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3.xml" ContentType="application/vnd.openxmlformats-officedocument.wordprocessingml.header+xml"/>
  <Override PartName="/word/footer16.xml" ContentType="application/vnd.openxmlformats-officedocument.wordprocessingml.footer+xml"/>
  <Override PartName="/word/header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5.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5BA453" w14:textId="66BC9B6A" w:rsidR="000B16C0" w:rsidRPr="00467407" w:rsidRDefault="000B16C0" w:rsidP="000B16C0">
      <w:pPr>
        <w:tabs>
          <w:tab w:val="left" w:pos="6960"/>
        </w:tabs>
        <w:rPr>
          <w:rFonts w:ascii="Times New Roman" w:hAnsi="Times New Roman"/>
          <w:strike/>
          <w:sz w:val="24"/>
          <w:szCs w:val="24"/>
        </w:rPr>
      </w:pPr>
    </w:p>
    <w:p w14:paraId="0BBBE018" w14:textId="6413C7BF" w:rsidR="003E38CE" w:rsidRPr="00382D4C" w:rsidRDefault="008C5A21" w:rsidP="00781123">
      <w:pPr>
        <w:ind w:firstLine="284"/>
        <w:rPr>
          <w:rFonts w:ascii="Times New Roman" w:hAnsi="Times New Roman"/>
          <w:b/>
          <w:sz w:val="28"/>
          <w:szCs w:val="28"/>
          <w:lang w:val="en-US"/>
        </w:rPr>
      </w:pPr>
      <w:r w:rsidRPr="00467407">
        <w:rPr>
          <w:rFonts w:ascii="Times New Roman" w:hAnsi="Times New Roman"/>
          <w:b/>
          <w:sz w:val="28"/>
          <w:szCs w:val="28"/>
        </w:rPr>
        <w:t>ЗАКАЗЧИК</w:t>
      </w:r>
      <w:r w:rsidRPr="00382D4C">
        <w:rPr>
          <w:rFonts w:ascii="Times New Roman" w:hAnsi="Times New Roman"/>
          <w:b/>
          <w:sz w:val="28"/>
          <w:szCs w:val="28"/>
          <w:lang w:val="en-US"/>
        </w:rPr>
        <w:t xml:space="preserve">:                  </w:t>
      </w:r>
      <w:r w:rsidR="003E38CE" w:rsidRPr="00382D4C">
        <w:rPr>
          <w:rFonts w:ascii="Times New Roman" w:hAnsi="Times New Roman"/>
          <w:b/>
          <w:sz w:val="28"/>
          <w:szCs w:val="28"/>
          <w:lang w:val="en-US"/>
        </w:rPr>
        <w:t xml:space="preserve">     </w:t>
      </w:r>
      <w:r w:rsidR="00781123" w:rsidRPr="00382D4C">
        <w:rPr>
          <w:rFonts w:ascii="Times New Roman" w:hAnsi="Times New Roman"/>
          <w:b/>
          <w:sz w:val="28"/>
          <w:szCs w:val="28"/>
          <w:lang w:val="en-US"/>
        </w:rPr>
        <w:t xml:space="preserve">                         </w:t>
      </w:r>
      <w:r w:rsidR="00E83851" w:rsidRPr="00382D4C">
        <w:rPr>
          <w:rFonts w:ascii="Times New Roman" w:hAnsi="Times New Roman"/>
          <w:b/>
          <w:sz w:val="28"/>
          <w:szCs w:val="28"/>
          <w:lang w:val="en-US"/>
        </w:rPr>
        <w:t xml:space="preserve">       </w:t>
      </w:r>
      <w:r w:rsidR="00216F90" w:rsidRPr="005350C7">
        <w:rPr>
          <w:rFonts w:ascii="Times New Roman" w:eastAsia="Batang" w:hAnsi="Times New Roman"/>
          <w:b/>
          <w:sz w:val="28"/>
          <w:szCs w:val="28"/>
          <w:lang w:eastAsia="ko-KR"/>
        </w:rPr>
        <w:t>ТОО</w:t>
      </w:r>
      <w:r w:rsidR="00216F90" w:rsidRPr="00382D4C">
        <w:rPr>
          <w:rFonts w:ascii="Times New Roman" w:eastAsia="Batang" w:hAnsi="Times New Roman"/>
          <w:b/>
          <w:sz w:val="28"/>
          <w:szCs w:val="28"/>
          <w:lang w:val="en-US" w:eastAsia="ko-KR"/>
        </w:rPr>
        <w:t xml:space="preserve"> «</w:t>
      </w:r>
      <w:r w:rsidR="00382D4C" w:rsidRPr="00382D4C">
        <w:rPr>
          <w:rFonts w:ascii="Times New Roman" w:hAnsi="Times New Roman"/>
          <w:b/>
          <w:sz w:val="28"/>
          <w:szCs w:val="28"/>
          <w:lang w:val="en-US"/>
        </w:rPr>
        <w:t xml:space="preserve">AOC </w:t>
      </w:r>
      <w:r w:rsidR="00382D4C">
        <w:rPr>
          <w:rFonts w:ascii="Times New Roman" w:hAnsi="Times New Roman"/>
          <w:b/>
          <w:sz w:val="28"/>
          <w:szCs w:val="28"/>
          <w:lang w:val="en-US"/>
        </w:rPr>
        <w:t>T</w:t>
      </w:r>
      <w:r w:rsidR="00382D4C" w:rsidRPr="00382D4C">
        <w:rPr>
          <w:rFonts w:ascii="Times New Roman" w:hAnsi="Times New Roman"/>
          <w:b/>
          <w:sz w:val="28"/>
          <w:szCs w:val="28"/>
          <w:lang w:val="en-US"/>
        </w:rPr>
        <w:t xml:space="preserve">rade </w:t>
      </w:r>
      <w:r w:rsidR="00382D4C">
        <w:rPr>
          <w:rFonts w:ascii="Times New Roman" w:hAnsi="Times New Roman"/>
          <w:b/>
          <w:sz w:val="28"/>
          <w:szCs w:val="28"/>
          <w:lang w:val="en-US"/>
        </w:rPr>
        <w:t>G</w:t>
      </w:r>
      <w:r w:rsidR="00382D4C" w:rsidRPr="00382D4C">
        <w:rPr>
          <w:rFonts w:ascii="Times New Roman" w:hAnsi="Times New Roman"/>
          <w:b/>
          <w:sz w:val="28"/>
          <w:szCs w:val="28"/>
          <w:lang w:val="en-US"/>
        </w:rPr>
        <w:t>roup</w:t>
      </w:r>
      <w:r w:rsidR="00216F90" w:rsidRPr="00382D4C">
        <w:rPr>
          <w:rFonts w:ascii="Times New Roman" w:eastAsia="Batang" w:hAnsi="Times New Roman"/>
          <w:b/>
          <w:sz w:val="28"/>
          <w:szCs w:val="28"/>
          <w:lang w:val="en-US" w:eastAsia="ko-KR"/>
        </w:rPr>
        <w:t>»</w:t>
      </w:r>
    </w:p>
    <w:p w14:paraId="4190BE54" w14:textId="24FF7C1B" w:rsidR="00781123" w:rsidRPr="00382D4C" w:rsidRDefault="00781123" w:rsidP="00781123">
      <w:pPr>
        <w:ind w:firstLine="284"/>
        <w:rPr>
          <w:b/>
          <w:sz w:val="28"/>
          <w:szCs w:val="28"/>
          <w:lang w:val="en-US"/>
        </w:rPr>
      </w:pPr>
    </w:p>
    <w:p w14:paraId="68E26C89" w14:textId="2A562DF7" w:rsidR="008C5A21" w:rsidRPr="00467407" w:rsidRDefault="008C5A21" w:rsidP="000B16C0">
      <w:pPr>
        <w:ind w:firstLine="284"/>
        <w:rPr>
          <w:rFonts w:ascii="Times New Roman" w:hAnsi="Times New Roman"/>
          <w:b/>
          <w:sz w:val="28"/>
          <w:szCs w:val="28"/>
        </w:rPr>
      </w:pPr>
      <w:r w:rsidRPr="00467407">
        <w:rPr>
          <w:rFonts w:ascii="Times New Roman" w:hAnsi="Times New Roman"/>
          <w:b/>
          <w:sz w:val="28"/>
          <w:szCs w:val="28"/>
        </w:rPr>
        <w:t>ПРОЕКТИРОВЩИК</w:t>
      </w:r>
      <w:r w:rsidRPr="00467407">
        <w:rPr>
          <w:rFonts w:ascii="Times New Roman" w:hAnsi="Times New Roman"/>
          <w:sz w:val="28"/>
          <w:szCs w:val="28"/>
        </w:rPr>
        <w:t xml:space="preserve">:                 </w:t>
      </w:r>
      <w:r w:rsidR="003E38CE">
        <w:rPr>
          <w:rFonts w:ascii="Times New Roman" w:hAnsi="Times New Roman"/>
          <w:sz w:val="28"/>
          <w:szCs w:val="28"/>
        </w:rPr>
        <w:t xml:space="preserve">              </w:t>
      </w:r>
      <w:r w:rsidR="00E83851">
        <w:rPr>
          <w:rFonts w:ascii="Times New Roman" w:hAnsi="Times New Roman"/>
          <w:sz w:val="28"/>
          <w:szCs w:val="28"/>
        </w:rPr>
        <w:t xml:space="preserve">        </w:t>
      </w:r>
      <w:r w:rsidRPr="00467407">
        <w:rPr>
          <w:rFonts w:ascii="Times New Roman" w:hAnsi="Times New Roman"/>
          <w:b/>
          <w:sz w:val="28"/>
          <w:szCs w:val="28"/>
        </w:rPr>
        <w:t>ТОО «</w:t>
      </w:r>
      <w:r w:rsidR="007A47EE" w:rsidRPr="00467407">
        <w:rPr>
          <w:rFonts w:ascii="Times New Roman" w:hAnsi="Times New Roman"/>
          <w:b/>
          <w:sz w:val="28"/>
          <w:szCs w:val="28"/>
        </w:rPr>
        <w:t>АктюбНИГРИ</w:t>
      </w:r>
      <w:r w:rsidRPr="00467407">
        <w:rPr>
          <w:rFonts w:ascii="Times New Roman" w:hAnsi="Times New Roman"/>
          <w:b/>
          <w:sz w:val="28"/>
          <w:szCs w:val="28"/>
        </w:rPr>
        <w:t>»</w:t>
      </w:r>
    </w:p>
    <w:p w14:paraId="516AC3AC" w14:textId="08EC153E" w:rsidR="008C5A21" w:rsidRPr="00467407" w:rsidRDefault="008C5A21" w:rsidP="000B16C0">
      <w:pPr>
        <w:rPr>
          <w:rFonts w:ascii="Times New Roman" w:hAnsi="Times New Roman"/>
          <w:b/>
          <w:sz w:val="28"/>
          <w:szCs w:val="28"/>
        </w:rPr>
      </w:pPr>
    </w:p>
    <w:p w14:paraId="07E179A6" w14:textId="2FA37BCE" w:rsidR="008C5A21" w:rsidRPr="00467407" w:rsidRDefault="008C5A21" w:rsidP="000B16C0">
      <w:pPr>
        <w:rPr>
          <w:rFonts w:ascii="Times New Roman" w:hAnsi="Times New Roman"/>
          <w:b/>
          <w:sz w:val="28"/>
          <w:szCs w:val="28"/>
        </w:rPr>
      </w:pPr>
    </w:p>
    <w:p w14:paraId="700498D0" w14:textId="77777777" w:rsidR="008C5A21" w:rsidRPr="00467407" w:rsidRDefault="008C5A21" w:rsidP="000B16C0">
      <w:pPr>
        <w:rPr>
          <w:rFonts w:ascii="Times New Roman" w:hAnsi="Times New Roman"/>
          <w:b/>
          <w:sz w:val="28"/>
          <w:szCs w:val="28"/>
        </w:rPr>
      </w:pPr>
    </w:p>
    <w:p w14:paraId="7B6756A6" w14:textId="320EF989" w:rsidR="008C5A21" w:rsidRPr="00467407" w:rsidRDefault="008C5A21" w:rsidP="000B16C0">
      <w:pPr>
        <w:rPr>
          <w:rFonts w:ascii="Times New Roman" w:hAnsi="Times New Roman"/>
          <w:b/>
          <w:sz w:val="28"/>
          <w:szCs w:val="28"/>
        </w:rPr>
      </w:pPr>
    </w:p>
    <w:p w14:paraId="46741E82" w14:textId="77777777" w:rsidR="008C5A21" w:rsidRPr="00467407" w:rsidRDefault="008C5A21" w:rsidP="000B16C0">
      <w:pPr>
        <w:rPr>
          <w:rFonts w:ascii="Times New Roman" w:hAnsi="Times New Roman"/>
          <w:b/>
          <w:sz w:val="28"/>
          <w:szCs w:val="28"/>
        </w:rPr>
      </w:pPr>
    </w:p>
    <w:p w14:paraId="6FC332F9" w14:textId="59002808" w:rsidR="009854E0" w:rsidRPr="00467407" w:rsidRDefault="009854E0" w:rsidP="000B16C0">
      <w:pPr>
        <w:rPr>
          <w:rFonts w:ascii="Times New Roman" w:hAnsi="Times New Roman"/>
          <w:b/>
          <w:sz w:val="28"/>
          <w:szCs w:val="28"/>
        </w:rPr>
      </w:pPr>
    </w:p>
    <w:p w14:paraId="2E875AD1" w14:textId="77777777" w:rsidR="008C5A21" w:rsidRPr="00467407" w:rsidRDefault="008C5A21" w:rsidP="000B16C0">
      <w:pPr>
        <w:rPr>
          <w:rFonts w:ascii="Times New Roman" w:hAnsi="Times New Roman"/>
          <w:b/>
          <w:sz w:val="28"/>
          <w:szCs w:val="28"/>
        </w:rPr>
      </w:pPr>
    </w:p>
    <w:p w14:paraId="19B3CE2F" w14:textId="1A7889B7" w:rsidR="00802C4E" w:rsidRPr="00467407" w:rsidRDefault="00802C4E" w:rsidP="000B16C0">
      <w:pPr>
        <w:spacing w:line="360" w:lineRule="auto"/>
        <w:jc w:val="center"/>
        <w:rPr>
          <w:rFonts w:ascii="Times New Roman" w:hAnsi="Times New Roman"/>
          <w:b/>
          <w:sz w:val="28"/>
          <w:szCs w:val="28"/>
        </w:rPr>
      </w:pPr>
    </w:p>
    <w:p w14:paraId="21F994C7" w14:textId="401DF1B0" w:rsidR="00F71163" w:rsidRPr="00E83851" w:rsidRDefault="002E104A" w:rsidP="00114DF0">
      <w:pPr>
        <w:jc w:val="center"/>
        <w:rPr>
          <w:rFonts w:ascii="Times New Roman" w:hAnsi="Times New Roman"/>
          <w:b/>
          <w:sz w:val="28"/>
          <w:szCs w:val="28"/>
        </w:rPr>
      </w:pPr>
      <w:r w:rsidRPr="00E83851">
        <w:rPr>
          <w:rFonts w:ascii="Times New Roman" w:hAnsi="Times New Roman"/>
          <w:b/>
          <w:sz w:val="28"/>
          <w:szCs w:val="28"/>
        </w:rPr>
        <w:t>РАЗДЕ</w:t>
      </w:r>
      <w:r w:rsidR="00B55F2B" w:rsidRPr="00E83851">
        <w:rPr>
          <w:rFonts w:ascii="Times New Roman" w:hAnsi="Times New Roman"/>
          <w:b/>
          <w:sz w:val="28"/>
          <w:szCs w:val="28"/>
        </w:rPr>
        <w:t>Л</w:t>
      </w:r>
      <w:r w:rsidRPr="00E83851">
        <w:rPr>
          <w:rFonts w:ascii="Times New Roman" w:hAnsi="Times New Roman"/>
          <w:b/>
          <w:sz w:val="28"/>
          <w:szCs w:val="28"/>
        </w:rPr>
        <w:t xml:space="preserve"> ОХРАНЫ ОКРУЖАЮЩЕЙ СРЕДЫ</w:t>
      </w:r>
      <w:r w:rsidR="008C5A21" w:rsidRPr="00E83851">
        <w:rPr>
          <w:rFonts w:ascii="Times New Roman" w:hAnsi="Times New Roman"/>
          <w:b/>
          <w:sz w:val="28"/>
          <w:szCs w:val="28"/>
        </w:rPr>
        <w:t xml:space="preserve"> </w:t>
      </w:r>
    </w:p>
    <w:p w14:paraId="510C97E5" w14:textId="3752721D" w:rsidR="00E83851" w:rsidRPr="00E83851" w:rsidRDefault="001E748D" w:rsidP="00114DF0">
      <w:pPr>
        <w:jc w:val="center"/>
        <w:rPr>
          <w:rFonts w:ascii="Times New Roman" w:hAnsi="Times New Roman"/>
          <w:b/>
          <w:sz w:val="28"/>
          <w:szCs w:val="28"/>
          <w:lang w:val="kk-KZ"/>
        </w:rPr>
      </w:pPr>
      <w:r w:rsidRPr="00E83851">
        <w:rPr>
          <w:rFonts w:ascii="Times New Roman" w:hAnsi="Times New Roman"/>
          <w:b/>
          <w:sz w:val="28"/>
          <w:szCs w:val="28"/>
        </w:rPr>
        <w:t>К «</w:t>
      </w:r>
      <w:r w:rsidR="00E83851">
        <w:rPr>
          <w:rFonts w:ascii="Times New Roman" w:hAnsi="Times New Roman"/>
          <w:b/>
          <w:bCs/>
          <w:sz w:val="28"/>
          <w:szCs w:val="28"/>
          <w:shd w:val="clear" w:color="auto" w:fill="FFFFFF"/>
          <w:lang w:val="kk-KZ"/>
        </w:rPr>
        <w:t>ИНДИВИДУАЛЬНОМУ</w:t>
      </w:r>
      <w:r w:rsidR="00E83851" w:rsidRPr="00E83851">
        <w:rPr>
          <w:rFonts w:ascii="Times New Roman" w:hAnsi="Times New Roman"/>
          <w:b/>
          <w:bCs/>
          <w:sz w:val="28"/>
          <w:szCs w:val="28"/>
          <w:shd w:val="clear" w:color="auto" w:fill="FFFFFF"/>
        </w:rPr>
        <w:t xml:space="preserve"> ТЕХНИ</w:t>
      </w:r>
      <w:r w:rsidR="00E83851">
        <w:rPr>
          <w:rFonts w:ascii="Times New Roman" w:hAnsi="Times New Roman"/>
          <w:b/>
          <w:bCs/>
          <w:sz w:val="28"/>
          <w:szCs w:val="28"/>
          <w:shd w:val="clear" w:color="auto" w:fill="FFFFFF"/>
        </w:rPr>
        <w:t>ЧЕСКОМУ</w:t>
      </w:r>
      <w:r w:rsidR="00E83851" w:rsidRPr="00E83851">
        <w:rPr>
          <w:rFonts w:ascii="Times New Roman" w:hAnsi="Times New Roman"/>
          <w:b/>
          <w:bCs/>
          <w:sz w:val="28"/>
          <w:szCs w:val="28"/>
          <w:shd w:val="clear" w:color="auto" w:fill="FFFFFF"/>
        </w:rPr>
        <w:t xml:space="preserve"> ПРОЕКТ</w:t>
      </w:r>
      <w:r w:rsidR="00E83851">
        <w:rPr>
          <w:rFonts w:ascii="Times New Roman" w:hAnsi="Times New Roman"/>
          <w:b/>
          <w:bCs/>
          <w:sz w:val="28"/>
          <w:szCs w:val="28"/>
          <w:shd w:val="clear" w:color="auto" w:fill="FFFFFF"/>
        </w:rPr>
        <w:t>У</w:t>
      </w:r>
      <w:r w:rsidR="00E83851" w:rsidRPr="00E83851">
        <w:rPr>
          <w:rFonts w:ascii="Times New Roman" w:hAnsi="Times New Roman"/>
          <w:b/>
          <w:bCs/>
          <w:sz w:val="28"/>
          <w:szCs w:val="28"/>
          <w:shd w:val="clear" w:color="auto" w:fill="FFFFFF"/>
        </w:rPr>
        <w:t xml:space="preserve"> </w:t>
      </w:r>
      <w:r w:rsidR="00382D4C">
        <w:rPr>
          <w:rFonts w:ascii="Times New Roman" w:hAnsi="Times New Roman"/>
          <w:b/>
          <w:bCs/>
          <w:sz w:val="28"/>
          <w:szCs w:val="28"/>
          <w:shd w:val="clear" w:color="auto" w:fill="FFFFFF"/>
        </w:rPr>
        <w:t xml:space="preserve">НА </w:t>
      </w:r>
      <w:r w:rsidR="00E83851" w:rsidRPr="00E83851">
        <w:rPr>
          <w:rFonts w:ascii="Times New Roman" w:hAnsi="Times New Roman"/>
          <w:b/>
          <w:bCs/>
          <w:sz w:val="28"/>
          <w:szCs w:val="28"/>
          <w:shd w:val="clear" w:color="auto" w:fill="FFFFFF"/>
        </w:rPr>
        <w:t>БУРЕНИ</w:t>
      </w:r>
      <w:r w:rsidR="00382D4C">
        <w:rPr>
          <w:rFonts w:ascii="Times New Roman" w:hAnsi="Times New Roman"/>
          <w:b/>
          <w:bCs/>
          <w:sz w:val="28"/>
          <w:szCs w:val="28"/>
          <w:shd w:val="clear" w:color="auto" w:fill="FFFFFF"/>
        </w:rPr>
        <w:t>Е БОКОВОГО СТВОЛА</w:t>
      </w:r>
      <w:r w:rsidR="00E83851" w:rsidRPr="00E83851">
        <w:rPr>
          <w:rFonts w:ascii="Times New Roman" w:hAnsi="Times New Roman"/>
          <w:b/>
          <w:bCs/>
          <w:sz w:val="28"/>
          <w:szCs w:val="28"/>
          <w:shd w:val="clear" w:color="auto" w:fill="FFFFFF"/>
        </w:rPr>
        <w:t xml:space="preserve"> СКВАЖИНЫ №</w:t>
      </w:r>
      <w:r w:rsidR="00382D4C">
        <w:rPr>
          <w:rFonts w:ascii="Times New Roman" w:hAnsi="Times New Roman"/>
          <w:b/>
          <w:bCs/>
          <w:sz w:val="28"/>
          <w:szCs w:val="28"/>
          <w:shd w:val="clear" w:color="auto" w:fill="FFFFFF"/>
        </w:rPr>
        <w:t>6-С</w:t>
      </w:r>
      <w:r w:rsidR="00E83851" w:rsidRPr="00E83851">
        <w:rPr>
          <w:rFonts w:ascii="Times New Roman" w:hAnsi="Times New Roman"/>
          <w:b/>
          <w:sz w:val="28"/>
          <w:szCs w:val="28"/>
          <w:lang w:val="kk-KZ"/>
        </w:rPr>
        <w:t xml:space="preserve"> </w:t>
      </w:r>
    </w:p>
    <w:p w14:paraId="7ECD5681" w14:textId="253870FE" w:rsidR="002F1E90" w:rsidRPr="00E83851" w:rsidRDefault="00E83851" w:rsidP="00114DF0">
      <w:pPr>
        <w:jc w:val="center"/>
        <w:rPr>
          <w:rFonts w:ascii="Times New Roman" w:hAnsi="Times New Roman"/>
          <w:b/>
          <w:sz w:val="28"/>
          <w:szCs w:val="28"/>
        </w:rPr>
      </w:pPr>
      <w:r w:rsidRPr="00E83851">
        <w:rPr>
          <w:rFonts w:ascii="Times New Roman" w:hAnsi="Times New Roman"/>
          <w:b/>
          <w:bCs/>
          <w:sz w:val="28"/>
          <w:szCs w:val="28"/>
          <w:shd w:val="clear" w:color="auto" w:fill="FFFFFF"/>
        </w:rPr>
        <w:t xml:space="preserve">НА </w:t>
      </w:r>
      <w:r w:rsidR="00382D4C">
        <w:rPr>
          <w:rFonts w:ascii="Times New Roman" w:hAnsi="Times New Roman"/>
          <w:b/>
          <w:bCs/>
          <w:sz w:val="28"/>
          <w:szCs w:val="28"/>
          <w:shd w:val="clear" w:color="auto" w:fill="FFFFFF"/>
        </w:rPr>
        <w:t>МЕСТОРОЖДЕНИИ</w:t>
      </w:r>
      <w:r w:rsidRPr="00E83851">
        <w:rPr>
          <w:rFonts w:ascii="Times New Roman" w:hAnsi="Times New Roman"/>
          <w:b/>
          <w:bCs/>
          <w:sz w:val="28"/>
          <w:szCs w:val="28"/>
          <w:shd w:val="clear" w:color="auto" w:fill="FFFFFF"/>
        </w:rPr>
        <w:t xml:space="preserve"> «</w:t>
      </w:r>
      <w:r w:rsidR="00382D4C">
        <w:rPr>
          <w:rFonts w:ascii="Times New Roman" w:hAnsi="Times New Roman"/>
          <w:b/>
          <w:sz w:val="28"/>
          <w:szCs w:val="28"/>
        </w:rPr>
        <w:t>САРКРАМАБАС</w:t>
      </w:r>
      <w:r w:rsidR="00B55F2B" w:rsidRPr="00E83851">
        <w:rPr>
          <w:rFonts w:ascii="Times New Roman" w:hAnsi="Times New Roman"/>
          <w:b/>
          <w:sz w:val="28"/>
          <w:szCs w:val="28"/>
        </w:rPr>
        <w:t>»</w:t>
      </w:r>
    </w:p>
    <w:p w14:paraId="267C8641" w14:textId="77777777" w:rsidR="008C5A21" w:rsidRPr="00467407" w:rsidRDefault="008C5A21" w:rsidP="000B16C0">
      <w:pPr>
        <w:rPr>
          <w:rFonts w:ascii="Times New Roman" w:hAnsi="Times New Roman"/>
          <w:sz w:val="28"/>
          <w:szCs w:val="28"/>
        </w:rPr>
      </w:pPr>
    </w:p>
    <w:p w14:paraId="12373AF7" w14:textId="2F5D7FFF" w:rsidR="00C25F16" w:rsidRPr="00467407" w:rsidRDefault="00C25F16" w:rsidP="0040003D">
      <w:pPr>
        <w:rPr>
          <w:rFonts w:ascii="Times New Roman" w:hAnsi="Times New Roman"/>
          <w:sz w:val="28"/>
          <w:szCs w:val="28"/>
        </w:rPr>
      </w:pPr>
    </w:p>
    <w:p w14:paraId="6BDDD6EA" w14:textId="77777777" w:rsidR="008343D7" w:rsidRDefault="008343D7" w:rsidP="000B16C0">
      <w:pPr>
        <w:ind w:firstLine="709"/>
        <w:jc w:val="center"/>
        <w:rPr>
          <w:rFonts w:ascii="Times New Roman" w:hAnsi="Times New Roman"/>
          <w:sz w:val="28"/>
          <w:szCs w:val="28"/>
        </w:rPr>
      </w:pPr>
    </w:p>
    <w:p w14:paraId="388AD043" w14:textId="3DE26576" w:rsidR="008343D7" w:rsidRDefault="008343D7" w:rsidP="000B16C0">
      <w:pPr>
        <w:ind w:firstLine="709"/>
        <w:jc w:val="center"/>
        <w:rPr>
          <w:rFonts w:ascii="Times New Roman" w:hAnsi="Times New Roman"/>
          <w:sz w:val="28"/>
          <w:szCs w:val="28"/>
        </w:rPr>
      </w:pPr>
    </w:p>
    <w:p w14:paraId="40645A8E" w14:textId="4063D881" w:rsidR="008343D7" w:rsidRDefault="00091F5E" w:rsidP="000B16C0">
      <w:pPr>
        <w:ind w:firstLine="709"/>
        <w:jc w:val="center"/>
        <w:rPr>
          <w:rFonts w:ascii="Times New Roman" w:hAnsi="Times New Roman"/>
          <w:sz w:val="28"/>
          <w:szCs w:val="28"/>
        </w:rPr>
      </w:pPr>
      <w:r>
        <w:rPr>
          <w:rFonts w:ascii="Times New Roman" w:hAnsi="Times New Roman"/>
          <w:b/>
          <w:noProof/>
          <w:sz w:val="28"/>
          <w:szCs w:val="28"/>
        </w:rPr>
        <w:drawing>
          <wp:anchor distT="0" distB="0" distL="114300" distR="114300" simplePos="0" relativeHeight="251670528" behindDoc="1" locked="0" layoutInCell="1" allowOverlap="1" wp14:anchorId="59C0F466" wp14:editId="6D89EA57">
            <wp:simplePos x="0" y="0"/>
            <wp:positionH relativeFrom="column">
              <wp:posOffset>2594610</wp:posOffset>
            </wp:positionH>
            <wp:positionV relativeFrom="paragraph">
              <wp:posOffset>98425</wp:posOffset>
            </wp:positionV>
            <wp:extent cx="1625420" cy="142875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42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2C69C" w14:textId="371D3FC5" w:rsidR="00F62686" w:rsidRPr="001446A1" w:rsidRDefault="00F62686" w:rsidP="000B16C0">
      <w:pPr>
        <w:ind w:firstLine="709"/>
        <w:jc w:val="center"/>
        <w:rPr>
          <w:rFonts w:ascii="Times New Roman" w:hAnsi="Times New Roman"/>
          <w:sz w:val="28"/>
          <w:szCs w:val="28"/>
        </w:rPr>
      </w:pPr>
    </w:p>
    <w:p w14:paraId="50BA4462" w14:textId="5A126FE9" w:rsidR="00F62686" w:rsidRPr="001446A1" w:rsidRDefault="00F62686" w:rsidP="000B16C0">
      <w:pPr>
        <w:ind w:firstLine="709"/>
        <w:jc w:val="center"/>
        <w:rPr>
          <w:rFonts w:ascii="Times New Roman" w:hAnsi="Times New Roman"/>
          <w:sz w:val="28"/>
          <w:szCs w:val="28"/>
        </w:rPr>
      </w:pPr>
    </w:p>
    <w:p w14:paraId="14DE4B28" w14:textId="77777777" w:rsidR="00781123" w:rsidRPr="00781123" w:rsidRDefault="00781123" w:rsidP="00781123">
      <w:pPr>
        <w:ind w:firstLine="284"/>
        <w:rPr>
          <w:rFonts w:ascii="Times New Roman" w:hAnsi="Times New Roman"/>
          <w:b/>
          <w:sz w:val="28"/>
          <w:szCs w:val="28"/>
        </w:rPr>
      </w:pPr>
      <w:r w:rsidRPr="00781123">
        <w:rPr>
          <w:rFonts w:ascii="Times New Roman" w:hAnsi="Times New Roman"/>
          <w:b/>
          <w:sz w:val="28"/>
          <w:szCs w:val="28"/>
        </w:rPr>
        <w:t>Заказчик проекта:</w:t>
      </w:r>
    </w:p>
    <w:p w14:paraId="2EF5F20F" w14:textId="2CC29892" w:rsidR="00B55F2B" w:rsidRPr="00781123" w:rsidRDefault="00B55F2B" w:rsidP="00B55F2B">
      <w:pPr>
        <w:ind w:left="567" w:hanging="283"/>
        <w:rPr>
          <w:rFonts w:ascii="Times New Roman" w:hAnsi="Times New Roman"/>
          <w:b/>
          <w:sz w:val="28"/>
          <w:szCs w:val="28"/>
        </w:rPr>
      </w:pPr>
      <w:r w:rsidRPr="00781123">
        <w:rPr>
          <w:rFonts w:ascii="Times New Roman" w:hAnsi="Times New Roman"/>
          <w:b/>
          <w:sz w:val="28"/>
          <w:szCs w:val="28"/>
        </w:rPr>
        <w:t>Генеральный директор</w:t>
      </w:r>
    </w:p>
    <w:p w14:paraId="2C53E997" w14:textId="5E30B90E" w:rsidR="00781123" w:rsidRPr="00382D4C" w:rsidRDefault="005350C7" w:rsidP="00781123">
      <w:pPr>
        <w:ind w:firstLine="284"/>
        <w:rPr>
          <w:rFonts w:ascii="Times New Roman" w:hAnsi="Times New Roman"/>
          <w:b/>
          <w:sz w:val="28"/>
          <w:szCs w:val="28"/>
        </w:rPr>
      </w:pPr>
      <w:r w:rsidRPr="005350C7">
        <w:rPr>
          <w:rFonts w:ascii="Times New Roman" w:eastAsia="Batang" w:hAnsi="Times New Roman"/>
          <w:b/>
          <w:sz w:val="28"/>
          <w:szCs w:val="28"/>
          <w:lang w:eastAsia="ko-KR"/>
        </w:rPr>
        <w:t>ТОО</w:t>
      </w:r>
      <w:r w:rsidRPr="00382D4C">
        <w:rPr>
          <w:rFonts w:ascii="Times New Roman" w:eastAsia="Batang" w:hAnsi="Times New Roman"/>
          <w:b/>
          <w:sz w:val="28"/>
          <w:szCs w:val="28"/>
          <w:lang w:eastAsia="ko-KR"/>
        </w:rPr>
        <w:t xml:space="preserve"> «</w:t>
      </w:r>
      <w:r w:rsidR="00382D4C" w:rsidRPr="00382D4C">
        <w:rPr>
          <w:rFonts w:ascii="Times New Roman" w:hAnsi="Times New Roman"/>
          <w:b/>
          <w:sz w:val="28"/>
          <w:szCs w:val="28"/>
          <w:lang w:val="en-US"/>
        </w:rPr>
        <w:t>AOC</w:t>
      </w:r>
      <w:r w:rsidR="00382D4C" w:rsidRPr="00382D4C">
        <w:rPr>
          <w:rFonts w:ascii="Times New Roman" w:hAnsi="Times New Roman"/>
          <w:b/>
          <w:sz w:val="28"/>
          <w:szCs w:val="28"/>
        </w:rPr>
        <w:t xml:space="preserve"> </w:t>
      </w:r>
      <w:r w:rsidR="00382D4C">
        <w:rPr>
          <w:rFonts w:ascii="Times New Roman" w:hAnsi="Times New Roman"/>
          <w:b/>
          <w:sz w:val="28"/>
          <w:szCs w:val="28"/>
          <w:lang w:val="en-US"/>
        </w:rPr>
        <w:t>T</w:t>
      </w:r>
      <w:r w:rsidR="00382D4C" w:rsidRPr="00382D4C">
        <w:rPr>
          <w:rFonts w:ascii="Times New Roman" w:hAnsi="Times New Roman"/>
          <w:b/>
          <w:sz w:val="28"/>
          <w:szCs w:val="28"/>
          <w:lang w:val="en-US"/>
        </w:rPr>
        <w:t>rade</w:t>
      </w:r>
      <w:r w:rsidR="00382D4C" w:rsidRPr="00382D4C">
        <w:rPr>
          <w:rFonts w:ascii="Times New Roman" w:hAnsi="Times New Roman"/>
          <w:b/>
          <w:sz w:val="28"/>
          <w:szCs w:val="28"/>
        </w:rPr>
        <w:t xml:space="preserve"> </w:t>
      </w:r>
      <w:r w:rsidR="00382D4C">
        <w:rPr>
          <w:rFonts w:ascii="Times New Roman" w:hAnsi="Times New Roman"/>
          <w:b/>
          <w:sz w:val="28"/>
          <w:szCs w:val="28"/>
          <w:lang w:val="en-US"/>
        </w:rPr>
        <w:t>G</w:t>
      </w:r>
      <w:r w:rsidR="00382D4C" w:rsidRPr="00382D4C">
        <w:rPr>
          <w:rFonts w:ascii="Times New Roman" w:hAnsi="Times New Roman"/>
          <w:b/>
          <w:sz w:val="28"/>
          <w:szCs w:val="28"/>
          <w:lang w:val="en-US"/>
        </w:rPr>
        <w:t>roup</w:t>
      </w:r>
      <w:r w:rsidRPr="00382D4C">
        <w:rPr>
          <w:rFonts w:ascii="Times New Roman" w:eastAsia="Batang" w:hAnsi="Times New Roman"/>
          <w:b/>
          <w:sz w:val="28"/>
          <w:szCs w:val="28"/>
          <w:lang w:eastAsia="ko-KR"/>
        </w:rPr>
        <w:t>»</w:t>
      </w:r>
      <w:r w:rsidRPr="00382D4C">
        <w:rPr>
          <w:rFonts w:ascii="Times New Roman" w:eastAsia="Batang" w:hAnsi="Times New Roman"/>
          <w:sz w:val="24"/>
          <w:szCs w:val="24"/>
          <w:lang w:eastAsia="ko-KR"/>
        </w:rPr>
        <w:t xml:space="preserve"> </w:t>
      </w:r>
      <w:r w:rsidR="00781123" w:rsidRPr="00382D4C">
        <w:rPr>
          <w:rFonts w:ascii="Times New Roman" w:hAnsi="Times New Roman"/>
          <w:b/>
          <w:sz w:val="28"/>
          <w:szCs w:val="28"/>
        </w:rPr>
        <w:t xml:space="preserve">         </w:t>
      </w:r>
      <w:r w:rsidR="00B55F2B" w:rsidRPr="00382D4C">
        <w:rPr>
          <w:rFonts w:ascii="Times New Roman" w:hAnsi="Times New Roman"/>
          <w:b/>
          <w:sz w:val="28"/>
          <w:szCs w:val="28"/>
        </w:rPr>
        <w:t xml:space="preserve"> </w:t>
      </w:r>
      <w:r w:rsidR="00781123" w:rsidRPr="00382D4C">
        <w:rPr>
          <w:rFonts w:ascii="Times New Roman" w:hAnsi="Times New Roman"/>
          <w:b/>
          <w:sz w:val="28"/>
          <w:szCs w:val="28"/>
        </w:rPr>
        <w:t xml:space="preserve">                  </w:t>
      </w:r>
      <w:r w:rsidR="00E83851" w:rsidRPr="00382D4C">
        <w:rPr>
          <w:rFonts w:ascii="Times New Roman" w:hAnsi="Times New Roman"/>
          <w:b/>
          <w:sz w:val="28"/>
          <w:szCs w:val="28"/>
        </w:rPr>
        <w:t xml:space="preserve">          </w:t>
      </w:r>
      <w:r w:rsidR="00382D4C" w:rsidRPr="00382D4C">
        <w:rPr>
          <w:rFonts w:ascii="Times New Roman" w:hAnsi="Times New Roman"/>
          <w:b/>
          <w:sz w:val="28"/>
          <w:szCs w:val="28"/>
        </w:rPr>
        <w:t xml:space="preserve">    </w:t>
      </w:r>
      <w:r w:rsidR="00382D4C">
        <w:rPr>
          <w:rFonts w:ascii="Times New Roman" w:hAnsi="Times New Roman"/>
          <w:b/>
          <w:sz w:val="28"/>
          <w:szCs w:val="28"/>
        </w:rPr>
        <w:t>Мухтаров</w:t>
      </w:r>
      <w:r w:rsidR="00382D4C" w:rsidRPr="00382D4C">
        <w:rPr>
          <w:rFonts w:ascii="Times New Roman" w:hAnsi="Times New Roman"/>
          <w:b/>
          <w:sz w:val="28"/>
          <w:szCs w:val="28"/>
        </w:rPr>
        <w:t xml:space="preserve"> </w:t>
      </w:r>
      <w:r w:rsidR="00382D4C">
        <w:rPr>
          <w:rFonts w:ascii="Times New Roman" w:hAnsi="Times New Roman"/>
          <w:b/>
          <w:sz w:val="28"/>
          <w:szCs w:val="28"/>
        </w:rPr>
        <w:t>К</w:t>
      </w:r>
      <w:r w:rsidR="00382D4C" w:rsidRPr="00382D4C">
        <w:rPr>
          <w:rFonts w:ascii="Times New Roman" w:hAnsi="Times New Roman"/>
          <w:b/>
          <w:sz w:val="28"/>
          <w:szCs w:val="28"/>
        </w:rPr>
        <w:t>.</w:t>
      </w:r>
      <w:r w:rsidR="00382D4C">
        <w:rPr>
          <w:rFonts w:ascii="Times New Roman" w:hAnsi="Times New Roman"/>
          <w:b/>
          <w:sz w:val="28"/>
          <w:szCs w:val="28"/>
        </w:rPr>
        <w:t>Д.</w:t>
      </w:r>
    </w:p>
    <w:p w14:paraId="2A350BEA" w14:textId="77777777" w:rsidR="008343D7" w:rsidRPr="00382D4C" w:rsidRDefault="008343D7" w:rsidP="00597D09">
      <w:pPr>
        <w:jc w:val="left"/>
        <w:rPr>
          <w:rFonts w:ascii="Times New Roman" w:hAnsi="Times New Roman"/>
          <w:sz w:val="28"/>
          <w:szCs w:val="28"/>
        </w:rPr>
      </w:pPr>
    </w:p>
    <w:p w14:paraId="5016E37A" w14:textId="77777777" w:rsidR="00781123" w:rsidRPr="00382D4C" w:rsidRDefault="00781123" w:rsidP="002F1E90">
      <w:pPr>
        <w:ind w:left="567"/>
        <w:jc w:val="left"/>
        <w:rPr>
          <w:rFonts w:ascii="Times New Roman" w:hAnsi="Times New Roman"/>
          <w:sz w:val="28"/>
          <w:szCs w:val="28"/>
        </w:rPr>
      </w:pPr>
    </w:p>
    <w:p w14:paraId="1921A680" w14:textId="05B2AFBC" w:rsidR="00781123" w:rsidRPr="00382D4C" w:rsidRDefault="00E1684A" w:rsidP="002F1E90">
      <w:pPr>
        <w:ind w:left="567"/>
        <w:jc w:val="left"/>
        <w:rPr>
          <w:rFonts w:ascii="Times New Roman" w:hAnsi="Times New Roman"/>
          <w:sz w:val="28"/>
          <w:szCs w:val="28"/>
        </w:rPr>
      </w:pPr>
      <w:r>
        <w:rPr>
          <w:rFonts w:ascii="Times New Roman" w:hAnsi="Times New Roman"/>
          <w:b/>
          <w:noProof/>
          <w:sz w:val="28"/>
          <w:szCs w:val="28"/>
        </w:rPr>
        <w:drawing>
          <wp:anchor distT="0" distB="0" distL="114300" distR="114300" simplePos="0" relativeHeight="251664384" behindDoc="1" locked="0" layoutInCell="1" allowOverlap="1" wp14:anchorId="4228C1B2" wp14:editId="77B64FB6">
            <wp:simplePos x="0" y="0"/>
            <wp:positionH relativeFrom="column">
              <wp:posOffset>2413634</wp:posOffset>
            </wp:positionH>
            <wp:positionV relativeFrom="paragraph">
              <wp:posOffset>53340</wp:posOffset>
            </wp:positionV>
            <wp:extent cx="2085975" cy="1851992"/>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одпись Шефа.jpg"/>
                    <pic:cNvPicPr/>
                  </pic:nvPicPr>
                  <pic:blipFill>
                    <a:blip r:embed="rId9">
                      <a:extLst>
                        <a:ext uri="{28A0092B-C50C-407E-A947-70E740481C1C}">
                          <a14:useLocalDpi xmlns:a14="http://schemas.microsoft.com/office/drawing/2010/main" val="0"/>
                        </a:ext>
                      </a:extLst>
                    </a:blip>
                    <a:stretch>
                      <a:fillRect/>
                    </a:stretch>
                  </pic:blipFill>
                  <pic:spPr>
                    <a:xfrm>
                      <a:off x="0" y="0"/>
                      <a:ext cx="2089186" cy="1854843"/>
                    </a:xfrm>
                    <a:prstGeom prst="rect">
                      <a:avLst/>
                    </a:prstGeom>
                  </pic:spPr>
                </pic:pic>
              </a:graphicData>
            </a:graphic>
            <wp14:sizeRelH relativeFrom="page">
              <wp14:pctWidth>0</wp14:pctWidth>
            </wp14:sizeRelH>
            <wp14:sizeRelV relativeFrom="page">
              <wp14:pctHeight>0</wp14:pctHeight>
            </wp14:sizeRelV>
          </wp:anchor>
        </w:drawing>
      </w:r>
    </w:p>
    <w:p w14:paraId="3AFD348C" w14:textId="77777777" w:rsidR="00781123" w:rsidRPr="00382D4C" w:rsidRDefault="00781123" w:rsidP="002F1E90">
      <w:pPr>
        <w:ind w:left="567"/>
        <w:jc w:val="left"/>
        <w:rPr>
          <w:rFonts w:ascii="Times New Roman" w:hAnsi="Times New Roman"/>
          <w:sz w:val="28"/>
          <w:szCs w:val="28"/>
        </w:rPr>
      </w:pPr>
    </w:p>
    <w:p w14:paraId="1ED5B39B" w14:textId="37EEFDAF" w:rsidR="00305EBD" w:rsidRPr="00382D4C" w:rsidRDefault="00305EBD" w:rsidP="002F1E90">
      <w:pPr>
        <w:ind w:left="567"/>
        <w:jc w:val="left"/>
        <w:rPr>
          <w:rFonts w:ascii="Times New Roman" w:hAnsi="Times New Roman"/>
          <w:sz w:val="28"/>
          <w:szCs w:val="28"/>
        </w:rPr>
      </w:pPr>
    </w:p>
    <w:p w14:paraId="0758057F" w14:textId="77777777" w:rsidR="00781123" w:rsidRPr="00781123" w:rsidRDefault="00781123" w:rsidP="00781123">
      <w:pPr>
        <w:ind w:left="567" w:hanging="283"/>
        <w:rPr>
          <w:rFonts w:ascii="Times New Roman" w:hAnsi="Times New Roman"/>
          <w:b/>
          <w:sz w:val="28"/>
          <w:szCs w:val="28"/>
        </w:rPr>
      </w:pPr>
      <w:r w:rsidRPr="00781123">
        <w:rPr>
          <w:rFonts w:ascii="Times New Roman" w:hAnsi="Times New Roman"/>
          <w:b/>
          <w:sz w:val="28"/>
          <w:szCs w:val="28"/>
        </w:rPr>
        <w:t>Проектная организация:</w:t>
      </w:r>
    </w:p>
    <w:p w14:paraId="56D797DA" w14:textId="7FBDAA64" w:rsidR="00781123" w:rsidRPr="00781123" w:rsidRDefault="00781123" w:rsidP="00781123">
      <w:pPr>
        <w:ind w:left="567" w:hanging="283"/>
        <w:rPr>
          <w:rFonts w:ascii="Times New Roman" w:hAnsi="Times New Roman"/>
          <w:b/>
          <w:sz w:val="28"/>
          <w:szCs w:val="28"/>
        </w:rPr>
      </w:pPr>
      <w:r w:rsidRPr="00781123">
        <w:rPr>
          <w:rFonts w:ascii="Times New Roman" w:hAnsi="Times New Roman"/>
          <w:b/>
          <w:sz w:val="28"/>
          <w:szCs w:val="28"/>
        </w:rPr>
        <w:t>Генеральный директор</w:t>
      </w:r>
    </w:p>
    <w:p w14:paraId="27E9614F" w14:textId="521EE136" w:rsidR="00781123" w:rsidRPr="00781123" w:rsidRDefault="00781123" w:rsidP="00781123">
      <w:pPr>
        <w:ind w:left="567" w:hanging="283"/>
        <w:rPr>
          <w:rFonts w:ascii="Times New Roman" w:hAnsi="Times New Roman"/>
          <w:b/>
          <w:sz w:val="28"/>
          <w:szCs w:val="28"/>
        </w:rPr>
      </w:pPr>
      <w:r w:rsidRPr="00781123">
        <w:rPr>
          <w:rFonts w:ascii="Times New Roman" w:hAnsi="Times New Roman"/>
          <w:b/>
          <w:sz w:val="28"/>
          <w:szCs w:val="28"/>
        </w:rPr>
        <w:t>ТОО «</w:t>
      </w:r>
      <w:r w:rsidR="00FA61A1">
        <w:rPr>
          <w:rFonts w:ascii="Times New Roman" w:hAnsi="Times New Roman"/>
          <w:b/>
          <w:sz w:val="28"/>
          <w:szCs w:val="28"/>
        </w:rPr>
        <w:t>АктюбНИГРИ</w:t>
      </w:r>
      <w:r w:rsidRPr="00781123">
        <w:rPr>
          <w:rFonts w:ascii="Times New Roman" w:hAnsi="Times New Roman"/>
          <w:b/>
          <w:sz w:val="28"/>
          <w:szCs w:val="28"/>
        </w:rPr>
        <w:t xml:space="preserve">»                                                   </w:t>
      </w:r>
      <w:r w:rsidR="00FA61A1">
        <w:rPr>
          <w:rFonts w:ascii="Times New Roman" w:hAnsi="Times New Roman"/>
          <w:b/>
          <w:sz w:val="28"/>
          <w:szCs w:val="28"/>
        </w:rPr>
        <w:t>Баймагамбетов Б</w:t>
      </w:r>
      <w:r w:rsidRPr="00781123">
        <w:rPr>
          <w:rFonts w:ascii="Times New Roman" w:hAnsi="Times New Roman"/>
          <w:b/>
          <w:sz w:val="28"/>
          <w:szCs w:val="28"/>
        </w:rPr>
        <w:t>.К.</w:t>
      </w:r>
    </w:p>
    <w:p w14:paraId="3F46E8BE" w14:textId="77777777" w:rsidR="008343D7" w:rsidRPr="001446A1" w:rsidRDefault="008343D7" w:rsidP="002F1E90">
      <w:pPr>
        <w:ind w:left="567"/>
        <w:jc w:val="left"/>
        <w:rPr>
          <w:rFonts w:ascii="Times New Roman" w:hAnsi="Times New Roman"/>
          <w:sz w:val="28"/>
          <w:szCs w:val="28"/>
        </w:rPr>
      </w:pPr>
    </w:p>
    <w:p w14:paraId="1E5BA115" w14:textId="77777777" w:rsidR="000B16C0" w:rsidRPr="00467407" w:rsidRDefault="000B16C0" w:rsidP="00781123">
      <w:pPr>
        <w:jc w:val="center"/>
        <w:rPr>
          <w:rFonts w:ascii="Times New Roman" w:hAnsi="Times New Roman"/>
          <w:sz w:val="28"/>
          <w:szCs w:val="28"/>
        </w:rPr>
      </w:pPr>
    </w:p>
    <w:p w14:paraId="3C3F7739" w14:textId="77777777" w:rsidR="000B16C0" w:rsidRPr="00467407" w:rsidRDefault="000B16C0" w:rsidP="000B16C0">
      <w:pPr>
        <w:ind w:firstLine="709"/>
        <w:jc w:val="center"/>
        <w:rPr>
          <w:rFonts w:ascii="Times New Roman" w:hAnsi="Times New Roman"/>
          <w:sz w:val="28"/>
          <w:szCs w:val="28"/>
        </w:rPr>
      </w:pPr>
    </w:p>
    <w:p w14:paraId="69CDA251" w14:textId="77777777" w:rsidR="009854E0" w:rsidRPr="00467407" w:rsidRDefault="009854E0" w:rsidP="000B16C0">
      <w:pPr>
        <w:ind w:firstLine="709"/>
        <w:jc w:val="center"/>
        <w:rPr>
          <w:rFonts w:ascii="Times New Roman" w:hAnsi="Times New Roman"/>
          <w:sz w:val="28"/>
          <w:szCs w:val="28"/>
        </w:rPr>
      </w:pPr>
    </w:p>
    <w:p w14:paraId="10D8EAC0" w14:textId="77777777" w:rsidR="002F1E90" w:rsidRPr="00467407" w:rsidRDefault="002F1E90" w:rsidP="000B16C0">
      <w:pPr>
        <w:ind w:firstLine="709"/>
        <w:jc w:val="center"/>
        <w:rPr>
          <w:rFonts w:ascii="Times New Roman" w:hAnsi="Times New Roman"/>
          <w:b/>
          <w:sz w:val="28"/>
          <w:szCs w:val="28"/>
        </w:rPr>
      </w:pPr>
    </w:p>
    <w:p w14:paraId="6CB27BBF" w14:textId="77777777" w:rsidR="002F1E90" w:rsidRPr="00467407" w:rsidRDefault="002F1E90" w:rsidP="000B16C0">
      <w:pPr>
        <w:ind w:firstLine="709"/>
        <w:jc w:val="center"/>
        <w:rPr>
          <w:rFonts w:ascii="Times New Roman" w:hAnsi="Times New Roman"/>
          <w:b/>
          <w:sz w:val="28"/>
          <w:szCs w:val="28"/>
        </w:rPr>
      </w:pPr>
    </w:p>
    <w:p w14:paraId="164250D7" w14:textId="77777777" w:rsidR="002F1E90" w:rsidRPr="00467407" w:rsidRDefault="002F1E90" w:rsidP="000B16C0">
      <w:pPr>
        <w:ind w:firstLine="709"/>
        <w:jc w:val="center"/>
        <w:rPr>
          <w:rFonts w:ascii="Times New Roman" w:hAnsi="Times New Roman"/>
          <w:b/>
          <w:sz w:val="28"/>
          <w:szCs w:val="28"/>
        </w:rPr>
      </w:pPr>
    </w:p>
    <w:p w14:paraId="7ED06C71" w14:textId="77777777" w:rsidR="00114DF0" w:rsidRDefault="00114DF0" w:rsidP="000B16C0">
      <w:pPr>
        <w:ind w:firstLine="709"/>
        <w:jc w:val="center"/>
        <w:rPr>
          <w:rFonts w:ascii="Times New Roman" w:hAnsi="Times New Roman"/>
          <w:b/>
          <w:sz w:val="28"/>
          <w:szCs w:val="28"/>
        </w:rPr>
      </w:pPr>
    </w:p>
    <w:p w14:paraId="6B4454C5" w14:textId="77777777" w:rsidR="00114DF0" w:rsidRDefault="00114DF0" w:rsidP="000B16C0">
      <w:pPr>
        <w:ind w:firstLine="709"/>
        <w:jc w:val="center"/>
        <w:rPr>
          <w:rFonts w:ascii="Times New Roman" w:hAnsi="Times New Roman"/>
          <w:b/>
          <w:sz w:val="28"/>
          <w:szCs w:val="28"/>
        </w:rPr>
      </w:pPr>
    </w:p>
    <w:p w14:paraId="1DCE55DE" w14:textId="77777777" w:rsidR="00114DF0" w:rsidRDefault="00114DF0" w:rsidP="000B16C0">
      <w:pPr>
        <w:ind w:firstLine="709"/>
        <w:jc w:val="center"/>
        <w:rPr>
          <w:rFonts w:ascii="Times New Roman" w:hAnsi="Times New Roman"/>
          <w:b/>
          <w:sz w:val="28"/>
          <w:szCs w:val="28"/>
        </w:rPr>
      </w:pPr>
    </w:p>
    <w:p w14:paraId="774A7048" w14:textId="77777777" w:rsidR="00114DF0" w:rsidRDefault="00114DF0" w:rsidP="000B16C0">
      <w:pPr>
        <w:ind w:firstLine="709"/>
        <w:jc w:val="center"/>
        <w:rPr>
          <w:rFonts w:ascii="Times New Roman" w:hAnsi="Times New Roman"/>
          <w:b/>
          <w:sz w:val="28"/>
          <w:szCs w:val="28"/>
        </w:rPr>
      </w:pPr>
    </w:p>
    <w:p w14:paraId="2758DE8E" w14:textId="77777777" w:rsidR="00114DF0" w:rsidRDefault="00114DF0" w:rsidP="000B16C0">
      <w:pPr>
        <w:ind w:firstLine="709"/>
        <w:jc w:val="center"/>
        <w:rPr>
          <w:rFonts w:ascii="Times New Roman" w:hAnsi="Times New Roman"/>
          <w:b/>
          <w:sz w:val="28"/>
          <w:szCs w:val="28"/>
        </w:rPr>
      </w:pPr>
    </w:p>
    <w:p w14:paraId="092404BA" w14:textId="63E4D59A" w:rsidR="008C5A21" w:rsidRPr="00467407" w:rsidRDefault="00E83851" w:rsidP="000B16C0">
      <w:pPr>
        <w:ind w:firstLine="709"/>
        <w:jc w:val="center"/>
        <w:rPr>
          <w:rFonts w:ascii="Times New Roman" w:hAnsi="Times New Roman"/>
          <w:b/>
          <w:sz w:val="28"/>
          <w:szCs w:val="28"/>
        </w:rPr>
      </w:pPr>
      <w:r>
        <w:rPr>
          <w:rFonts w:ascii="Times New Roman" w:hAnsi="Times New Roman"/>
          <w:b/>
          <w:sz w:val="28"/>
          <w:szCs w:val="28"/>
        </w:rPr>
        <w:t>г.Актобе</w:t>
      </w:r>
      <w:r w:rsidR="00A56E74" w:rsidRPr="00467407">
        <w:rPr>
          <w:rFonts w:ascii="Times New Roman" w:hAnsi="Times New Roman"/>
          <w:b/>
          <w:sz w:val="28"/>
          <w:szCs w:val="28"/>
        </w:rPr>
        <w:t xml:space="preserve"> </w:t>
      </w:r>
      <w:r w:rsidR="00B23C56" w:rsidRPr="00467407">
        <w:rPr>
          <w:rFonts w:ascii="Times New Roman" w:hAnsi="Times New Roman"/>
          <w:b/>
          <w:sz w:val="28"/>
          <w:szCs w:val="28"/>
        </w:rPr>
        <w:t>202</w:t>
      </w:r>
      <w:r w:rsidR="004702DA">
        <w:rPr>
          <w:rFonts w:ascii="Times New Roman" w:hAnsi="Times New Roman"/>
          <w:b/>
          <w:sz w:val="28"/>
          <w:szCs w:val="28"/>
          <w:lang w:val="kk-KZ"/>
        </w:rPr>
        <w:t>5</w:t>
      </w:r>
      <w:r w:rsidR="009838E2">
        <w:rPr>
          <w:rFonts w:ascii="Times New Roman" w:hAnsi="Times New Roman"/>
          <w:b/>
          <w:sz w:val="28"/>
          <w:szCs w:val="28"/>
          <w:lang w:val="kk-KZ"/>
        </w:rPr>
        <w:t xml:space="preserve"> </w:t>
      </w:r>
      <w:r w:rsidR="00B23C56" w:rsidRPr="00467407">
        <w:rPr>
          <w:rFonts w:ascii="Times New Roman" w:hAnsi="Times New Roman"/>
          <w:b/>
          <w:sz w:val="28"/>
          <w:szCs w:val="28"/>
        </w:rPr>
        <w:t>г</w:t>
      </w:r>
      <w:r w:rsidR="00A56E74" w:rsidRPr="00467407">
        <w:rPr>
          <w:rFonts w:ascii="Times New Roman" w:hAnsi="Times New Roman"/>
          <w:b/>
          <w:sz w:val="28"/>
          <w:szCs w:val="28"/>
        </w:rPr>
        <w:t>.</w:t>
      </w:r>
    </w:p>
    <w:p w14:paraId="45D60506" w14:textId="77777777" w:rsidR="00A56E74" w:rsidRPr="00467407" w:rsidRDefault="00A56E74" w:rsidP="008C5A21">
      <w:pPr>
        <w:pBdr>
          <w:top w:val="dashDotStroked" w:sz="24" w:space="1" w:color="0000CC"/>
          <w:left w:val="dashDotStroked" w:sz="24" w:space="4" w:color="0000CC"/>
          <w:bottom w:val="dashDotStroked" w:sz="24" w:space="1" w:color="0000CC"/>
          <w:right w:val="dashDotStroked" w:sz="24" w:space="4" w:color="0000CC"/>
        </w:pBdr>
        <w:rPr>
          <w:rFonts w:ascii="Times New Roman" w:hAnsi="Times New Roman"/>
          <w:sz w:val="24"/>
          <w:szCs w:val="24"/>
        </w:rPr>
        <w:sectPr w:rsidR="00A56E74" w:rsidRPr="00467407" w:rsidSect="00DB1686">
          <w:pgSz w:w="11906" w:h="16838"/>
          <w:pgMar w:top="851" w:right="1134" w:bottom="709" w:left="1134" w:header="709" w:footer="709" w:gutter="0"/>
          <w:pgBorders w:display="firstPage" w:offsetFrom="page">
            <w:top w:val="thinThickMediumGap" w:sz="24" w:space="24" w:color="auto"/>
            <w:left w:val="thinThickMediumGap" w:sz="24" w:space="24" w:color="auto"/>
            <w:bottom w:val="thickThinMediumGap" w:sz="24" w:space="24" w:color="auto"/>
            <w:right w:val="thickThinMediumGap" w:sz="24" w:space="24" w:color="auto"/>
          </w:pgBorders>
          <w:cols w:space="708"/>
          <w:docGrid w:linePitch="360"/>
        </w:sectPr>
      </w:pPr>
    </w:p>
    <w:p w14:paraId="3E8B8C86" w14:textId="02059393" w:rsidR="00BF60CC" w:rsidRPr="00114DF0" w:rsidRDefault="00BF60CC" w:rsidP="00114DF0">
      <w:pPr>
        <w:jc w:val="center"/>
        <w:rPr>
          <w:rFonts w:ascii="Times New Roman" w:hAnsi="Times New Roman"/>
          <w:b/>
          <w:sz w:val="28"/>
          <w:szCs w:val="28"/>
        </w:rPr>
      </w:pPr>
      <w:bookmarkStart w:id="0" w:name="_Toc267746664"/>
      <w:bookmarkStart w:id="1" w:name="_Toc295198320"/>
      <w:bookmarkStart w:id="2" w:name="_Toc308099030"/>
      <w:bookmarkStart w:id="3" w:name="_Toc331425773"/>
      <w:bookmarkStart w:id="4" w:name="_Toc331425881"/>
      <w:bookmarkStart w:id="5" w:name="_Toc353809091"/>
      <w:bookmarkStart w:id="6" w:name="_Toc1638244"/>
      <w:bookmarkStart w:id="7" w:name="_Toc32314972"/>
      <w:bookmarkStart w:id="8" w:name="_Toc132612746"/>
      <w:r w:rsidRPr="00114DF0">
        <w:rPr>
          <w:rFonts w:ascii="Times New Roman" w:hAnsi="Times New Roman"/>
          <w:b/>
          <w:sz w:val="28"/>
          <w:szCs w:val="28"/>
        </w:rPr>
        <w:lastRenderedPageBreak/>
        <w:t>Аннотация</w:t>
      </w:r>
      <w:bookmarkEnd w:id="0"/>
      <w:bookmarkEnd w:id="1"/>
      <w:bookmarkEnd w:id="2"/>
      <w:bookmarkEnd w:id="3"/>
      <w:bookmarkEnd w:id="4"/>
      <w:bookmarkEnd w:id="5"/>
      <w:bookmarkEnd w:id="6"/>
      <w:bookmarkEnd w:id="7"/>
      <w:bookmarkEnd w:id="8"/>
    </w:p>
    <w:p w14:paraId="0A9AC640" w14:textId="14766698" w:rsidR="00BF60CC" w:rsidRPr="00382D4C" w:rsidRDefault="002E104A" w:rsidP="00382D4C">
      <w:pPr>
        <w:rPr>
          <w:rFonts w:ascii="Times New Roman" w:hAnsi="Times New Roman"/>
          <w:b/>
          <w:sz w:val="28"/>
          <w:szCs w:val="28"/>
          <w:lang w:val="kk-KZ"/>
        </w:rPr>
      </w:pPr>
      <w:r>
        <w:rPr>
          <w:rFonts w:ascii="Times New Roman" w:hAnsi="Times New Roman"/>
          <w:sz w:val="24"/>
          <w:szCs w:val="24"/>
        </w:rPr>
        <w:t>Раздел охраны окружающей среды</w:t>
      </w:r>
      <w:r w:rsidR="0060729E" w:rsidRPr="00467407">
        <w:rPr>
          <w:rFonts w:ascii="Times New Roman" w:hAnsi="Times New Roman"/>
          <w:sz w:val="24"/>
          <w:szCs w:val="24"/>
        </w:rPr>
        <w:t xml:space="preserve"> </w:t>
      </w:r>
      <w:r w:rsidR="000221AC" w:rsidRPr="00467407">
        <w:rPr>
          <w:rFonts w:ascii="Times New Roman" w:hAnsi="Times New Roman"/>
          <w:sz w:val="24"/>
          <w:szCs w:val="24"/>
        </w:rPr>
        <w:t xml:space="preserve">к </w:t>
      </w:r>
      <w:r w:rsidR="00CA7BAD" w:rsidRPr="004C23C2">
        <w:rPr>
          <w:rFonts w:ascii="Times New Roman" w:hAnsi="Times New Roman"/>
          <w:bCs/>
          <w:sz w:val="24"/>
          <w:szCs w:val="24"/>
        </w:rPr>
        <w:t>«</w:t>
      </w:r>
      <w:bookmarkStart w:id="9" w:name="_Hlk166568084"/>
      <w:r w:rsidR="00726444">
        <w:rPr>
          <w:rFonts w:ascii="Times New Roman" w:hAnsi="Times New Roman"/>
          <w:sz w:val="24"/>
          <w:lang w:val="kk-KZ"/>
        </w:rPr>
        <w:t xml:space="preserve">Индивидуальному техническому проекту </w:t>
      </w:r>
      <w:bookmarkEnd w:id="9"/>
      <w:r w:rsidR="00382D4C" w:rsidRPr="00382D4C">
        <w:rPr>
          <w:rFonts w:ascii="Times New Roman" w:hAnsi="Times New Roman"/>
          <w:bCs/>
          <w:sz w:val="24"/>
          <w:szCs w:val="24"/>
          <w:shd w:val="clear" w:color="auto" w:fill="FFFFFF"/>
        </w:rPr>
        <w:t>на бурение бокового ствола скважины №6-</w:t>
      </w:r>
      <w:r w:rsidR="00382D4C">
        <w:rPr>
          <w:rFonts w:ascii="Times New Roman" w:hAnsi="Times New Roman"/>
          <w:bCs/>
          <w:sz w:val="24"/>
          <w:szCs w:val="24"/>
          <w:shd w:val="clear" w:color="auto" w:fill="FFFFFF"/>
          <w:lang w:val="en-US"/>
        </w:rPr>
        <w:t>C</w:t>
      </w:r>
      <w:r w:rsidR="00382D4C" w:rsidRPr="00382D4C">
        <w:rPr>
          <w:rFonts w:ascii="Times New Roman" w:hAnsi="Times New Roman"/>
          <w:bCs/>
          <w:sz w:val="24"/>
          <w:szCs w:val="24"/>
          <w:shd w:val="clear" w:color="auto" w:fill="FFFFFF"/>
        </w:rPr>
        <w:t xml:space="preserve"> на месторождении «</w:t>
      </w:r>
      <w:r w:rsidR="00382D4C">
        <w:rPr>
          <w:rFonts w:ascii="Times New Roman" w:hAnsi="Times New Roman"/>
          <w:sz w:val="24"/>
          <w:szCs w:val="24"/>
          <w:lang w:val="en-US"/>
        </w:rPr>
        <w:t>C</w:t>
      </w:r>
      <w:r w:rsidR="00382D4C" w:rsidRPr="00382D4C">
        <w:rPr>
          <w:rFonts w:ascii="Times New Roman" w:hAnsi="Times New Roman"/>
          <w:sz w:val="24"/>
          <w:szCs w:val="24"/>
        </w:rPr>
        <w:t xml:space="preserve">аркрамабас» </w:t>
      </w:r>
      <w:r w:rsidR="00BF60CC" w:rsidRPr="00467407">
        <w:rPr>
          <w:rFonts w:ascii="Times New Roman" w:hAnsi="Times New Roman"/>
          <w:sz w:val="24"/>
          <w:szCs w:val="24"/>
        </w:rPr>
        <w:t>включает в себя</w:t>
      </w:r>
      <w:r w:rsidR="002E36A9">
        <w:rPr>
          <w:rFonts w:ascii="Times New Roman" w:hAnsi="Times New Roman"/>
          <w:sz w:val="24"/>
          <w:szCs w:val="24"/>
        </w:rPr>
        <w:t xml:space="preserve"> разделы</w:t>
      </w:r>
      <w:r w:rsidR="00BF60CC" w:rsidRPr="00467407">
        <w:rPr>
          <w:rFonts w:ascii="Times New Roman" w:hAnsi="Times New Roman"/>
          <w:sz w:val="24"/>
          <w:szCs w:val="24"/>
        </w:rPr>
        <w:t>:</w:t>
      </w:r>
    </w:p>
    <w:p w14:paraId="6EB4495B" w14:textId="77777777" w:rsidR="002E36A9" w:rsidRPr="00886149" w:rsidRDefault="002E36A9" w:rsidP="002E36A9">
      <w:pPr>
        <w:rPr>
          <w:rFonts w:ascii="Times New Roman" w:hAnsi="Times New Roman"/>
          <w:sz w:val="24"/>
          <w:szCs w:val="24"/>
        </w:rPr>
      </w:pPr>
      <w:bookmarkStart w:id="10" w:name="z300"/>
      <w:r w:rsidRPr="00FD2B25">
        <w:rPr>
          <w:color w:val="000000"/>
        </w:rPr>
        <w:t xml:space="preserve">      </w:t>
      </w:r>
      <w:r w:rsidRPr="00886149">
        <w:rPr>
          <w:rFonts w:ascii="Times New Roman" w:hAnsi="Times New Roman"/>
          <w:color w:val="000000"/>
          <w:sz w:val="24"/>
          <w:szCs w:val="24"/>
        </w:rPr>
        <w:t>1. Оценка воздействий на состояние атмосферного воздуха:</w:t>
      </w:r>
    </w:p>
    <w:p w14:paraId="156F2C89" w14:textId="77777777" w:rsidR="002E36A9" w:rsidRPr="00886149" w:rsidRDefault="002E36A9" w:rsidP="002E36A9">
      <w:pPr>
        <w:rPr>
          <w:rFonts w:ascii="Times New Roman" w:hAnsi="Times New Roman"/>
          <w:sz w:val="24"/>
          <w:szCs w:val="24"/>
        </w:rPr>
      </w:pPr>
      <w:bookmarkStart w:id="11" w:name="z310"/>
      <w:bookmarkEnd w:id="10"/>
      <w:r w:rsidRPr="00886149">
        <w:rPr>
          <w:rFonts w:ascii="Times New Roman" w:hAnsi="Times New Roman"/>
          <w:color w:val="000000"/>
          <w:sz w:val="24"/>
          <w:szCs w:val="24"/>
        </w:rPr>
        <w:t>      2. Оценка воздействий на состояние вод:</w:t>
      </w:r>
    </w:p>
    <w:p w14:paraId="650C3CA3" w14:textId="77777777" w:rsidR="002E36A9" w:rsidRPr="00886149" w:rsidRDefault="002E36A9" w:rsidP="002E36A9">
      <w:pPr>
        <w:rPr>
          <w:rFonts w:ascii="Times New Roman" w:hAnsi="Times New Roman"/>
          <w:sz w:val="24"/>
          <w:szCs w:val="24"/>
        </w:rPr>
      </w:pPr>
      <w:bookmarkStart w:id="12" w:name="z336"/>
      <w:bookmarkEnd w:id="11"/>
      <w:r w:rsidRPr="00886149">
        <w:rPr>
          <w:rFonts w:ascii="Times New Roman" w:hAnsi="Times New Roman"/>
          <w:color w:val="000000"/>
          <w:sz w:val="24"/>
          <w:szCs w:val="24"/>
        </w:rPr>
        <w:t>      3. Оценка воздействий на недра:</w:t>
      </w:r>
    </w:p>
    <w:p w14:paraId="217F3440" w14:textId="77777777" w:rsidR="002E36A9" w:rsidRPr="00886149" w:rsidRDefault="002E36A9" w:rsidP="002E36A9">
      <w:pPr>
        <w:rPr>
          <w:rFonts w:ascii="Times New Roman" w:hAnsi="Times New Roman"/>
          <w:sz w:val="24"/>
          <w:szCs w:val="24"/>
        </w:rPr>
      </w:pPr>
      <w:bookmarkStart w:id="13" w:name="z348"/>
      <w:bookmarkEnd w:id="12"/>
      <w:r w:rsidRPr="00886149">
        <w:rPr>
          <w:rFonts w:ascii="Times New Roman" w:hAnsi="Times New Roman"/>
          <w:color w:val="000000"/>
          <w:sz w:val="24"/>
          <w:szCs w:val="24"/>
        </w:rPr>
        <w:t>      4. Оценка воздействия на окружающую среду отходов производства и потребления:</w:t>
      </w:r>
    </w:p>
    <w:p w14:paraId="28043878" w14:textId="77777777" w:rsidR="002E36A9" w:rsidRPr="00886149" w:rsidRDefault="002E36A9" w:rsidP="002E36A9">
      <w:pPr>
        <w:rPr>
          <w:rFonts w:ascii="Times New Roman" w:hAnsi="Times New Roman"/>
          <w:sz w:val="24"/>
          <w:szCs w:val="24"/>
        </w:rPr>
      </w:pPr>
      <w:bookmarkStart w:id="14" w:name="z353"/>
      <w:bookmarkEnd w:id="13"/>
      <w:r w:rsidRPr="00886149">
        <w:rPr>
          <w:rFonts w:ascii="Times New Roman" w:hAnsi="Times New Roman"/>
          <w:color w:val="000000"/>
          <w:sz w:val="24"/>
          <w:szCs w:val="24"/>
        </w:rPr>
        <w:t>      5. Оценка физических воздействий на окружающую среду:</w:t>
      </w:r>
    </w:p>
    <w:p w14:paraId="44F7166E" w14:textId="77777777" w:rsidR="002E36A9" w:rsidRPr="00886149" w:rsidRDefault="002E36A9" w:rsidP="002E36A9">
      <w:pPr>
        <w:rPr>
          <w:rFonts w:ascii="Times New Roman" w:hAnsi="Times New Roman"/>
          <w:sz w:val="24"/>
          <w:szCs w:val="24"/>
        </w:rPr>
      </w:pPr>
      <w:bookmarkStart w:id="15" w:name="z356"/>
      <w:bookmarkEnd w:id="14"/>
      <w:r w:rsidRPr="00886149">
        <w:rPr>
          <w:rFonts w:ascii="Times New Roman" w:hAnsi="Times New Roman"/>
          <w:color w:val="000000"/>
          <w:sz w:val="24"/>
          <w:szCs w:val="24"/>
        </w:rPr>
        <w:t>      6. Оценка воздействий на земельные ресурсы и почвы:</w:t>
      </w:r>
    </w:p>
    <w:p w14:paraId="562454B3" w14:textId="77777777" w:rsidR="002E36A9" w:rsidRPr="00886149" w:rsidRDefault="002E36A9" w:rsidP="002E36A9">
      <w:pPr>
        <w:rPr>
          <w:rFonts w:ascii="Times New Roman" w:hAnsi="Times New Roman"/>
          <w:sz w:val="24"/>
          <w:szCs w:val="24"/>
        </w:rPr>
      </w:pPr>
      <w:bookmarkStart w:id="16" w:name="z362"/>
      <w:bookmarkEnd w:id="15"/>
      <w:r w:rsidRPr="00886149">
        <w:rPr>
          <w:rFonts w:ascii="Times New Roman" w:hAnsi="Times New Roman"/>
          <w:color w:val="000000"/>
          <w:sz w:val="24"/>
          <w:szCs w:val="24"/>
        </w:rPr>
        <w:t>      7. Оценка воздействия на растительность.</w:t>
      </w:r>
    </w:p>
    <w:p w14:paraId="4AD22F98" w14:textId="77777777" w:rsidR="002E36A9" w:rsidRPr="00886149" w:rsidRDefault="002E36A9" w:rsidP="002E36A9">
      <w:pPr>
        <w:rPr>
          <w:rFonts w:ascii="Times New Roman" w:hAnsi="Times New Roman"/>
          <w:sz w:val="24"/>
          <w:szCs w:val="24"/>
        </w:rPr>
      </w:pPr>
      <w:bookmarkStart w:id="17" w:name="z371"/>
      <w:bookmarkEnd w:id="16"/>
      <w:r w:rsidRPr="00886149">
        <w:rPr>
          <w:rFonts w:ascii="Times New Roman" w:hAnsi="Times New Roman"/>
          <w:color w:val="000000"/>
          <w:sz w:val="24"/>
          <w:szCs w:val="24"/>
        </w:rPr>
        <w:t>      8. Оценка воздействий на животный мир.</w:t>
      </w:r>
    </w:p>
    <w:p w14:paraId="7C78A884" w14:textId="77777777" w:rsidR="002E36A9" w:rsidRPr="00886149" w:rsidRDefault="002E36A9" w:rsidP="002E36A9">
      <w:pPr>
        <w:rPr>
          <w:rFonts w:ascii="Times New Roman" w:hAnsi="Times New Roman"/>
          <w:sz w:val="24"/>
          <w:szCs w:val="24"/>
        </w:rPr>
      </w:pPr>
      <w:bookmarkStart w:id="18" w:name="z377"/>
      <w:bookmarkEnd w:id="17"/>
      <w:r w:rsidRPr="00886149">
        <w:rPr>
          <w:rFonts w:ascii="Times New Roman" w:hAnsi="Times New Roman"/>
          <w:color w:val="000000"/>
          <w:sz w:val="24"/>
          <w:szCs w:val="24"/>
        </w:rPr>
        <w:t>     9. Оценка воздействий на ландшафты и меры по предотвращению, минимизации, смягчению негативных воздействий, восстановлению ландшафтов в случаях их нарушения.</w:t>
      </w:r>
    </w:p>
    <w:p w14:paraId="3BE5C90A" w14:textId="77777777" w:rsidR="002E36A9" w:rsidRPr="00886149" w:rsidRDefault="002E36A9" w:rsidP="002E36A9">
      <w:pPr>
        <w:rPr>
          <w:rFonts w:ascii="Times New Roman" w:hAnsi="Times New Roman"/>
          <w:sz w:val="24"/>
          <w:szCs w:val="24"/>
        </w:rPr>
      </w:pPr>
      <w:bookmarkStart w:id="19" w:name="z378"/>
      <w:bookmarkEnd w:id="18"/>
      <w:r w:rsidRPr="00886149">
        <w:rPr>
          <w:rFonts w:ascii="Times New Roman" w:hAnsi="Times New Roman"/>
          <w:color w:val="000000"/>
          <w:sz w:val="24"/>
          <w:szCs w:val="24"/>
        </w:rPr>
        <w:t>      10. Оценка воздействий на социально-экономическую среду.</w:t>
      </w:r>
    </w:p>
    <w:p w14:paraId="795E4C7C" w14:textId="77777777" w:rsidR="002E36A9" w:rsidRPr="00886149" w:rsidRDefault="002E36A9" w:rsidP="002E36A9">
      <w:pPr>
        <w:rPr>
          <w:rFonts w:ascii="Times New Roman" w:hAnsi="Times New Roman"/>
          <w:sz w:val="24"/>
          <w:szCs w:val="24"/>
        </w:rPr>
      </w:pPr>
      <w:bookmarkStart w:id="20" w:name="z385"/>
      <w:bookmarkEnd w:id="19"/>
      <w:r w:rsidRPr="00886149">
        <w:rPr>
          <w:rFonts w:ascii="Times New Roman" w:hAnsi="Times New Roman"/>
          <w:color w:val="000000"/>
          <w:sz w:val="24"/>
          <w:szCs w:val="24"/>
        </w:rPr>
        <w:t>      11. Оценка экологического риска реализации намечаемой деятельности в регионе.</w:t>
      </w:r>
    </w:p>
    <w:bookmarkEnd w:id="20"/>
    <w:p w14:paraId="31A938AB" w14:textId="77777777" w:rsidR="002E36A9" w:rsidRPr="000153D3" w:rsidRDefault="002E36A9" w:rsidP="002E36A9">
      <w:pPr>
        <w:ind w:firstLine="567"/>
        <w:rPr>
          <w:rFonts w:ascii="Times New Roman" w:hAnsi="Times New Roman"/>
          <w:sz w:val="24"/>
          <w:szCs w:val="24"/>
        </w:rPr>
      </w:pPr>
    </w:p>
    <w:p w14:paraId="43EFC945" w14:textId="77777777" w:rsidR="00A277A6" w:rsidRDefault="000153D3" w:rsidP="00A755BB">
      <w:pPr>
        <w:ind w:firstLine="567"/>
        <w:rPr>
          <w:rFonts w:ascii="Times New Roman" w:hAnsi="Times New Roman"/>
          <w:sz w:val="24"/>
          <w:szCs w:val="24"/>
        </w:rPr>
      </w:pPr>
      <w:r w:rsidRPr="00503B3E">
        <w:rPr>
          <w:rFonts w:ascii="Times New Roman" w:hAnsi="Times New Roman"/>
          <w:sz w:val="24"/>
          <w:szCs w:val="24"/>
        </w:rPr>
        <w:t>Геологоразведочные работы могут негативно воздейст</w:t>
      </w:r>
      <w:r w:rsidR="00A277A6">
        <w:rPr>
          <w:rFonts w:ascii="Times New Roman" w:hAnsi="Times New Roman"/>
          <w:sz w:val="24"/>
          <w:szCs w:val="24"/>
        </w:rPr>
        <w:t>во</w:t>
      </w:r>
      <w:r w:rsidRPr="00503B3E">
        <w:rPr>
          <w:rFonts w:ascii="Times New Roman" w:hAnsi="Times New Roman"/>
          <w:sz w:val="24"/>
          <w:szCs w:val="24"/>
        </w:rPr>
        <w:t xml:space="preserve">вать на атмосферный воздух, подземные воды, почвенный и растительный покров, животный мир, геологическую среду, земную поверхность. </w:t>
      </w:r>
    </w:p>
    <w:p w14:paraId="43EFB5F4" w14:textId="20616F39" w:rsidR="00726444" w:rsidRPr="00726444" w:rsidRDefault="00726444" w:rsidP="00726444">
      <w:pPr>
        <w:ind w:firstLine="708"/>
        <w:rPr>
          <w:rFonts w:ascii="Times New Roman" w:eastAsia="Batang" w:hAnsi="Times New Roman"/>
          <w:sz w:val="24"/>
          <w:szCs w:val="24"/>
          <w:lang w:eastAsia="ko-KR"/>
        </w:rPr>
      </w:pPr>
      <w:r w:rsidRPr="00726444">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сейсморазведочных исследований 3Д, настоящим «Проектом...» предусматривается бурение скважины №</w:t>
      </w:r>
      <w:r w:rsidR="00382D4C" w:rsidRPr="00382D4C">
        <w:rPr>
          <w:rFonts w:ascii="Times New Roman" w:eastAsia="Batang" w:hAnsi="Times New Roman"/>
          <w:sz w:val="24"/>
          <w:szCs w:val="24"/>
          <w:lang w:eastAsia="ko-KR"/>
        </w:rPr>
        <w:t>6-</w:t>
      </w:r>
      <w:r w:rsidR="00382D4C">
        <w:rPr>
          <w:rFonts w:ascii="Times New Roman" w:eastAsia="Batang" w:hAnsi="Times New Roman"/>
          <w:sz w:val="24"/>
          <w:szCs w:val="24"/>
          <w:lang w:val="en-US" w:eastAsia="ko-KR"/>
        </w:rPr>
        <w:t>C</w:t>
      </w:r>
      <w:r w:rsidRPr="00726444">
        <w:rPr>
          <w:rFonts w:ascii="Times New Roman" w:eastAsia="Batang" w:hAnsi="Times New Roman"/>
          <w:sz w:val="24"/>
          <w:szCs w:val="24"/>
          <w:lang w:eastAsia="ko-KR"/>
        </w:rPr>
        <w:t xml:space="preserve">. </w:t>
      </w:r>
    </w:p>
    <w:p w14:paraId="37C509B5" w14:textId="5D5690E2" w:rsidR="000153D3" w:rsidRDefault="000153D3" w:rsidP="00A755BB">
      <w:pPr>
        <w:ind w:firstLine="567"/>
        <w:rPr>
          <w:rFonts w:ascii="Times New Roman" w:hAnsi="Times New Roman"/>
          <w:sz w:val="24"/>
          <w:szCs w:val="24"/>
        </w:rPr>
      </w:pPr>
      <w:r w:rsidRPr="00503B3E">
        <w:rPr>
          <w:rFonts w:ascii="Times New Roman" w:hAnsi="Times New Roman"/>
          <w:sz w:val="24"/>
          <w:szCs w:val="24"/>
        </w:rPr>
        <w:t xml:space="preserve">Настоящий РООС разработан с целью оценки воздействия на окружающую среду и определения </w:t>
      </w:r>
      <w:r w:rsidRPr="00503B3E">
        <w:rPr>
          <w:rFonts w:ascii="Times New Roman" w:hAnsi="Times New Roman"/>
          <w:color w:val="000000"/>
          <w:sz w:val="24"/>
          <w:szCs w:val="24"/>
        </w:rPr>
        <w:t>степени негативного воздействия отдельных веществ на исследуемую территорию, а также существенных опасных негативных последствий д</w:t>
      </w:r>
      <w:r w:rsidR="00A277A6">
        <w:rPr>
          <w:rFonts w:ascii="Times New Roman" w:hAnsi="Times New Roman"/>
          <w:color w:val="000000"/>
          <w:sz w:val="24"/>
          <w:szCs w:val="24"/>
        </w:rPr>
        <w:t>ля населения и окружающей среды в процессе выполнения работ, предусмотренных в «</w:t>
      </w:r>
      <w:r w:rsidR="00382D4C">
        <w:rPr>
          <w:rFonts w:ascii="Times New Roman" w:hAnsi="Times New Roman"/>
          <w:sz w:val="24"/>
          <w:lang w:val="kk-KZ"/>
        </w:rPr>
        <w:t>Индивидуальном техническом проект</w:t>
      </w:r>
      <w:r w:rsidR="00382D4C">
        <w:rPr>
          <w:rFonts w:ascii="Times New Roman" w:hAnsi="Times New Roman"/>
          <w:sz w:val="24"/>
        </w:rPr>
        <w:t>е</w:t>
      </w:r>
      <w:r w:rsidR="00382D4C">
        <w:rPr>
          <w:rFonts w:ascii="Times New Roman" w:hAnsi="Times New Roman"/>
          <w:sz w:val="24"/>
          <w:lang w:val="kk-KZ"/>
        </w:rPr>
        <w:t xml:space="preserve"> </w:t>
      </w:r>
      <w:r w:rsidR="00382D4C" w:rsidRPr="00382D4C">
        <w:rPr>
          <w:rFonts w:ascii="Times New Roman" w:hAnsi="Times New Roman"/>
          <w:bCs/>
          <w:sz w:val="24"/>
          <w:szCs w:val="24"/>
          <w:shd w:val="clear" w:color="auto" w:fill="FFFFFF"/>
        </w:rPr>
        <w:t>на бурение бокового ствола скважины №6-</w:t>
      </w:r>
      <w:r w:rsidR="00382D4C">
        <w:rPr>
          <w:rFonts w:ascii="Times New Roman" w:hAnsi="Times New Roman"/>
          <w:bCs/>
          <w:sz w:val="24"/>
          <w:szCs w:val="24"/>
          <w:shd w:val="clear" w:color="auto" w:fill="FFFFFF"/>
          <w:lang w:val="en-US"/>
        </w:rPr>
        <w:t>C</w:t>
      </w:r>
      <w:r w:rsidR="00382D4C" w:rsidRPr="00382D4C">
        <w:rPr>
          <w:rFonts w:ascii="Times New Roman" w:hAnsi="Times New Roman"/>
          <w:bCs/>
          <w:sz w:val="24"/>
          <w:szCs w:val="24"/>
          <w:shd w:val="clear" w:color="auto" w:fill="FFFFFF"/>
        </w:rPr>
        <w:t xml:space="preserve"> на месторождении «</w:t>
      </w:r>
      <w:r w:rsidR="00382D4C">
        <w:rPr>
          <w:rFonts w:ascii="Times New Roman" w:hAnsi="Times New Roman"/>
          <w:sz w:val="24"/>
          <w:szCs w:val="24"/>
          <w:lang w:val="en-US"/>
        </w:rPr>
        <w:t>C</w:t>
      </w:r>
      <w:r w:rsidR="00382D4C" w:rsidRPr="00382D4C">
        <w:rPr>
          <w:rFonts w:ascii="Times New Roman" w:hAnsi="Times New Roman"/>
          <w:sz w:val="24"/>
          <w:szCs w:val="24"/>
        </w:rPr>
        <w:t>аркрамабас»</w:t>
      </w:r>
      <w:r w:rsidR="00A277A6">
        <w:rPr>
          <w:rFonts w:ascii="Times New Roman" w:hAnsi="Times New Roman"/>
          <w:color w:val="000000"/>
          <w:sz w:val="24"/>
          <w:szCs w:val="24"/>
        </w:rPr>
        <w:t>.</w:t>
      </w:r>
    </w:p>
    <w:p w14:paraId="1D122DE3" w14:textId="77777777" w:rsidR="000153D3" w:rsidRPr="00503B3E" w:rsidRDefault="000153D3" w:rsidP="000153D3">
      <w:pPr>
        <w:ind w:firstLine="567"/>
        <w:rPr>
          <w:rFonts w:ascii="Times New Roman" w:hAnsi="Times New Roman"/>
          <w:sz w:val="24"/>
          <w:szCs w:val="24"/>
        </w:rPr>
      </w:pPr>
    </w:p>
    <w:p w14:paraId="5D771BBB" w14:textId="64979BCC" w:rsidR="00BF60CC" w:rsidRPr="00467407" w:rsidRDefault="00BF60CC" w:rsidP="00F97B39">
      <w:pPr>
        <w:spacing w:before="120" w:after="120"/>
        <w:ind w:firstLine="567"/>
        <w:rPr>
          <w:rFonts w:ascii="Times New Roman" w:hAnsi="Times New Roman"/>
          <w:b/>
          <w:sz w:val="24"/>
          <w:szCs w:val="24"/>
        </w:rPr>
      </w:pPr>
      <w:r w:rsidRPr="00467407">
        <w:rPr>
          <w:rFonts w:ascii="Times New Roman" w:hAnsi="Times New Roman"/>
          <w:b/>
          <w:sz w:val="24"/>
          <w:szCs w:val="24"/>
        </w:rPr>
        <w:t xml:space="preserve">В целом воздействие на компоненты окружающей среды оценивается как </w:t>
      </w:r>
      <w:r w:rsidR="002A3B52" w:rsidRPr="00467407">
        <w:rPr>
          <w:rFonts w:ascii="Times New Roman" w:hAnsi="Times New Roman"/>
          <w:b/>
          <w:sz w:val="24"/>
          <w:szCs w:val="24"/>
        </w:rPr>
        <w:t>среднее</w:t>
      </w:r>
      <w:r w:rsidRPr="00467407">
        <w:rPr>
          <w:rFonts w:ascii="Times New Roman" w:hAnsi="Times New Roman"/>
          <w:b/>
          <w:sz w:val="24"/>
          <w:szCs w:val="24"/>
        </w:rPr>
        <w:t xml:space="preserve">, локальное и </w:t>
      </w:r>
      <w:r w:rsidR="009838E2">
        <w:rPr>
          <w:rFonts w:ascii="Times New Roman" w:hAnsi="Times New Roman"/>
          <w:b/>
          <w:sz w:val="24"/>
          <w:szCs w:val="24"/>
        </w:rPr>
        <w:t>временное</w:t>
      </w:r>
      <w:r w:rsidRPr="00467407">
        <w:rPr>
          <w:rFonts w:ascii="Times New Roman" w:hAnsi="Times New Roman"/>
          <w:b/>
          <w:sz w:val="24"/>
          <w:szCs w:val="24"/>
        </w:rPr>
        <w:t>.</w:t>
      </w:r>
      <w:r w:rsidR="002A3B52" w:rsidRPr="00467407">
        <w:rPr>
          <w:rFonts w:ascii="Times New Roman" w:hAnsi="Times New Roman"/>
          <w:b/>
          <w:sz w:val="24"/>
          <w:szCs w:val="24"/>
        </w:rPr>
        <w:t xml:space="preserve"> Время проведения работ </w:t>
      </w:r>
      <w:r w:rsidR="002A477A" w:rsidRPr="002A477A">
        <w:rPr>
          <w:rFonts w:ascii="Times New Roman" w:hAnsi="Times New Roman"/>
          <w:b/>
          <w:sz w:val="24"/>
          <w:szCs w:val="24"/>
        </w:rPr>
        <w:t>2025</w:t>
      </w:r>
      <w:r w:rsidR="00382D4C">
        <w:rPr>
          <w:rFonts w:ascii="Times New Roman" w:hAnsi="Times New Roman"/>
          <w:b/>
          <w:sz w:val="24"/>
          <w:szCs w:val="24"/>
        </w:rPr>
        <w:t>-2026</w:t>
      </w:r>
      <w:r w:rsidR="001446A1" w:rsidRPr="002A477A">
        <w:rPr>
          <w:rFonts w:ascii="Times New Roman" w:hAnsi="Times New Roman"/>
          <w:b/>
          <w:sz w:val="24"/>
          <w:szCs w:val="24"/>
        </w:rPr>
        <w:t xml:space="preserve"> </w:t>
      </w:r>
      <w:r w:rsidR="00382D4C">
        <w:rPr>
          <w:rFonts w:ascii="Times New Roman" w:hAnsi="Times New Roman"/>
          <w:b/>
          <w:sz w:val="24"/>
          <w:szCs w:val="24"/>
        </w:rPr>
        <w:t>г</w:t>
      </w:r>
      <w:r w:rsidR="002A477A" w:rsidRPr="002A477A">
        <w:rPr>
          <w:rFonts w:ascii="Times New Roman" w:hAnsi="Times New Roman"/>
          <w:b/>
          <w:sz w:val="24"/>
          <w:szCs w:val="24"/>
        </w:rPr>
        <w:t>г.</w:t>
      </w:r>
    </w:p>
    <w:p w14:paraId="3D6FAC9A" w14:textId="77777777" w:rsidR="002A3B52" w:rsidRPr="00320571" w:rsidRDefault="002A3B52">
      <w:pPr>
        <w:jc w:val="left"/>
        <w:rPr>
          <w:rFonts w:ascii="Times New Roman" w:hAnsi="Times New Roman"/>
          <w:b/>
          <w:sz w:val="24"/>
          <w:szCs w:val="24"/>
        </w:rPr>
      </w:pPr>
      <w:r w:rsidRPr="00467407">
        <w:rPr>
          <w:rFonts w:ascii="Times New Roman" w:hAnsi="Times New Roman"/>
          <w:b/>
          <w:sz w:val="24"/>
          <w:szCs w:val="24"/>
        </w:rPr>
        <w:br w:type="page"/>
      </w:r>
    </w:p>
    <w:p w14:paraId="003D575B" w14:textId="77777777" w:rsidR="00A03113" w:rsidRPr="00467407" w:rsidRDefault="00A03113" w:rsidP="00A03113">
      <w:pPr>
        <w:rPr>
          <w:rFonts w:ascii="Times New Roman" w:hAnsi="Times New Roman"/>
          <w:b/>
          <w:sz w:val="24"/>
          <w:szCs w:val="24"/>
        </w:rPr>
      </w:pPr>
      <w:r w:rsidRPr="00467407">
        <w:rPr>
          <w:rFonts w:ascii="Times New Roman" w:hAnsi="Times New Roman"/>
          <w:b/>
          <w:sz w:val="24"/>
          <w:szCs w:val="24"/>
        </w:rPr>
        <w:lastRenderedPageBreak/>
        <w:t>Некоторые сокращения в проекте</w:t>
      </w:r>
    </w:p>
    <w:p w14:paraId="4C4CF581" w14:textId="77777777" w:rsidR="004D1F3D" w:rsidRPr="00467407" w:rsidRDefault="003537DB" w:rsidP="004D1F3D">
      <w:pPr>
        <w:ind w:firstLine="567"/>
        <w:rPr>
          <w:rFonts w:ascii="Times New Roman" w:hAnsi="Times New Roman"/>
          <w:sz w:val="24"/>
          <w:szCs w:val="24"/>
        </w:rPr>
      </w:pPr>
      <w:r>
        <w:rPr>
          <w:rFonts w:ascii="Times New Roman" w:hAnsi="Times New Roman"/>
          <w:sz w:val="24"/>
          <w:szCs w:val="24"/>
        </w:rPr>
        <w:t>ГИС – геофизические исследования скважин</w:t>
      </w:r>
    </w:p>
    <w:p w14:paraId="3F733F97"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ГТИ – геолого-технологические исследования</w:t>
      </w:r>
    </w:p>
    <w:p w14:paraId="435B5108"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ОВОС – оценка воздействия на окружаю</w:t>
      </w:r>
      <w:r w:rsidR="00C2498E">
        <w:rPr>
          <w:rFonts w:ascii="Times New Roman" w:hAnsi="Times New Roman"/>
          <w:sz w:val="24"/>
          <w:szCs w:val="24"/>
        </w:rPr>
        <w:t>щую</w:t>
      </w:r>
      <w:r w:rsidRPr="00467407">
        <w:rPr>
          <w:rFonts w:ascii="Times New Roman" w:hAnsi="Times New Roman"/>
          <w:sz w:val="24"/>
          <w:szCs w:val="24"/>
        </w:rPr>
        <w:t xml:space="preserve"> среду</w:t>
      </w:r>
    </w:p>
    <w:p w14:paraId="21407D32"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МООС – Министерство охраны окружающей среды</w:t>
      </w:r>
    </w:p>
    <w:p w14:paraId="420FA01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СНиП – санитарные нормы и правила</w:t>
      </w:r>
    </w:p>
    <w:p w14:paraId="6C7E2DCF"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ПЗА – потенциал загрязнения атмосферы</w:t>
      </w:r>
    </w:p>
    <w:p w14:paraId="3FB03DA9"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ОС – окружающая среда</w:t>
      </w:r>
    </w:p>
    <w:p w14:paraId="673A3FC1"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СЭЗ – специально-экономическая зона</w:t>
      </w:r>
    </w:p>
    <w:p w14:paraId="40ACB444"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ИЗА – индекс загрязнения атмосферы</w:t>
      </w:r>
    </w:p>
    <w:p w14:paraId="3C8C76C9"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ПДК – предельно-допустимая концентрация</w:t>
      </w:r>
    </w:p>
    <w:p w14:paraId="73B5CDF0"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ПДК м.р. – предельно-допустимая максимальная разовая концентрация</w:t>
      </w:r>
    </w:p>
    <w:p w14:paraId="20AA76F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ПДК с.с</w:t>
      </w:r>
      <w:r w:rsidR="00191C3C" w:rsidRPr="00467407">
        <w:rPr>
          <w:rFonts w:ascii="Times New Roman" w:hAnsi="Times New Roman"/>
          <w:sz w:val="24"/>
          <w:szCs w:val="24"/>
        </w:rPr>
        <w:t>.</w:t>
      </w:r>
      <w:r w:rsidRPr="00467407">
        <w:rPr>
          <w:rFonts w:ascii="Times New Roman" w:hAnsi="Times New Roman"/>
          <w:sz w:val="24"/>
          <w:szCs w:val="24"/>
        </w:rPr>
        <w:t xml:space="preserve"> – предельно-допустимая среднесуточная концентрация </w:t>
      </w:r>
    </w:p>
    <w:p w14:paraId="46A372B2"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ПДВ – предельно-допустимый выброс</w:t>
      </w:r>
    </w:p>
    <w:p w14:paraId="0773E5A4"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ОБУВ – ориентировочный безопасный уровень воздействия</w:t>
      </w:r>
    </w:p>
    <w:p w14:paraId="043D894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СЗЗ – санитарно-защитная зона</w:t>
      </w:r>
    </w:p>
    <w:p w14:paraId="47C8A503"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ПЭК – производственный экологический контроль</w:t>
      </w:r>
    </w:p>
    <w:p w14:paraId="776F48B7"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 xml:space="preserve">ЗВ – загрязняющее вещество </w:t>
      </w:r>
    </w:p>
    <w:p w14:paraId="03459284"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НРБ – норма радиационной безопасности</w:t>
      </w:r>
    </w:p>
    <w:p w14:paraId="1F127326"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Аэфф – удельная и эффективная удельная активность</w:t>
      </w:r>
    </w:p>
    <w:p w14:paraId="21D83E31"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ВНК – водонефтяной контакт</w:t>
      </w:r>
    </w:p>
    <w:p w14:paraId="7FD6AFE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ВСП – вертикальная сейсмическая профилирование</w:t>
      </w:r>
    </w:p>
    <w:p w14:paraId="6A27CD91"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ФА – фонтанная арматура</w:t>
      </w:r>
    </w:p>
    <w:p w14:paraId="140635F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ГТН – геолого-технический наряд</w:t>
      </w:r>
    </w:p>
    <w:p w14:paraId="4D518CCA"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ГСМ – горюче-смазочные материалы</w:t>
      </w:r>
    </w:p>
    <w:p w14:paraId="4C92FA79"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РММ – ремонтно-механическая мастерская</w:t>
      </w:r>
    </w:p>
    <w:p w14:paraId="3D9FCCA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ДГ – дизель-генератор</w:t>
      </w:r>
    </w:p>
    <w:p w14:paraId="367BBEB9"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ДВС – двигатель внутреннего сгорания</w:t>
      </w:r>
    </w:p>
    <w:p w14:paraId="445089B0"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ЗРА – запорно-регулирующая арматура</w:t>
      </w:r>
    </w:p>
    <w:p w14:paraId="60BEED8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ФС – фланцевые соединения</w:t>
      </w:r>
    </w:p>
    <w:p w14:paraId="17ABC7B6"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ДЭС – дизельная электростанция</w:t>
      </w:r>
    </w:p>
    <w:p w14:paraId="34195F45"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ГВС – газо-воздушная смесь</w:t>
      </w:r>
    </w:p>
    <w:p w14:paraId="4C689EDA"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НМУ – неблагоприятные метеорологические условия</w:t>
      </w:r>
    </w:p>
    <w:p w14:paraId="64A2E14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СМР – строительно-монтажные работы</w:t>
      </w:r>
    </w:p>
    <w:p w14:paraId="57A9DAC1"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ЦПС – центральный пункт сбора</w:t>
      </w:r>
    </w:p>
    <w:p w14:paraId="2A39F628"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БСВ – буровые сточные воды</w:t>
      </w:r>
    </w:p>
    <w:p w14:paraId="0CA5206B"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БШ – буровой шлам</w:t>
      </w:r>
    </w:p>
    <w:p w14:paraId="35D97214"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ОБР – отработанный буровой раствор</w:t>
      </w:r>
    </w:p>
    <w:p w14:paraId="71FA2E7F"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ТБО – твердо-бытовые отходы</w:t>
      </w:r>
    </w:p>
    <w:p w14:paraId="25D6B80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СЭП – сборные эвакуационные пункты</w:t>
      </w:r>
    </w:p>
    <w:p w14:paraId="395F6C37"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ЭМП – электромагнитные поля</w:t>
      </w:r>
    </w:p>
    <w:p w14:paraId="1CC75B3D"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ЛЭП – линии электропередач</w:t>
      </w:r>
    </w:p>
    <w:p w14:paraId="27040429"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УКПГ – установка комплексной подготовки газа</w:t>
      </w:r>
    </w:p>
    <w:p w14:paraId="602059EE"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МЭД – мощность эквивалентной дозы</w:t>
      </w:r>
    </w:p>
    <w:p w14:paraId="5426F2C6"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РВС – резервуары вертикальные стальные</w:t>
      </w:r>
    </w:p>
    <w:p w14:paraId="753C84A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АГЗУ – автоматизированная групповая замерная установка</w:t>
      </w:r>
    </w:p>
    <w:p w14:paraId="2DBAA628"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ЭРОА – эквивалентная равновесная объемная активность</w:t>
      </w:r>
    </w:p>
    <w:p w14:paraId="6C85271E"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МРП – месячный расчетный показатель</w:t>
      </w:r>
    </w:p>
    <w:p w14:paraId="4B3A9AE4"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ГНВП – газонефтеводопроявления</w:t>
      </w:r>
    </w:p>
    <w:p w14:paraId="2254F35F"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СЭП - стационарные экологические площадки</w:t>
      </w:r>
    </w:p>
    <w:p w14:paraId="3009557C" w14:textId="77777777" w:rsidR="004D1F3D" w:rsidRPr="00467407" w:rsidRDefault="004D1F3D" w:rsidP="004D1F3D">
      <w:pPr>
        <w:ind w:firstLine="567"/>
        <w:rPr>
          <w:rFonts w:ascii="Times New Roman" w:hAnsi="Times New Roman"/>
          <w:sz w:val="24"/>
          <w:szCs w:val="24"/>
        </w:rPr>
      </w:pPr>
      <w:r w:rsidRPr="00467407">
        <w:rPr>
          <w:rFonts w:ascii="Times New Roman" w:hAnsi="Times New Roman"/>
          <w:sz w:val="24"/>
          <w:szCs w:val="24"/>
        </w:rPr>
        <w:t>ОЗЦ – ожидание затвердения цемента</w:t>
      </w:r>
    </w:p>
    <w:p w14:paraId="64F4A89A" w14:textId="643CD95D" w:rsidR="00114DF0" w:rsidRDefault="00114DF0">
      <w:pPr>
        <w:jc w:val="left"/>
        <w:rPr>
          <w:rFonts w:ascii="Times New Roman" w:hAnsi="Times New Roman"/>
          <w:b/>
          <w:sz w:val="24"/>
          <w:szCs w:val="24"/>
        </w:rPr>
      </w:pPr>
    </w:p>
    <w:sdt>
      <w:sdtPr>
        <w:rPr>
          <w:rFonts w:ascii="Arial" w:eastAsia="Calibri" w:hAnsi="Arial"/>
          <w:b w:val="0"/>
          <w:bCs w:val="0"/>
          <w:caps w:val="0"/>
          <w:color w:val="auto"/>
          <w:sz w:val="20"/>
          <w:szCs w:val="20"/>
          <w:lang w:eastAsia="ru-RU"/>
        </w:rPr>
        <w:id w:val="-2113354862"/>
        <w:docPartObj>
          <w:docPartGallery w:val="Table of Contents"/>
          <w:docPartUnique/>
        </w:docPartObj>
      </w:sdtPr>
      <w:sdtEndPr/>
      <w:sdtContent>
        <w:p w14:paraId="1597E3F2" w14:textId="0054BB44" w:rsidR="00114DF0" w:rsidRPr="00114DF0" w:rsidRDefault="00114DF0" w:rsidP="00114DF0">
          <w:pPr>
            <w:pStyle w:val="af1"/>
            <w:jc w:val="center"/>
            <w:rPr>
              <w:rFonts w:ascii="Times New Roman" w:hAnsi="Times New Roman"/>
              <w:color w:val="000000" w:themeColor="text1"/>
              <w:sz w:val="24"/>
              <w:szCs w:val="24"/>
            </w:rPr>
          </w:pPr>
          <w:r w:rsidRPr="00114DF0">
            <w:rPr>
              <w:rFonts w:ascii="Times New Roman" w:hAnsi="Times New Roman"/>
              <w:color w:val="000000" w:themeColor="text1"/>
              <w:sz w:val="24"/>
              <w:szCs w:val="24"/>
            </w:rPr>
            <w:t>Содержание</w:t>
          </w:r>
        </w:p>
        <w:p w14:paraId="7BF49541" w14:textId="496E857F" w:rsidR="00AE461A" w:rsidRPr="00AE461A" w:rsidRDefault="00114DF0" w:rsidP="00AE461A">
          <w:pPr>
            <w:pStyle w:val="28"/>
            <w:spacing w:before="0"/>
            <w:rPr>
              <w:rFonts w:asciiTheme="minorHAnsi" w:eastAsiaTheme="minorEastAsia" w:hAnsiTheme="minorHAnsi" w:cstheme="minorBidi"/>
              <w:b w:val="0"/>
              <w:bCs w:val="0"/>
            </w:rPr>
          </w:pPr>
          <w:r w:rsidRPr="00114DF0">
            <w:rPr>
              <w:b w:val="0"/>
            </w:rPr>
            <w:fldChar w:fldCharType="begin"/>
          </w:r>
          <w:r w:rsidRPr="00114DF0">
            <w:rPr>
              <w:b w:val="0"/>
            </w:rPr>
            <w:instrText xml:space="preserve"> TOC \o "1-3" \h \z \u </w:instrText>
          </w:r>
          <w:r w:rsidRPr="00114DF0">
            <w:rPr>
              <w:b w:val="0"/>
            </w:rPr>
            <w:fldChar w:fldCharType="separate"/>
          </w:r>
          <w:hyperlink w:anchor="_Toc197423255" w:history="1">
            <w:r w:rsidR="00AE461A" w:rsidRPr="00AE461A">
              <w:rPr>
                <w:rStyle w:val="affa"/>
                <w:b w:val="0"/>
                <w:lang w:bidi="ru-RU"/>
              </w:rPr>
              <w:t>Введение</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_Toc197423255 \h </w:instrText>
            </w:r>
            <w:r w:rsidR="00AE461A" w:rsidRPr="00AE461A">
              <w:rPr>
                <w:b w:val="0"/>
                <w:webHidden/>
              </w:rPr>
            </w:r>
            <w:r w:rsidR="00AE461A" w:rsidRPr="00AE461A">
              <w:rPr>
                <w:b w:val="0"/>
                <w:webHidden/>
              </w:rPr>
              <w:fldChar w:fldCharType="separate"/>
            </w:r>
            <w:r w:rsidR="00AE461A" w:rsidRPr="00AE461A">
              <w:rPr>
                <w:b w:val="0"/>
                <w:webHidden/>
              </w:rPr>
              <w:t>8</w:t>
            </w:r>
            <w:r w:rsidR="00AE461A" w:rsidRPr="00AE461A">
              <w:rPr>
                <w:b w:val="0"/>
                <w:webHidden/>
              </w:rPr>
              <w:fldChar w:fldCharType="end"/>
            </w:r>
          </w:hyperlink>
        </w:p>
        <w:p w14:paraId="710ED765" w14:textId="04CD9BF9"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256" w:history="1">
            <w:r w:rsidR="00AE461A" w:rsidRPr="00AE461A">
              <w:rPr>
                <w:rStyle w:val="affa"/>
                <w:b w:val="0"/>
                <w:i w:val="0"/>
                <w:lang w:val="en-US"/>
              </w:rPr>
              <w:t>I</w:t>
            </w:r>
            <w:r w:rsidR="00AE461A" w:rsidRPr="00AE461A">
              <w:rPr>
                <w:rStyle w:val="affa"/>
                <w:b w:val="0"/>
                <w:i w:val="0"/>
              </w:rPr>
              <w:t>. ОБЗОР НОРМАТИВНЫХ ДОКУМЕНТОВ ПО ОХРАНЕ ОКРУЖАЮЩЕЙ СРЕДЫ</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_Toc197423256 \h </w:instrText>
            </w:r>
            <w:r w:rsidR="00AE461A" w:rsidRPr="00AE461A">
              <w:rPr>
                <w:b w:val="0"/>
                <w:i w:val="0"/>
                <w:webHidden/>
              </w:rPr>
            </w:r>
            <w:r w:rsidR="00AE461A" w:rsidRPr="00AE461A">
              <w:rPr>
                <w:b w:val="0"/>
                <w:i w:val="0"/>
                <w:webHidden/>
              </w:rPr>
              <w:fldChar w:fldCharType="separate"/>
            </w:r>
            <w:r w:rsidR="00AE461A" w:rsidRPr="00AE461A">
              <w:rPr>
                <w:b w:val="0"/>
                <w:i w:val="0"/>
                <w:webHidden/>
              </w:rPr>
              <w:t>10</w:t>
            </w:r>
            <w:r w:rsidR="00AE461A" w:rsidRPr="00AE461A">
              <w:rPr>
                <w:b w:val="0"/>
                <w:i w:val="0"/>
                <w:webHidden/>
              </w:rPr>
              <w:fldChar w:fldCharType="end"/>
            </w:r>
          </w:hyperlink>
        </w:p>
        <w:p w14:paraId="616A3666" w14:textId="5C41344D" w:rsidR="00AE461A" w:rsidRPr="00AE461A" w:rsidRDefault="00505A52" w:rsidP="00AE461A">
          <w:pPr>
            <w:pStyle w:val="28"/>
            <w:spacing w:before="0"/>
            <w:rPr>
              <w:rFonts w:asciiTheme="minorHAnsi" w:eastAsiaTheme="minorEastAsia" w:hAnsiTheme="minorHAnsi" w:cstheme="minorBidi"/>
              <w:b w:val="0"/>
              <w:bCs w:val="0"/>
            </w:rPr>
          </w:pPr>
          <w:hyperlink w:anchor="_Toc197423257" w:history="1">
            <w:r w:rsidR="00AE461A" w:rsidRPr="00AE461A">
              <w:rPr>
                <w:rStyle w:val="affa"/>
                <w:b w:val="0"/>
              </w:rPr>
              <w:t>1.1. Обзор нормативных документов по охране окружающей среды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_Toc197423257 \h </w:instrText>
            </w:r>
            <w:r w:rsidR="00AE461A" w:rsidRPr="00AE461A">
              <w:rPr>
                <w:b w:val="0"/>
                <w:webHidden/>
              </w:rPr>
            </w:r>
            <w:r w:rsidR="00AE461A" w:rsidRPr="00AE461A">
              <w:rPr>
                <w:b w:val="0"/>
                <w:webHidden/>
              </w:rPr>
              <w:fldChar w:fldCharType="separate"/>
            </w:r>
            <w:r w:rsidR="00AE461A" w:rsidRPr="00AE461A">
              <w:rPr>
                <w:b w:val="0"/>
                <w:webHidden/>
              </w:rPr>
              <w:t>10</w:t>
            </w:r>
            <w:r w:rsidR="00AE461A" w:rsidRPr="00AE461A">
              <w:rPr>
                <w:b w:val="0"/>
                <w:webHidden/>
              </w:rPr>
              <w:fldChar w:fldCharType="end"/>
            </w:r>
          </w:hyperlink>
        </w:p>
        <w:p w14:paraId="42B5D8DF" w14:textId="2F0BBD69" w:rsidR="00AE461A" w:rsidRPr="00AE461A" w:rsidRDefault="00505A52" w:rsidP="00AE461A">
          <w:pPr>
            <w:pStyle w:val="28"/>
            <w:spacing w:before="0"/>
            <w:rPr>
              <w:rFonts w:asciiTheme="minorHAnsi" w:eastAsiaTheme="minorEastAsia" w:hAnsiTheme="minorHAnsi" w:cstheme="minorBidi"/>
              <w:b w:val="0"/>
              <w:bCs w:val="0"/>
            </w:rPr>
          </w:pPr>
          <w:hyperlink w:anchor="_Toc197423258" w:history="1">
            <w:r w:rsidR="00AE461A" w:rsidRPr="00AE461A">
              <w:rPr>
                <w:rStyle w:val="affa"/>
                <w:b w:val="0"/>
              </w:rPr>
              <w:t>1.2. Стандарты оценки</w:t>
            </w:r>
            <w:r w:rsidR="00AE461A" w:rsidRPr="00AE461A">
              <w:rPr>
                <w:rStyle w:val="affa"/>
                <w:b w:val="0"/>
                <w:lang w:val="kk-KZ"/>
              </w:rPr>
              <w:t xml:space="preserve"> </w:t>
            </w:r>
            <w:r w:rsidR="00AE461A" w:rsidRPr="00AE461A">
              <w:rPr>
                <w:rStyle w:val="affa"/>
                <w:b w:val="0"/>
              </w:rPr>
              <w:t xml:space="preserve"> воздействия на окружающую среду</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_Toc197423258 \h </w:instrText>
            </w:r>
            <w:r w:rsidR="00AE461A" w:rsidRPr="00AE461A">
              <w:rPr>
                <w:b w:val="0"/>
                <w:webHidden/>
              </w:rPr>
            </w:r>
            <w:r w:rsidR="00AE461A" w:rsidRPr="00AE461A">
              <w:rPr>
                <w:b w:val="0"/>
                <w:webHidden/>
              </w:rPr>
              <w:fldChar w:fldCharType="separate"/>
            </w:r>
            <w:r w:rsidR="00AE461A" w:rsidRPr="00AE461A">
              <w:rPr>
                <w:b w:val="0"/>
                <w:webHidden/>
              </w:rPr>
              <w:t>11</w:t>
            </w:r>
            <w:r w:rsidR="00AE461A" w:rsidRPr="00AE461A">
              <w:rPr>
                <w:b w:val="0"/>
                <w:webHidden/>
              </w:rPr>
              <w:fldChar w:fldCharType="end"/>
            </w:r>
          </w:hyperlink>
        </w:p>
        <w:p w14:paraId="554DB97A" w14:textId="6CDE399D"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259" w:history="1">
            <w:r w:rsidR="00AE461A" w:rsidRPr="00AE461A">
              <w:rPr>
                <w:rStyle w:val="affa"/>
                <w:b w:val="0"/>
                <w:i w:val="0"/>
              </w:rPr>
              <w:t>2. КРАТКАЯ ХАРАКТЕРИСТИКА ПРОЕКТИРУЕМЫХ РАБОТ</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_Toc197423259 \h </w:instrText>
            </w:r>
            <w:r w:rsidR="00AE461A" w:rsidRPr="00AE461A">
              <w:rPr>
                <w:b w:val="0"/>
                <w:i w:val="0"/>
                <w:webHidden/>
              </w:rPr>
            </w:r>
            <w:r w:rsidR="00AE461A" w:rsidRPr="00AE461A">
              <w:rPr>
                <w:b w:val="0"/>
                <w:i w:val="0"/>
                <w:webHidden/>
              </w:rPr>
              <w:fldChar w:fldCharType="separate"/>
            </w:r>
            <w:r w:rsidR="00AE461A" w:rsidRPr="00AE461A">
              <w:rPr>
                <w:b w:val="0"/>
                <w:i w:val="0"/>
                <w:webHidden/>
              </w:rPr>
              <w:t>12</w:t>
            </w:r>
            <w:r w:rsidR="00AE461A" w:rsidRPr="00AE461A">
              <w:rPr>
                <w:b w:val="0"/>
                <w:i w:val="0"/>
                <w:webHidden/>
              </w:rPr>
              <w:fldChar w:fldCharType="end"/>
            </w:r>
          </w:hyperlink>
        </w:p>
        <w:p w14:paraId="21D16EB0" w14:textId="7CBB4461" w:rsidR="00AE461A" w:rsidRPr="00AE461A" w:rsidRDefault="00505A52" w:rsidP="00AE461A">
          <w:pPr>
            <w:pStyle w:val="28"/>
            <w:spacing w:before="0"/>
            <w:rPr>
              <w:rFonts w:asciiTheme="minorHAnsi" w:eastAsiaTheme="minorEastAsia" w:hAnsiTheme="minorHAnsi" w:cstheme="minorBidi"/>
              <w:b w:val="0"/>
              <w:bCs w:val="0"/>
            </w:rPr>
          </w:pPr>
          <w:hyperlink w:anchor="_Toc197423260" w:history="1">
            <w:r w:rsidR="00AE461A" w:rsidRPr="00AE461A">
              <w:rPr>
                <w:rStyle w:val="affa"/>
                <w:b w:val="0"/>
              </w:rPr>
              <w:t>2.1. Общие сведения и географическое положение участка «Саркрамабас»</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_Toc197423260 \h </w:instrText>
            </w:r>
            <w:r w:rsidR="00AE461A" w:rsidRPr="00AE461A">
              <w:rPr>
                <w:b w:val="0"/>
                <w:webHidden/>
              </w:rPr>
            </w:r>
            <w:r w:rsidR="00AE461A" w:rsidRPr="00AE461A">
              <w:rPr>
                <w:b w:val="0"/>
                <w:webHidden/>
              </w:rPr>
              <w:fldChar w:fldCharType="separate"/>
            </w:r>
            <w:r w:rsidR="00AE461A" w:rsidRPr="00AE461A">
              <w:rPr>
                <w:b w:val="0"/>
                <w:webHidden/>
              </w:rPr>
              <w:t>12</w:t>
            </w:r>
            <w:r w:rsidR="00AE461A" w:rsidRPr="00AE461A">
              <w:rPr>
                <w:b w:val="0"/>
                <w:webHidden/>
              </w:rPr>
              <w:fldChar w:fldCharType="end"/>
            </w:r>
          </w:hyperlink>
        </w:p>
        <w:p w14:paraId="7A9028F4" w14:textId="5973AD24" w:rsidR="00AE461A" w:rsidRPr="00AE461A" w:rsidRDefault="00505A52" w:rsidP="00AE461A">
          <w:pPr>
            <w:pStyle w:val="28"/>
            <w:spacing w:before="0"/>
            <w:rPr>
              <w:rFonts w:asciiTheme="minorHAnsi" w:eastAsiaTheme="minorEastAsia" w:hAnsiTheme="minorHAnsi" w:cstheme="minorBidi"/>
              <w:b w:val="0"/>
              <w:bCs w:val="0"/>
            </w:rPr>
          </w:pPr>
          <w:hyperlink w:anchor="_Toc197423261" w:history="1">
            <w:r w:rsidR="00AE461A" w:rsidRPr="00AE461A">
              <w:rPr>
                <w:rStyle w:val="affa"/>
                <w:b w:val="0"/>
              </w:rPr>
              <w:t xml:space="preserve">2.2. Обоснование по </w:t>
            </w:r>
            <w:r w:rsidR="00AE461A" w:rsidRPr="00AE461A">
              <w:rPr>
                <w:rStyle w:val="affa"/>
                <w:b w:val="0"/>
                <w:iCs/>
              </w:rPr>
              <w:t>Индивидуальному техническому проекту бурения бокового ствола скважины №6-С на месторождении “Саркрамабас</w:t>
            </w:r>
            <w:r w:rsidR="00AE461A" w:rsidRPr="00AE461A">
              <w:rPr>
                <w:rStyle w:val="affa"/>
                <w:b w:val="0"/>
              </w:rPr>
              <w:t>”</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_Toc197423261 \h </w:instrText>
            </w:r>
            <w:r w:rsidR="00AE461A" w:rsidRPr="00AE461A">
              <w:rPr>
                <w:b w:val="0"/>
                <w:webHidden/>
              </w:rPr>
            </w:r>
            <w:r w:rsidR="00AE461A" w:rsidRPr="00AE461A">
              <w:rPr>
                <w:b w:val="0"/>
                <w:webHidden/>
              </w:rPr>
              <w:fldChar w:fldCharType="separate"/>
            </w:r>
            <w:r w:rsidR="00AE461A" w:rsidRPr="00AE461A">
              <w:rPr>
                <w:b w:val="0"/>
                <w:webHidden/>
              </w:rPr>
              <w:t>14</w:t>
            </w:r>
            <w:r w:rsidR="00AE461A" w:rsidRPr="00AE461A">
              <w:rPr>
                <w:b w:val="0"/>
                <w:webHidden/>
              </w:rPr>
              <w:fldChar w:fldCharType="end"/>
            </w:r>
          </w:hyperlink>
        </w:p>
        <w:p w14:paraId="078022BD" w14:textId="717276BE" w:rsidR="00AE461A" w:rsidRPr="00AE461A" w:rsidRDefault="00505A52" w:rsidP="00AE461A">
          <w:pPr>
            <w:pStyle w:val="28"/>
            <w:spacing w:before="0"/>
            <w:rPr>
              <w:rFonts w:asciiTheme="minorHAnsi" w:eastAsiaTheme="minorEastAsia" w:hAnsiTheme="minorHAnsi" w:cstheme="minorBidi"/>
              <w:b w:val="0"/>
              <w:bCs w:val="0"/>
            </w:rPr>
          </w:pPr>
          <w:hyperlink w:anchor="_Toc197423262" w:history="1">
            <w:r w:rsidR="00AE461A" w:rsidRPr="00AE461A">
              <w:rPr>
                <w:rStyle w:val="affa"/>
                <w:b w:val="0"/>
              </w:rPr>
              <w:t>2.3. Существующее положение участка недр</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_Toc197423262 \h </w:instrText>
            </w:r>
            <w:r w:rsidR="00AE461A" w:rsidRPr="00AE461A">
              <w:rPr>
                <w:b w:val="0"/>
                <w:webHidden/>
              </w:rPr>
            </w:r>
            <w:r w:rsidR="00AE461A" w:rsidRPr="00AE461A">
              <w:rPr>
                <w:b w:val="0"/>
                <w:webHidden/>
              </w:rPr>
              <w:fldChar w:fldCharType="separate"/>
            </w:r>
            <w:r w:rsidR="00AE461A" w:rsidRPr="00AE461A">
              <w:rPr>
                <w:b w:val="0"/>
                <w:webHidden/>
              </w:rPr>
              <w:t>14</w:t>
            </w:r>
            <w:r w:rsidR="00AE461A" w:rsidRPr="00AE461A">
              <w:rPr>
                <w:b w:val="0"/>
                <w:webHidden/>
              </w:rPr>
              <w:fldChar w:fldCharType="end"/>
            </w:r>
          </w:hyperlink>
        </w:p>
        <w:p w14:paraId="59C15725" w14:textId="33839BB1" w:rsidR="00AE461A" w:rsidRPr="00AE461A" w:rsidRDefault="00505A52" w:rsidP="00AE461A">
          <w:pPr>
            <w:pStyle w:val="28"/>
            <w:spacing w:before="0"/>
            <w:rPr>
              <w:rFonts w:asciiTheme="minorHAnsi" w:eastAsiaTheme="minorEastAsia" w:hAnsiTheme="minorHAnsi" w:cstheme="minorBidi"/>
              <w:b w:val="0"/>
              <w:bCs w:val="0"/>
            </w:rPr>
          </w:pPr>
          <w:hyperlink w:anchor="_Toc197423263" w:history="1">
            <w:r w:rsidR="00AE461A" w:rsidRPr="00AE461A">
              <w:rPr>
                <w:rStyle w:val="affa"/>
                <w:b w:val="0"/>
              </w:rPr>
              <w:t>2.4. Объем проектируемых работ</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_Toc197423263 \h </w:instrText>
            </w:r>
            <w:r w:rsidR="00AE461A" w:rsidRPr="00AE461A">
              <w:rPr>
                <w:b w:val="0"/>
                <w:webHidden/>
              </w:rPr>
            </w:r>
            <w:r w:rsidR="00AE461A" w:rsidRPr="00AE461A">
              <w:rPr>
                <w:b w:val="0"/>
                <w:webHidden/>
              </w:rPr>
              <w:fldChar w:fldCharType="separate"/>
            </w:r>
            <w:r w:rsidR="00AE461A" w:rsidRPr="00AE461A">
              <w:rPr>
                <w:b w:val="0"/>
                <w:webHidden/>
              </w:rPr>
              <w:t>15</w:t>
            </w:r>
            <w:r w:rsidR="00AE461A" w:rsidRPr="00AE461A">
              <w:rPr>
                <w:b w:val="0"/>
                <w:webHidden/>
              </w:rPr>
              <w:fldChar w:fldCharType="end"/>
            </w:r>
          </w:hyperlink>
        </w:p>
        <w:p w14:paraId="6938FFE7" w14:textId="5C01542F" w:rsidR="00AE461A" w:rsidRPr="00AE461A" w:rsidRDefault="00505A52" w:rsidP="00AE461A">
          <w:pPr>
            <w:pStyle w:val="28"/>
            <w:spacing w:before="0"/>
            <w:rPr>
              <w:rFonts w:asciiTheme="minorHAnsi" w:eastAsiaTheme="minorEastAsia" w:hAnsiTheme="minorHAnsi" w:cstheme="minorBidi"/>
              <w:b w:val="0"/>
              <w:bCs w:val="0"/>
            </w:rPr>
          </w:pPr>
          <w:hyperlink w:anchor="_Toc197423264" w:history="1">
            <w:r w:rsidR="00AE461A" w:rsidRPr="00AE461A">
              <w:rPr>
                <w:rStyle w:val="affa"/>
                <w:b w:val="0"/>
              </w:rPr>
              <w:t>2.5. Технологические и технические решения по бурению скважины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_Toc197423264 \h </w:instrText>
            </w:r>
            <w:r w:rsidR="00AE461A" w:rsidRPr="00AE461A">
              <w:rPr>
                <w:b w:val="0"/>
                <w:webHidden/>
              </w:rPr>
            </w:r>
            <w:r w:rsidR="00AE461A" w:rsidRPr="00AE461A">
              <w:rPr>
                <w:b w:val="0"/>
                <w:webHidden/>
              </w:rPr>
              <w:fldChar w:fldCharType="separate"/>
            </w:r>
            <w:r w:rsidR="00AE461A" w:rsidRPr="00AE461A">
              <w:rPr>
                <w:b w:val="0"/>
                <w:webHidden/>
              </w:rPr>
              <w:t>15</w:t>
            </w:r>
            <w:r w:rsidR="00AE461A" w:rsidRPr="00AE461A">
              <w:rPr>
                <w:b w:val="0"/>
                <w:webHidden/>
              </w:rPr>
              <w:fldChar w:fldCharType="end"/>
            </w:r>
          </w:hyperlink>
        </w:p>
        <w:p w14:paraId="4ABE3C79" w14:textId="73AAFCCF" w:rsidR="00AE461A" w:rsidRPr="00AE461A" w:rsidRDefault="00505A52" w:rsidP="00AE461A">
          <w:pPr>
            <w:pStyle w:val="28"/>
            <w:spacing w:before="0"/>
            <w:rPr>
              <w:rFonts w:asciiTheme="minorHAnsi" w:eastAsiaTheme="minorEastAsia" w:hAnsiTheme="minorHAnsi" w:cstheme="minorBidi"/>
              <w:b w:val="0"/>
              <w:bCs w:val="0"/>
            </w:rPr>
          </w:pPr>
          <w:hyperlink w:anchor="_Toc197423265" w:history="1">
            <w:r w:rsidR="00AE461A" w:rsidRPr="00AE461A">
              <w:rPr>
                <w:rStyle w:val="affa"/>
                <w:b w:val="0"/>
              </w:rPr>
              <w:t>2.6 Выбор типа и параметров буровых растворов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_Toc197423265 \h </w:instrText>
            </w:r>
            <w:r w:rsidR="00AE461A" w:rsidRPr="00AE461A">
              <w:rPr>
                <w:b w:val="0"/>
                <w:webHidden/>
              </w:rPr>
            </w:r>
            <w:r w:rsidR="00AE461A" w:rsidRPr="00AE461A">
              <w:rPr>
                <w:b w:val="0"/>
                <w:webHidden/>
              </w:rPr>
              <w:fldChar w:fldCharType="separate"/>
            </w:r>
            <w:r w:rsidR="00AE461A" w:rsidRPr="00AE461A">
              <w:rPr>
                <w:b w:val="0"/>
                <w:webHidden/>
              </w:rPr>
              <w:t>15</w:t>
            </w:r>
            <w:r w:rsidR="00AE461A" w:rsidRPr="00AE461A">
              <w:rPr>
                <w:b w:val="0"/>
                <w:webHidden/>
              </w:rPr>
              <w:fldChar w:fldCharType="end"/>
            </w:r>
          </w:hyperlink>
        </w:p>
        <w:p w14:paraId="7F22DBF3" w14:textId="567F47B3" w:rsidR="00AE461A" w:rsidRPr="00AE461A" w:rsidRDefault="00505A52" w:rsidP="00AE461A">
          <w:pPr>
            <w:pStyle w:val="28"/>
            <w:spacing w:before="0"/>
            <w:rPr>
              <w:rFonts w:asciiTheme="minorHAnsi" w:eastAsiaTheme="minorEastAsia" w:hAnsiTheme="minorHAnsi" w:cstheme="minorBidi"/>
              <w:b w:val="0"/>
              <w:bCs w:val="0"/>
            </w:rPr>
          </w:pPr>
          <w:hyperlink w:anchor="_Toc197423266" w:history="1">
            <w:r w:rsidR="00AE461A" w:rsidRPr="00AE461A">
              <w:rPr>
                <w:rStyle w:val="affa"/>
                <w:b w:val="0"/>
              </w:rPr>
              <w:t xml:space="preserve">2.7. </w:t>
            </w:r>
            <w:r w:rsidR="00AE461A" w:rsidRPr="00AE461A">
              <w:rPr>
                <w:rStyle w:val="affa"/>
                <w:b w:val="0"/>
                <w:lang w:eastAsia="en-US"/>
              </w:rPr>
              <w:t>Требования к производству буровых работ</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_Toc197423266 \h </w:instrText>
            </w:r>
            <w:r w:rsidR="00AE461A" w:rsidRPr="00AE461A">
              <w:rPr>
                <w:b w:val="0"/>
                <w:webHidden/>
              </w:rPr>
            </w:r>
            <w:r w:rsidR="00AE461A" w:rsidRPr="00AE461A">
              <w:rPr>
                <w:b w:val="0"/>
                <w:webHidden/>
              </w:rPr>
              <w:fldChar w:fldCharType="separate"/>
            </w:r>
            <w:r w:rsidR="00AE461A" w:rsidRPr="00AE461A">
              <w:rPr>
                <w:b w:val="0"/>
                <w:webHidden/>
              </w:rPr>
              <w:t>17</w:t>
            </w:r>
            <w:r w:rsidR="00AE461A" w:rsidRPr="00AE461A">
              <w:rPr>
                <w:b w:val="0"/>
                <w:webHidden/>
              </w:rPr>
              <w:fldChar w:fldCharType="end"/>
            </w:r>
          </w:hyperlink>
        </w:p>
        <w:p w14:paraId="775CEBFD" w14:textId="0A4F8ED4" w:rsidR="00AE461A" w:rsidRPr="00AE461A" w:rsidRDefault="00505A52" w:rsidP="00AE461A">
          <w:pPr>
            <w:pStyle w:val="28"/>
            <w:spacing w:before="0"/>
            <w:rPr>
              <w:rFonts w:asciiTheme="minorHAnsi" w:eastAsiaTheme="minorEastAsia" w:hAnsiTheme="minorHAnsi" w:cstheme="minorBidi"/>
              <w:b w:val="0"/>
              <w:bCs w:val="0"/>
            </w:rPr>
          </w:pPr>
          <w:hyperlink w:anchor="_Toc197423267" w:history="1">
            <w:r w:rsidR="00AE461A" w:rsidRPr="00AE461A">
              <w:rPr>
                <w:rStyle w:val="affa"/>
                <w:b w:val="0"/>
              </w:rPr>
              <w:t xml:space="preserve">2.8. </w:t>
            </w:r>
            <w:r w:rsidR="00AE461A" w:rsidRPr="00AE461A">
              <w:rPr>
                <w:rStyle w:val="affa"/>
                <w:b w:val="0"/>
                <w:lang w:eastAsia="en-US"/>
              </w:rPr>
              <w:t>Выполнение требований к методам вскрытия продуктивных пластов и освоения пластов.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_Toc197423267 \h </w:instrText>
            </w:r>
            <w:r w:rsidR="00AE461A" w:rsidRPr="00AE461A">
              <w:rPr>
                <w:b w:val="0"/>
                <w:webHidden/>
              </w:rPr>
            </w:r>
            <w:r w:rsidR="00AE461A" w:rsidRPr="00AE461A">
              <w:rPr>
                <w:b w:val="0"/>
                <w:webHidden/>
              </w:rPr>
              <w:fldChar w:fldCharType="separate"/>
            </w:r>
            <w:r w:rsidR="00AE461A" w:rsidRPr="00AE461A">
              <w:rPr>
                <w:b w:val="0"/>
                <w:webHidden/>
              </w:rPr>
              <w:t>18</w:t>
            </w:r>
            <w:r w:rsidR="00AE461A" w:rsidRPr="00AE461A">
              <w:rPr>
                <w:b w:val="0"/>
                <w:webHidden/>
              </w:rPr>
              <w:fldChar w:fldCharType="end"/>
            </w:r>
          </w:hyperlink>
        </w:p>
        <w:p w14:paraId="42D64CB6" w14:textId="78A0E5C4" w:rsidR="00AE461A" w:rsidRPr="00AE461A" w:rsidRDefault="00505A52" w:rsidP="00AE461A">
          <w:pPr>
            <w:pStyle w:val="28"/>
            <w:spacing w:before="0"/>
            <w:rPr>
              <w:rFonts w:asciiTheme="minorHAnsi" w:eastAsiaTheme="minorEastAsia" w:hAnsiTheme="minorHAnsi" w:cstheme="minorBidi"/>
              <w:b w:val="0"/>
              <w:bCs w:val="0"/>
            </w:rPr>
          </w:pPr>
          <w:hyperlink w:anchor="_Toc197423268" w:history="1">
            <w:r w:rsidR="00AE461A" w:rsidRPr="00AE461A">
              <w:rPr>
                <w:rStyle w:val="affa"/>
                <w:b w:val="0"/>
              </w:rPr>
              <w:t>2.</w:t>
            </w:r>
            <w:r w:rsidR="00AE461A" w:rsidRPr="00AE461A">
              <w:rPr>
                <w:rStyle w:val="affa"/>
                <w:b w:val="0"/>
                <w:lang w:val="kk-KZ"/>
              </w:rPr>
              <w:t>9</w:t>
            </w:r>
            <w:r w:rsidR="00AE461A" w:rsidRPr="00AE461A">
              <w:rPr>
                <w:rStyle w:val="affa"/>
                <w:b w:val="0"/>
              </w:rPr>
              <w:t>. Водоснабжение буровой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_Toc197423268 \h </w:instrText>
            </w:r>
            <w:r w:rsidR="00AE461A" w:rsidRPr="00AE461A">
              <w:rPr>
                <w:b w:val="0"/>
                <w:webHidden/>
              </w:rPr>
            </w:r>
            <w:r w:rsidR="00AE461A" w:rsidRPr="00AE461A">
              <w:rPr>
                <w:b w:val="0"/>
                <w:webHidden/>
              </w:rPr>
              <w:fldChar w:fldCharType="separate"/>
            </w:r>
            <w:r w:rsidR="00AE461A" w:rsidRPr="00AE461A">
              <w:rPr>
                <w:b w:val="0"/>
                <w:webHidden/>
              </w:rPr>
              <w:t>19</w:t>
            </w:r>
            <w:r w:rsidR="00AE461A" w:rsidRPr="00AE461A">
              <w:rPr>
                <w:b w:val="0"/>
                <w:webHidden/>
              </w:rPr>
              <w:fldChar w:fldCharType="end"/>
            </w:r>
          </w:hyperlink>
        </w:p>
        <w:p w14:paraId="3249A913" w14:textId="33D82639" w:rsidR="00AE461A" w:rsidRPr="00AE461A" w:rsidRDefault="00505A52" w:rsidP="00AE461A">
          <w:pPr>
            <w:pStyle w:val="28"/>
            <w:spacing w:before="0"/>
            <w:rPr>
              <w:rFonts w:asciiTheme="minorHAnsi" w:eastAsiaTheme="minorEastAsia" w:hAnsiTheme="minorHAnsi" w:cstheme="minorBidi"/>
              <w:b w:val="0"/>
              <w:bCs w:val="0"/>
            </w:rPr>
          </w:pPr>
          <w:hyperlink w:anchor="_Toc197423269" w:history="1">
            <w:r w:rsidR="00AE461A" w:rsidRPr="00AE461A">
              <w:rPr>
                <w:rStyle w:val="affa"/>
                <w:b w:val="0"/>
              </w:rPr>
              <w:t>2.</w:t>
            </w:r>
            <w:r w:rsidR="00AE461A" w:rsidRPr="00AE461A">
              <w:rPr>
                <w:rStyle w:val="affa"/>
                <w:b w:val="0"/>
                <w:lang w:val="kk-KZ"/>
              </w:rPr>
              <w:t>10</w:t>
            </w:r>
            <w:r w:rsidR="00AE461A" w:rsidRPr="00AE461A">
              <w:rPr>
                <w:rStyle w:val="affa"/>
                <w:b w:val="0"/>
              </w:rPr>
              <w:t>. Обустройство площадки и ведения полевых работ</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_Toc197423269 \h </w:instrText>
            </w:r>
            <w:r w:rsidR="00AE461A" w:rsidRPr="00AE461A">
              <w:rPr>
                <w:b w:val="0"/>
                <w:webHidden/>
              </w:rPr>
            </w:r>
            <w:r w:rsidR="00AE461A" w:rsidRPr="00AE461A">
              <w:rPr>
                <w:b w:val="0"/>
                <w:webHidden/>
              </w:rPr>
              <w:fldChar w:fldCharType="separate"/>
            </w:r>
            <w:r w:rsidR="00AE461A" w:rsidRPr="00AE461A">
              <w:rPr>
                <w:b w:val="0"/>
                <w:webHidden/>
              </w:rPr>
              <w:t>20</w:t>
            </w:r>
            <w:r w:rsidR="00AE461A" w:rsidRPr="00AE461A">
              <w:rPr>
                <w:b w:val="0"/>
                <w:webHidden/>
              </w:rPr>
              <w:fldChar w:fldCharType="end"/>
            </w:r>
          </w:hyperlink>
        </w:p>
        <w:p w14:paraId="4EE81844" w14:textId="01158908" w:rsidR="00AE461A" w:rsidRPr="00AE461A" w:rsidRDefault="00505A52" w:rsidP="00AE461A">
          <w:pPr>
            <w:pStyle w:val="28"/>
            <w:spacing w:before="0"/>
            <w:rPr>
              <w:rFonts w:asciiTheme="minorHAnsi" w:eastAsiaTheme="minorEastAsia" w:hAnsiTheme="minorHAnsi" w:cstheme="minorBidi"/>
              <w:b w:val="0"/>
              <w:bCs w:val="0"/>
            </w:rPr>
          </w:pPr>
          <w:hyperlink w:anchor="_Toc197423270" w:history="1">
            <w:r w:rsidR="00AE461A" w:rsidRPr="00AE461A">
              <w:rPr>
                <w:rStyle w:val="affa"/>
                <w:b w:val="0"/>
              </w:rPr>
              <w:t>2.1</w:t>
            </w:r>
            <w:r w:rsidR="00AE461A" w:rsidRPr="00AE461A">
              <w:rPr>
                <w:rStyle w:val="affa"/>
                <w:b w:val="0"/>
                <w:lang w:val="kk-KZ"/>
              </w:rPr>
              <w:t>1</w:t>
            </w:r>
            <w:r w:rsidR="00AE461A" w:rsidRPr="00AE461A">
              <w:rPr>
                <w:rStyle w:val="affa"/>
                <w:b w:val="0"/>
              </w:rPr>
              <w:t>.  Санитарно-бытовые условия для работников при проведении проектируемых работ</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_Toc197423270 \h </w:instrText>
            </w:r>
            <w:r w:rsidR="00AE461A" w:rsidRPr="00AE461A">
              <w:rPr>
                <w:b w:val="0"/>
                <w:webHidden/>
              </w:rPr>
            </w:r>
            <w:r w:rsidR="00AE461A" w:rsidRPr="00AE461A">
              <w:rPr>
                <w:b w:val="0"/>
                <w:webHidden/>
              </w:rPr>
              <w:fldChar w:fldCharType="separate"/>
            </w:r>
            <w:r w:rsidR="00AE461A" w:rsidRPr="00AE461A">
              <w:rPr>
                <w:b w:val="0"/>
                <w:webHidden/>
              </w:rPr>
              <w:t>21</w:t>
            </w:r>
            <w:r w:rsidR="00AE461A" w:rsidRPr="00AE461A">
              <w:rPr>
                <w:b w:val="0"/>
                <w:webHidden/>
              </w:rPr>
              <w:fldChar w:fldCharType="end"/>
            </w:r>
          </w:hyperlink>
        </w:p>
        <w:p w14:paraId="38F7C4CA" w14:textId="6B9D3B75" w:rsidR="00AE461A" w:rsidRPr="00AE461A" w:rsidRDefault="00505A52" w:rsidP="00AE461A">
          <w:pPr>
            <w:pStyle w:val="28"/>
            <w:spacing w:before="0"/>
            <w:rPr>
              <w:rFonts w:asciiTheme="minorHAnsi" w:eastAsiaTheme="minorEastAsia" w:hAnsiTheme="minorHAnsi" w:cstheme="minorBidi"/>
              <w:b w:val="0"/>
              <w:bCs w:val="0"/>
            </w:rPr>
          </w:pPr>
          <w:hyperlink w:anchor="_Toc197423271" w:history="1">
            <w:r w:rsidR="00AE461A" w:rsidRPr="00AE461A">
              <w:rPr>
                <w:rStyle w:val="affa"/>
                <w:b w:val="0"/>
              </w:rPr>
              <w:t>2.1</w:t>
            </w:r>
            <w:r w:rsidR="00AE461A" w:rsidRPr="00AE461A">
              <w:rPr>
                <w:rStyle w:val="affa"/>
                <w:b w:val="0"/>
                <w:lang w:val="kk-KZ"/>
              </w:rPr>
              <w:t>2</w:t>
            </w:r>
            <w:r w:rsidR="00AE461A" w:rsidRPr="00AE461A">
              <w:rPr>
                <w:rStyle w:val="affa"/>
                <w:b w:val="0"/>
              </w:rPr>
              <w:t>. ДВС задействованные при бурении и испытании объектов скважин скважин</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_Toc197423271 \h </w:instrText>
            </w:r>
            <w:r w:rsidR="00AE461A" w:rsidRPr="00AE461A">
              <w:rPr>
                <w:b w:val="0"/>
                <w:webHidden/>
              </w:rPr>
            </w:r>
            <w:r w:rsidR="00AE461A" w:rsidRPr="00AE461A">
              <w:rPr>
                <w:b w:val="0"/>
                <w:webHidden/>
              </w:rPr>
              <w:fldChar w:fldCharType="separate"/>
            </w:r>
            <w:r w:rsidR="00AE461A" w:rsidRPr="00AE461A">
              <w:rPr>
                <w:b w:val="0"/>
                <w:webHidden/>
              </w:rPr>
              <w:t>24</w:t>
            </w:r>
            <w:r w:rsidR="00AE461A" w:rsidRPr="00AE461A">
              <w:rPr>
                <w:b w:val="0"/>
                <w:webHidden/>
              </w:rPr>
              <w:fldChar w:fldCharType="end"/>
            </w:r>
          </w:hyperlink>
        </w:p>
        <w:p w14:paraId="14455C4B" w14:textId="24025F79" w:rsidR="00AE461A" w:rsidRPr="00AE461A" w:rsidRDefault="00505A52" w:rsidP="00AE461A">
          <w:pPr>
            <w:pStyle w:val="28"/>
            <w:spacing w:before="0"/>
            <w:rPr>
              <w:rFonts w:asciiTheme="minorHAnsi" w:eastAsiaTheme="minorEastAsia" w:hAnsiTheme="minorHAnsi" w:cstheme="minorBidi"/>
              <w:b w:val="0"/>
              <w:bCs w:val="0"/>
            </w:rPr>
          </w:pPr>
          <w:hyperlink w:anchor="_Toc197423272" w:history="1">
            <w:r w:rsidR="00AE461A" w:rsidRPr="00AE461A">
              <w:rPr>
                <w:rStyle w:val="affa"/>
                <w:b w:val="0"/>
              </w:rPr>
              <w:t>2.1</w:t>
            </w:r>
            <w:r w:rsidR="00AE461A" w:rsidRPr="00AE461A">
              <w:rPr>
                <w:rStyle w:val="affa"/>
                <w:b w:val="0"/>
                <w:lang w:val="kk-KZ"/>
              </w:rPr>
              <w:t>3</w:t>
            </w:r>
            <w:r w:rsidR="00AE461A" w:rsidRPr="00AE461A">
              <w:rPr>
                <w:rStyle w:val="affa"/>
                <w:b w:val="0"/>
              </w:rPr>
              <w:t>. Котельные задействованые при бурении и испытании скважин</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_Toc197423272 \h </w:instrText>
            </w:r>
            <w:r w:rsidR="00AE461A" w:rsidRPr="00AE461A">
              <w:rPr>
                <w:b w:val="0"/>
                <w:webHidden/>
              </w:rPr>
            </w:r>
            <w:r w:rsidR="00AE461A" w:rsidRPr="00AE461A">
              <w:rPr>
                <w:b w:val="0"/>
                <w:webHidden/>
              </w:rPr>
              <w:fldChar w:fldCharType="separate"/>
            </w:r>
            <w:r w:rsidR="00AE461A" w:rsidRPr="00AE461A">
              <w:rPr>
                <w:b w:val="0"/>
                <w:webHidden/>
              </w:rPr>
              <w:t>25</w:t>
            </w:r>
            <w:r w:rsidR="00AE461A" w:rsidRPr="00AE461A">
              <w:rPr>
                <w:b w:val="0"/>
                <w:webHidden/>
              </w:rPr>
              <w:fldChar w:fldCharType="end"/>
            </w:r>
          </w:hyperlink>
        </w:p>
        <w:p w14:paraId="43F253BB" w14:textId="368D2B17" w:rsidR="00AE461A" w:rsidRPr="00AE461A" w:rsidRDefault="00505A52" w:rsidP="00AE461A">
          <w:pPr>
            <w:pStyle w:val="28"/>
            <w:spacing w:before="0"/>
            <w:rPr>
              <w:rFonts w:asciiTheme="minorHAnsi" w:eastAsiaTheme="minorEastAsia" w:hAnsiTheme="minorHAnsi" w:cstheme="minorBidi"/>
              <w:b w:val="0"/>
              <w:bCs w:val="0"/>
            </w:rPr>
          </w:pPr>
          <w:hyperlink w:anchor="_Toc197423273" w:history="1">
            <w:r w:rsidR="00AE461A" w:rsidRPr="00AE461A">
              <w:rPr>
                <w:rStyle w:val="affa"/>
                <w:b w:val="0"/>
              </w:rPr>
              <w:t>2.1</w:t>
            </w:r>
            <w:r w:rsidR="00AE461A" w:rsidRPr="00AE461A">
              <w:rPr>
                <w:rStyle w:val="affa"/>
                <w:b w:val="0"/>
                <w:lang w:val="kk-KZ"/>
              </w:rPr>
              <w:t>4</w:t>
            </w:r>
            <w:r w:rsidR="00AE461A" w:rsidRPr="00AE461A">
              <w:rPr>
                <w:rStyle w:val="affa"/>
                <w:b w:val="0"/>
              </w:rPr>
              <w:t>. Пыление при планировке площадки бурения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_Toc197423273 \h </w:instrText>
            </w:r>
            <w:r w:rsidR="00AE461A" w:rsidRPr="00AE461A">
              <w:rPr>
                <w:b w:val="0"/>
                <w:webHidden/>
              </w:rPr>
            </w:r>
            <w:r w:rsidR="00AE461A" w:rsidRPr="00AE461A">
              <w:rPr>
                <w:b w:val="0"/>
                <w:webHidden/>
              </w:rPr>
              <w:fldChar w:fldCharType="separate"/>
            </w:r>
            <w:r w:rsidR="00AE461A" w:rsidRPr="00AE461A">
              <w:rPr>
                <w:b w:val="0"/>
                <w:webHidden/>
              </w:rPr>
              <w:t>26</w:t>
            </w:r>
            <w:r w:rsidR="00AE461A" w:rsidRPr="00AE461A">
              <w:rPr>
                <w:b w:val="0"/>
                <w:webHidden/>
              </w:rPr>
              <w:fldChar w:fldCharType="end"/>
            </w:r>
          </w:hyperlink>
        </w:p>
        <w:p w14:paraId="42830666" w14:textId="1B04EA72" w:rsidR="00AE461A" w:rsidRPr="00AE461A" w:rsidRDefault="00505A52" w:rsidP="00AE461A">
          <w:pPr>
            <w:pStyle w:val="28"/>
            <w:spacing w:before="0"/>
            <w:rPr>
              <w:rFonts w:asciiTheme="minorHAnsi" w:eastAsiaTheme="minorEastAsia" w:hAnsiTheme="minorHAnsi" w:cstheme="minorBidi"/>
              <w:b w:val="0"/>
              <w:bCs w:val="0"/>
            </w:rPr>
          </w:pPr>
          <w:hyperlink w:anchor="_Toc197423274" w:history="1">
            <w:r w:rsidR="00AE461A" w:rsidRPr="00AE461A">
              <w:rPr>
                <w:rStyle w:val="affa"/>
                <w:b w:val="0"/>
              </w:rPr>
              <w:t>2.1</w:t>
            </w:r>
            <w:r w:rsidR="00AE461A" w:rsidRPr="00AE461A">
              <w:rPr>
                <w:rStyle w:val="affa"/>
                <w:b w:val="0"/>
                <w:lang w:val="kk-KZ"/>
              </w:rPr>
              <w:t>5.</w:t>
            </w:r>
            <w:r w:rsidR="00AE461A" w:rsidRPr="00AE461A">
              <w:rPr>
                <w:rStyle w:val="affa"/>
                <w:b w:val="0"/>
              </w:rPr>
              <w:t xml:space="preserve"> Автотранспорт задействованный в период бурения и испытания объектов скважин</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_Toc197423274 \h </w:instrText>
            </w:r>
            <w:r w:rsidR="00AE461A" w:rsidRPr="00AE461A">
              <w:rPr>
                <w:b w:val="0"/>
                <w:webHidden/>
              </w:rPr>
            </w:r>
            <w:r w:rsidR="00AE461A" w:rsidRPr="00AE461A">
              <w:rPr>
                <w:b w:val="0"/>
                <w:webHidden/>
              </w:rPr>
              <w:fldChar w:fldCharType="separate"/>
            </w:r>
            <w:r w:rsidR="00AE461A" w:rsidRPr="00AE461A">
              <w:rPr>
                <w:b w:val="0"/>
                <w:webHidden/>
              </w:rPr>
              <w:t>26</w:t>
            </w:r>
            <w:r w:rsidR="00AE461A" w:rsidRPr="00AE461A">
              <w:rPr>
                <w:b w:val="0"/>
                <w:webHidden/>
              </w:rPr>
              <w:fldChar w:fldCharType="end"/>
            </w:r>
          </w:hyperlink>
        </w:p>
        <w:p w14:paraId="37994C40" w14:textId="1FC62082" w:rsidR="00AE461A" w:rsidRPr="00AE461A" w:rsidRDefault="00505A52" w:rsidP="00AE461A">
          <w:pPr>
            <w:pStyle w:val="28"/>
            <w:spacing w:before="0"/>
            <w:rPr>
              <w:rFonts w:asciiTheme="minorHAnsi" w:eastAsiaTheme="minorEastAsia" w:hAnsiTheme="minorHAnsi" w:cstheme="minorBidi"/>
              <w:b w:val="0"/>
              <w:bCs w:val="0"/>
            </w:rPr>
          </w:pPr>
          <w:hyperlink w:anchor="_Toc197423275" w:history="1">
            <w:r w:rsidR="00AE461A" w:rsidRPr="00AE461A">
              <w:rPr>
                <w:rStyle w:val="affa"/>
                <w:b w:val="0"/>
              </w:rPr>
              <w:t>2.1</w:t>
            </w:r>
            <w:r w:rsidR="00AE461A" w:rsidRPr="00AE461A">
              <w:rPr>
                <w:rStyle w:val="affa"/>
                <w:b w:val="0"/>
                <w:lang w:val="kk-KZ"/>
              </w:rPr>
              <w:t>6</w:t>
            </w:r>
            <w:r w:rsidR="00AE461A" w:rsidRPr="00AE461A">
              <w:rPr>
                <w:rStyle w:val="affa"/>
                <w:b w:val="0"/>
              </w:rPr>
              <w:t>. Склад ГСМ предусмотренный в период бурения/испытания объектов скважины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_Toc197423275 \h </w:instrText>
            </w:r>
            <w:r w:rsidR="00AE461A" w:rsidRPr="00AE461A">
              <w:rPr>
                <w:b w:val="0"/>
                <w:webHidden/>
              </w:rPr>
            </w:r>
            <w:r w:rsidR="00AE461A" w:rsidRPr="00AE461A">
              <w:rPr>
                <w:b w:val="0"/>
                <w:webHidden/>
              </w:rPr>
              <w:fldChar w:fldCharType="separate"/>
            </w:r>
            <w:r w:rsidR="00AE461A" w:rsidRPr="00AE461A">
              <w:rPr>
                <w:b w:val="0"/>
                <w:webHidden/>
              </w:rPr>
              <w:t>27</w:t>
            </w:r>
            <w:r w:rsidR="00AE461A" w:rsidRPr="00AE461A">
              <w:rPr>
                <w:b w:val="0"/>
                <w:webHidden/>
              </w:rPr>
              <w:fldChar w:fldCharType="end"/>
            </w:r>
          </w:hyperlink>
        </w:p>
        <w:p w14:paraId="0F0EFAE2" w14:textId="6ED468B1"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276" w:history="1">
            <w:r w:rsidR="00AE461A" w:rsidRPr="00AE461A">
              <w:rPr>
                <w:rStyle w:val="affa"/>
                <w:b w:val="0"/>
                <w:i w:val="0"/>
              </w:rPr>
              <w:t>3. ОЦЕНКА ВОЗДЕЙСТВИЯ НА СОСТОЯНИЕ АТМОСФЕРНОГО ВОЗДУХА</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_Toc197423276 \h </w:instrText>
            </w:r>
            <w:r w:rsidR="00AE461A" w:rsidRPr="00AE461A">
              <w:rPr>
                <w:b w:val="0"/>
                <w:i w:val="0"/>
                <w:webHidden/>
              </w:rPr>
            </w:r>
            <w:r w:rsidR="00AE461A" w:rsidRPr="00AE461A">
              <w:rPr>
                <w:b w:val="0"/>
                <w:i w:val="0"/>
                <w:webHidden/>
              </w:rPr>
              <w:fldChar w:fldCharType="separate"/>
            </w:r>
            <w:r w:rsidR="00AE461A" w:rsidRPr="00AE461A">
              <w:rPr>
                <w:b w:val="0"/>
                <w:i w:val="0"/>
                <w:webHidden/>
              </w:rPr>
              <w:t>28</w:t>
            </w:r>
            <w:r w:rsidR="00AE461A" w:rsidRPr="00AE461A">
              <w:rPr>
                <w:b w:val="0"/>
                <w:i w:val="0"/>
                <w:webHidden/>
              </w:rPr>
              <w:fldChar w:fldCharType="end"/>
            </w:r>
          </w:hyperlink>
        </w:p>
        <w:p w14:paraId="4CBB7C74" w14:textId="4BBF91E4" w:rsidR="00AE461A" w:rsidRPr="00AE461A" w:rsidRDefault="00505A52" w:rsidP="00AE461A">
          <w:pPr>
            <w:pStyle w:val="28"/>
            <w:spacing w:before="0"/>
            <w:rPr>
              <w:rFonts w:asciiTheme="minorHAnsi" w:eastAsiaTheme="minorEastAsia" w:hAnsiTheme="minorHAnsi" w:cstheme="minorBidi"/>
              <w:b w:val="0"/>
              <w:bCs w:val="0"/>
            </w:rPr>
          </w:pPr>
          <w:hyperlink w:anchor="_Toc197423277" w:history="1">
            <w:r w:rsidR="00AE461A" w:rsidRPr="00AE461A">
              <w:rPr>
                <w:rStyle w:val="affa"/>
                <w:b w:val="0"/>
              </w:rPr>
              <w:t>3.1. Характеристика климатических условий необходимых для воздействия намечаемой деятельности на окружающую среду</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_Toc197423277 \h </w:instrText>
            </w:r>
            <w:r w:rsidR="00AE461A" w:rsidRPr="00AE461A">
              <w:rPr>
                <w:b w:val="0"/>
                <w:webHidden/>
              </w:rPr>
            </w:r>
            <w:r w:rsidR="00AE461A" w:rsidRPr="00AE461A">
              <w:rPr>
                <w:b w:val="0"/>
                <w:webHidden/>
              </w:rPr>
              <w:fldChar w:fldCharType="separate"/>
            </w:r>
            <w:r w:rsidR="00AE461A" w:rsidRPr="00AE461A">
              <w:rPr>
                <w:b w:val="0"/>
                <w:webHidden/>
              </w:rPr>
              <w:t>28</w:t>
            </w:r>
            <w:r w:rsidR="00AE461A" w:rsidRPr="00AE461A">
              <w:rPr>
                <w:b w:val="0"/>
                <w:webHidden/>
              </w:rPr>
              <w:fldChar w:fldCharType="end"/>
            </w:r>
          </w:hyperlink>
        </w:p>
        <w:p w14:paraId="4FA24B80" w14:textId="73D9CEE3" w:rsidR="00AE461A" w:rsidRPr="00AE461A" w:rsidRDefault="00505A52" w:rsidP="00AE461A">
          <w:pPr>
            <w:pStyle w:val="28"/>
            <w:spacing w:before="0"/>
            <w:rPr>
              <w:rFonts w:asciiTheme="minorHAnsi" w:eastAsiaTheme="minorEastAsia" w:hAnsiTheme="minorHAnsi" w:cstheme="minorBidi"/>
              <w:b w:val="0"/>
              <w:bCs w:val="0"/>
            </w:rPr>
          </w:pPr>
          <w:hyperlink w:anchor="_Toc197423278" w:history="1">
            <w:r w:rsidR="00AE461A" w:rsidRPr="00AE461A">
              <w:rPr>
                <w:rStyle w:val="affa"/>
                <w:b w:val="0"/>
              </w:rPr>
              <w:t>3.3.</w:t>
            </w:r>
            <w:r w:rsidR="00AE461A" w:rsidRPr="00AE461A">
              <w:rPr>
                <w:rFonts w:asciiTheme="minorHAnsi" w:eastAsiaTheme="minorEastAsia" w:hAnsiTheme="minorHAnsi" w:cstheme="minorBidi"/>
                <w:b w:val="0"/>
                <w:bCs w:val="0"/>
              </w:rPr>
              <w:tab/>
            </w:r>
            <w:r w:rsidR="00AE461A" w:rsidRPr="00AE461A">
              <w:rPr>
                <w:rStyle w:val="affa"/>
                <w:b w:val="0"/>
              </w:rPr>
              <w:t>Результаты обследования состояния атмосферного воздуха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_Toc197423278 \h </w:instrText>
            </w:r>
            <w:r w:rsidR="00AE461A" w:rsidRPr="00AE461A">
              <w:rPr>
                <w:b w:val="0"/>
                <w:webHidden/>
              </w:rPr>
            </w:r>
            <w:r w:rsidR="00AE461A" w:rsidRPr="00AE461A">
              <w:rPr>
                <w:b w:val="0"/>
                <w:webHidden/>
              </w:rPr>
              <w:fldChar w:fldCharType="separate"/>
            </w:r>
            <w:r w:rsidR="00AE461A" w:rsidRPr="00AE461A">
              <w:rPr>
                <w:b w:val="0"/>
                <w:webHidden/>
              </w:rPr>
              <w:t>31</w:t>
            </w:r>
            <w:r w:rsidR="00AE461A" w:rsidRPr="00AE461A">
              <w:rPr>
                <w:b w:val="0"/>
                <w:webHidden/>
              </w:rPr>
              <w:fldChar w:fldCharType="end"/>
            </w:r>
          </w:hyperlink>
        </w:p>
        <w:p w14:paraId="203753C8" w14:textId="355440E3" w:rsidR="00AE461A" w:rsidRPr="00AE461A" w:rsidRDefault="00505A52" w:rsidP="00AE461A">
          <w:pPr>
            <w:pStyle w:val="28"/>
            <w:spacing w:before="0"/>
            <w:rPr>
              <w:rFonts w:asciiTheme="minorHAnsi" w:eastAsiaTheme="minorEastAsia" w:hAnsiTheme="minorHAnsi" w:cstheme="minorBidi"/>
              <w:b w:val="0"/>
              <w:bCs w:val="0"/>
            </w:rPr>
          </w:pPr>
          <w:hyperlink w:anchor="_Toc197423279" w:history="1">
            <w:r w:rsidR="00AE461A" w:rsidRPr="00AE461A">
              <w:rPr>
                <w:rStyle w:val="affa"/>
                <w:b w:val="0"/>
                <w:caps/>
              </w:rPr>
              <w:t xml:space="preserve">3.4. </w:t>
            </w:r>
            <w:r w:rsidR="00AE461A" w:rsidRPr="00AE461A">
              <w:rPr>
                <w:rStyle w:val="affa"/>
                <w:b w:val="0"/>
              </w:rPr>
              <w:t>Источники и масштабы расчетного химического загрязнения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_Toc197423279 \h </w:instrText>
            </w:r>
            <w:r w:rsidR="00AE461A" w:rsidRPr="00AE461A">
              <w:rPr>
                <w:b w:val="0"/>
                <w:webHidden/>
              </w:rPr>
            </w:r>
            <w:r w:rsidR="00AE461A" w:rsidRPr="00AE461A">
              <w:rPr>
                <w:b w:val="0"/>
                <w:webHidden/>
              </w:rPr>
              <w:fldChar w:fldCharType="separate"/>
            </w:r>
            <w:r w:rsidR="00AE461A" w:rsidRPr="00AE461A">
              <w:rPr>
                <w:b w:val="0"/>
                <w:webHidden/>
              </w:rPr>
              <w:t>31</w:t>
            </w:r>
            <w:r w:rsidR="00AE461A" w:rsidRPr="00AE461A">
              <w:rPr>
                <w:b w:val="0"/>
                <w:webHidden/>
              </w:rPr>
              <w:fldChar w:fldCharType="end"/>
            </w:r>
          </w:hyperlink>
        </w:p>
        <w:p w14:paraId="0595D0D0" w14:textId="25E538CB" w:rsidR="00AE461A" w:rsidRPr="00AE461A" w:rsidRDefault="00505A52" w:rsidP="00AE461A">
          <w:pPr>
            <w:pStyle w:val="33"/>
            <w:tabs>
              <w:tab w:val="clear" w:pos="9344"/>
              <w:tab w:val="right" w:leader="dot" w:pos="9356"/>
            </w:tabs>
            <w:ind w:right="424"/>
            <w:rPr>
              <w:rFonts w:ascii="Times New Roman" w:eastAsiaTheme="minorEastAsia" w:hAnsi="Times New Roman" w:cs="Times New Roman"/>
              <w:noProof/>
              <w:sz w:val="24"/>
              <w:szCs w:val="24"/>
            </w:rPr>
          </w:pPr>
          <w:hyperlink w:anchor="_Toc197423280" w:history="1">
            <w:r w:rsidR="00AE461A" w:rsidRPr="00AE461A">
              <w:rPr>
                <w:rStyle w:val="affa"/>
                <w:rFonts w:ascii="Times New Roman" w:hAnsi="Times New Roman" w:cs="Times New Roman"/>
                <w:noProof/>
                <w:sz w:val="24"/>
                <w:szCs w:val="24"/>
              </w:rPr>
              <w:t>3.4.1. Характеристика предприятия как источника загрязнения атмосферы</w:t>
            </w:r>
            <w:r w:rsidR="00AE461A" w:rsidRPr="00AE461A">
              <w:rPr>
                <w:rFonts w:ascii="Times New Roman" w:hAnsi="Times New Roman" w:cs="Times New Roman"/>
                <w:noProof/>
                <w:webHidden/>
                <w:sz w:val="24"/>
                <w:szCs w:val="24"/>
              </w:rPr>
              <w:tab/>
            </w:r>
            <w:r w:rsidR="00AE461A" w:rsidRPr="00AE461A">
              <w:rPr>
                <w:rFonts w:ascii="Times New Roman" w:hAnsi="Times New Roman" w:cs="Times New Roman"/>
                <w:noProof/>
                <w:webHidden/>
                <w:sz w:val="24"/>
                <w:szCs w:val="24"/>
              </w:rPr>
              <w:fldChar w:fldCharType="begin"/>
            </w:r>
            <w:r w:rsidR="00AE461A" w:rsidRPr="00AE461A">
              <w:rPr>
                <w:rFonts w:ascii="Times New Roman" w:hAnsi="Times New Roman" w:cs="Times New Roman"/>
                <w:noProof/>
                <w:webHidden/>
                <w:sz w:val="24"/>
                <w:szCs w:val="24"/>
              </w:rPr>
              <w:instrText xml:space="preserve"> PAGEREF _Toc197423280 \h </w:instrText>
            </w:r>
            <w:r w:rsidR="00AE461A" w:rsidRPr="00AE461A">
              <w:rPr>
                <w:rFonts w:ascii="Times New Roman" w:hAnsi="Times New Roman" w:cs="Times New Roman"/>
                <w:noProof/>
                <w:webHidden/>
                <w:sz w:val="24"/>
                <w:szCs w:val="24"/>
              </w:rPr>
            </w:r>
            <w:r w:rsidR="00AE461A" w:rsidRPr="00AE461A">
              <w:rPr>
                <w:rFonts w:ascii="Times New Roman" w:hAnsi="Times New Roman" w:cs="Times New Roman"/>
                <w:noProof/>
                <w:webHidden/>
                <w:sz w:val="24"/>
                <w:szCs w:val="24"/>
              </w:rPr>
              <w:fldChar w:fldCharType="separate"/>
            </w:r>
            <w:r w:rsidR="00AE461A" w:rsidRPr="00AE461A">
              <w:rPr>
                <w:rFonts w:ascii="Times New Roman" w:hAnsi="Times New Roman" w:cs="Times New Roman"/>
                <w:noProof/>
                <w:webHidden/>
                <w:sz w:val="24"/>
                <w:szCs w:val="24"/>
              </w:rPr>
              <w:t>31</w:t>
            </w:r>
            <w:r w:rsidR="00AE461A" w:rsidRPr="00AE461A">
              <w:rPr>
                <w:rFonts w:ascii="Times New Roman" w:hAnsi="Times New Roman" w:cs="Times New Roman"/>
                <w:noProof/>
                <w:webHidden/>
                <w:sz w:val="24"/>
                <w:szCs w:val="24"/>
              </w:rPr>
              <w:fldChar w:fldCharType="end"/>
            </w:r>
          </w:hyperlink>
        </w:p>
        <w:p w14:paraId="5F787508" w14:textId="19967C89" w:rsidR="00AE461A" w:rsidRPr="00AE461A" w:rsidRDefault="00505A52" w:rsidP="00AE461A">
          <w:pPr>
            <w:pStyle w:val="33"/>
            <w:tabs>
              <w:tab w:val="clear" w:pos="9344"/>
              <w:tab w:val="right" w:leader="dot" w:pos="9356"/>
            </w:tabs>
            <w:ind w:right="424"/>
            <w:rPr>
              <w:rFonts w:ascii="Times New Roman" w:eastAsiaTheme="minorEastAsia" w:hAnsi="Times New Roman" w:cs="Times New Roman"/>
              <w:noProof/>
              <w:sz w:val="24"/>
              <w:szCs w:val="24"/>
            </w:rPr>
          </w:pPr>
          <w:hyperlink w:anchor="_Toc197423281" w:history="1">
            <w:r w:rsidR="00AE461A" w:rsidRPr="00AE461A">
              <w:rPr>
                <w:rStyle w:val="affa"/>
                <w:rFonts w:ascii="Times New Roman" w:hAnsi="Times New Roman" w:cs="Times New Roman"/>
                <w:noProof/>
                <w:sz w:val="24"/>
                <w:szCs w:val="24"/>
              </w:rPr>
              <w:t>3.4.2. Характеристика аварийных и залповых выбросов</w:t>
            </w:r>
            <w:r w:rsidR="00AE461A" w:rsidRPr="00AE461A">
              <w:rPr>
                <w:rFonts w:ascii="Times New Roman" w:hAnsi="Times New Roman" w:cs="Times New Roman"/>
                <w:noProof/>
                <w:webHidden/>
                <w:sz w:val="24"/>
                <w:szCs w:val="24"/>
              </w:rPr>
              <w:tab/>
            </w:r>
            <w:r w:rsidR="00AE461A" w:rsidRPr="00AE461A">
              <w:rPr>
                <w:rFonts w:ascii="Times New Roman" w:hAnsi="Times New Roman" w:cs="Times New Roman"/>
                <w:noProof/>
                <w:webHidden/>
                <w:sz w:val="24"/>
                <w:szCs w:val="24"/>
              </w:rPr>
              <w:fldChar w:fldCharType="begin"/>
            </w:r>
            <w:r w:rsidR="00AE461A" w:rsidRPr="00AE461A">
              <w:rPr>
                <w:rFonts w:ascii="Times New Roman" w:hAnsi="Times New Roman" w:cs="Times New Roman"/>
                <w:noProof/>
                <w:webHidden/>
                <w:sz w:val="24"/>
                <w:szCs w:val="24"/>
              </w:rPr>
              <w:instrText xml:space="preserve"> PAGEREF _Toc197423281 \h </w:instrText>
            </w:r>
            <w:r w:rsidR="00AE461A" w:rsidRPr="00AE461A">
              <w:rPr>
                <w:rFonts w:ascii="Times New Roman" w:hAnsi="Times New Roman" w:cs="Times New Roman"/>
                <w:noProof/>
                <w:webHidden/>
                <w:sz w:val="24"/>
                <w:szCs w:val="24"/>
              </w:rPr>
            </w:r>
            <w:r w:rsidR="00AE461A" w:rsidRPr="00AE461A">
              <w:rPr>
                <w:rFonts w:ascii="Times New Roman" w:hAnsi="Times New Roman" w:cs="Times New Roman"/>
                <w:noProof/>
                <w:webHidden/>
                <w:sz w:val="24"/>
                <w:szCs w:val="24"/>
              </w:rPr>
              <w:fldChar w:fldCharType="separate"/>
            </w:r>
            <w:r w:rsidR="00AE461A" w:rsidRPr="00AE461A">
              <w:rPr>
                <w:rFonts w:ascii="Times New Roman" w:hAnsi="Times New Roman" w:cs="Times New Roman"/>
                <w:noProof/>
                <w:webHidden/>
                <w:sz w:val="24"/>
                <w:szCs w:val="24"/>
              </w:rPr>
              <w:t>32</w:t>
            </w:r>
            <w:r w:rsidR="00AE461A" w:rsidRPr="00AE461A">
              <w:rPr>
                <w:rFonts w:ascii="Times New Roman" w:hAnsi="Times New Roman" w:cs="Times New Roman"/>
                <w:noProof/>
                <w:webHidden/>
                <w:sz w:val="24"/>
                <w:szCs w:val="24"/>
              </w:rPr>
              <w:fldChar w:fldCharType="end"/>
            </w:r>
          </w:hyperlink>
        </w:p>
        <w:p w14:paraId="2B2E99F6" w14:textId="766B0B75" w:rsidR="00AE461A" w:rsidRPr="00AE461A" w:rsidRDefault="00505A52" w:rsidP="00AE461A">
          <w:pPr>
            <w:pStyle w:val="33"/>
            <w:tabs>
              <w:tab w:val="clear" w:pos="9344"/>
              <w:tab w:val="right" w:leader="dot" w:pos="9356"/>
            </w:tabs>
            <w:ind w:right="424"/>
            <w:rPr>
              <w:rFonts w:ascii="Times New Roman" w:eastAsiaTheme="minorEastAsia" w:hAnsi="Times New Roman" w:cs="Times New Roman"/>
              <w:noProof/>
              <w:sz w:val="24"/>
              <w:szCs w:val="24"/>
            </w:rPr>
          </w:pPr>
          <w:hyperlink w:anchor="_Toc197423282" w:history="1">
            <w:r w:rsidR="00AE461A" w:rsidRPr="00AE461A">
              <w:rPr>
                <w:rStyle w:val="affa"/>
                <w:rFonts w:ascii="Times New Roman" w:hAnsi="Times New Roman" w:cs="Times New Roman"/>
                <w:noProof/>
                <w:sz w:val="24"/>
                <w:szCs w:val="24"/>
              </w:rPr>
              <w:t>3.4.3. Расчеты ожидаемого загрязнения атмосферного воздуха</w:t>
            </w:r>
            <w:r w:rsidR="00AE461A" w:rsidRPr="00AE461A">
              <w:rPr>
                <w:rFonts w:ascii="Times New Roman" w:hAnsi="Times New Roman" w:cs="Times New Roman"/>
                <w:noProof/>
                <w:webHidden/>
                <w:sz w:val="24"/>
                <w:szCs w:val="24"/>
              </w:rPr>
              <w:tab/>
            </w:r>
            <w:r w:rsidR="00AE461A" w:rsidRPr="00AE461A">
              <w:rPr>
                <w:rFonts w:ascii="Times New Roman" w:hAnsi="Times New Roman" w:cs="Times New Roman"/>
                <w:noProof/>
                <w:webHidden/>
                <w:sz w:val="24"/>
                <w:szCs w:val="24"/>
              </w:rPr>
              <w:fldChar w:fldCharType="begin"/>
            </w:r>
            <w:r w:rsidR="00AE461A" w:rsidRPr="00AE461A">
              <w:rPr>
                <w:rFonts w:ascii="Times New Roman" w:hAnsi="Times New Roman" w:cs="Times New Roman"/>
                <w:noProof/>
                <w:webHidden/>
                <w:sz w:val="24"/>
                <w:szCs w:val="24"/>
              </w:rPr>
              <w:instrText xml:space="preserve"> PAGEREF _Toc197423282 \h </w:instrText>
            </w:r>
            <w:r w:rsidR="00AE461A" w:rsidRPr="00AE461A">
              <w:rPr>
                <w:rFonts w:ascii="Times New Roman" w:hAnsi="Times New Roman" w:cs="Times New Roman"/>
                <w:noProof/>
                <w:webHidden/>
                <w:sz w:val="24"/>
                <w:szCs w:val="24"/>
              </w:rPr>
            </w:r>
            <w:r w:rsidR="00AE461A" w:rsidRPr="00AE461A">
              <w:rPr>
                <w:rFonts w:ascii="Times New Roman" w:hAnsi="Times New Roman" w:cs="Times New Roman"/>
                <w:noProof/>
                <w:webHidden/>
                <w:sz w:val="24"/>
                <w:szCs w:val="24"/>
              </w:rPr>
              <w:fldChar w:fldCharType="separate"/>
            </w:r>
            <w:r w:rsidR="00AE461A" w:rsidRPr="00AE461A">
              <w:rPr>
                <w:rFonts w:ascii="Times New Roman" w:hAnsi="Times New Roman" w:cs="Times New Roman"/>
                <w:noProof/>
                <w:webHidden/>
                <w:sz w:val="24"/>
                <w:szCs w:val="24"/>
              </w:rPr>
              <w:t>34</w:t>
            </w:r>
            <w:r w:rsidR="00AE461A" w:rsidRPr="00AE461A">
              <w:rPr>
                <w:rFonts w:ascii="Times New Roman" w:hAnsi="Times New Roman" w:cs="Times New Roman"/>
                <w:noProof/>
                <w:webHidden/>
                <w:sz w:val="24"/>
                <w:szCs w:val="24"/>
              </w:rPr>
              <w:fldChar w:fldCharType="end"/>
            </w:r>
          </w:hyperlink>
        </w:p>
        <w:p w14:paraId="35D534FB" w14:textId="5AFE2354" w:rsidR="00AE461A" w:rsidRPr="00AE461A" w:rsidRDefault="00505A52" w:rsidP="00AE461A">
          <w:pPr>
            <w:pStyle w:val="33"/>
            <w:tabs>
              <w:tab w:val="clear" w:pos="9344"/>
              <w:tab w:val="right" w:leader="dot" w:pos="9356"/>
            </w:tabs>
            <w:ind w:right="424"/>
            <w:rPr>
              <w:rFonts w:ascii="Times New Roman" w:eastAsiaTheme="minorEastAsia" w:hAnsi="Times New Roman" w:cs="Times New Roman"/>
              <w:noProof/>
              <w:sz w:val="24"/>
              <w:szCs w:val="24"/>
            </w:rPr>
          </w:pPr>
          <w:hyperlink w:anchor="_Toc197423283" w:history="1">
            <w:r w:rsidR="00AE461A" w:rsidRPr="00AE461A">
              <w:rPr>
                <w:rStyle w:val="affa"/>
                <w:rFonts w:ascii="Times New Roman" w:hAnsi="Times New Roman" w:cs="Times New Roman"/>
                <w:noProof/>
                <w:sz w:val="24"/>
                <w:szCs w:val="24"/>
              </w:rPr>
              <w:t>3.4.4. Воздействия на атмосферный воздух передвижных источников загрязнения</w:t>
            </w:r>
            <w:r w:rsidR="00AE461A" w:rsidRPr="00AE461A">
              <w:rPr>
                <w:rFonts w:ascii="Times New Roman" w:hAnsi="Times New Roman" w:cs="Times New Roman"/>
                <w:noProof/>
                <w:webHidden/>
                <w:sz w:val="24"/>
                <w:szCs w:val="24"/>
              </w:rPr>
              <w:tab/>
            </w:r>
            <w:r w:rsidR="00AE461A" w:rsidRPr="00AE461A">
              <w:rPr>
                <w:rFonts w:ascii="Times New Roman" w:hAnsi="Times New Roman" w:cs="Times New Roman"/>
                <w:noProof/>
                <w:webHidden/>
                <w:sz w:val="24"/>
                <w:szCs w:val="24"/>
              </w:rPr>
              <w:fldChar w:fldCharType="begin"/>
            </w:r>
            <w:r w:rsidR="00AE461A" w:rsidRPr="00AE461A">
              <w:rPr>
                <w:rFonts w:ascii="Times New Roman" w:hAnsi="Times New Roman" w:cs="Times New Roman"/>
                <w:noProof/>
                <w:webHidden/>
                <w:sz w:val="24"/>
                <w:szCs w:val="24"/>
              </w:rPr>
              <w:instrText xml:space="preserve"> PAGEREF _Toc197423283 \h </w:instrText>
            </w:r>
            <w:r w:rsidR="00AE461A" w:rsidRPr="00AE461A">
              <w:rPr>
                <w:rFonts w:ascii="Times New Roman" w:hAnsi="Times New Roman" w:cs="Times New Roman"/>
                <w:noProof/>
                <w:webHidden/>
                <w:sz w:val="24"/>
                <w:szCs w:val="24"/>
              </w:rPr>
            </w:r>
            <w:r w:rsidR="00AE461A" w:rsidRPr="00AE461A">
              <w:rPr>
                <w:rFonts w:ascii="Times New Roman" w:hAnsi="Times New Roman" w:cs="Times New Roman"/>
                <w:noProof/>
                <w:webHidden/>
                <w:sz w:val="24"/>
                <w:szCs w:val="24"/>
              </w:rPr>
              <w:fldChar w:fldCharType="separate"/>
            </w:r>
            <w:r w:rsidR="00AE461A" w:rsidRPr="00AE461A">
              <w:rPr>
                <w:rFonts w:ascii="Times New Roman" w:hAnsi="Times New Roman" w:cs="Times New Roman"/>
                <w:noProof/>
                <w:webHidden/>
                <w:sz w:val="24"/>
                <w:szCs w:val="24"/>
              </w:rPr>
              <w:t>44</w:t>
            </w:r>
            <w:r w:rsidR="00AE461A" w:rsidRPr="00AE461A">
              <w:rPr>
                <w:rFonts w:ascii="Times New Roman" w:hAnsi="Times New Roman" w:cs="Times New Roman"/>
                <w:noProof/>
                <w:webHidden/>
                <w:sz w:val="24"/>
                <w:szCs w:val="24"/>
              </w:rPr>
              <w:fldChar w:fldCharType="end"/>
            </w:r>
          </w:hyperlink>
        </w:p>
        <w:p w14:paraId="4F5E4704" w14:textId="5D301AFE" w:rsidR="00AE461A" w:rsidRPr="00AE461A" w:rsidRDefault="00505A52" w:rsidP="00AE461A">
          <w:pPr>
            <w:pStyle w:val="28"/>
            <w:spacing w:before="0"/>
            <w:rPr>
              <w:rFonts w:asciiTheme="minorHAnsi" w:eastAsiaTheme="minorEastAsia" w:hAnsiTheme="minorHAnsi" w:cstheme="minorBidi"/>
              <w:b w:val="0"/>
              <w:bCs w:val="0"/>
            </w:rPr>
          </w:pPr>
          <w:hyperlink w:anchor="_Toc197423284" w:history="1">
            <w:r w:rsidR="00AE461A" w:rsidRPr="00AE461A">
              <w:rPr>
                <w:rStyle w:val="affa"/>
                <w:b w:val="0"/>
              </w:rPr>
              <w:t>3.5.</w:t>
            </w:r>
            <w:r w:rsidR="00AE461A" w:rsidRPr="00AE461A">
              <w:rPr>
                <w:rFonts w:asciiTheme="minorHAnsi" w:eastAsiaTheme="minorEastAsia" w:hAnsiTheme="minorHAnsi" w:cstheme="minorBidi"/>
                <w:b w:val="0"/>
                <w:bCs w:val="0"/>
              </w:rPr>
              <w:tab/>
            </w:r>
            <w:r w:rsidR="00AE461A" w:rsidRPr="00AE461A">
              <w:rPr>
                <w:rStyle w:val="affa"/>
                <w:b w:val="0"/>
              </w:rPr>
              <w:t>Внедрение малоотходных и безотходных технологий с целью снижения воздействия на окружающую среду</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_Toc197423284 \h </w:instrText>
            </w:r>
            <w:r w:rsidR="00AE461A" w:rsidRPr="00AE461A">
              <w:rPr>
                <w:b w:val="0"/>
                <w:webHidden/>
              </w:rPr>
            </w:r>
            <w:r w:rsidR="00AE461A" w:rsidRPr="00AE461A">
              <w:rPr>
                <w:b w:val="0"/>
                <w:webHidden/>
              </w:rPr>
              <w:fldChar w:fldCharType="separate"/>
            </w:r>
            <w:r w:rsidR="00AE461A" w:rsidRPr="00AE461A">
              <w:rPr>
                <w:b w:val="0"/>
                <w:webHidden/>
              </w:rPr>
              <w:t>44</w:t>
            </w:r>
            <w:r w:rsidR="00AE461A" w:rsidRPr="00AE461A">
              <w:rPr>
                <w:b w:val="0"/>
                <w:webHidden/>
              </w:rPr>
              <w:fldChar w:fldCharType="end"/>
            </w:r>
          </w:hyperlink>
        </w:p>
        <w:p w14:paraId="6ED74961" w14:textId="663F9F0A" w:rsidR="00AE461A" w:rsidRPr="00AE461A" w:rsidRDefault="00505A52" w:rsidP="00AE461A">
          <w:pPr>
            <w:pStyle w:val="33"/>
            <w:rPr>
              <w:rFonts w:asciiTheme="minorHAnsi" w:eastAsiaTheme="minorEastAsia" w:hAnsiTheme="minorHAnsi" w:cstheme="minorBidi"/>
              <w:noProof/>
              <w:sz w:val="24"/>
              <w:szCs w:val="24"/>
            </w:rPr>
          </w:pPr>
          <w:hyperlink w:anchor="_Toc197423285" w:history="1">
            <w:r w:rsidR="00AE461A" w:rsidRPr="00AE461A">
              <w:rPr>
                <w:rStyle w:val="affa"/>
                <w:noProof/>
                <w:sz w:val="24"/>
                <w:szCs w:val="24"/>
              </w:rPr>
              <w:t>3.5.1. Специальные мероприятия по предотвращению (сокращению) выбросов в атмосферный воздух намечаемой деятельности</w:t>
            </w:r>
            <w:r w:rsidR="00AE461A" w:rsidRPr="00AE461A">
              <w:rPr>
                <w:noProof/>
                <w:webHidden/>
                <w:sz w:val="24"/>
                <w:szCs w:val="24"/>
              </w:rPr>
              <w:tab/>
            </w:r>
            <w:r w:rsidR="00AE461A" w:rsidRPr="00AE461A">
              <w:rPr>
                <w:noProof/>
                <w:webHidden/>
                <w:sz w:val="24"/>
                <w:szCs w:val="24"/>
              </w:rPr>
              <w:fldChar w:fldCharType="begin"/>
            </w:r>
            <w:r w:rsidR="00AE461A" w:rsidRPr="00AE461A">
              <w:rPr>
                <w:noProof/>
                <w:webHidden/>
                <w:sz w:val="24"/>
                <w:szCs w:val="24"/>
              </w:rPr>
              <w:instrText xml:space="preserve"> PAGEREF _Toc197423285 \h </w:instrText>
            </w:r>
            <w:r w:rsidR="00AE461A" w:rsidRPr="00AE461A">
              <w:rPr>
                <w:noProof/>
                <w:webHidden/>
                <w:sz w:val="24"/>
                <w:szCs w:val="24"/>
              </w:rPr>
            </w:r>
            <w:r w:rsidR="00AE461A" w:rsidRPr="00AE461A">
              <w:rPr>
                <w:noProof/>
                <w:webHidden/>
                <w:sz w:val="24"/>
                <w:szCs w:val="24"/>
              </w:rPr>
              <w:fldChar w:fldCharType="separate"/>
            </w:r>
            <w:r w:rsidR="00AE461A" w:rsidRPr="00AE461A">
              <w:rPr>
                <w:noProof/>
                <w:webHidden/>
                <w:sz w:val="24"/>
                <w:szCs w:val="24"/>
              </w:rPr>
              <w:t>45</w:t>
            </w:r>
            <w:r w:rsidR="00AE461A" w:rsidRPr="00AE461A">
              <w:rPr>
                <w:noProof/>
                <w:webHidden/>
                <w:sz w:val="24"/>
                <w:szCs w:val="24"/>
              </w:rPr>
              <w:fldChar w:fldCharType="end"/>
            </w:r>
          </w:hyperlink>
        </w:p>
        <w:p w14:paraId="542701C7" w14:textId="30592987" w:rsidR="00AE461A" w:rsidRPr="00AE461A" w:rsidRDefault="00505A52" w:rsidP="00AE461A">
          <w:pPr>
            <w:pStyle w:val="28"/>
            <w:spacing w:before="0"/>
            <w:rPr>
              <w:rFonts w:asciiTheme="minorHAnsi" w:eastAsiaTheme="minorEastAsia" w:hAnsiTheme="minorHAnsi" w:cstheme="minorBidi"/>
              <w:b w:val="0"/>
              <w:bCs w:val="0"/>
            </w:rPr>
          </w:pPr>
          <w:hyperlink w:anchor="_Toc197423286" w:history="1">
            <w:r w:rsidR="00AE461A" w:rsidRPr="00AE461A">
              <w:rPr>
                <w:rStyle w:val="affa"/>
                <w:b w:val="0"/>
              </w:rPr>
              <w:t>3.6. Моделирование рассеивания загрязняющих веществ в зависимиости от природных условий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_Toc197423286 \h </w:instrText>
            </w:r>
            <w:r w:rsidR="00AE461A" w:rsidRPr="00AE461A">
              <w:rPr>
                <w:b w:val="0"/>
                <w:webHidden/>
              </w:rPr>
            </w:r>
            <w:r w:rsidR="00AE461A" w:rsidRPr="00AE461A">
              <w:rPr>
                <w:b w:val="0"/>
                <w:webHidden/>
              </w:rPr>
              <w:fldChar w:fldCharType="separate"/>
            </w:r>
            <w:r w:rsidR="00AE461A" w:rsidRPr="00AE461A">
              <w:rPr>
                <w:b w:val="0"/>
                <w:webHidden/>
              </w:rPr>
              <w:t>45</w:t>
            </w:r>
            <w:r w:rsidR="00AE461A" w:rsidRPr="00AE461A">
              <w:rPr>
                <w:b w:val="0"/>
                <w:webHidden/>
              </w:rPr>
              <w:fldChar w:fldCharType="end"/>
            </w:r>
          </w:hyperlink>
        </w:p>
        <w:p w14:paraId="777C0CBA" w14:textId="24263CBA" w:rsidR="00AE461A" w:rsidRPr="00AE461A" w:rsidRDefault="00505A52" w:rsidP="00AE461A">
          <w:pPr>
            <w:pStyle w:val="28"/>
            <w:spacing w:before="0"/>
            <w:rPr>
              <w:rFonts w:asciiTheme="minorHAnsi" w:eastAsiaTheme="minorEastAsia" w:hAnsiTheme="minorHAnsi" w:cstheme="minorBidi"/>
              <w:b w:val="0"/>
              <w:bCs w:val="0"/>
            </w:rPr>
          </w:pPr>
          <w:hyperlink w:anchor="_Toc197423287" w:history="1">
            <w:r w:rsidR="00AE461A" w:rsidRPr="00AE461A">
              <w:rPr>
                <w:rStyle w:val="affa"/>
                <w:b w:val="0"/>
              </w:rPr>
              <w:t>3.7. Результаты расчета рассеивания загрязняющих веществ в атмосферном воздухе</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_Toc197423287 \h </w:instrText>
            </w:r>
            <w:r w:rsidR="00AE461A" w:rsidRPr="00AE461A">
              <w:rPr>
                <w:b w:val="0"/>
                <w:webHidden/>
              </w:rPr>
            </w:r>
            <w:r w:rsidR="00AE461A" w:rsidRPr="00AE461A">
              <w:rPr>
                <w:b w:val="0"/>
                <w:webHidden/>
              </w:rPr>
              <w:fldChar w:fldCharType="separate"/>
            </w:r>
            <w:r w:rsidR="00AE461A" w:rsidRPr="00AE461A">
              <w:rPr>
                <w:b w:val="0"/>
                <w:webHidden/>
              </w:rPr>
              <w:t>46</w:t>
            </w:r>
            <w:r w:rsidR="00AE461A" w:rsidRPr="00AE461A">
              <w:rPr>
                <w:b w:val="0"/>
                <w:webHidden/>
              </w:rPr>
              <w:fldChar w:fldCharType="end"/>
            </w:r>
          </w:hyperlink>
        </w:p>
        <w:p w14:paraId="6D0128D0" w14:textId="4ED29C66" w:rsidR="00AE461A" w:rsidRPr="00AE461A" w:rsidRDefault="00505A52" w:rsidP="00AE461A">
          <w:pPr>
            <w:pStyle w:val="28"/>
            <w:spacing w:before="0"/>
            <w:rPr>
              <w:rFonts w:asciiTheme="minorHAnsi" w:eastAsiaTheme="minorEastAsia" w:hAnsiTheme="minorHAnsi" w:cstheme="minorBidi"/>
              <w:b w:val="0"/>
              <w:bCs w:val="0"/>
            </w:rPr>
          </w:pPr>
          <w:hyperlink w:anchor="_Toc197423288" w:history="1">
            <w:r w:rsidR="00AE461A" w:rsidRPr="00AE461A">
              <w:rPr>
                <w:rStyle w:val="affa"/>
                <w:b w:val="0"/>
              </w:rPr>
              <w:t>3.8. Обоснование размера санитарно-защитной зоны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_Toc197423288 \h </w:instrText>
            </w:r>
            <w:r w:rsidR="00AE461A" w:rsidRPr="00AE461A">
              <w:rPr>
                <w:b w:val="0"/>
                <w:webHidden/>
              </w:rPr>
            </w:r>
            <w:r w:rsidR="00AE461A" w:rsidRPr="00AE461A">
              <w:rPr>
                <w:b w:val="0"/>
                <w:webHidden/>
              </w:rPr>
              <w:fldChar w:fldCharType="separate"/>
            </w:r>
            <w:r w:rsidR="00AE461A" w:rsidRPr="00AE461A">
              <w:rPr>
                <w:b w:val="0"/>
                <w:webHidden/>
              </w:rPr>
              <w:t>54</w:t>
            </w:r>
            <w:r w:rsidR="00AE461A" w:rsidRPr="00AE461A">
              <w:rPr>
                <w:b w:val="0"/>
                <w:webHidden/>
              </w:rPr>
              <w:fldChar w:fldCharType="end"/>
            </w:r>
          </w:hyperlink>
        </w:p>
        <w:p w14:paraId="6087AD78" w14:textId="1B494AC6" w:rsidR="00AE461A" w:rsidRPr="00AE461A" w:rsidRDefault="00505A52" w:rsidP="00AE461A">
          <w:pPr>
            <w:pStyle w:val="28"/>
            <w:spacing w:before="0"/>
            <w:rPr>
              <w:rFonts w:asciiTheme="minorHAnsi" w:eastAsiaTheme="minorEastAsia" w:hAnsiTheme="minorHAnsi" w:cstheme="minorBidi"/>
              <w:b w:val="0"/>
              <w:bCs w:val="0"/>
            </w:rPr>
          </w:pPr>
          <w:hyperlink w:anchor="_Toc197423289" w:history="1">
            <w:r w:rsidR="00AE461A" w:rsidRPr="00AE461A">
              <w:rPr>
                <w:rStyle w:val="affa"/>
                <w:b w:val="0"/>
              </w:rPr>
              <w:t>3.9. Определение нормативов допустимых выбросов загрязняющих веществ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_Toc197423289 \h </w:instrText>
            </w:r>
            <w:r w:rsidR="00AE461A" w:rsidRPr="00AE461A">
              <w:rPr>
                <w:b w:val="0"/>
                <w:webHidden/>
              </w:rPr>
            </w:r>
            <w:r w:rsidR="00AE461A" w:rsidRPr="00AE461A">
              <w:rPr>
                <w:b w:val="0"/>
                <w:webHidden/>
              </w:rPr>
              <w:fldChar w:fldCharType="separate"/>
            </w:r>
            <w:r w:rsidR="00AE461A" w:rsidRPr="00AE461A">
              <w:rPr>
                <w:b w:val="0"/>
                <w:webHidden/>
              </w:rPr>
              <w:t>54</w:t>
            </w:r>
            <w:r w:rsidR="00AE461A" w:rsidRPr="00AE461A">
              <w:rPr>
                <w:b w:val="0"/>
                <w:webHidden/>
              </w:rPr>
              <w:fldChar w:fldCharType="end"/>
            </w:r>
          </w:hyperlink>
        </w:p>
        <w:p w14:paraId="5016C2D0" w14:textId="4235ABD5" w:rsidR="00AE461A" w:rsidRPr="00AE461A" w:rsidRDefault="00505A52" w:rsidP="00AE461A">
          <w:pPr>
            <w:pStyle w:val="28"/>
            <w:spacing w:before="0"/>
            <w:rPr>
              <w:rFonts w:asciiTheme="minorHAnsi" w:eastAsiaTheme="minorEastAsia" w:hAnsiTheme="minorHAnsi" w:cstheme="minorBidi"/>
              <w:b w:val="0"/>
              <w:bCs w:val="0"/>
            </w:rPr>
          </w:pPr>
          <w:hyperlink w:anchor="_Toc197423290" w:history="1">
            <w:r w:rsidR="00AE461A" w:rsidRPr="00AE461A">
              <w:rPr>
                <w:rStyle w:val="affa"/>
                <w:b w:val="0"/>
              </w:rPr>
              <w:t>3.10. Расчеты количества выбросов загрязняющих веществ в атмосферу, в целях заполнения декларации о воздействии</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_Toc197423290 \h </w:instrText>
            </w:r>
            <w:r w:rsidR="00AE461A" w:rsidRPr="00AE461A">
              <w:rPr>
                <w:b w:val="0"/>
                <w:webHidden/>
              </w:rPr>
            </w:r>
            <w:r w:rsidR="00AE461A" w:rsidRPr="00AE461A">
              <w:rPr>
                <w:b w:val="0"/>
                <w:webHidden/>
              </w:rPr>
              <w:fldChar w:fldCharType="separate"/>
            </w:r>
            <w:r w:rsidR="00AE461A" w:rsidRPr="00AE461A">
              <w:rPr>
                <w:b w:val="0"/>
                <w:webHidden/>
              </w:rPr>
              <w:t>64</w:t>
            </w:r>
            <w:r w:rsidR="00AE461A" w:rsidRPr="00AE461A">
              <w:rPr>
                <w:b w:val="0"/>
                <w:webHidden/>
              </w:rPr>
              <w:fldChar w:fldCharType="end"/>
            </w:r>
          </w:hyperlink>
        </w:p>
        <w:p w14:paraId="143C86D3" w14:textId="6F53389E" w:rsidR="00AE461A" w:rsidRPr="00AE461A" w:rsidRDefault="00505A52" w:rsidP="00AE461A">
          <w:pPr>
            <w:pStyle w:val="28"/>
            <w:spacing w:before="0"/>
            <w:rPr>
              <w:rFonts w:asciiTheme="minorHAnsi" w:eastAsiaTheme="minorEastAsia" w:hAnsiTheme="minorHAnsi" w:cstheme="minorBidi"/>
              <w:b w:val="0"/>
              <w:bCs w:val="0"/>
            </w:rPr>
          </w:pPr>
          <w:hyperlink w:anchor="_Toc197423291" w:history="1">
            <w:r w:rsidR="00AE461A" w:rsidRPr="00AE461A">
              <w:rPr>
                <w:rStyle w:val="affa"/>
                <w:b w:val="0"/>
              </w:rPr>
              <w:t>3.11. Оценка последствий загрязнения атмосферного воздуха и мероприятия по снижению на него отрицательного воздействия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_Toc197423291 \h </w:instrText>
            </w:r>
            <w:r w:rsidR="00AE461A" w:rsidRPr="00AE461A">
              <w:rPr>
                <w:b w:val="0"/>
                <w:webHidden/>
              </w:rPr>
            </w:r>
            <w:r w:rsidR="00AE461A" w:rsidRPr="00AE461A">
              <w:rPr>
                <w:b w:val="0"/>
                <w:webHidden/>
              </w:rPr>
              <w:fldChar w:fldCharType="separate"/>
            </w:r>
            <w:r w:rsidR="00AE461A" w:rsidRPr="00AE461A">
              <w:rPr>
                <w:b w:val="0"/>
                <w:webHidden/>
              </w:rPr>
              <w:t>65</w:t>
            </w:r>
            <w:r w:rsidR="00AE461A" w:rsidRPr="00AE461A">
              <w:rPr>
                <w:b w:val="0"/>
                <w:webHidden/>
              </w:rPr>
              <w:fldChar w:fldCharType="end"/>
            </w:r>
          </w:hyperlink>
        </w:p>
        <w:p w14:paraId="710CF749" w14:textId="35F2F20B" w:rsidR="00AE461A" w:rsidRPr="00AE461A" w:rsidRDefault="00505A52" w:rsidP="00AE461A">
          <w:pPr>
            <w:pStyle w:val="28"/>
            <w:spacing w:before="0"/>
            <w:rPr>
              <w:rFonts w:asciiTheme="minorHAnsi" w:eastAsiaTheme="minorEastAsia" w:hAnsiTheme="minorHAnsi" w:cstheme="minorBidi"/>
              <w:b w:val="0"/>
              <w:bCs w:val="0"/>
            </w:rPr>
          </w:pPr>
          <w:hyperlink w:anchor="_Toc197423292" w:history="1">
            <w:r w:rsidR="00AE461A" w:rsidRPr="00AE461A">
              <w:rPr>
                <w:rStyle w:val="affa"/>
                <w:b w:val="0"/>
              </w:rPr>
              <w:t>3.12. Предложения по организации мониторинга и контроля за состоянием атмосферного воздуха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_Toc197423292 \h </w:instrText>
            </w:r>
            <w:r w:rsidR="00AE461A" w:rsidRPr="00AE461A">
              <w:rPr>
                <w:b w:val="0"/>
                <w:webHidden/>
              </w:rPr>
            </w:r>
            <w:r w:rsidR="00AE461A" w:rsidRPr="00AE461A">
              <w:rPr>
                <w:b w:val="0"/>
                <w:webHidden/>
              </w:rPr>
              <w:fldChar w:fldCharType="separate"/>
            </w:r>
            <w:r w:rsidR="00AE461A" w:rsidRPr="00AE461A">
              <w:rPr>
                <w:b w:val="0"/>
                <w:webHidden/>
              </w:rPr>
              <w:t>65</w:t>
            </w:r>
            <w:r w:rsidR="00AE461A" w:rsidRPr="00AE461A">
              <w:rPr>
                <w:b w:val="0"/>
                <w:webHidden/>
              </w:rPr>
              <w:fldChar w:fldCharType="end"/>
            </w:r>
          </w:hyperlink>
        </w:p>
        <w:p w14:paraId="197792EC" w14:textId="7C4E7270" w:rsidR="00AE461A" w:rsidRPr="00AE461A" w:rsidRDefault="00505A52" w:rsidP="00AE461A">
          <w:pPr>
            <w:pStyle w:val="28"/>
            <w:spacing w:before="0"/>
            <w:rPr>
              <w:rFonts w:asciiTheme="minorHAnsi" w:eastAsiaTheme="minorEastAsia" w:hAnsiTheme="minorHAnsi" w:cstheme="minorBidi"/>
              <w:b w:val="0"/>
              <w:bCs w:val="0"/>
            </w:rPr>
          </w:pPr>
          <w:hyperlink w:anchor="_Toc197423293" w:history="1">
            <w:r w:rsidR="00AE461A" w:rsidRPr="00AE461A">
              <w:rPr>
                <w:rStyle w:val="affa"/>
                <w:b w:val="0"/>
              </w:rPr>
              <w:t>3.13. Разработка мероприятий по регулированию выбросов в период особо неблагоприятных метерологических условий, обеспечивающих соблюдение экологических нормативов качества атмосферного воздуха или целевых показателей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_Toc197423293 \h </w:instrText>
            </w:r>
            <w:r w:rsidR="00AE461A" w:rsidRPr="00AE461A">
              <w:rPr>
                <w:b w:val="0"/>
                <w:webHidden/>
              </w:rPr>
            </w:r>
            <w:r w:rsidR="00AE461A" w:rsidRPr="00AE461A">
              <w:rPr>
                <w:b w:val="0"/>
                <w:webHidden/>
              </w:rPr>
              <w:fldChar w:fldCharType="separate"/>
            </w:r>
            <w:r w:rsidR="00AE461A" w:rsidRPr="00AE461A">
              <w:rPr>
                <w:b w:val="0"/>
                <w:webHidden/>
              </w:rPr>
              <w:t>78</w:t>
            </w:r>
            <w:r w:rsidR="00AE461A" w:rsidRPr="00AE461A">
              <w:rPr>
                <w:b w:val="0"/>
                <w:webHidden/>
              </w:rPr>
              <w:fldChar w:fldCharType="end"/>
            </w:r>
          </w:hyperlink>
        </w:p>
        <w:p w14:paraId="1B4C34B0" w14:textId="457663F0" w:rsidR="00AE461A" w:rsidRPr="00AE461A" w:rsidRDefault="00505A52" w:rsidP="00AE461A">
          <w:pPr>
            <w:pStyle w:val="28"/>
            <w:spacing w:before="0"/>
            <w:rPr>
              <w:rFonts w:asciiTheme="minorHAnsi" w:eastAsiaTheme="minorEastAsia" w:hAnsiTheme="minorHAnsi" w:cstheme="minorBidi"/>
              <w:b w:val="0"/>
              <w:bCs w:val="0"/>
            </w:rPr>
          </w:pPr>
          <w:hyperlink w:anchor="_Toc197423294" w:history="1">
            <w:r w:rsidR="00AE461A" w:rsidRPr="00AE461A">
              <w:rPr>
                <w:rStyle w:val="affa"/>
                <w:b w:val="0"/>
              </w:rPr>
              <w:t>3.14. Мероприятия по предотвращению выбросов в атмосферный воздух</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_Toc197423294 \h </w:instrText>
            </w:r>
            <w:r w:rsidR="00AE461A" w:rsidRPr="00AE461A">
              <w:rPr>
                <w:b w:val="0"/>
                <w:webHidden/>
              </w:rPr>
            </w:r>
            <w:r w:rsidR="00AE461A" w:rsidRPr="00AE461A">
              <w:rPr>
                <w:b w:val="0"/>
                <w:webHidden/>
              </w:rPr>
              <w:fldChar w:fldCharType="separate"/>
            </w:r>
            <w:r w:rsidR="00AE461A" w:rsidRPr="00AE461A">
              <w:rPr>
                <w:b w:val="0"/>
                <w:webHidden/>
              </w:rPr>
              <w:t>118</w:t>
            </w:r>
            <w:r w:rsidR="00AE461A" w:rsidRPr="00AE461A">
              <w:rPr>
                <w:b w:val="0"/>
                <w:webHidden/>
              </w:rPr>
              <w:fldChar w:fldCharType="end"/>
            </w:r>
          </w:hyperlink>
        </w:p>
        <w:p w14:paraId="558E0C51" w14:textId="053B998B"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295" w:history="1">
            <w:r w:rsidR="00AE461A" w:rsidRPr="00AE461A">
              <w:rPr>
                <w:rStyle w:val="affa"/>
                <w:b w:val="0"/>
                <w:i w:val="0"/>
              </w:rPr>
              <w:t>4.</w:t>
            </w:r>
            <w:r w:rsidR="00AE461A" w:rsidRPr="00AE461A">
              <w:rPr>
                <w:rFonts w:asciiTheme="minorHAnsi" w:eastAsiaTheme="minorEastAsia" w:hAnsiTheme="minorHAnsi" w:cstheme="minorBidi"/>
                <w:b w:val="0"/>
                <w:bCs w:val="0"/>
                <w:i w:val="0"/>
                <w:iCs w:val="0"/>
              </w:rPr>
              <w:tab/>
            </w:r>
            <w:r w:rsidR="00AE461A" w:rsidRPr="00AE461A">
              <w:rPr>
                <w:rStyle w:val="affa"/>
                <w:b w:val="0"/>
                <w:i w:val="0"/>
              </w:rPr>
              <w:t>ОЦЕНКА ВОЗДЕЙСТВИЯ НА СОСТОЯНИЕ ВОД</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_Toc197423295 \h </w:instrText>
            </w:r>
            <w:r w:rsidR="00AE461A" w:rsidRPr="00AE461A">
              <w:rPr>
                <w:b w:val="0"/>
                <w:i w:val="0"/>
                <w:webHidden/>
              </w:rPr>
            </w:r>
            <w:r w:rsidR="00AE461A" w:rsidRPr="00AE461A">
              <w:rPr>
                <w:b w:val="0"/>
                <w:i w:val="0"/>
                <w:webHidden/>
              </w:rPr>
              <w:fldChar w:fldCharType="separate"/>
            </w:r>
            <w:r w:rsidR="00AE461A" w:rsidRPr="00AE461A">
              <w:rPr>
                <w:b w:val="0"/>
                <w:i w:val="0"/>
                <w:webHidden/>
              </w:rPr>
              <w:t>119</w:t>
            </w:r>
            <w:r w:rsidR="00AE461A" w:rsidRPr="00AE461A">
              <w:rPr>
                <w:b w:val="0"/>
                <w:i w:val="0"/>
                <w:webHidden/>
              </w:rPr>
              <w:fldChar w:fldCharType="end"/>
            </w:r>
          </w:hyperlink>
        </w:p>
        <w:p w14:paraId="457B6B19" w14:textId="796B620D" w:rsidR="00AE461A" w:rsidRPr="00AE461A" w:rsidRDefault="00505A52" w:rsidP="00AE461A">
          <w:pPr>
            <w:pStyle w:val="28"/>
            <w:spacing w:before="0"/>
            <w:rPr>
              <w:rFonts w:asciiTheme="minorHAnsi" w:eastAsiaTheme="minorEastAsia" w:hAnsiTheme="minorHAnsi" w:cstheme="minorBidi"/>
              <w:b w:val="0"/>
              <w:bCs w:val="0"/>
            </w:rPr>
          </w:pPr>
          <w:hyperlink w:anchor="_Toc197423296" w:history="1">
            <w:r w:rsidR="00AE461A" w:rsidRPr="00AE461A">
              <w:rPr>
                <w:rStyle w:val="affa"/>
                <w:b w:val="0"/>
              </w:rPr>
              <w:t>4.1.</w:t>
            </w:r>
            <w:r w:rsidR="00AE461A" w:rsidRPr="00AE461A">
              <w:rPr>
                <w:rFonts w:asciiTheme="minorHAnsi" w:eastAsiaTheme="minorEastAsia" w:hAnsiTheme="minorHAnsi" w:cstheme="minorBidi"/>
                <w:b w:val="0"/>
                <w:bCs w:val="0"/>
              </w:rPr>
              <w:tab/>
            </w:r>
            <w:r w:rsidR="00AE461A" w:rsidRPr="00AE461A">
              <w:rPr>
                <w:rStyle w:val="affa"/>
                <w:b w:val="0"/>
              </w:rPr>
              <w:t>Потребность в водных ресурсах для намечаемой деятельности на период строительства и эксплуатации, требования к качеству воды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_Toc197423296 \h </w:instrText>
            </w:r>
            <w:r w:rsidR="00AE461A" w:rsidRPr="00AE461A">
              <w:rPr>
                <w:b w:val="0"/>
                <w:webHidden/>
              </w:rPr>
            </w:r>
            <w:r w:rsidR="00AE461A" w:rsidRPr="00AE461A">
              <w:rPr>
                <w:b w:val="0"/>
                <w:webHidden/>
              </w:rPr>
              <w:fldChar w:fldCharType="separate"/>
            </w:r>
            <w:r w:rsidR="00AE461A" w:rsidRPr="00AE461A">
              <w:rPr>
                <w:b w:val="0"/>
                <w:webHidden/>
              </w:rPr>
              <w:t>119</w:t>
            </w:r>
            <w:r w:rsidR="00AE461A" w:rsidRPr="00AE461A">
              <w:rPr>
                <w:b w:val="0"/>
                <w:webHidden/>
              </w:rPr>
              <w:fldChar w:fldCharType="end"/>
            </w:r>
          </w:hyperlink>
        </w:p>
        <w:p w14:paraId="2AC87899" w14:textId="5D1B4885" w:rsidR="00AE461A" w:rsidRPr="00AE461A" w:rsidRDefault="00505A52" w:rsidP="00AE461A">
          <w:pPr>
            <w:pStyle w:val="28"/>
            <w:spacing w:before="0"/>
            <w:rPr>
              <w:rFonts w:asciiTheme="minorHAnsi" w:eastAsiaTheme="minorEastAsia" w:hAnsiTheme="minorHAnsi" w:cstheme="minorBidi"/>
              <w:b w:val="0"/>
              <w:bCs w:val="0"/>
            </w:rPr>
          </w:pPr>
          <w:hyperlink w:anchor="_Toc197423297" w:history="1">
            <w:r w:rsidR="00AE461A" w:rsidRPr="00AE461A">
              <w:rPr>
                <w:rStyle w:val="affa"/>
                <w:b w:val="0"/>
              </w:rPr>
              <w:t>4.2.</w:t>
            </w:r>
            <w:r w:rsidR="00AE461A" w:rsidRPr="00AE461A">
              <w:rPr>
                <w:rFonts w:asciiTheme="minorHAnsi" w:eastAsiaTheme="minorEastAsia" w:hAnsiTheme="minorHAnsi" w:cstheme="minorBidi"/>
                <w:b w:val="0"/>
                <w:bCs w:val="0"/>
              </w:rPr>
              <w:tab/>
            </w:r>
            <w:r w:rsidR="00AE461A" w:rsidRPr="00AE461A">
              <w:rPr>
                <w:rStyle w:val="affa"/>
                <w:b w:val="0"/>
              </w:rPr>
              <w:t>Характеристика источника водоснабжения, его хозяйственное использование, местоположение водозабора, его характеристика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_Toc197423297 \h </w:instrText>
            </w:r>
            <w:r w:rsidR="00AE461A" w:rsidRPr="00AE461A">
              <w:rPr>
                <w:b w:val="0"/>
                <w:webHidden/>
              </w:rPr>
            </w:r>
            <w:r w:rsidR="00AE461A" w:rsidRPr="00AE461A">
              <w:rPr>
                <w:b w:val="0"/>
                <w:webHidden/>
              </w:rPr>
              <w:fldChar w:fldCharType="separate"/>
            </w:r>
            <w:r w:rsidR="00AE461A" w:rsidRPr="00AE461A">
              <w:rPr>
                <w:b w:val="0"/>
                <w:webHidden/>
              </w:rPr>
              <w:t>122</w:t>
            </w:r>
            <w:r w:rsidR="00AE461A" w:rsidRPr="00AE461A">
              <w:rPr>
                <w:b w:val="0"/>
                <w:webHidden/>
              </w:rPr>
              <w:fldChar w:fldCharType="end"/>
            </w:r>
          </w:hyperlink>
        </w:p>
        <w:p w14:paraId="67C7493D" w14:textId="699198A7" w:rsidR="00AE461A" w:rsidRPr="00AE461A" w:rsidRDefault="00505A52" w:rsidP="00AE461A">
          <w:pPr>
            <w:pStyle w:val="28"/>
            <w:spacing w:before="0"/>
            <w:rPr>
              <w:rFonts w:asciiTheme="minorHAnsi" w:eastAsiaTheme="minorEastAsia" w:hAnsiTheme="minorHAnsi" w:cstheme="minorBidi"/>
              <w:b w:val="0"/>
              <w:bCs w:val="0"/>
            </w:rPr>
          </w:pPr>
          <w:hyperlink w:anchor="_Toc197423298" w:history="1">
            <w:r w:rsidR="00AE461A" w:rsidRPr="00AE461A">
              <w:rPr>
                <w:rStyle w:val="affa"/>
                <w:b w:val="0"/>
              </w:rPr>
              <w:t>4.3.</w:t>
            </w:r>
            <w:r w:rsidR="00AE461A" w:rsidRPr="00AE461A">
              <w:rPr>
                <w:rFonts w:asciiTheme="minorHAnsi" w:eastAsiaTheme="minorEastAsia" w:hAnsiTheme="minorHAnsi" w:cstheme="minorBidi"/>
                <w:b w:val="0"/>
                <w:bCs w:val="0"/>
              </w:rPr>
              <w:tab/>
            </w:r>
            <w:r w:rsidR="00AE461A" w:rsidRPr="00AE461A">
              <w:rPr>
                <w:rStyle w:val="affa"/>
                <w:b w:val="0"/>
              </w:rPr>
              <w:t>Поверхностные воды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_Toc197423298 \h </w:instrText>
            </w:r>
            <w:r w:rsidR="00AE461A" w:rsidRPr="00AE461A">
              <w:rPr>
                <w:b w:val="0"/>
                <w:webHidden/>
              </w:rPr>
            </w:r>
            <w:r w:rsidR="00AE461A" w:rsidRPr="00AE461A">
              <w:rPr>
                <w:b w:val="0"/>
                <w:webHidden/>
              </w:rPr>
              <w:fldChar w:fldCharType="separate"/>
            </w:r>
            <w:r w:rsidR="00AE461A" w:rsidRPr="00AE461A">
              <w:rPr>
                <w:b w:val="0"/>
                <w:webHidden/>
              </w:rPr>
              <w:t>123</w:t>
            </w:r>
            <w:r w:rsidR="00AE461A" w:rsidRPr="00AE461A">
              <w:rPr>
                <w:b w:val="0"/>
                <w:webHidden/>
              </w:rPr>
              <w:fldChar w:fldCharType="end"/>
            </w:r>
          </w:hyperlink>
        </w:p>
        <w:p w14:paraId="6351AA2F" w14:textId="24079817" w:rsidR="00AE461A" w:rsidRPr="00AE461A" w:rsidRDefault="00505A52" w:rsidP="00AE461A">
          <w:pPr>
            <w:pStyle w:val="28"/>
            <w:spacing w:before="0"/>
            <w:rPr>
              <w:rFonts w:asciiTheme="minorHAnsi" w:eastAsiaTheme="minorEastAsia" w:hAnsiTheme="minorHAnsi" w:cstheme="minorBidi"/>
              <w:b w:val="0"/>
              <w:bCs w:val="0"/>
            </w:rPr>
          </w:pPr>
          <w:hyperlink w:anchor="_Toc197423299" w:history="1">
            <w:r w:rsidR="00AE461A" w:rsidRPr="00AE461A">
              <w:rPr>
                <w:rStyle w:val="affa"/>
                <w:b w:val="0"/>
              </w:rPr>
              <w:t>4.4.</w:t>
            </w:r>
            <w:r w:rsidR="00AE461A" w:rsidRPr="00AE461A">
              <w:rPr>
                <w:rFonts w:asciiTheme="minorHAnsi" w:eastAsiaTheme="minorEastAsia" w:hAnsiTheme="minorHAnsi" w:cstheme="minorBidi"/>
                <w:b w:val="0"/>
                <w:bCs w:val="0"/>
              </w:rPr>
              <w:tab/>
            </w:r>
            <w:r w:rsidR="00AE461A" w:rsidRPr="00AE461A">
              <w:rPr>
                <w:rStyle w:val="affa"/>
                <w:b w:val="0"/>
              </w:rPr>
              <w:t>Подземные воды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_Toc197423299 \h </w:instrText>
            </w:r>
            <w:r w:rsidR="00AE461A" w:rsidRPr="00AE461A">
              <w:rPr>
                <w:b w:val="0"/>
                <w:webHidden/>
              </w:rPr>
            </w:r>
            <w:r w:rsidR="00AE461A" w:rsidRPr="00AE461A">
              <w:rPr>
                <w:b w:val="0"/>
                <w:webHidden/>
              </w:rPr>
              <w:fldChar w:fldCharType="separate"/>
            </w:r>
            <w:r w:rsidR="00AE461A" w:rsidRPr="00AE461A">
              <w:rPr>
                <w:b w:val="0"/>
                <w:webHidden/>
              </w:rPr>
              <w:t>125</w:t>
            </w:r>
            <w:r w:rsidR="00AE461A" w:rsidRPr="00AE461A">
              <w:rPr>
                <w:b w:val="0"/>
                <w:webHidden/>
              </w:rPr>
              <w:fldChar w:fldCharType="end"/>
            </w:r>
          </w:hyperlink>
        </w:p>
        <w:p w14:paraId="4EFAC509" w14:textId="18146FFA" w:rsidR="00AE461A" w:rsidRPr="00AE461A" w:rsidRDefault="00505A52" w:rsidP="00AE461A">
          <w:pPr>
            <w:pStyle w:val="28"/>
            <w:spacing w:before="0"/>
            <w:rPr>
              <w:rFonts w:asciiTheme="minorHAnsi" w:eastAsiaTheme="minorEastAsia" w:hAnsiTheme="minorHAnsi" w:cstheme="minorBidi"/>
              <w:b w:val="0"/>
              <w:bCs w:val="0"/>
            </w:rPr>
          </w:pPr>
          <w:hyperlink w:anchor="_Toc197423300" w:history="1">
            <w:r w:rsidR="00AE461A" w:rsidRPr="00AE461A">
              <w:rPr>
                <w:rStyle w:val="affa"/>
                <w:b w:val="0"/>
              </w:rPr>
              <w:t>4.5. Определение нормативов допустимых сбросов загрязняющих веществ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_Toc197423300 \h </w:instrText>
            </w:r>
            <w:r w:rsidR="00AE461A" w:rsidRPr="00AE461A">
              <w:rPr>
                <w:b w:val="0"/>
                <w:webHidden/>
              </w:rPr>
            </w:r>
            <w:r w:rsidR="00AE461A" w:rsidRPr="00AE461A">
              <w:rPr>
                <w:b w:val="0"/>
                <w:webHidden/>
              </w:rPr>
              <w:fldChar w:fldCharType="separate"/>
            </w:r>
            <w:r w:rsidR="00AE461A" w:rsidRPr="00AE461A">
              <w:rPr>
                <w:b w:val="0"/>
                <w:webHidden/>
              </w:rPr>
              <w:t>128</w:t>
            </w:r>
            <w:r w:rsidR="00AE461A" w:rsidRPr="00AE461A">
              <w:rPr>
                <w:b w:val="0"/>
                <w:webHidden/>
              </w:rPr>
              <w:fldChar w:fldCharType="end"/>
            </w:r>
          </w:hyperlink>
        </w:p>
        <w:p w14:paraId="0565BCB2" w14:textId="71EF972F" w:rsidR="00AE461A" w:rsidRPr="00AE461A" w:rsidRDefault="00505A52" w:rsidP="00AE461A">
          <w:pPr>
            <w:pStyle w:val="28"/>
            <w:spacing w:before="0"/>
            <w:rPr>
              <w:rFonts w:asciiTheme="minorHAnsi" w:eastAsiaTheme="minorEastAsia" w:hAnsiTheme="minorHAnsi" w:cstheme="minorBidi"/>
              <w:b w:val="0"/>
              <w:bCs w:val="0"/>
            </w:rPr>
          </w:pPr>
          <w:hyperlink w:anchor="_Toc197423301" w:history="1">
            <w:r w:rsidR="00AE461A" w:rsidRPr="00AE461A">
              <w:rPr>
                <w:rStyle w:val="affa"/>
                <w:b w:val="0"/>
              </w:rPr>
              <w:t>4.6. Расчеты количества сбросов загрязняющих веществ в окружающую среду, в целях заполнения декларации о воздействии</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_Toc197423301 \h </w:instrText>
            </w:r>
            <w:r w:rsidR="00AE461A" w:rsidRPr="00AE461A">
              <w:rPr>
                <w:b w:val="0"/>
                <w:webHidden/>
              </w:rPr>
            </w:r>
            <w:r w:rsidR="00AE461A" w:rsidRPr="00AE461A">
              <w:rPr>
                <w:b w:val="0"/>
                <w:webHidden/>
              </w:rPr>
              <w:fldChar w:fldCharType="separate"/>
            </w:r>
            <w:r w:rsidR="00AE461A" w:rsidRPr="00AE461A">
              <w:rPr>
                <w:b w:val="0"/>
                <w:webHidden/>
              </w:rPr>
              <w:t>128</w:t>
            </w:r>
            <w:r w:rsidR="00AE461A" w:rsidRPr="00AE461A">
              <w:rPr>
                <w:b w:val="0"/>
                <w:webHidden/>
              </w:rPr>
              <w:fldChar w:fldCharType="end"/>
            </w:r>
          </w:hyperlink>
        </w:p>
        <w:p w14:paraId="2B04A4A6" w14:textId="79879DCA"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02" w:history="1">
            <w:r w:rsidR="00AE461A" w:rsidRPr="00AE461A">
              <w:rPr>
                <w:rStyle w:val="affa"/>
                <w:b w:val="0"/>
                <w:i w:val="0"/>
              </w:rPr>
              <w:t>5. ОЦЕНКА ВОЗДЕЙСТВИЯ НА НЕДРА</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_Toc197423302 \h </w:instrText>
            </w:r>
            <w:r w:rsidR="00AE461A" w:rsidRPr="00AE461A">
              <w:rPr>
                <w:b w:val="0"/>
                <w:i w:val="0"/>
                <w:webHidden/>
              </w:rPr>
            </w:r>
            <w:r w:rsidR="00AE461A" w:rsidRPr="00AE461A">
              <w:rPr>
                <w:b w:val="0"/>
                <w:i w:val="0"/>
                <w:webHidden/>
              </w:rPr>
              <w:fldChar w:fldCharType="separate"/>
            </w:r>
            <w:r w:rsidR="00AE461A" w:rsidRPr="00AE461A">
              <w:rPr>
                <w:b w:val="0"/>
                <w:i w:val="0"/>
                <w:webHidden/>
              </w:rPr>
              <w:t>129</w:t>
            </w:r>
            <w:r w:rsidR="00AE461A" w:rsidRPr="00AE461A">
              <w:rPr>
                <w:b w:val="0"/>
                <w:i w:val="0"/>
                <w:webHidden/>
              </w:rPr>
              <w:fldChar w:fldCharType="end"/>
            </w:r>
          </w:hyperlink>
        </w:p>
        <w:p w14:paraId="6C2D3FAE" w14:textId="09874505" w:rsidR="00AE461A" w:rsidRPr="00AE461A" w:rsidRDefault="00505A52" w:rsidP="00AE461A">
          <w:pPr>
            <w:pStyle w:val="28"/>
            <w:spacing w:before="0"/>
            <w:rPr>
              <w:rFonts w:asciiTheme="minorHAnsi" w:eastAsiaTheme="minorEastAsia" w:hAnsiTheme="minorHAnsi" w:cstheme="minorBidi"/>
              <w:b w:val="0"/>
              <w:bCs w:val="0"/>
            </w:rPr>
          </w:pPr>
          <w:hyperlink w:anchor="_Toc197423303" w:history="1">
            <w:r w:rsidR="00AE461A" w:rsidRPr="00AE461A">
              <w:rPr>
                <w:rStyle w:val="affa"/>
                <w:b w:val="0"/>
              </w:rPr>
              <w:t>5.1. Наличие минеральных и сырьевых ресурсов в зоне воздействия намечаемого объекта (запасы и качество)</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_Toc197423303 \h </w:instrText>
            </w:r>
            <w:r w:rsidR="00AE461A" w:rsidRPr="00AE461A">
              <w:rPr>
                <w:b w:val="0"/>
                <w:webHidden/>
              </w:rPr>
            </w:r>
            <w:r w:rsidR="00AE461A" w:rsidRPr="00AE461A">
              <w:rPr>
                <w:b w:val="0"/>
                <w:webHidden/>
              </w:rPr>
              <w:fldChar w:fldCharType="separate"/>
            </w:r>
            <w:r w:rsidR="00AE461A" w:rsidRPr="00AE461A">
              <w:rPr>
                <w:b w:val="0"/>
                <w:webHidden/>
              </w:rPr>
              <w:t>129</w:t>
            </w:r>
            <w:r w:rsidR="00AE461A" w:rsidRPr="00AE461A">
              <w:rPr>
                <w:b w:val="0"/>
                <w:webHidden/>
              </w:rPr>
              <w:fldChar w:fldCharType="end"/>
            </w:r>
          </w:hyperlink>
        </w:p>
        <w:p w14:paraId="1EF0EC13" w14:textId="539CC278" w:rsidR="00AE461A" w:rsidRPr="00AE461A" w:rsidRDefault="00505A52" w:rsidP="00AE461A">
          <w:pPr>
            <w:pStyle w:val="28"/>
            <w:spacing w:before="0"/>
            <w:rPr>
              <w:rFonts w:asciiTheme="minorHAnsi" w:eastAsiaTheme="minorEastAsia" w:hAnsiTheme="minorHAnsi" w:cstheme="minorBidi"/>
              <w:b w:val="0"/>
              <w:bCs w:val="0"/>
            </w:rPr>
          </w:pPr>
          <w:hyperlink w:anchor="_Toc197423304" w:history="1">
            <w:r w:rsidR="00AE461A" w:rsidRPr="00AE461A">
              <w:rPr>
                <w:rStyle w:val="affa"/>
                <w:b w:val="0"/>
              </w:rPr>
              <w:t>5.2. Потребность объекта в минеральных и сырьевых ресурсах (виды, объемы, источники получения)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_Toc197423304 \h </w:instrText>
            </w:r>
            <w:r w:rsidR="00AE461A" w:rsidRPr="00AE461A">
              <w:rPr>
                <w:b w:val="0"/>
                <w:webHidden/>
              </w:rPr>
            </w:r>
            <w:r w:rsidR="00AE461A" w:rsidRPr="00AE461A">
              <w:rPr>
                <w:b w:val="0"/>
                <w:webHidden/>
              </w:rPr>
              <w:fldChar w:fldCharType="separate"/>
            </w:r>
            <w:r w:rsidR="00AE461A" w:rsidRPr="00AE461A">
              <w:rPr>
                <w:b w:val="0"/>
                <w:webHidden/>
              </w:rPr>
              <w:t>129</w:t>
            </w:r>
            <w:r w:rsidR="00AE461A" w:rsidRPr="00AE461A">
              <w:rPr>
                <w:b w:val="0"/>
                <w:webHidden/>
              </w:rPr>
              <w:fldChar w:fldCharType="end"/>
            </w:r>
          </w:hyperlink>
        </w:p>
        <w:p w14:paraId="1B9D641B" w14:textId="4DE7B565" w:rsidR="00AE461A" w:rsidRPr="00AE461A" w:rsidRDefault="00505A52" w:rsidP="00AE461A">
          <w:pPr>
            <w:pStyle w:val="28"/>
            <w:spacing w:before="0"/>
            <w:rPr>
              <w:rFonts w:asciiTheme="minorHAnsi" w:eastAsiaTheme="minorEastAsia" w:hAnsiTheme="minorHAnsi" w:cstheme="minorBidi"/>
              <w:b w:val="0"/>
              <w:bCs w:val="0"/>
            </w:rPr>
          </w:pPr>
          <w:hyperlink w:anchor="_Toc197423305" w:history="1">
            <w:r w:rsidR="00AE461A" w:rsidRPr="00AE461A">
              <w:rPr>
                <w:rStyle w:val="affa"/>
                <w:b w:val="0"/>
              </w:rPr>
              <w:t>5.3. Прогнозирование воздействия работ по бурению и испытанию объектов скважины №6-С  на различные компоненты окружающей среды и природные ресурсы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_Toc197423305 \h </w:instrText>
            </w:r>
            <w:r w:rsidR="00AE461A" w:rsidRPr="00AE461A">
              <w:rPr>
                <w:b w:val="0"/>
                <w:webHidden/>
              </w:rPr>
            </w:r>
            <w:r w:rsidR="00AE461A" w:rsidRPr="00AE461A">
              <w:rPr>
                <w:b w:val="0"/>
                <w:webHidden/>
              </w:rPr>
              <w:fldChar w:fldCharType="separate"/>
            </w:r>
            <w:r w:rsidR="00AE461A" w:rsidRPr="00AE461A">
              <w:rPr>
                <w:b w:val="0"/>
                <w:webHidden/>
              </w:rPr>
              <w:t>129</w:t>
            </w:r>
            <w:r w:rsidR="00AE461A" w:rsidRPr="00AE461A">
              <w:rPr>
                <w:b w:val="0"/>
                <w:webHidden/>
              </w:rPr>
              <w:fldChar w:fldCharType="end"/>
            </w:r>
          </w:hyperlink>
        </w:p>
        <w:p w14:paraId="00161310" w14:textId="198E411B" w:rsidR="00AE461A" w:rsidRPr="00AE461A" w:rsidRDefault="00505A52" w:rsidP="00AE461A">
          <w:pPr>
            <w:pStyle w:val="28"/>
            <w:spacing w:before="0"/>
            <w:rPr>
              <w:rFonts w:asciiTheme="minorHAnsi" w:eastAsiaTheme="minorEastAsia" w:hAnsiTheme="minorHAnsi" w:cstheme="minorBidi"/>
              <w:b w:val="0"/>
              <w:bCs w:val="0"/>
            </w:rPr>
          </w:pPr>
          <w:hyperlink w:anchor="_Toc197423306" w:history="1">
            <w:r w:rsidR="00AE461A" w:rsidRPr="00AE461A">
              <w:rPr>
                <w:rStyle w:val="affa"/>
                <w:b w:val="0"/>
              </w:rPr>
              <w:t>5.4. Обоснование природоохранных мероприятий по регулированию водного режима и использованию нарушенных территорий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_Toc197423306 \h </w:instrText>
            </w:r>
            <w:r w:rsidR="00AE461A" w:rsidRPr="00AE461A">
              <w:rPr>
                <w:b w:val="0"/>
                <w:webHidden/>
              </w:rPr>
            </w:r>
            <w:r w:rsidR="00AE461A" w:rsidRPr="00AE461A">
              <w:rPr>
                <w:b w:val="0"/>
                <w:webHidden/>
              </w:rPr>
              <w:fldChar w:fldCharType="separate"/>
            </w:r>
            <w:r w:rsidR="00AE461A" w:rsidRPr="00AE461A">
              <w:rPr>
                <w:b w:val="0"/>
                <w:webHidden/>
              </w:rPr>
              <w:t>130</w:t>
            </w:r>
            <w:r w:rsidR="00AE461A" w:rsidRPr="00AE461A">
              <w:rPr>
                <w:b w:val="0"/>
                <w:webHidden/>
              </w:rPr>
              <w:fldChar w:fldCharType="end"/>
            </w:r>
          </w:hyperlink>
        </w:p>
        <w:p w14:paraId="69E60994" w14:textId="006DEDAD"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07" w:history="1">
            <w:r w:rsidR="00AE461A" w:rsidRPr="00AE461A">
              <w:rPr>
                <w:rStyle w:val="affa"/>
                <w:b w:val="0"/>
                <w:i w:val="0"/>
              </w:rPr>
              <w:t>6. ОЦЕНКА ВОЗДЕЙСТВИЯ НА ОКРУЖАЮЩУЮ СРЕДУ ОТХОДОВ ПРОИЗВОДСТВА И ПОТРЕБЛЕНИЯ</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_Toc197423307 \h </w:instrText>
            </w:r>
            <w:r w:rsidR="00AE461A" w:rsidRPr="00AE461A">
              <w:rPr>
                <w:b w:val="0"/>
                <w:i w:val="0"/>
                <w:webHidden/>
              </w:rPr>
            </w:r>
            <w:r w:rsidR="00AE461A" w:rsidRPr="00AE461A">
              <w:rPr>
                <w:b w:val="0"/>
                <w:i w:val="0"/>
                <w:webHidden/>
              </w:rPr>
              <w:fldChar w:fldCharType="separate"/>
            </w:r>
            <w:r w:rsidR="00AE461A" w:rsidRPr="00AE461A">
              <w:rPr>
                <w:b w:val="0"/>
                <w:i w:val="0"/>
                <w:webHidden/>
              </w:rPr>
              <w:t>131</w:t>
            </w:r>
            <w:r w:rsidR="00AE461A" w:rsidRPr="00AE461A">
              <w:rPr>
                <w:b w:val="0"/>
                <w:i w:val="0"/>
                <w:webHidden/>
              </w:rPr>
              <w:fldChar w:fldCharType="end"/>
            </w:r>
          </w:hyperlink>
        </w:p>
        <w:p w14:paraId="390A5885" w14:textId="2E3AB841" w:rsidR="00AE461A" w:rsidRPr="00AE461A" w:rsidRDefault="00505A52" w:rsidP="00AE461A">
          <w:pPr>
            <w:pStyle w:val="28"/>
            <w:spacing w:before="0"/>
            <w:rPr>
              <w:rFonts w:asciiTheme="minorHAnsi" w:eastAsiaTheme="minorEastAsia" w:hAnsiTheme="minorHAnsi" w:cstheme="minorBidi"/>
              <w:b w:val="0"/>
              <w:bCs w:val="0"/>
            </w:rPr>
          </w:pPr>
          <w:hyperlink w:anchor="_Toc197423308" w:history="1">
            <w:r w:rsidR="00AE461A" w:rsidRPr="00AE461A">
              <w:rPr>
                <w:rStyle w:val="affa"/>
                <w:b w:val="0"/>
              </w:rPr>
              <w:t>6.1.Виды и объемы образования отходов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_Toc197423308 \h </w:instrText>
            </w:r>
            <w:r w:rsidR="00AE461A" w:rsidRPr="00AE461A">
              <w:rPr>
                <w:b w:val="0"/>
                <w:webHidden/>
              </w:rPr>
            </w:r>
            <w:r w:rsidR="00AE461A" w:rsidRPr="00AE461A">
              <w:rPr>
                <w:b w:val="0"/>
                <w:webHidden/>
              </w:rPr>
              <w:fldChar w:fldCharType="separate"/>
            </w:r>
            <w:r w:rsidR="00AE461A" w:rsidRPr="00AE461A">
              <w:rPr>
                <w:b w:val="0"/>
                <w:webHidden/>
              </w:rPr>
              <w:t>131</w:t>
            </w:r>
            <w:r w:rsidR="00AE461A" w:rsidRPr="00AE461A">
              <w:rPr>
                <w:b w:val="0"/>
                <w:webHidden/>
              </w:rPr>
              <w:fldChar w:fldCharType="end"/>
            </w:r>
          </w:hyperlink>
        </w:p>
        <w:p w14:paraId="5CF2C10E" w14:textId="7E328107" w:rsidR="00AE461A" w:rsidRPr="00AE461A" w:rsidRDefault="00505A52" w:rsidP="00AE461A">
          <w:pPr>
            <w:pStyle w:val="28"/>
            <w:spacing w:before="0"/>
            <w:rPr>
              <w:rFonts w:asciiTheme="minorHAnsi" w:eastAsiaTheme="minorEastAsia" w:hAnsiTheme="minorHAnsi" w:cstheme="minorBidi"/>
              <w:b w:val="0"/>
              <w:bCs w:val="0"/>
            </w:rPr>
          </w:pPr>
          <w:hyperlink w:anchor="_Toc197423309" w:history="1">
            <w:r w:rsidR="00AE461A" w:rsidRPr="00AE461A">
              <w:rPr>
                <w:rStyle w:val="affa"/>
                <w:b w:val="0"/>
              </w:rPr>
              <w:t>6.2. Особенности загрязнения территории отходами производства и потребления (опасные свойства и физическое состояние отходов)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_Toc197423309 \h </w:instrText>
            </w:r>
            <w:r w:rsidR="00AE461A" w:rsidRPr="00AE461A">
              <w:rPr>
                <w:b w:val="0"/>
                <w:webHidden/>
              </w:rPr>
            </w:r>
            <w:r w:rsidR="00AE461A" w:rsidRPr="00AE461A">
              <w:rPr>
                <w:b w:val="0"/>
                <w:webHidden/>
              </w:rPr>
              <w:fldChar w:fldCharType="separate"/>
            </w:r>
            <w:r w:rsidR="00AE461A" w:rsidRPr="00AE461A">
              <w:rPr>
                <w:b w:val="0"/>
                <w:webHidden/>
              </w:rPr>
              <w:t>138</w:t>
            </w:r>
            <w:r w:rsidR="00AE461A" w:rsidRPr="00AE461A">
              <w:rPr>
                <w:b w:val="0"/>
                <w:webHidden/>
              </w:rPr>
              <w:fldChar w:fldCharType="end"/>
            </w:r>
          </w:hyperlink>
        </w:p>
        <w:p w14:paraId="67E50EA6" w14:textId="38384C39" w:rsidR="00AE461A" w:rsidRPr="00AE461A" w:rsidRDefault="00505A52" w:rsidP="00AE461A">
          <w:pPr>
            <w:pStyle w:val="28"/>
            <w:spacing w:before="0"/>
            <w:rPr>
              <w:rFonts w:asciiTheme="minorHAnsi" w:eastAsiaTheme="minorEastAsia" w:hAnsiTheme="minorHAnsi" w:cstheme="minorBidi"/>
              <w:b w:val="0"/>
              <w:bCs w:val="0"/>
            </w:rPr>
          </w:pPr>
          <w:hyperlink w:anchor="_Toc197423310" w:history="1">
            <w:r w:rsidR="00AE461A" w:rsidRPr="00AE461A">
              <w:rPr>
                <w:rStyle w:val="affa"/>
                <w:b w:val="0"/>
              </w:rPr>
              <w:t>6.3. Рекомендации по управлению отходами и по вспомогательным операциям, технологии по выполнению указанных операций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_Toc197423310 \h </w:instrText>
            </w:r>
            <w:r w:rsidR="00AE461A" w:rsidRPr="00AE461A">
              <w:rPr>
                <w:b w:val="0"/>
                <w:webHidden/>
              </w:rPr>
            </w:r>
            <w:r w:rsidR="00AE461A" w:rsidRPr="00AE461A">
              <w:rPr>
                <w:b w:val="0"/>
                <w:webHidden/>
              </w:rPr>
              <w:fldChar w:fldCharType="separate"/>
            </w:r>
            <w:r w:rsidR="00AE461A" w:rsidRPr="00AE461A">
              <w:rPr>
                <w:b w:val="0"/>
                <w:webHidden/>
              </w:rPr>
              <w:t>139</w:t>
            </w:r>
            <w:r w:rsidR="00AE461A" w:rsidRPr="00AE461A">
              <w:rPr>
                <w:b w:val="0"/>
                <w:webHidden/>
              </w:rPr>
              <w:fldChar w:fldCharType="end"/>
            </w:r>
          </w:hyperlink>
        </w:p>
        <w:p w14:paraId="596FEAF8" w14:textId="592D459A" w:rsidR="00AE461A" w:rsidRPr="00AE461A" w:rsidRDefault="00505A52" w:rsidP="00AE461A">
          <w:pPr>
            <w:pStyle w:val="28"/>
            <w:spacing w:before="0"/>
            <w:rPr>
              <w:rFonts w:asciiTheme="minorHAnsi" w:eastAsiaTheme="minorEastAsia" w:hAnsiTheme="minorHAnsi" w:cstheme="minorBidi"/>
              <w:b w:val="0"/>
              <w:bCs w:val="0"/>
            </w:rPr>
          </w:pPr>
          <w:hyperlink w:anchor="_Toc197423311" w:history="1">
            <w:r w:rsidR="00AE461A" w:rsidRPr="00AE461A">
              <w:rPr>
                <w:rStyle w:val="affa"/>
                <w:b w:val="0"/>
              </w:rPr>
              <w:t>6.4.  Виды и количества отходов производства и потребления (образовываемых, накапливаемых и передаваемых), подлежащих включению в декларацию о воздействии на окружающую среду</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_Toc197423311 \h </w:instrText>
            </w:r>
            <w:r w:rsidR="00AE461A" w:rsidRPr="00AE461A">
              <w:rPr>
                <w:b w:val="0"/>
                <w:webHidden/>
              </w:rPr>
            </w:r>
            <w:r w:rsidR="00AE461A" w:rsidRPr="00AE461A">
              <w:rPr>
                <w:b w:val="0"/>
                <w:webHidden/>
              </w:rPr>
              <w:fldChar w:fldCharType="separate"/>
            </w:r>
            <w:r w:rsidR="00AE461A" w:rsidRPr="00AE461A">
              <w:rPr>
                <w:b w:val="0"/>
                <w:webHidden/>
              </w:rPr>
              <w:t>142</w:t>
            </w:r>
            <w:r w:rsidR="00AE461A" w:rsidRPr="00AE461A">
              <w:rPr>
                <w:b w:val="0"/>
                <w:webHidden/>
              </w:rPr>
              <w:fldChar w:fldCharType="end"/>
            </w:r>
          </w:hyperlink>
        </w:p>
        <w:p w14:paraId="3595FED1" w14:textId="2B06927F" w:rsidR="00AE461A" w:rsidRPr="00AE461A" w:rsidRDefault="00505A52" w:rsidP="00AE461A">
          <w:pPr>
            <w:pStyle w:val="28"/>
            <w:spacing w:before="0"/>
            <w:rPr>
              <w:rFonts w:asciiTheme="minorHAnsi" w:eastAsiaTheme="minorEastAsia" w:hAnsiTheme="minorHAnsi" w:cstheme="minorBidi"/>
              <w:b w:val="0"/>
              <w:bCs w:val="0"/>
            </w:rPr>
          </w:pPr>
          <w:hyperlink w:anchor="_Toc197423312" w:history="1">
            <w:r w:rsidR="00AE461A" w:rsidRPr="00AE461A">
              <w:rPr>
                <w:rStyle w:val="affa"/>
                <w:b w:val="0"/>
              </w:rPr>
              <w:t>6.5. Внедрение малоотходных и безотходных технологий с целью снижения воздействия на окружающую среду</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_Toc197423312 \h </w:instrText>
            </w:r>
            <w:r w:rsidR="00AE461A" w:rsidRPr="00AE461A">
              <w:rPr>
                <w:b w:val="0"/>
                <w:webHidden/>
              </w:rPr>
            </w:r>
            <w:r w:rsidR="00AE461A" w:rsidRPr="00AE461A">
              <w:rPr>
                <w:b w:val="0"/>
                <w:webHidden/>
              </w:rPr>
              <w:fldChar w:fldCharType="separate"/>
            </w:r>
            <w:r w:rsidR="00AE461A" w:rsidRPr="00AE461A">
              <w:rPr>
                <w:b w:val="0"/>
                <w:webHidden/>
              </w:rPr>
              <w:t>143</w:t>
            </w:r>
            <w:r w:rsidR="00AE461A" w:rsidRPr="00AE461A">
              <w:rPr>
                <w:b w:val="0"/>
                <w:webHidden/>
              </w:rPr>
              <w:fldChar w:fldCharType="end"/>
            </w:r>
          </w:hyperlink>
        </w:p>
        <w:p w14:paraId="565D5FC8" w14:textId="1CDFB385"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13" w:history="1">
            <w:r w:rsidR="00AE461A" w:rsidRPr="00AE461A">
              <w:rPr>
                <w:rStyle w:val="affa"/>
                <w:b w:val="0"/>
                <w:i w:val="0"/>
              </w:rPr>
              <w:t>7. ОЦЕНКА ФИЗИЧЕСКИХ ВОЗДЕЙСТВИЙ НА ОКРУЖАЮЩУЮ СРЕДУ</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_Toc197423313 \h </w:instrText>
            </w:r>
            <w:r w:rsidR="00AE461A" w:rsidRPr="00AE461A">
              <w:rPr>
                <w:b w:val="0"/>
                <w:i w:val="0"/>
                <w:webHidden/>
              </w:rPr>
            </w:r>
            <w:r w:rsidR="00AE461A" w:rsidRPr="00AE461A">
              <w:rPr>
                <w:b w:val="0"/>
                <w:i w:val="0"/>
                <w:webHidden/>
              </w:rPr>
              <w:fldChar w:fldCharType="separate"/>
            </w:r>
            <w:r w:rsidR="00AE461A" w:rsidRPr="00AE461A">
              <w:rPr>
                <w:b w:val="0"/>
                <w:i w:val="0"/>
                <w:webHidden/>
              </w:rPr>
              <w:t>144</w:t>
            </w:r>
            <w:r w:rsidR="00AE461A" w:rsidRPr="00AE461A">
              <w:rPr>
                <w:b w:val="0"/>
                <w:i w:val="0"/>
                <w:webHidden/>
              </w:rPr>
              <w:fldChar w:fldCharType="end"/>
            </w:r>
          </w:hyperlink>
        </w:p>
        <w:p w14:paraId="57305CE9" w14:textId="15135AA0" w:rsidR="00AE461A" w:rsidRPr="00AE461A" w:rsidRDefault="00505A52" w:rsidP="00AE461A">
          <w:pPr>
            <w:pStyle w:val="28"/>
            <w:spacing w:before="0"/>
            <w:rPr>
              <w:rFonts w:asciiTheme="minorHAnsi" w:eastAsiaTheme="minorEastAsia" w:hAnsiTheme="minorHAnsi" w:cstheme="minorBidi"/>
              <w:b w:val="0"/>
              <w:bCs w:val="0"/>
            </w:rPr>
          </w:pPr>
          <w:hyperlink w:anchor="_Toc197423314" w:history="1">
            <w:r w:rsidR="00AE461A" w:rsidRPr="00AE461A">
              <w:rPr>
                <w:rStyle w:val="affa"/>
                <w:b w:val="0"/>
              </w:rPr>
              <w:t>7.1. Оценка возможного теплового, электромагнитного, шумового, воздействия и других типов воздействия, а также их последствий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_Toc197423314 \h </w:instrText>
            </w:r>
            <w:r w:rsidR="00AE461A" w:rsidRPr="00AE461A">
              <w:rPr>
                <w:b w:val="0"/>
                <w:webHidden/>
              </w:rPr>
            </w:r>
            <w:r w:rsidR="00AE461A" w:rsidRPr="00AE461A">
              <w:rPr>
                <w:b w:val="0"/>
                <w:webHidden/>
              </w:rPr>
              <w:fldChar w:fldCharType="separate"/>
            </w:r>
            <w:r w:rsidR="00AE461A" w:rsidRPr="00AE461A">
              <w:rPr>
                <w:b w:val="0"/>
                <w:webHidden/>
              </w:rPr>
              <w:t>144</w:t>
            </w:r>
            <w:r w:rsidR="00AE461A" w:rsidRPr="00AE461A">
              <w:rPr>
                <w:b w:val="0"/>
                <w:webHidden/>
              </w:rPr>
              <w:fldChar w:fldCharType="end"/>
            </w:r>
          </w:hyperlink>
        </w:p>
        <w:p w14:paraId="75694E01" w14:textId="52D2CC4E" w:rsidR="00AE461A" w:rsidRPr="00AE461A" w:rsidRDefault="00505A52" w:rsidP="00AE461A">
          <w:pPr>
            <w:pStyle w:val="28"/>
            <w:spacing w:before="0"/>
            <w:rPr>
              <w:rFonts w:asciiTheme="minorHAnsi" w:eastAsiaTheme="minorEastAsia" w:hAnsiTheme="minorHAnsi" w:cstheme="minorBidi"/>
              <w:b w:val="0"/>
              <w:bCs w:val="0"/>
            </w:rPr>
          </w:pPr>
          <w:hyperlink w:anchor="_Toc197423315" w:history="1">
            <w:r w:rsidR="00AE461A" w:rsidRPr="00AE461A">
              <w:rPr>
                <w:rStyle w:val="affa"/>
                <w:b w:val="0"/>
              </w:rPr>
              <w:t>7.2. Характеристика радиационной обстановки в районе работ, выявление природных и техногенных источников радиационного загрязнения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_Toc197423315 \h </w:instrText>
            </w:r>
            <w:r w:rsidR="00AE461A" w:rsidRPr="00AE461A">
              <w:rPr>
                <w:b w:val="0"/>
                <w:webHidden/>
              </w:rPr>
            </w:r>
            <w:r w:rsidR="00AE461A" w:rsidRPr="00AE461A">
              <w:rPr>
                <w:b w:val="0"/>
                <w:webHidden/>
              </w:rPr>
              <w:fldChar w:fldCharType="separate"/>
            </w:r>
            <w:r w:rsidR="00AE461A" w:rsidRPr="00AE461A">
              <w:rPr>
                <w:b w:val="0"/>
                <w:webHidden/>
              </w:rPr>
              <w:t>149</w:t>
            </w:r>
            <w:r w:rsidR="00AE461A" w:rsidRPr="00AE461A">
              <w:rPr>
                <w:b w:val="0"/>
                <w:webHidden/>
              </w:rPr>
              <w:fldChar w:fldCharType="end"/>
            </w:r>
          </w:hyperlink>
        </w:p>
        <w:p w14:paraId="63E263C3" w14:textId="59F008E6"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16" w:history="1">
            <w:r w:rsidR="00AE461A" w:rsidRPr="00AE461A">
              <w:rPr>
                <w:rStyle w:val="affa"/>
                <w:b w:val="0"/>
                <w:i w:val="0"/>
              </w:rPr>
              <w:t>8. ОЦЕНКА ВОЗДЕЙСТВИЯ НА ЗЕМЕЛЬНЫЕ РЕСУРСЫ И ПОЧВЫ</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_Toc197423316 \h </w:instrText>
            </w:r>
            <w:r w:rsidR="00AE461A" w:rsidRPr="00AE461A">
              <w:rPr>
                <w:b w:val="0"/>
                <w:i w:val="0"/>
                <w:webHidden/>
              </w:rPr>
            </w:r>
            <w:r w:rsidR="00AE461A" w:rsidRPr="00AE461A">
              <w:rPr>
                <w:b w:val="0"/>
                <w:i w:val="0"/>
                <w:webHidden/>
              </w:rPr>
              <w:fldChar w:fldCharType="separate"/>
            </w:r>
            <w:r w:rsidR="00AE461A" w:rsidRPr="00AE461A">
              <w:rPr>
                <w:b w:val="0"/>
                <w:i w:val="0"/>
                <w:webHidden/>
              </w:rPr>
              <w:t>151</w:t>
            </w:r>
            <w:r w:rsidR="00AE461A" w:rsidRPr="00AE461A">
              <w:rPr>
                <w:b w:val="0"/>
                <w:i w:val="0"/>
                <w:webHidden/>
              </w:rPr>
              <w:fldChar w:fldCharType="end"/>
            </w:r>
          </w:hyperlink>
        </w:p>
        <w:p w14:paraId="7F1A2327" w14:textId="0A7BC1EE" w:rsidR="00AE461A" w:rsidRPr="00AE461A" w:rsidRDefault="00505A52" w:rsidP="00AE461A">
          <w:pPr>
            <w:pStyle w:val="28"/>
            <w:spacing w:before="0"/>
            <w:rPr>
              <w:rFonts w:asciiTheme="minorHAnsi" w:eastAsiaTheme="minorEastAsia" w:hAnsiTheme="minorHAnsi" w:cstheme="minorBidi"/>
              <w:b w:val="0"/>
              <w:bCs w:val="0"/>
            </w:rPr>
          </w:pPr>
          <w:hyperlink w:anchor="_Toc197423317" w:history="1">
            <w:r w:rsidR="00AE461A" w:rsidRPr="00AE461A">
              <w:rPr>
                <w:rStyle w:val="affa"/>
                <w:b w:val="0"/>
              </w:rPr>
              <w:t>8.1. Состояние и условия землепользования, земельный баланс территории, предлагаемые изменения в землеустройстве, расчет потерь сельскохозяйственного производства и убытков собственников земельных участков и землепользователей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_Toc197423317 \h </w:instrText>
            </w:r>
            <w:r w:rsidR="00AE461A" w:rsidRPr="00AE461A">
              <w:rPr>
                <w:b w:val="0"/>
                <w:webHidden/>
              </w:rPr>
            </w:r>
            <w:r w:rsidR="00AE461A" w:rsidRPr="00AE461A">
              <w:rPr>
                <w:b w:val="0"/>
                <w:webHidden/>
              </w:rPr>
              <w:fldChar w:fldCharType="separate"/>
            </w:r>
            <w:r w:rsidR="00AE461A" w:rsidRPr="00AE461A">
              <w:rPr>
                <w:b w:val="0"/>
                <w:webHidden/>
              </w:rPr>
              <w:t>151</w:t>
            </w:r>
            <w:r w:rsidR="00AE461A" w:rsidRPr="00AE461A">
              <w:rPr>
                <w:b w:val="0"/>
                <w:webHidden/>
              </w:rPr>
              <w:fldChar w:fldCharType="end"/>
            </w:r>
          </w:hyperlink>
        </w:p>
        <w:p w14:paraId="28C37DEA" w14:textId="04E5CFF2" w:rsidR="00AE461A" w:rsidRPr="00AE461A" w:rsidRDefault="00505A52" w:rsidP="00AE461A">
          <w:pPr>
            <w:pStyle w:val="28"/>
            <w:spacing w:before="0"/>
            <w:rPr>
              <w:rFonts w:asciiTheme="minorHAnsi" w:eastAsiaTheme="minorEastAsia" w:hAnsiTheme="minorHAnsi" w:cstheme="minorBidi"/>
              <w:b w:val="0"/>
              <w:bCs w:val="0"/>
            </w:rPr>
          </w:pPr>
          <w:hyperlink w:anchor="_Toc197423318" w:history="1">
            <w:r w:rsidR="00AE461A" w:rsidRPr="00AE461A">
              <w:rPr>
                <w:rStyle w:val="affa"/>
                <w:b w:val="0"/>
              </w:rPr>
              <w:t>8.2. Характеристика современного состояния почвенного покрова в зоне воздействия планируемого объекта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_Toc197423318 \h </w:instrText>
            </w:r>
            <w:r w:rsidR="00AE461A" w:rsidRPr="00AE461A">
              <w:rPr>
                <w:b w:val="0"/>
                <w:webHidden/>
              </w:rPr>
            </w:r>
            <w:r w:rsidR="00AE461A" w:rsidRPr="00AE461A">
              <w:rPr>
                <w:b w:val="0"/>
                <w:webHidden/>
              </w:rPr>
              <w:fldChar w:fldCharType="separate"/>
            </w:r>
            <w:r w:rsidR="00AE461A" w:rsidRPr="00AE461A">
              <w:rPr>
                <w:b w:val="0"/>
                <w:webHidden/>
              </w:rPr>
              <w:t>152</w:t>
            </w:r>
            <w:r w:rsidR="00AE461A" w:rsidRPr="00AE461A">
              <w:rPr>
                <w:b w:val="0"/>
                <w:webHidden/>
              </w:rPr>
              <w:fldChar w:fldCharType="end"/>
            </w:r>
          </w:hyperlink>
        </w:p>
        <w:p w14:paraId="6EC23F77" w14:textId="626C27BA" w:rsidR="00AE461A" w:rsidRPr="00AE461A" w:rsidRDefault="00505A52" w:rsidP="00AE461A">
          <w:pPr>
            <w:pStyle w:val="28"/>
            <w:spacing w:before="0"/>
            <w:rPr>
              <w:rFonts w:asciiTheme="minorHAnsi" w:eastAsiaTheme="minorEastAsia" w:hAnsiTheme="minorHAnsi" w:cstheme="minorBidi"/>
              <w:b w:val="0"/>
              <w:bCs w:val="0"/>
            </w:rPr>
          </w:pPr>
          <w:hyperlink w:anchor="_Toc197423319" w:history="1">
            <w:r w:rsidR="00AE461A" w:rsidRPr="00AE461A">
              <w:rPr>
                <w:rStyle w:val="affa"/>
                <w:b w:val="0"/>
              </w:rPr>
              <w:t>8.3. Характеристика ожидаемого воздействия на почвенный покров (механические нарушения, химическое загрязнение), изменение свойств почв и грунтов в зоне влияния объекта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_Toc197423319 \h </w:instrText>
            </w:r>
            <w:r w:rsidR="00AE461A" w:rsidRPr="00AE461A">
              <w:rPr>
                <w:b w:val="0"/>
                <w:webHidden/>
              </w:rPr>
            </w:r>
            <w:r w:rsidR="00AE461A" w:rsidRPr="00AE461A">
              <w:rPr>
                <w:b w:val="0"/>
                <w:webHidden/>
              </w:rPr>
              <w:fldChar w:fldCharType="separate"/>
            </w:r>
            <w:r w:rsidR="00AE461A" w:rsidRPr="00AE461A">
              <w:rPr>
                <w:b w:val="0"/>
                <w:webHidden/>
              </w:rPr>
              <w:t>153</w:t>
            </w:r>
            <w:r w:rsidR="00AE461A" w:rsidRPr="00AE461A">
              <w:rPr>
                <w:b w:val="0"/>
                <w:webHidden/>
              </w:rPr>
              <w:fldChar w:fldCharType="end"/>
            </w:r>
          </w:hyperlink>
        </w:p>
        <w:p w14:paraId="2D09A0AF" w14:textId="1B460FB9" w:rsidR="00AE461A" w:rsidRPr="00AE461A" w:rsidRDefault="00505A52" w:rsidP="00AE461A">
          <w:pPr>
            <w:pStyle w:val="28"/>
            <w:spacing w:before="0"/>
            <w:rPr>
              <w:rFonts w:asciiTheme="minorHAnsi" w:eastAsiaTheme="minorEastAsia" w:hAnsiTheme="minorHAnsi" w:cstheme="minorBidi"/>
              <w:b w:val="0"/>
              <w:bCs w:val="0"/>
            </w:rPr>
          </w:pPr>
          <w:hyperlink w:anchor="_Toc197423320" w:history="1">
            <w:r w:rsidR="00AE461A" w:rsidRPr="00AE461A">
              <w:rPr>
                <w:rStyle w:val="affa"/>
                <w:b w:val="0"/>
              </w:rPr>
              <w:t>8.4. Планируемые мероприятия и проектные решения (техническая и биологическая рекультивация)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_Toc197423320 \h </w:instrText>
            </w:r>
            <w:r w:rsidR="00AE461A" w:rsidRPr="00AE461A">
              <w:rPr>
                <w:b w:val="0"/>
                <w:webHidden/>
              </w:rPr>
            </w:r>
            <w:r w:rsidR="00AE461A" w:rsidRPr="00AE461A">
              <w:rPr>
                <w:b w:val="0"/>
                <w:webHidden/>
              </w:rPr>
              <w:fldChar w:fldCharType="separate"/>
            </w:r>
            <w:r w:rsidR="00AE461A" w:rsidRPr="00AE461A">
              <w:rPr>
                <w:b w:val="0"/>
                <w:webHidden/>
              </w:rPr>
              <w:t>155</w:t>
            </w:r>
            <w:r w:rsidR="00AE461A" w:rsidRPr="00AE461A">
              <w:rPr>
                <w:b w:val="0"/>
                <w:webHidden/>
              </w:rPr>
              <w:fldChar w:fldCharType="end"/>
            </w:r>
          </w:hyperlink>
        </w:p>
        <w:p w14:paraId="65661524" w14:textId="0539461C"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21" w:history="1">
            <w:r w:rsidR="00AE461A" w:rsidRPr="00AE461A">
              <w:rPr>
                <w:rStyle w:val="affa"/>
                <w:b w:val="0"/>
                <w:i w:val="0"/>
              </w:rPr>
              <w:t>9. ОЦЕНКА ВОЗДЕЙСТВИЯ НА РАСТИТЕЛЬНОСТЬ</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_Toc197423321 \h </w:instrText>
            </w:r>
            <w:r w:rsidR="00AE461A" w:rsidRPr="00AE461A">
              <w:rPr>
                <w:b w:val="0"/>
                <w:i w:val="0"/>
                <w:webHidden/>
              </w:rPr>
            </w:r>
            <w:r w:rsidR="00AE461A" w:rsidRPr="00AE461A">
              <w:rPr>
                <w:b w:val="0"/>
                <w:i w:val="0"/>
                <w:webHidden/>
              </w:rPr>
              <w:fldChar w:fldCharType="separate"/>
            </w:r>
            <w:r w:rsidR="00AE461A" w:rsidRPr="00AE461A">
              <w:rPr>
                <w:b w:val="0"/>
                <w:i w:val="0"/>
                <w:webHidden/>
              </w:rPr>
              <w:t>156</w:t>
            </w:r>
            <w:r w:rsidR="00AE461A" w:rsidRPr="00AE461A">
              <w:rPr>
                <w:b w:val="0"/>
                <w:i w:val="0"/>
                <w:webHidden/>
              </w:rPr>
              <w:fldChar w:fldCharType="end"/>
            </w:r>
          </w:hyperlink>
        </w:p>
        <w:p w14:paraId="1845EF6E" w14:textId="7C4A094E" w:rsidR="00AE461A" w:rsidRPr="00AE461A" w:rsidRDefault="00505A52" w:rsidP="00AE461A">
          <w:pPr>
            <w:pStyle w:val="28"/>
            <w:spacing w:before="0"/>
            <w:rPr>
              <w:rFonts w:asciiTheme="minorHAnsi" w:eastAsiaTheme="minorEastAsia" w:hAnsiTheme="minorHAnsi" w:cstheme="minorBidi"/>
              <w:b w:val="0"/>
              <w:bCs w:val="0"/>
            </w:rPr>
          </w:pPr>
          <w:hyperlink w:anchor="_Toc197423322" w:history="1">
            <w:r w:rsidR="00AE461A" w:rsidRPr="00AE461A">
              <w:rPr>
                <w:rStyle w:val="affa"/>
                <w:b w:val="0"/>
              </w:rPr>
              <w:t>9.1. Современное состояние растительного покрова в зоне воздействия объекта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_Toc197423322 \h </w:instrText>
            </w:r>
            <w:r w:rsidR="00AE461A" w:rsidRPr="00AE461A">
              <w:rPr>
                <w:b w:val="0"/>
                <w:webHidden/>
              </w:rPr>
            </w:r>
            <w:r w:rsidR="00AE461A" w:rsidRPr="00AE461A">
              <w:rPr>
                <w:b w:val="0"/>
                <w:webHidden/>
              </w:rPr>
              <w:fldChar w:fldCharType="separate"/>
            </w:r>
            <w:r w:rsidR="00AE461A" w:rsidRPr="00AE461A">
              <w:rPr>
                <w:b w:val="0"/>
                <w:webHidden/>
              </w:rPr>
              <w:t>156</w:t>
            </w:r>
            <w:r w:rsidR="00AE461A" w:rsidRPr="00AE461A">
              <w:rPr>
                <w:b w:val="0"/>
                <w:webHidden/>
              </w:rPr>
              <w:fldChar w:fldCharType="end"/>
            </w:r>
          </w:hyperlink>
        </w:p>
        <w:p w14:paraId="4DFF1146" w14:textId="5BDBBB73" w:rsidR="00AE461A" w:rsidRPr="00AE461A" w:rsidRDefault="00505A52" w:rsidP="00AE461A">
          <w:pPr>
            <w:pStyle w:val="28"/>
            <w:spacing w:before="0"/>
            <w:rPr>
              <w:rFonts w:asciiTheme="minorHAnsi" w:eastAsiaTheme="minorEastAsia" w:hAnsiTheme="minorHAnsi" w:cstheme="minorBidi"/>
              <w:b w:val="0"/>
              <w:bCs w:val="0"/>
            </w:rPr>
          </w:pPr>
          <w:hyperlink w:anchor="_Toc197423323" w:history="1">
            <w:r w:rsidR="00AE461A" w:rsidRPr="00AE461A">
              <w:rPr>
                <w:rStyle w:val="affa"/>
                <w:b w:val="0"/>
              </w:rPr>
              <w:t>9.2. Характеристика факторов среды обитания растений, влияющих на их состояние</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_Toc197423323 \h </w:instrText>
            </w:r>
            <w:r w:rsidR="00AE461A" w:rsidRPr="00AE461A">
              <w:rPr>
                <w:b w:val="0"/>
                <w:webHidden/>
              </w:rPr>
            </w:r>
            <w:r w:rsidR="00AE461A" w:rsidRPr="00AE461A">
              <w:rPr>
                <w:b w:val="0"/>
                <w:webHidden/>
              </w:rPr>
              <w:fldChar w:fldCharType="separate"/>
            </w:r>
            <w:r w:rsidR="00AE461A" w:rsidRPr="00AE461A">
              <w:rPr>
                <w:b w:val="0"/>
                <w:webHidden/>
              </w:rPr>
              <w:t>156</w:t>
            </w:r>
            <w:r w:rsidR="00AE461A" w:rsidRPr="00AE461A">
              <w:rPr>
                <w:b w:val="0"/>
                <w:webHidden/>
              </w:rPr>
              <w:fldChar w:fldCharType="end"/>
            </w:r>
          </w:hyperlink>
        </w:p>
        <w:p w14:paraId="4D467AC1" w14:textId="25642B8D" w:rsidR="00AE461A" w:rsidRPr="00AE461A" w:rsidRDefault="00505A52" w:rsidP="00AE461A">
          <w:pPr>
            <w:pStyle w:val="28"/>
            <w:spacing w:before="0"/>
            <w:rPr>
              <w:rFonts w:asciiTheme="minorHAnsi" w:eastAsiaTheme="minorEastAsia" w:hAnsiTheme="minorHAnsi" w:cstheme="minorBidi"/>
              <w:b w:val="0"/>
              <w:bCs w:val="0"/>
            </w:rPr>
          </w:pPr>
          <w:hyperlink w:anchor="_Toc197423324" w:history="1">
            <w:r w:rsidR="00AE461A" w:rsidRPr="00AE461A">
              <w:rPr>
                <w:rStyle w:val="affa"/>
                <w:b w:val="0"/>
              </w:rPr>
              <w:t>9.3. Харарктеристика воздействия объекта и сопутствующих производств на растительные сообщества территории</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_Toc197423324 \h </w:instrText>
            </w:r>
            <w:r w:rsidR="00AE461A" w:rsidRPr="00AE461A">
              <w:rPr>
                <w:b w:val="0"/>
                <w:webHidden/>
              </w:rPr>
            </w:r>
            <w:r w:rsidR="00AE461A" w:rsidRPr="00AE461A">
              <w:rPr>
                <w:b w:val="0"/>
                <w:webHidden/>
              </w:rPr>
              <w:fldChar w:fldCharType="separate"/>
            </w:r>
            <w:r w:rsidR="00AE461A" w:rsidRPr="00AE461A">
              <w:rPr>
                <w:b w:val="0"/>
                <w:webHidden/>
              </w:rPr>
              <w:t>157</w:t>
            </w:r>
            <w:r w:rsidR="00AE461A" w:rsidRPr="00AE461A">
              <w:rPr>
                <w:b w:val="0"/>
                <w:webHidden/>
              </w:rPr>
              <w:fldChar w:fldCharType="end"/>
            </w:r>
          </w:hyperlink>
        </w:p>
        <w:p w14:paraId="23E00D2A" w14:textId="7B0B794C" w:rsidR="00AE461A" w:rsidRPr="00AE461A" w:rsidRDefault="00505A52" w:rsidP="00AE461A">
          <w:pPr>
            <w:pStyle w:val="28"/>
            <w:spacing w:before="0"/>
            <w:rPr>
              <w:rFonts w:asciiTheme="minorHAnsi" w:eastAsiaTheme="minorEastAsia" w:hAnsiTheme="minorHAnsi" w:cstheme="minorBidi"/>
              <w:b w:val="0"/>
              <w:bCs w:val="0"/>
            </w:rPr>
          </w:pPr>
          <w:hyperlink w:anchor="_Toc197423325" w:history="1">
            <w:r w:rsidR="00AE461A" w:rsidRPr="00AE461A">
              <w:rPr>
                <w:rStyle w:val="affa"/>
                <w:b w:val="0"/>
              </w:rPr>
              <w:t>9.4. Обоснование объемов использования растительных ресурсов</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_Toc197423325 \h </w:instrText>
            </w:r>
            <w:r w:rsidR="00AE461A" w:rsidRPr="00AE461A">
              <w:rPr>
                <w:b w:val="0"/>
                <w:webHidden/>
              </w:rPr>
            </w:r>
            <w:r w:rsidR="00AE461A" w:rsidRPr="00AE461A">
              <w:rPr>
                <w:b w:val="0"/>
                <w:webHidden/>
              </w:rPr>
              <w:fldChar w:fldCharType="separate"/>
            </w:r>
            <w:r w:rsidR="00AE461A" w:rsidRPr="00AE461A">
              <w:rPr>
                <w:b w:val="0"/>
                <w:webHidden/>
              </w:rPr>
              <w:t>158</w:t>
            </w:r>
            <w:r w:rsidR="00AE461A" w:rsidRPr="00AE461A">
              <w:rPr>
                <w:b w:val="0"/>
                <w:webHidden/>
              </w:rPr>
              <w:fldChar w:fldCharType="end"/>
            </w:r>
          </w:hyperlink>
        </w:p>
        <w:p w14:paraId="6565CFEF" w14:textId="0FE19A0F" w:rsidR="00AE461A" w:rsidRPr="00AE461A" w:rsidRDefault="00505A52" w:rsidP="00AE461A">
          <w:pPr>
            <w:pStyle w:val="28"/>
            <w:spacing w:before="0"/>
            <w:rPr>
              <w:rFonts w:asciiTheme="minorHAnsi" w:eastAsiaTheme="minorEastAsia" w:hAnsiTheme="minorHAnsi" w:cstheme="minorBidi"/>
              <w:b w:val="0"/>
              <w:bCs w:val="0"/>
            </w:rPr>
          </w:pPr>
          <w:hyperlink w:anchor="_Toc197423326" w:history="1">
            <w:r w:rsidR="00AE461A" w:rsidRPr="00AE461A">
              <w:rPr>
                <w:rStyle w:val="affa"/>
                <w:b w:val="0"/>
              </w:rPr>
              <w:t>9.5. Определение зоны влияния планируемой деятельности на растительность</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_Toc197423326 \h </w:instrText>
            </w:r>
            <w:r w:rsidR="00AE461A" w:rsidRPr="00AE461A">
              <w:rPr>
                <w:b w:val="0"/>
                <w:webHidden/>
              </w:rPr>
            </w:r>
            <w:r w:rsidR="00AE461A" w:rsidRPr="00AE461A">
              <w:rPr>
                <w:b w:val="0"/>
                <w:webHidden/>
              </w:rPr>
              <w:fldChar w:fldCharType="separate"/>
            </w:r>
            <w:r w:rsidR="00AE461A" w:rsidRPr="00AE461A">
              <w:rPr>
                <w:b w:val="0"/>
                <w:webHidden/>
              </w:rPr>
              <w:t>158</w:t>
            </w:r>
            <w:r w:rsidR="00AE461A" w:rsidRPr="00AE461A">
              <w:rPr>
                <w:b w:val="0"/>
                <w:webHidden/>
              </w:rPr>
              <w:fldChar w:fldCharType="end"/>
            </w:r>
          </w:hyperlink>
        </w:p>
        <w:p w14:paraId="0DE6EF33" w14:textId="28E54666" w:rsidR="00AE461A" w:rsidRPr="00AE461A" w:rsidRDefault="00505A52" w:rsidP="00AE461A">
          <w:pPr>
            <w:pStyle w:val="28"/>
            <w:spacing w:before="0"/>
            <w:rPr>
              <w:rFonts w:asciiTheme="minorHAnsi" w:eastAsiaTheme="minorEastAsia" w:hAnsiTheme="minorHAnsi" w:cstheme="minorBidi"/>
              <w:b w:val="0"/>
              <w:bCs w:val="0"/>
            </w:rPr>
          </w:pPr>
          <w:hyperlink w:anchor="_Toc197423327" w:history="1">
            <w:r w:rsidR="00AE461A" w:rsidRPr="00AE461A">
              <w:rPr>
                <w:rStyle w:val="affa"/>
                <w:b w:val="0"/>
              </w:rPr>
              <w:t>9.6. Рекомендации по сохранению растительных сообществ, улучшению их состояния, сохранению и воспроизводству флоры, в том числе по сохранению и улучшению среды их обитания</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_Toc197423327 \h </w:instrText>
            </w:r>
            <w:r w:rsidR="00AE461A" w:rsidRPr="00AE461A">
              <w:rPr>
                <w:b w:val="0"/>
                <w:webHidden/>
              </w:rPr>
            </w:r>
            <w:r w:rsidR="00AE461A" w:rsidRPr="00AE461A">
              <w:rPr>
                <w:b w:val="0"/>
                <w:webHidden/>
              </w:rPr>
              <w:fldChar w:fldCharType="separate"/>
            </w:r>
            <w:r w:rsidR="00AE461A" w:rsidRPr="00AE461A">
              <w:rPr>
                <w:b w:val="0"/>
                <w:webHidden/>
              </w:rPr>
              <w:t>159</w:t>
            </w:r>
            <w:r w:rsidR="00AE461A" w:rsidRPr="00AE461A">
              <w:rPr>
                <w:b w:val="0"/>
                <w:webHidden/>
              </w:rPr>
              <w:fldChar w:fldCharType="end"/>
            </w:r>
          </w:hyperlink>
        </w:p>
        <w:p w14:paraId="6F73362A" w14:textId="4DD92113" w:rsidR="00AE461A" w:rsidRPr="00AE461A" w:rsidRDefault="00505A52" w:rsidP="00AE461A">
          <w:pPr>
            <w:pStyle w:val="28"/>
            <w:spacing w:before="0"/>
            <w:rPr>
              <w:rFonts w:asciiTheme="minorHAnsi" w:eastAsiaTheme="minorEastAsia" w:hAnsiTheme="minorHAnsi" w:cstheme="minorBidi"/>
              <w:b w:val="0"/>
              <w:bCs w:val="0"/>
            </w:rPr>
          </w:pPr>
          <w:hyperlink w:anchor="_Toc197423328" w:history="1">
            <w:r w:rsidR="00AE461A" w:rsidRPr="00AE461A">
              <w:rPr>
                <w:rStyle w:val="affa"/>
                <w:b w:val="0"/>
              </w:rPr>
              <w:t>9.7. Мероприятия по предотвращению негативных воздействий на биоразнообразие</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_Toc197423328 \h </w:instrText>
            </w:r>
            <w:r w:rsidR="00AE461A" w:rsidRPr="00AE461A">
              <w:rPr>
                <w:b w:val="0"/>
                <w:webHidden/>
              </w:rPr>
            </w:r>
            <w:r w:rsidR="00AE461A" w:rsidRPr="00AE461A">
              <w:rPr>
                <w:b w:val="0"/>
                <w:webHidden/>
              </w:rPr>
              <w:fldChar w:fldCharType="separate"/>
            </w:r>
            <w:r w:rsidR="00AE461A" w:rsidRPr="00AE461A">
              <w:rPr>
                <w:b w:val="0"/>
                <w:webHidden/>
              </w:rPr>
              <w:t>161</w:t>
            </w:r>
            <w:r w:rsidR="00AE461A" w:rsidRPr="00AE461A">
              <w:rPr>
                <w:b w:val="0"/>
                <w:webHidden/>
              </w:rPr>
              <w:fldChar w:fldCharType="end"/>
            </w:r>
          </w:hyperlink>
        </w:p>
        <w:p w14:paraId="31F1E3C4" w14:textId="4179FABE"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29" w:history="1">
            <w:r w:rsidR="00AE461A" w:rsidRPr="00AE461A">
              <w:rPr>
                <w:rStyle w:val="affa"/>
                <w:b w:val="0"/>
                <w:i w:val="0"/>
              </w:rPr>
              <w:t>10. ОЦЕНКА ВОЗДЕЙСТВИЯ НА ЖИВОТНЫЙ МИР</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_Toc197423329 \h </w:instrText>
            </w:r>
            <w:r w:rsidR="00AE461A" w:rsidRPr="00AE461A">
              <w:rPr>
                <w:b w:val="0"/>
                <w:i w:val="0"/>
                <w:webHidden/>
              </w:rPr>
            </w:r>
            <w:r w:rsidR="00AE461A" w:rsidRPr="00AE461A">
              <w:rPr>
                <w:b w:val="0"/>
                <w:i w:val="0"/>
                <w:webHidden/>
              </w:rPr>
              <w:fldChar w:fldCharType="separate"/>
            </w:r>
            <w:r w:rsidR="00AE461A" w:rsidRPr="00AE461A">
              <w:rPr>
                <w:b w:val="0"/>
                <w:i w:val="0"/>
                <w:webHidden/>
              </w:rPr>
              <w:t>163</w:t>
            </w:r>
            <w:r w:rsidR="00AE461A" w:rsidRPr="00AE461A">
              <w:rPr>
                <w:b w:val="0"/>
                <w:i w:val="0"/>
                <w:webHidden/>
              </w:rPr>
              <w:fldChar w:fldCharType="end"/>
            </w:r>
          </w:hyperlink>
        </w:p>
        <w:p w14:paraId="27BBAF72" w14:textId="0AC2CBF1" w:rsidR="00AE461A" w:rsidRPr="00AE461A" w:rsidRDefault="00505A52" w:rsidP="00AE461A">
          <w:pPr>
            <w:pStyle w:val="28"/>
            <w:spacing w:before="0"/>
            <w:rPr>
              <w:rFonts w:asciiTheme="minorHAnsi" w:eastAsiaTheme="minorEastAsia" w:hAnsiTheme="minorHAnsi" w:cstheme="minorBidi"/>
              <w:b w:val="0"/>
              <w:bCs w:val="0"/>
            </w:rPr>
          </w:pPr>
          <w:hyperlink w:anchor="_Toc197423330" w:history="1">
            <w:r w:rsidR="00AE461A" w:rsidRPr="00AE461A">
              <w:rPr>
                <w:rStyle w:val="affa"/>
                <w:b w:val="0"/>
              </w:rPr>
              <w:t>10.1. Исходное состояние водной и наземной фауны</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_Toc197423330 \h </w:instrText>
            </w:r>
            <w:r w:rsidR="00AE461A" w:rsidRPr="00AE461A">
              <w:rPr>
                <w:b w:val="0"/>
                <w:webHidden/>
              </w:rPr>
            </w:r>
            <w:r w:rsidR="00AE461A" w:rsidRPr="00AE461A">
              <w:rPr>
                <w:b w:val="0"/>
                <w:webHidden/>
              </w:rPr>
              <w:fldChar w:fldCharType="separate"/>
            </w:r>
            <w:r w:rsidR="00AE461A" w:rsidRPr="00AE461A">
              <w:rPr>
                <w:b w:val="0"/>
                <w:webHidden/>
              </w:rPr>
              <w:t>163</w:t>
            </w:r>
            <w:r w:rsidR="00AE461A" w:rsidRPr="00AE461A">
              <w:rPr>
                <w:b w:val="0"/>
                <w:webHidden/>
              </w:rPr>
              <w:fldChar w:fldCharType="end"/>
            </w:r>
          </w:hyperlink>
        </w:p>
        <w:p w14:paraId="664668B3" w14:textId="42CDB9E1" w:rsidR="00AE461A" w:rsidRPr="00AE461A" w:rsidRDefault="00505A52" w:rsidP="00AE461A">
          <w:pPr>
            <w:pStyle w:val="28"/>
            <w:spacing w:before="0"/>
            <w:rPr>
              <w:rFonts w:asciiTheme="minorHAnsi" w:eastAsiaTheme="minorEastAsia" w:hAnsiTheme="minorHAnsi" w:cstheme="minorBidi"/>
              <w:b w:val="0"/>
              <w:bCs w:val="0"/>
            </w:rPr>
          </w:pPr>
          <w:hyperlink w:anchor="_Toc197423331" w:history="1">
            <w:r w:rsidR="00AE461A" w:rsidRPr="00AE461A">
              <w:rPr>
                <w:rStyle w:val="affa"/>
                <w:b w:val="0"/>
              </w:rPr>
              <w:t>10.2. Наличие редких, исчезающих и занесенных в Красную книгу видов животных</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_Toc197423331 \h </w:instrText>
            </w:r>
            <w:r w:rsidR="00AE461A" w:rsidRPr="00AE461A">
              <w:rPr>
                <w:b w:val="0"/>
                <w:webHidden/>
              </w:rPr>
            </w:r>
            <w:r w:rsidR="00AE461A" w:rsidRPr="00AE461A">
              <w:rPr>
                <w:b w:val="0"/>
                <w:webHidden/>
              </w:rPr>
              <w:fldChar w:fldCharType="separate"/>
            </w:r>
            <w:r w:rsidR="00AE461A" w:rsidRPr="00AE461A">
              <w:rPr>
                <w:b w:val="0"/>
                <w:webHidden/>
              </w:rPr>
              <w:t>164</w:t>
            </w:r>
            <w:r w:rsidR="00AE461A" w:rsidRPr="00AE461A">
              <w:rPr>
                <w:b w:val="0"/>
                <w:webHidden/>
              </w:rPr>
              <w:fldChar w:fldCharType="end"/>
            </w:r>
          </w:hyperlink>
        </w:p>
        <w:p w14:paraId="362B9563" w14:textId="3860FDC3" w:rsidR="00AE461A" w:rsidRPr="00AE461A" w:rsidRDefault="00505A52" w:rsidP="00AE461A">
          <w:pPr>
            <w:pStyle w:val="28"/>
            <w:spacing w:before="0"/>
            <w:rPr>
              <w:rFonts w:asciiTheme="minorHAnsi" w:eastAsiaTheme="minorEastAsia" w:hAnsiTheme="minorHAnsi" w:cstheme="minorBidi"/>
              <w:b w:val="0"/>
              <w:bCs w:val="0"/>
            </w:rPr>
          </w:pPr>
          <w:hyperlink w:anchor="_Toc197423332" w:history="1">
            <w:r w:rsidR="00AE461A" w:rsidRPr="00AE461A">
              <w:rPr>
                <w:rStyle w:val="affa"/>
                <w:b w:val="0"/>
              </w:rPr>
              <w:t>10.3. Характеристика воздействия объекта на видовой состав, численность фауны, ее генофонд, среду обитания, условия размножения, пути миграции и места концентрации животных</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_Toc197423332 \h </w:instrText>
            </w:r>
            <w:r w:rsidR="00AE461A" w:rsidRPr="00AE461A">
              <w:rPr>
                <w:b w:val="0"/>
                <w:webHidden/>
              </w:rPr>
            </w:r>
            <w:r w:rsidR="00AE461A" w:rsidRPr="00AE461A">
              <w:rPr>
                <w:b w:val="0"/>
                <w:webHidden/>
              </w:rPr>
              <w:fldChar w:fldCharType="separate"/>
            </w:r>
            <w:r w:rsidR="00AE461A" w:rsidRPr="00AE461A">
              <w:rPr>
                <w:b w:val="0"/>
                <w:webHidden/>
              </w:rPr>
              <w:t>165</w:t>
            </w:r>
            <w:r w:rsidR="00AE461A" w:rsidRPr="00AE461A">
              <w:rPr>
                <w:b w:val="0"/>
                <w:webHidden/>
              </w:rPr>
              <w:fldChar w:fldCharType="end"/>
            </w:r>
          </w:hyperlink>
        </w:p>
        <w:p w14:paraId="410EC231" w14:textId="1BB0B9C1" w:rsidR="00AE461A" w:rsidRPr="00AE461A" w:rsidRDefault="00505A52" w:rsidP="00AE461A">
          <w:pPr>
            <w:pStyle w:val="28"/>
            <w:spacing w:before="0"/>
            <w:rPr>
              <w:rFonts w:asciiTheme="minorHAnsi" w:eastAsiaTheme="minorEastAsia" w:hAnsiTheme="minorHAnsi" w:cstheme="minorBidi"/>
              <w:b w:val="0"/>
              <w:bCs w:val="0"/>
            </w:rPr>
          </w:pPr>
          <w:hyperlink w:anchor="_Toc197423333" w:history="1">
            <w:r w:rsidR="00AE461A" w:rsidRPr="00AE461A">
              <w:rPr>
                <w:rStyle w:val="affa"/>
                <w:b w:val="0"/>
              </w:rPr>
              <w:t>10.4. Возможные нарушения целостности естественных сообществ, среды обитания, условий размножения, воздействие на пути миграции и места концентрации животных</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_Toc197423333 \h </w:instrText>
            </w:r>
            <w:r w:rsidR="00AE461A" w:rsidRPr="00AE461A">
              <w:rPr>
                <w:b w:val="0"/>
                <w:webHidden/>
              </w:rPr>
            </w:r>
            <w:r w:rsidR="00AE461A" w:rsidRPr="00AE461A">
              <w:rPr>
                <w:b w:val="0"/>
                <w:webHidden/>
              </w:rPr>
              <w:fldChar w:fldCharType="separate"/>
            </w:r>
            <w:r w:rsidR="00AE461A" w:rsidRPr="00AE461A">
              <w:rPr>
                <w:b w:val="0"/>
                <w:webHidden/>
              </w:rPr>
              <w:t>168</w:t>
            </w:r>
            <w:r w:rsidR="00AE461A" w:rsidRPr="00AE461A">
              <w:rPr>
                <w:b w:val="0"/>
                <w:webHidden/>
              </w:rPr>
              <w:fldChar w:fldCharType="end"/>
            </w:r>
          </w:hyperlink>
        </w:p>
        <w:p w14:paraId="6E3CB9B9" w14:textId="0AB1E70F" w:rsidR="00AE461A" w:rsidRPr="00AE461A" w:rsidRDefault="00505A52" w:rsidP="00AE461A">
          <w:pPr>
            <w:pStyle w:val="28"/>
            <w:spacing w:before="0"/>
            <w:rPr>
              <w:rFonts w:asciiTheme="minorHAnsi" w:eastAsiaTheme="minorEastAsia" w:hAnsiTheme="minorHAnsi" w:cstheme="minorBidi"/>
              <w:b w:val="0"/>
              <w:bCs w:val="0"/>
            </w:rPr>
          </w:pPr>
          <w:hyperlink w:anchor="_Toc197423334" w:history="1">
            <w:r w:rsidR="00AE461A" w:rsidRPr="00AE461A">
              <w:rPr>
                <w:rStyle w:val="affa"/>
                <w:b w:val="0"/>
              </w:rPr>
              <w:t>10.5. 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_Toc197423334 \h </w:instrText>
            </w:r>
            <w:r w:rsidR="00AE461A" w:rsidRPr="00AE461A">
              <w:rPr>
                <w:b w:val="0"/>
                <w:webHidden/>
              </w:rPr>
            </w:r>
            <w:r w:rsidR="00AE461A" w:rsidRPr="00AE461A">
              <w:rPr>
                <w:b w:val="0"/>
                <w:webHidden/>
              </w:rPr>
              <w:fldChar w:fldCharType="separate"/>
            </w:r>
            <w:r w:rsidR="00AE461A" w:rsidRPr="00AE461A">
              <w:rPr>
                <w:b w:val="0"/>
                <w:webHidden/>
              </w:rPr>
              <w:t>169</w:t>
            </w:r>
            <w:r w:rsidR="00AE461A" w:rsidRPr="00AE461A">
              <w:rPr>
                <w:b w:val="0"/>
                <w:webHidden/>
              </w:rPr>
              <w:fldChar w:fldCharType="end"/>
            </w:r>
          </w:hyperlink>
        </w:p>
        <w:p w14:paraId="2AADEBF0" w14:textId="719297DD"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35" w:history="1">
            <w:r w:rsidR="00AE461A" w:rsidRPr="00AE461A">
              <w:rPr>
                <w:rStyle w:val="affa"/>
                <w:b w:val="0"/>
                <w:i w:val="0"/>
              </w:rPr>
              <w:t>11. ОЦЕНКА ВОЗДЕЙСТВИЙ НА ЛАНДШАФТЫ И МЕРЫ ПО ПРЕДОТВРАЩЕНИЮ, МИНИМАЛИЗАЦИИ, СМЯГЧЕНИЮ НЕГАТИВНЫХ ВОЗДЕЙСТВИЙ, ВОССТАНОВЛЕНИЮ ЛАНДШАФТОВ В СЛУЧАЯХ ИХ НАРУШЕНИЯ</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_Toc197423335 \h </w:instrText>
            </w:r>
            <w:r w:rsidR="00AE461A" w:rsidRPr="00AE461A">
              <w:rPr>
                <w:b w:val="0"/>
                <w:i w:val="0"/>
                <w:webHidden/>
              </w:rPr>
            </w:r>
            <w:r w:rsidR="00AE461A" w:rsidRPr="00AE461A">
              <w:rPr>
                <w:b w:val="0"/>
                <w:i w:val="0"/>
                <w:webHidden/>
              </w:rPr>
              <w:fldChar w:fldCharType="separate"/>
            </w:r>
            <w:r w:rsidR="00AE461A" w:rsidRPr="00AE461A">
              <w:rPr>
                <w:b w:val="0"/>
                <w:i w:val="0"/>
                <w:webHidden/>
              </w:rPr>
              <w:t>173</w:t>
            </w:r>
            <w:r w:rsidR="00AE461A" w:rsidRPr="00AE461A">
              <w:rPr>
                <w:b w:val="0"/>
                <w:i w:val="0"/>
                <w:webHidden/>
              </w:rPr>
              <w:fldChar w:fldCharType="end"/>
            </w:r>
          </w:hyperlink>
        </w:p>
        <w:p w14:paraId="6D41283B" w14:textId="0647D3AF"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36" w:history="1">
            <w:r w:rsidR="00AE461A" w:rsidRPr="00AE461A">
              <w:rPr>
                <w:rStyle w:val="affa"/>
                <w:b w:val="0"/>
                <w:i w:val="0"/>
              </w:rPr>
              <w:t>12.  ОЦЕНКА ВОЗДЕЙСТВИЯ НА СОЦИАЛЬНО-ЭКОНОМИЧЕСКУЮ СРЕДУ</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_Toc197423336 \h </w:instrText>
            </w:r>
            <w:r w:rsidR="00AE461A" w:rsidRPr="00AE461A">
              <w:rPr>
                <w:b w:val="0"/>
                <w:i w:val="0"/>
                <w:webHidden/>
              </w:rPr>
            </w:r>
            <w:r w:rsidR="00AE461A" w:rsidRPr="00AE461A">
              <w:rPr>
                <w:b w:val="0"/>
                <w:i w:val="0"/>
                <w:webHidden/>
              </w:rPr>
              <w:fldChar w:fldCharType="separate"/>
            </w:r>
            <w:r w:rsidR="00AE461A" w:rsidRPr="00AE461A">
              <w:rPr>
                <w:b w:val="0"/>
                <w:i w:val="0"/>
                <w:webHidden/>
              </w:rPr>
              <w:t>174</w:t>
            </w:r>
            <w:r w:rsidR="00AE461A" w:rsidRPr="00AE461A">
              <w:rPr>
                <w:b w:val="0"/>
                <w:i w:val="0"/>
                <w:webHidden/>
              </w:rPr>
              <w:fldChar w:fldCharType="end"/>
            </w:r>
          </w:hyperlink>
        </w:p>
        <w:p w14:paraId="77B15BA9" w14:textId="645035B3"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37" w:history="1">
            <w:r w:rsidR="00AE461A" w:rsidRPr="00AE461A">
              <w:rPr>
                <w:rStyle w:val="affa"/>
                <w:b w:val="0"/>
                <w:i w:val="0"/>
              </w:rPr>
              <w:t>13. ОЦЕНКА ЭКОЛОГИЧЕСКОГО РИСКА РЕАЛИЗАЦИИ НАМЕЧАЕМОЙ ДЕЯТЕЛЬНОСТИ</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_Toc197423337 \h </w:instrText>
            </w:r>
            <w:r w:rsidR="00AE461A" w:rsidRPr="00AE461A">
              <w:rPr>
                <w:b w:val="0"/>
                <w:i w:val="0"/>
                <w:webHidden/>
              </w:rPr>
            </w:r>
            <w:r w:rsidR="00AE461A" w:rsidRPr="00AE461A">
              <w:rPr>
                <w:b w:val="0"/>
                <w:i w:val="0"/>
                <w:webHidden/>
              </w:rPr>
              <w:fldChar w:fldCharType="separate"/>
            </w:r>
            <w:r w:rsidR="00AE461A" w:rsidRPr="00AE461A">
              <w:rPr>
                <w:b w:val="0"/>
                <w:i w:val="0"/>
                <w:webHidden/>
              </w:rPr>
              <w:t>179</w:t>
            </w:r>
            <w:r w:rsidR="00AE461A" w:rsidRPr="00AE461A">
              <w:rPr>
                <w:b w:val="0"/>
                <w:i w:val="0"/>
                <w:webHidden/>
              </w:rPr>
              <w:fldChar w:fldCharType="end"/>
            </w:r>
          </w:hyperlink>
        </w:p>
        <w:p w14:paraId="6A1668E3" w14:textId="49507A1A" w:rsidR="00AE461A" w:rsidRPr="00AE461A" w:rsidRDefault="00505A52" w:rsidP="00AE461A">
          <w:pPr>
            <w:pStyle w:val="28"/>
            <w:spacing w:before="0"/>
            <w:rPr>
              <w:rFonts w:asciiTheme="minorHAnsi" w:eastAsiaTheme="minorEastAsia" w:hAnsiTheme="minorHAnsi" w:cstheme="minorBidi"/>
              <w:b w:val="0"/>
              <w:bCs w:val="0"/>
            </w:rPr>
          </w:pPr>
          <w:hyperlink w:anchor="_Toc197423338" w:history="1">
            <w:r w:rsidR="00AE461A" w:rsidRPr="00AE461A">
              <w:rPr>
                <w:rStyle w:val="affa"/>
                <w:b w:val="0"/>
              </w:rPr>
              <w:t>13.1  Комплексная оценка последствий воздействия на окружающую среду при нормальном (без аварий) режиме эксплуатации объекта</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_Toc197423338 \h </w:instrText>
            </w:r>
            <w:r w:rsidR="00AE461A" w:rsidRPr="00AE461A">
              <w:rPr>
                <w:b w:val="0"/>
                <w:webHidden/>
              </w:rPr>
            </w:r>
            <w:r w:rsidR="00AE461A" w:rsidRPr="00AE461A">
              <w:rPr>
                <w:b w:val="0"/>
                <w:webHidden/>
              </w:rPr>
              <w:fldChar w:fldCharType="separate"/>
            </w:r>
            <w:r w:rsidR="00AE461A" w:rsidRPr="00AE461A">
              <w:rPr>
                <w:b w:val="0"/>
                <w:webHidden/>
              </w:rPr>
              <w:t>179</w:t>
            </w:r>
            <w:r w:rsidR="00AE461A" w:rsidRPr="00AE461A">
              <w:rPr>
                <w:b w:val="0"/>
                <w:webHidden/>
              </w:rPr>
              <w:fldChar w:fldCharType="end"/>
            </w:r>
          </w:hyperlink>
        </w:p>
        <w:p w14:paraId="78C2CE76" w14:textId="23B15D3F" w:rsidR="00AE461A" w:rsidRPr="00AE461A" w:rsidRDefault="00505A52" w:rsidP="00AE461A">
          <w:pPr>
            <w:pStyle w:val="28"/>
            <w:spacing w:before="0"/>
            <w:rPr>
              <w:rFonts w:asciiTheme="minorHAnsi" w:eastAsiaTheme="minorEastAsia" w:hAnsiTheme="minorHAnsi" w:cstheme="minorBidi"/>
              <w:b w:val="0"/>
              <w:bCs w:val="0"/>
            </w:rPr>
          </w:pPr>
          <w:hyperlink w:anchor="_Toc197423339" w:history="1">
            <w:r w:rsidR="00AE461A" w:rsidRPr="00AE461A">
              <w:rPr>
                <w:rStyle w:val="affa"/>
                <w:b w:val="0"/>
              </w:rPr>
              <w:t>13.2. Вероятность аварийных ситуаций (с учетом технического уровня объекта и наличия опасных природных явлений)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_Toc197423339 \h </w:instrText>
            </w:r>
            <w:r w:rsidR="00AE461A" w:rsidRPr="00AE461A">
              <w:rPr>
                <w:b w:val="0"/>
                <w:webHidden/>
              </w:rPr>
            </w:r>
            <w:r w:rsidR="00AE461A" w:rsidRPr="00AE461A">
              <w:rPr>
                <w:b w:val="0"/>
                <w:webHidden/>
              </w:rPr>
              <w:fldChar w:fldCharType="separate"/>
            </w:r>
            <w:r w:rsidR="00AE461A" w:rsidRPr="00AE461A">
              <w:rPr>
                <w:b w:val="0"/>
                <w:webHidden/>
              </w:rPr>
              <w:t>181</w:t>
            </w:r>
            <w:r w:rsidR="00AE461A" w:rsidRPr="00AE461A">
              <w:rPr>
                <w:b w:val="0"/>
                <w:webHidden/>
              </w:rPr>
              <w:fldChar w:fldCharType="end"/>
            </w:r>
          </w:hyperlink>
        </w:p>
        <w:p w14:paraId="64778AB0" w14:textId="6BD75F76" w:rsidR="00AE461A" w:rsidRPr="00AE461A" w:rsidRDefault="00505A52" w:rsidP="00AE461A">
          <w:pPr>
            <w:pStyle w:val="28"/>
            <w:spacing w:before="0"/>
            <w:rPr>
              <w:rFonts w:asciiTheme="minorHAnsi" w:eastAsiaTheme="minorEastAsia" w:hAnsiTheme="minorHAnsi" w:cstheme="minorBidi"/>
              <w:b w:val="0"/>
              <w:bCs w:val="0"/>
            </w:rPr>
          </w:pPr>
          <w:hyperlink w:anchor="_Toc197423340" w:history="1">
            <w:r w:rsidR="00AE461A" w:rsidRPr="00AE461A">
              <w:rPr>
                <w:rStyle w:val="affa"/>
                <w:b w:val="0"/>
              </w:rPr>
              <w:t>13.3. Прогноз последствий ситуаций для окружающей среды (вклячая недвижимое имущество и объекты историко-культурного наследия) и население</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_Toc197423340 \h </w:instrText>
            </w:r>
            <w:r w:rsidR="00AE461A" w:rsidRPr="00AE461A">
              <w:rPr>
                <w:b w:val="0"/>
                <w:webHidden/>
              </w:rPr>
            </w:r>
            <w:r w:rsidR="00AE461A" w:rsidRPr="00AE461A">
              <w:rPr>
                <w:b w:val="0"/>
                <w:webHidden/>
              </w:rPr>
              <w:fldChar w:fldCharType="separate"/>
            </w:r>
            <w:r w:rsidR="00AE461A" w:rsidRPr="00AE461A">
              <w:rPr>
                <w:b w:val="0"/>
                <w:webHidden/>
              </w:rPr>
              <w:t>184</w:t>
            </w:r>
            <w:r w:rsidR="00AE461A" w:rsidRPr="00AE461A">
              <w:rPr>
                <w:b w:val="0"/>
                <w:webHidden/>
              </w:rPr>
              <w:fldChar w:fldCharType="end"/>
            </w:r>
          </w:hyperlink>
        </w:p>
        <w:p w14:paraId="59106BA9" w14:textId="42FA9EB7" w:rsidR="00AE461A" w:rsidRPr="00AE461A" w:rsidRDefault="00505A52" w:rsidP="00AE461A">
          <w:pPr>
            <w:pStyle w:val="28"/>
            <w:spacing w:before="0"/>
            <w:rPr>
              <w:rFonts w:asciiTheme="minorHAnsi" w:eastAsiaTheme="minorEastAsia" w:hAnsiTheme="minorHAnsi" w:cstheme="minorBidi"/>
              <w:b w:val="0"/>
              <w:bCs w:val="0"/>
            </w:rPr>
          </w:pPr>
          <w:hyperlink w:anchor="_Toc197423341" w:history="1">
            <w:r w:rsidR="00AE461A" w:rsidRPr="00AE461A">
              <w:rPr>
                <w:rStyle w:val="affa"/>
                <w:b w:val="0"/>
              </w:rPr>
              <w:t>13.4.  Рекомендации по предупреждению аварийных ситуаций и ликвидации их последствий</w:t>
            </w:r>
            <w:r w:rsidR="00AE461A" w:rsidRPr="00AE461A">
              <w:rPr>
                <w:b w:val="0"/>
                <w:webHidden/>
              </w:rPr>
              <w:tab/>
            </w:r>
            <w:r w:rsidR="00AE461A" w:rsidRPr="00AE461A">
              <w:rPr>
                <w:b w:val="0"/>
                <w:webHidden/>
              </w:rPr>
              <w:fldChar w:fldCharType="begin"/>
            </w:r>
            <w:r w:rsidR="00AE461A" w:rsidRPr="00AE461A">
              <w:rPr>
                <w:b w:val="0"/>
                <w:webHidden/>
              </w:rPr>
              <w:instrText xml:space="preserve"> PAGEREF _Toc197423341 \h </w:instrText>
            </w:r>
            <w:r w:rsidR="00AE461A" w:rsidRPr="00AE461A">
              <w:rPr>
                <w:b w:val="0"/>
                <w:webHidden/>
              </w:rPr>
            </w:r>
            <w:r w:rsidR="00AE461A" w:rsidRPr="00AE461A">
              <w:rPr>
                <w:b w:val="0"/>
                <w:webHidden/>
              </w:rPr>
              <w:fldChar w:fldCharType="separate"/>
            </w:r>
            <w:r w:rsidR="00AE461A" w:rsidRPr="00AE461A">
              <w:rPr>
                <w:b w:val="0"/>
                <w:webHidden/>
              </w:rPr>
              <w:t>185</w:t>
            </w:r>
            <w:r w:rsidR="00AE461A" w:rsidRPr="00AE461A">
              <w:rPr>
                <w:b w:val="0"/>
                <w:webHidden/>
              </w:rPr>
              <w:fldChar w:fldCharType="end"/>
            </w:r>
          </w:hyperlink>
        </w:p>
        <w:p w14:paraId="65FF178C" w14:textId="55298A48"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42" w:history="1">
            <w:r w:rsidR="00AE461A" w:rsidRPr="00AE461A">
              <w:rPr>
                <w:rStyle w:val="affa"/>
                <w:b w:val="0"/>
                <w:i w:val="0"/>
              </w:rPr>
              <w:t>1</w:t>
            </w:r>
            <w:r w:rsidR="00AE461A" w:rsidRPr="00AE461A">
              <w:rPr>
                <w:rStyle w:val="affa"/>
                <w:b w:val="0"/>
                <w:i w:val="0"/>
                <w:lang w:val="kk-KZ"/>
              </w:rPr>
              <w:t>4</w:t>
            </w:r>
            <w:r w:rsidR="00AE461A" w:rsidRPr="00AE461A">
              <w:rPr>
                <w:rStyle w:val="affa"/>
                <w:b w:val="0"/>
                <w:i w:val="0"/>
              </w:rPr>
              <w:t>.  СПИСОК ИСПОЛЬЗОВАННОЙ ЛИТЕРАТУРЫ</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_Toc197423342 \h </w:instrText>
            </w:r>
            <w:r w:rsidR="00AE461A" w:rsidRPr="00AE461A">
              <w:rPr>
                <w:b w:val="0"/>
                <w:i w:val="0"/>
                <w:webHidden/>
              </w:rPr>
            </w:r>
            <w:r w:rsidR="00AE461A" w:rsidRPr="00AE461A">
              <w:rPr>
                <w:b w:val="0"/>
                <w:i w:val="0"/>
                <w:webHidden/>
              </w:rPr>
              <w:fldChar w:fldCharType="separate"/>
            </w:r>
            <w:r w:rsidR="00AE461A" w:rsidRPr="00AE461A">
              <w:rPr>
                <w:b w:val="0"/>
                <w:i w:val="0"/>
                <w:webHidden/>
              </w:rPr>
              <w:t>187</w:t>
            </w:r>
            <w:r w:rsidR="00AE461A" w:rsidRPr="00AE461A">
              <w:rPr>
                <w:b w:val="0"/>
                <w:i w:val="0"/>
                <w:webHidden/>
              </w:rPr>
              <w:fldChar w:fldCharType="end"/>
            </w:r>
          </w:hyperlink>
        </w:p>
        <w:p w14:paraId="063737F2" w14:textId="52CE0B88" w:rsidR="00AE461A" w:rsidRPr="00AE461A" w:rsidRDefault="00505A52" w:rsidP="00AE461A">
          <w:pPr>
            <w:pStyle w:val="15"/>
            <w:spacing w:before="0"/>
            <w:rPr>
              <w:rFonts w:asciiTheme="minorHAnsi" w:eastAsiaTheme="minorEastAsia" w:hAnsiTheme="minorHAnsi" w:cstheme="minorBidi"/>
              <w:b w:val="0"/>
              <w:bCs w:val="0"/>
              <w:i w:val="0"/>
              <w:iCs w:val="0"/>
            </w:rPr>
          </w:pPr>
          <w:hyperlink w:anchor="_Toc197423343" w:history="1">
            <w:r w:rsidR="00AE461A" w:rsidRPr="00AE461A">
              <w:rPr>
                <w:rStyle w:val="affa"/>
                <w:rFonts w:eastAsia="Times New Roman" w:cs="Arial"/>
                <w:b w:val="0"/>
                <w:i w:val="0"/>
                <w:caps/>
                <w:kern w:val="32"/>
              </w:rPr>
              <w:t xml:space="preserve">Расчет выбросов загрязняющих веществ в атмосферу в </w:t>
            </w:r>
            <w:r w:rsidR="00AE461A" w:rsidRPr="00AE461A">
              <w:rPr>
                <w:rStyle w:val="affa"/>
                <w:rFonts w:eastAsia="Times New Roman" w:cs="Arial"/>
                <w:b w:val="0"/>
                <w:i w:val="0"/>
                <w:caps/>
                <w:kern w:val="32"/>
                <w:lang w:val="kk-KZ"/>
              </w:rPr>
              <w:t xml:space="preserve">период БУРЕНИЯ объектов </w:t>
            </w:r>
            <w:r w:rsidR="00AE461A" w:rsidRPr="00AE461A">
              <w:rPr>
                <w:rStyle w:val="affa"/>
                <w:rFonts w:eastAsia="Times New Roman" w:cs="Arial"/>
                <w:b w:val="0"/>
                <w:i w:val="0"/>
                <w:caps/>
                <w:kern w:val="32"/>
              </w:rPr>
              <w:t>скважин</w:t>
            </w:r>
            <w:r w:rsidR="00AE461A" w:rsidRPr="00AE461A">
              <w:rPr>
                <w:rStyle w:val="affa"/>
                <w:rFonts w:eastAsia="Times New Roman" w:cs="Arial"/>
                <w:b w:val="0"/>
                <w:i w:val="0"/>
                <w:caps/>
                <w:kern w:val="32"/>
                <w:lang w:val="kk-KZ"/>
              </w:rPr>
              <w:t xml:space="preserve">ы </w:t>
            </w:r>
            <w:r w:rsidR="00AE461A" w:rsidRPr="00AE461A">
              <w:rPr>
                <w:rStyle w:val="affa"/>
                <w:rFonts w:eastAsia="Times New Roman" w:cs="Arial"/>
                <w:b w:val="0"/>
                <w:i w:val="0"/>
                <w:caps/>
                <w:kern w:val="32"/>
              </w:rPr>
              <w:t>№6-с</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_Toc197423343 \h </w:instrText>
            </w:r>
            <w:r w:rsidR="00AE461A" w:rsidRPr="00AE461A">
              <w:rPr>
                <w:b w:val="0"/>
                <w:i w:val="0"/>
                <w:webHidden/>
              </w:rPr>
            </w:r>
            <w:r w:rsidR="00AE461A" w:rsidRPr="00AE461A">
              <w:rPr>
                <w:b w:val="0"/>
                <w:i w:val="0"/>
                <w:webHidden/>
              </w:rPr>
              <w:fldChar w:fldCharType="separate"/>
            </w:r>
            <w:r w:rsidR="00AE461A" w:rsidRPr="00AE461A">
              <w:rPr>
                <w:b w:val="0"/>
                <w:i w:val="0"/>
                <w:webHidden/>
              </w:rPr>
              <w:t>190</w:t>
            </w:r>
            <w:r w:rsidR="00AE461A" w:rsidRPr="00AE461A">
              <w:rPr>
                <w:b w:val="0"/>
                <w:i w:val="0"/>
                <w:webHidden/>
              </w:rPr>
              <w:fldChar w:fldCharType="end"/>
            </w:r>
          </w:hyperlink>
        </w:p>
        <w:p w14:paraId="0F69E97A" w14:textId="0594262A" w:rsidR="00AE461A" w:rsidRDefault="00505A52" w:rsidP="00AE461A">
          <w:pPr>
            <w:pStyle w:val="15"/>
            <w:spacing w:before="0"/>
            <w:rPr>
              <w:rFonts w:asciiTheme="minorHAnsi" w:eastAsiaTheme="minorEastAsia" w:hAnsiTheme="minorHAnsi" w:cstheme="minorBidi"/>
              <w:b w:val="0"/>
              <w:bCs w:val="0"/>
              <w:i w:val="0"/>
              <w:iCs w:val="0"/>
              <w:sz w:val="22"/>
              <w:szCs w:val="22"/>
            </w:rPr>
          </w:pPr>
          <w:hyperlink w:anchor="_Toc197423344" w:history="1">
            <w:r w:rsidR="00AE461A" w:rsidRPr="00AE461A">
              <w:rPr>
                <w:rStyle w:val="affa"/>
                <w:rFonts w:eastAsia="Times New Roman" w:cs="Arial"/>
                <w:b w:val="0"/>
                <w:i w:val="0"/>
                <w:caps/>
                <w:kern w:val="32"/>
              </w:rPr>
              <w:t xml:space="preserve">Расчет выбросов загрязняющих веществ в атмосферу в </w:t>
            </w:r>
            <w:r w:rsidR="00AE461A" w:rsidRPr="00AE461A">
              <w:rPr>
                <w:rStyle w:val="affa"/>
                <w:rFonts w:eastAsia="Times New Roman" w:cs="Arial"/>
                <w:b w:val="0"/>
                <w:i w:val="0"/>
                <w:caps/>
                <w:kern w:val="32"/>
                <w:lang w:val="kk-KZ"/>
              </w:rPr>
              <w:t xml:space="preserve">период ИСПЫТАНИЯ </w:t>
            </w:r>
            <w:r w:rsidR="00AE461A" w:rsidRPr="00AE461A">
              <w:rPr>
                <w:rStyle w:val="affa"/>
                <w:rFonts w:eastAsia="Times New Roman" w:cs="Arial"/>
                <w:b w:val="0"/>
                <w:i w:val="0"/>
                <w:caps/>
                <w:kern w:val="32"/>
              </w:rPr>
              <w:t>скважин</w:t>
            </w:r>
            <w:r w:rsidR="00AE461A" w:rsidRPr="00AE461A">
              <w:rPr>
                <w:rStyle w:val="affa"/>
                <w:rFonts w:eastAsia="Times New Roman" w:cs="Arial"/>
                <w:b w:val="0"/>
                <w:i w:val="0"/>
                <w:caps/>
                <w:kern w:val="32"/>
                <w:lang w:val="kk-KZ"/>
              </w:rPr>
              <w:t xml:space="preserve">ы </w:t>
            </w:r>
            <w:r w:rsidR="00AE461A" w:rsidRPr="00AE461A">
              <w:rPr>
                <w:rStyle w:val="affa"/>
                <w:rFonts w:eastAsia="Times New Roman" w:cs="Arial"/>
                <w:b w:val="0"/>
                <w:i w:val="0"/>
                <w:caps/>
                <w:kern w:val="32"/>
              </w:rPr>
              <w:t>№6-с (1 объект)</w:t>
            </w:r>
            <w:r w:rsidR="00AE461A" w:rsidRPr="00AE461A">
              <w:rPr>
                <w:b w:val="0"/>
                <w:i w:val="0"/>
                <w:webHidden/>
              </w:rPr>
              <w:tab/>
            </w:r>
            <w:r w:rsidR="00AE461A" w:rsidRPr="00AE461A">
              <w:rPr>
                <w:b w:val="0"/>
                <w:i w:val="0"/>
                <w:webHidden/>
              </w:rPr>
              <w:fldChar w:fldCharType="begin"/>
            </w:r>
            <w:r w:rsidR="00AE461A" w:rsidRPr="00AE461A">
              <w:rPr>
                <w:b w:val="0"/>
                <w:i w:val="0"/>
                <w:webHidden/>
              </w:rPr>
              <w:instrText xml:space="preserve"> PAGEREF _Toc197423344 \h </w:instrText>
            </w:r>
            <w:r w:rsidR="00AE461A" w:rsidRPr="00AE461A">
              <w:rPr>
                <w:b w:val="0"/>
                <w:i w:val="0"/>
                <w:webHidden/>
              </w:rPr>
            </w:r>
            <w:r w:rsidR="00AE461A" w:rsidRPr="00AE461A">
              <w:rPr>
                <w:b w:val="0"/>
                <w:i w:val="0"/>
                <w:webHidden/>
              </w:rPr>
              <w:fldChar w:fldCharType="separate"/>
            </w:r>
            <w:r w:rsidR="00AE461A" w:rsidRPr="00AE461A">
              <w:rPr>
                <w:b w:val="0"/>
                <w:i w:val="0"/>
                <w:webHidden/>
              </w:rPr>
              <w:t>211</w:t>
            </w:r>
            <w:r w:rsidR="00AE461A" w:rsidRPr="00AE461A">
              <w:rPr>
                <w:b w:val="0"/>
                <w:i w:val="0"/>
                <w:webHidden/>
              </w:rPr>
              <w:fldChar w:fldCharType="end"/>
            </w:r>
          </w:hyperlink>
        </w:p>
        <w:p w14:paraId="7F106804" w14:textId="144025BE" w:rsidR="00114DF0" w:rsidRDefault="00114DF0" w:rsidP="00114DF0">
          <w:r w:rsidRPr="00114DF0">
            <w:rPr>
              <w:rFonts w:ascii="Times New Roman" w:hAnsi="Times New Roman"/>
              <w:bCs/>
              <w:sz w:val="24"/>
              <w:szCs w:val="24"/>
            </w:rPr>
            <w:fldChar w:fldCharType="end"/>
          </w:r>
        </w:p>
      </w:sdtContent>
    </w:sdt>
    <w:p w14:paraId="621ED61A" w14:textId="77777777" w:rsidR="00BA0F22" w:rsidRPr="00467407" w:rsidRDefault="00BA0F22" w:rsidP="00A56E74">
      <w:pPr>
        <w:rPr>
          <w:rFonts w:ascii="Times New Roman" w:hAnsi="Times New Roman"/>
          <w:b/>
          <w:sz w:val="24"/>
          <w:szCs w:val="24"/>
        </w:rPr>
        <w:sectPr w:rsidR="00BA0F22" w:rsidRPr="00467407" w:rsidSect="006E0900">
          <w:headerReference w:type="default" r:id="rId10"/>
          <w:footerReference w:type="default" r:id="rId11"/>
          <w:pgSz w:w="11906" w:h="16838"/>
          <w:pgMar w:top="1350" w:right="1134" w:bottom="1134" w:left="1134" w:header="708" w:footer="589" w:gutter="0"/>
          <w:cols w:space="708"/>
          <w:docGrid w:linePitch="360"/>
        </w:sectPr>
      </w:pPr>
    </w:p>
    <w:p w14:paraId="419568DC" w14:textId="77777777" w:rsidR="00561DAE" w:rsidRDefault="00561DAE" w:rsidP="007A59C6">
      <w:pPr>
        <w:jc w:val="center"/>
        <w:rPr>
          <w:rFonts w:ascii="Times New Roman" w:hAnsi="Times New Roman"/>
          <w:b/>
          <w:sz w:val="24"/>
          <w:szCs w:val="24"/>
        </w:rPr>
      </w:pPr>
      <w:bookmarkStart w:id="21" w:name="_Toc1638245"/>
      <w:bookmarkStart w:id="22" w:name="_Toc353809092"/>
      <w:bookmarkStart w:id="23" w:name="_Toc331425882"/>
      <w:bookmarkStart w:id="24" w:name="_Toc331425774"/>
      <w:bookmarkStart w:id="25" w:name="_Toc308099031"/>
      <w:bookmarkStart w:id="26" w:name="_Toc295198321"/>
      <w:bookmarkStart w:id="27" w:name="_Toc275272454"/>
      <w:bookmarkStart w:id="28" w:name="_Toc200707509"/>
      <w:bookmarkStart w:id="29" w:name="_Toc193698001"/>
      <w:bookmarkStart w:id="30" w:name="_Toc189391263"/>
      <w:bookmarkStart w:id="31" w:name="_Toc32314973"/>
      <w:bookmarkStart w:id="32" w:name="_Toc132612747"/>
    </w:p>
    <w:p w14:paraId="245EDC05" w14:textId="211189BF" w:rsidR="00BA0F22" w:rsidRDefault="00BA0F22" w:rsidP="00114DF0">
      <w:pPr>
        <w:pStyle w:val="118"/>
      </w:pPr>
      <w:bookmarkStart w:id="33" w:name="_Toc197423255"/>
      <w:r w:rsidRPr="007A59C6">
        <w:t>Введение</w:t>
      </w:r>
      <w:bookmarkEnd w:id="21"/>
      <w:bookmarkEnd w:id="22"/>
      <w:bookmarkEnd w:id="23"/>
      <w:bookmarkEnd w:id="24"/>
      <w:bookmarkEnd w:id="25"/>
      <w:bookmarkEnd w:id="26"/>
      <w:bookmarkEnd w:id="27"/>
      <w:bookmarkEnd w:id="28"/>
      <w:bookmarkEnd w:id="29"/>
      <w:bookmarkEnd w:id="30"/>
      <w:bookmarkEnd w:id="31"/>
      <w:bookmarkEnd w:id="32"/>
      <w:bookmarkEnd w:id="33"/>
    </w:p>
    <w:p w14:paraId="38DE201B" w14:textId="77777777" w:rsidR="00561DAE" w:rsidRPr="007A59C6" w:rsidRDefault="00561DAE" w:rsidP="007A59C6">
      <w:pPr>
        <w:jc w:val="center"/>
        <w:rPr>
          <w:rFonts w:ascii="Times New Roman" w:eastAsia="Times New Roman" w:hAnsi="Times New Roman"/>
          <w:b/>
          <w:bCs/>
          <w:caps/>
          <w:kern w:val="32"/>
          <w:sz w:val="24"/>
          <w:szCs w:val="24"/>
        </w:rPr>
      </w:pPr>
    </w:p>
    <w:p w14:paraId="3325424D" w14:textId="4C5ACA21" w:rsidR="00231026" w:rsidRPr="00231026" w:rsidRDefault="00231026" w:rsidP="00231026">
      <w:pPr>
        <w:ind w:firstLine="708"/>
        <w:rPr>
          <w:rFonts w:ascii="Times New Roman" w:hAnsi="Times New Roman"/>
          <w:sz w:val="24"/>
        </w:rPr>
      </w:pPr>
      <w:r w:rsidRPr="00C66E33">
        <w:rPr>
          <w:rFonts w:ascii="Times New Roman" w:hAnsi="Times New Roman"/>
          <w:sz w:val="24"/>
        </w:rPr>
        <w:t>ТОО «AOC T</w:t>
      </w:r>
      <w:r w:rsidR="001B1126">
        <w:rPr>
          <w:rFonts w:ascii="Times New Roman" w:hAnsi="Times New Roman"/>
          <w:sz w:val="24"/>
          <w:lang w:val="en-US"/>
        </w:rPr>
        <w:t>rade</w:t>
      </w:r>
      <w:r w:rsidRPr="00C66E33">
        <w:rPr>
          <w:rFonts w:ascii="Times New Roman" w:hAnsi="Times New Roman"/>
          <w:sz w:val="24"/>
        </w:rPr>
        <w:t xml:space="preserve"> G</w:t>
      </w:r>
      <w:r w:rsidR="001B1126">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r w:rsidRPr="00561DAE">
        <w:rPr>
          <w:rFonts w:ascii="Times New Roman" w:hAnsi="Times New Roman"/>
          <w:sz w:val="24"/>
          <w:szCs w:val="24"/>
        </w:rPr>
        <w:t>Картограмма и координаты геологического отвода представлены в текстовом приложении 1.</w:t>
      </w:r>
    </w:p>
    <w:p w14:paraId="1D51E9E8" w14:textId="60657A9F" w:rsidR="00726444" w:rsidRDefault="00726444" w:rsidP="00726444">
      <w:pPr>
        <w:rPr>
          <w:rFonts w:ascii="Times New Roman" w:hAnsi="Times New Roman"/>
          <w:sz w:val="24"/>
          <w:szCs w:val="24"/>
        </w:rPr>
      </w:pPr>
      <w:r w:rsidRPr="00726444">
        <w:rPr>
          <w:rFonts w:ascii="Times New Roman" w:hAnsi="Times New Roman"/>
          <w:sz w:val="24"/>
          <w:szCs w:val="24"/>
        </w:rPr>
        <w:tab/>
      </w:r>
      <w:r w:rsidR="0086235B" w:rsidRPr="00545431">
        <w:rPr>
          <w:rFonts w:ascii="Times New Roman" w:hAnsi="Times New Roman"/>
          <w:sz w:val="24"/>
        </w:rPr>
        <w:t>Месторождение</w:t>
      </w:r>
      <w:r w:rsidRPr="00726444">
        <w:rPr>
          <w:rFonts w:ascii="Times New Roman" w:hAnsi="Times New Roman"/>
          <w:sz w:val="24"/>
          <w:szCs w:val="24"/>
        </w:rPr>
        <w:t xml:space="preserve"> </w:t>
      </w:r>
      <w:r w:rsidR="00231026">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r w:rsidR="0025120D">
        <w:rPr>
          <w:rFonts w:ascii="Times New Roman" w:hAnsi="Times New Roman"/>
          <w:sz w:val="24"/>
          <w:szCs w:val="24"/>
        </w:rPr>
        <w:t xml:space="preserve">Мугалжарского </w:t>
      </w:r>
      <w:r w:rsidRPr="00726444">
        <w:rPr>
          <w:rFonts w:ascii="Times New Roman" w:hAnsi="Times New Roman"/>
          <w:sz w:val="24"/>
          <w:szCs w:val="24"/>
        </w:rPr>
        <w:t>района Актюбинской области.</w:t>
      </w:r>
    </w:p>
    <w:p w14:paraId="6AD248A9" w14:textId="1D0F0ACE" w:rsidR="0086235B" w:rsidRDefault="0086235B" w:rsidP="0086235B">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5225DA1B" w14:textId="77777777" w:rsidR="0086235B" w:rsidRPr="00545431" w:rsidRDefault="0086235B" w:rsidP="0086235B">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112D1BEC" w14:textId="0520B0D2" w:rsidR="0086235B" w:rsidRPr="00545431" w:rsidRDefault="0086235B" w:rsidP="0086235B">
      <w:pPr>
        <w:rPr>
          <w:rFonts w:ascii="Times New Roman" w:hAnsi="Times New Roman"/>
          <w:sz w:val="24"/>
        </w:rPr>
      </w:pPr>
      <w:r w:rsidRPr="00545431">
        <w:rPr>
          <w:rFonts w:ascii="Times New Roman" w:hAnsi="Times New Roman"/>
          <w:sz w:val="24"/>
        </w:rPr>
        <w:t>В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2B1DF994" w14:textId="754E0042" w:rsidR="0086235B" w:rsidRPr="0086235B" w:rsidRDefault="0086235B" w:rsidP="0086235B">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74F7F25D" w14:textId="6E8CDD78" w:rsidR="00561DAE" w:rsidRPr="00561DAE" w:rsidRDefault="0086235B" w:rsidP="0086235B">
      <w:pPr>
        <w:ind w:firstLine="708"/>
        <w:rPr>
          <w:rFonts w:ascii="Times New Roman" w:eastAsia="Batang" w:hAnsi="Times New Roman"/>
          <w:sz w:val="24"/>
          <w:szCs w:val="24"/>
          <w:lang w:eastAsia="ko-KR"/>
        </w:rPr>
      </w:pPr>
      <w:r w:rsidRPr="002A1142">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исследований</w:t>
      </w:r>
      <w:r>
        <w:rPr>
          <w:rFonts w:ascii="Times New Roman" w:eastAsia="Batang" w:hAnsi="Times New Roman"/>
          <w:sz w:val="24"/>
          <w:szCs w:val="24"/>
          <w:lang w:eastAsia="ko-KR"/>
        </w:rPr>
        <w:t>, данным проектом предусматривается восстановление и бурение бокового ствола скважины №6-С</w:t>
      </w:r>
      <w:r w:rsidR="00561DAE" w:rsidRPr="00561DAE">
        <w:rPr>
          <w:rFonts w:ascii="Times New Roman" w:eastAsia="Batang" w:hAnsi="Times New Roman"/>
          <w:sz w:val="24"/>
          <w:szCs w:val="24"/>
          <w:lang w:eastAsia="ko-KR"/>
        </w:rPr>
        <w:t xml:space="preserve">. </w:t>
      </w:r>
    </w:p>
    <w:p w14:paraId="237D40D9" w14:textId="0462DD94" w:rsidR="00056E16" w:rsidRPr="00597D09" w:rsidRDefault="00056E16">
      <w:pPr>
        <w:autoSpaceDE w:val="0"/>
        <w:autoSpaceDN w:val="0"/>
        <w:adjustRightInd w:val="0"/>
        <w:ind w:firstLine="567"/>
        <w:rPr>
          <w:rFonts w:ascii="Times New Roman" w:hAnsi="Times New Roman"/>
          <w:sz w:val="24"/>
          <w:szCs w:val="24"/>
        </w:rPr>
      </w:pPr>
      <w:r>
        <w:rPr>
          <w:rFonts w:ascii="Times New Roman" w:hAnsi="Times New Roman"/>
          <w:sz w:val="24"/>
          <w:szCs w:val="24"/>
        </w:rPr>
        <w:t>Р</w:t>
      </w:r>
      <w:r w:rsidRPr="00597D09">
        <w:rPr>
          <w:rFonts w:ascii="Times New Roman" w:hAnsi="Times New Roman"/>
          <w:sz w:val="24"/>
          <w:szCs w:val="24"/>
        </w:rPr>
        <w:t xml:space="preserve">ООС к </w:t>
      </w:r>
      <w:r w:rsidR="0086235B" w:rsidRPr="004C23C2">
        <w:rPr>
          <w:rFonts w:ascii="Times New Roman" w:hAnsi="Times New Roman"/>
          <w:bCs/>
          <w:sz w:val="24"/>
          <w:szCs w:val="24"/>
        </w:rPr>
        <w:t>«</w:t>
      </w:r>
      <w:r w:rsidR="0086235B">
        <w:rPr>
          <w:rFonts w:ascii="Times New Roman" w:hAnsi="Times New Roman"/>
          <w:sz w:val="24"/>
          <w:lang w:val="kk-KZ"/>
        </w:rPr>
        <w:t xml:space="preserve">Индивидуальному техническому проекту </w:t>
      </w:r>
      <w:r w:rsidR="0086235B" w:rsidRPr="00382D4C">
        <w:rPr>
          <w:rFonts w:ascii="Times New Roman" w:hAnsi="Times New Roman"/>
          <w:bCs/>
          <w:sz w:val="24"/>
          <w:szCs w:val="24"/>
          <w:shd w:val="clear" w:color="auto" w:fill="FFFFFF"/>
        </w:rPr>
        <w:t>на бурение бокового ствола скважины №6-</w:t>
      </w:r>
      <w:r w:rsidR="0086235B">
        <w:rPr>
          <w:rFonts w:ascii="Times New Roman" w:hAnsi="Times New Roman"/>
          <w:bCs/>
          <w:sz w:val="24"/>
          <w:szCs w:val="24"/>
          <w:shd w:val="clear" w:color="auto" w:fill="FFFFFF"/>
          <w:lang w:val="en-US"/>
        </w:rPr>
        <w:t>C</w:t>
      </w:r>
      <w:r w:rsidR="0086235B" w:rsidRPr="00382D4C">
        <w:rPr>
          <w:rFonts w:ascii="Times New Roman" w:hAnsi="Times New Roman"/>
          <w:bCs/>
          <w:sz w:val="24"/>
          <w:szCs w:val="24"/>
          <w:shd w:val="clear" w:color="auto" w:fill="FFFFFF"/>
        </w:rPr>
        <w:t xml:space="preserve"> на месторождении «</w:t>
      </w:r>
      <w:r w:rsidR="0086235B">
        <w:rPr>
          <w:rFonts w:ascii="Times New Roman" w:hAnsi="Times New Roman"/>
          <w:sz w:val="24"/>
          <w:szCs w:val="24"/>
          <w:lang w:val="en-US"/>
        </w:rPr>
        <w:t>C</w:t>
      </w:r>
      <w:r w:rsidR="0086235B" w:rsidRPr="00382D4C">
        <w:rPr>
          <w:rFonts w:ascii="Times New Roman" w:hAnsi="Times New Roman"/>
          <w:sz w:val="24"/>
          <w:szCs w:val="24"/>
        </w:rPr>
        <w:t>аркрамабас»</w:t>
      </w:r>
      <w:r w:rsidRPr="00597D09">
        <w:rPr>
          <w:rFonts w:ascii="Times New Roman" w:eastAsia="TimesNewRomanPSMT" w:hAnsi="Times New Roman"/>
          <w:sz w:val="24"/>
          <w:szCs w:val="24"/>
        </w:rPr>
        <w:t xml:space="preserve">, </w:t>
      </w:r>
      <w:r w:rsidRPr="00597D09">
        <w:rPr>
          <w:rFonts w:ascii="Times New Roman" w:hAnsi="Times New Roman"/>
          <w:sz w:val="24"/>
          <w:szCs w:val="24"/>
        </w:rPr>
        <w:t xml:space="preserve">выполнен сектором </w:t>
      </w:r>
      <w:r>
        <w:rPr>
          <w:rFonts w:ascii="Times New Roman" w:hAnsi="Times New Roman"/>
          <w:sz w:val="24"/>
          <w:szCs w:val="24"/>
        </w:rPr>
        <w:t xml:space="preserve">технического </w:t>
      </w:r>
      <w:r w:rsidRPr="00597D09">
        <w:rPr>
          <w:rFonts w:ascii="Times New Roman" w:hAnsi="Times New Roman"/>
          <w:sz w:val="24"/>
          <w:szCs w:val="24"/>
        </w:rPr>
        <w:t>проектирования ТОО «АктюбНИГРИ»</w:t>
      </w:r>
      <w:r w:rsidRPr="00597D09">
        <w:rPr>
          <w:rFonts w:ascii="Times New Roman" w:hAnsi="Times New Roman"/>
          <w:i/>
          <w:sz w:val="24"/>
          <w:szCs w:val="24"/>
        </w:rPr>
        <w:t xml:space="preserve"> (г. Актобе). </w:t>
      </w:r>
    </w:p>
    <w:p w14:paraId="172D98D4" w14:textId="77777777" w:rsidR="00E42A1E" w:rsidRPr="00503B3E" w:rsidRDefault="00E42A1E" w:rsidP="00E42A1E">
      <w:pPr>
        <w:ind w:firstLine="567"/>
        <w:rPr>
          <w:rFonts w:ascii="Times New Roman" w:hAnsi="Times New Roman"/>
          <w:sz w:val="24"/>
          <w:szCs w:val="24"/>
        </w:rPr>
      </w:pPr>
      <w:r w:rsidRPr="00503B3E">
        <w:rPr>
          <w:rFonts w:ascii="Times New Roman" w:hAnsi="Times New Roman"/>
          <w:sz w:val="24"/>
          <w:szCs w:val="24"/>
        </w:rPr>
        <w:t>При составлении предварительной оценки воздействия на окружающую среду в качестве исходной информации использовались:</w:t>
      </w:r>
    </w:p>
    <w:p w14:paraId="4B4CC83E" w14:textId="5175A0EF" w:rsidR="00E42A1E" w:rsidRPr="00503B3E" w:rsidRDefault="00215E81" w:rsidP="002202EB">
      <w:pPr>
        <w:pStyle w:val="aff3"/>
        <w:numPr>
          <w:ilvl w:val="0"/>
          <w:numId w:val="27"/>
        </w:numPr>
        <w:spacing w:before="120"/>
        <w:ind w:left="714" w:hanging="357"/>
        <w:contextualSpacing w:val="0"/>
        <w:rPr>
          <w:rFonts w:ascii="Times New Roman" w:hAnsi="Times New Roman"/>
          <w:sz w:val="24"/>
          <w:szCs w:val="24"/>
        </w:rPr>
      </w:pPr>
      <w:r>
        <w:rPr>
          <w:rFonts w:ascii="Times New Roman" w:hAnsi="Times New Roman"/>
          <w:sz w:val="24"/>
          <w:szCs w:val="24"/>
        </w:rPr>
        <w:t>«</w:t>
      </w:r>
      <w:r>
        <w:rPr>
          <w:rFonts w:ascii="Times New Roman" w:hAnsi="Times New Roman"/>
          <w:sz w:val="24"/>
          <w:lang w:val="kk-KZ"/>
        </w:rPr>
        <w:t>Индивидуаль</w:t>
      </w:r>
      <w:r>
        <w:rPr>
          <w:rFonts w:ascii="Times New Roman" w:hAnsi="Times New Roman"/>
          <w:sz w:val="24"/>
        </w:rPr>
        <w:t>ный</w:t>
      </w:r>
      <w:r>
        <w:rPr>
          <w:rFonts w:ascii="Times New Roman" w:hAnsi="Times New Roman"/>
          <w:sz w:val="24"/>
          <w:lang w:val="kk-KZ"/>
        </w:rPr>
        <w:t xml:space="preserve"> технический проект бурения </w:t>
      </w:r>
      <w:r w:rsidR="0086235B" w:rsidRPr="00382D4C">
        <w:rPr>
          <w:rFonts w:ascii="Times New Roman" w:hAnsi="Times New Roman"/>
          <w:bCs/>
          <w:sz w:val="24"/>
          <w:szCs w:val="24"/>
          <w:shd w:val="clear" w:color="auto" w:fill="FFFFFF"/>
        </w:rPr>
        <w:t>бокового ствола скважины №6-</w:t>
      </w:r>
      <w:r w:rsidR="0086235B">
        <w:rPr>
          <w:rFonts w:ascii="Times New Roman" w:hAnsi="Times New Roman"/>
          <w:bCs/>
          <w:sz w:val="24"/>
          <w:szCs w:val="24"/>
          <w:shd w:val="clear" w:color="auto" w:fill="FFFFFF"/>
          <w:lang w:val="en-US"/>
        </w:rPr>
        <w:t>C</w:t>
      </w:r>
      <w:r w:rsidR="0086235B" w:rsidRPr="00382D4C">
        <w:rPr>
          <w:rFonts w:ascii="Times New Roman" w:hAnsi="Times New Roman"/>
          <w:bCs/>
          <w:sz w:val="24"/>
          <w:szCs w:val="24"/>
          <w:shd w:val="clear" w:color="auto" w:fill="FFFFFF"/>
        </w:rPr>
        <w:t xml:space="preserve"> на месторождении «</w:t>
      </w:r>
      <w:r w:rsidR="0086235B">
        <w:rPr>
          <w:rFonts w:ascii="Times New Roman" w:hAnsi="Times New Roman"/>
          <w:sz w:val="24"/>
          <w:szCs w:val="24"/>
          <w:lang w:val="en-US"/>
        </w:rPr>
        <w:t>C</w:t>
      </w:r>
      <w:r w:rsidR="0086235B" w:rsidRPr="00382D4C">
        <w:rPr>
          <w:rFonts w:ascii="Times New Roman" w:hAnsi="Times New Roman"/>
          <w:sz w:val="24"/>
          <w:szCs w:val="24"/>
        </w:rPr>
        <w:t>аркрамабас»</w:t>
      </w:r>
      <w:r w:rsidR="00E42A1E" w:rsidRPr="00503B3E">
        <w:rPr>
          <w:rFonts w:ascii="Times New Roman" w:hAnsi="Times New Roman"/>
          <w:sz w:val="24"/>
          <w:szCs w:val="24"/>
        </w:rPr>
        <w:t xml:space="preserve"> ТОО «АктюбНИГРИ», </w:t>
      </w:r>
      <w:r w:rsidR="00E42A1E" w:rsidRPr="0086235B">
        <w:rPr>
          <w:rFonts w:ascii="Times New Roman" w:hAnsi="Times New Roman"/>
          <w:sz w:val="24"/>
          <w:szCs w:val="24"/>
        </w:rPr>
        <w:t>г. Актобе 202</w:t>
      </w:r>
      <w:r w:rsidR="0086235B" w:rsidRPr="0086235B">
        <w:rPr>
          <w:rFonts w:ascii="Times New Roman" w:hAnsi="Times New Roman"/>
          <w:sz w:val="24"/>
          <w:szCs w:val="24"/>
          <w:lang w:val="kk-KZ"/>
        </w:rPr>
        <w:t>5</w:t>
      </w:r>
      <w:r w:rsidR="00E42A1E" w:rsidRPr="0086235B">
        <w:rPr>
          <w:rFonts w:ascii="Times New Roman" w:hAnsi="Times New Roman"/>
          <w:sz w:val="24"/>
          <w:szCs w:val="24"/>
        </w:rPr>
        <w:t xml:space="preserve"> г.</w:t>
      </w:r>
      <w:r w:rsidR="00E42A1E" w:rsidRPr="00503B3E">
        <w:rPr>
          <w:rFonts w:ascii="Times New Roman" w:hAnsi="Times New Roman"/>
          <w:sz w:val="24"/>
          <w:szCs w:val="24"/>
        </w:rPr>
        <w:t xml:space="preserve"> </w:t>
      </w:r>
    </w:p>
    <w:p w14:paraId="448B4525" w14:textId="1FC92ED0" w:rsidR="00E42A1E" w:rsidRDefault="00E42A1E" w:rsidP="00CD0166">
      <w:pPr>
        <w:pStyle w:val="aff3"/>
        <w:numPr>
          <w:ilvl w:val="0"/>
          <w:numId w:val="27"/>
        </w:numPr>
        <w:spacing w:before="120"/>
        <w:ind w:left="714" w:hanging="357"/>
        <w:contextualSpacing w:val="0"/>
        <w:rPr>
          <w:rFonts w:ascii="Times New Roman" w:hAnsi="Times New Roman"/>
          <w:sz w:val="24"/>
          <w:szCs w:val="24"/>
        </w:rPr>
      </w:pPr>
      <w:r w:rsidRPr="00503B3E">
        <w:rPr>
          <w:rFonts w:ascii="Times New Roman" w:hAnsi="Times New Roman"/>
          <w:sz w:val="24"/>
          <w:szCs w:val="24"/>
        </w:rPr>
        <w:t xml:space="preserve">Данные государственной статистической отчетности </w:t>
      </w:r>
      <w:r>
        <w:rPr>
          <w:rFonts w:ascii="Times New Roman" w:hAnsi="Times New Roman"/>
          <w:sz w:val="24"/>
          <w:szCs w:val="24"/>
        </w:rPr>
        <w:t>Актюбинского</w:t>
      </w:r>
      <w:r w:rsidRPr="00503B3E">
        <w:rPr>
          <w:rFonts w:ascii="Times New Roman" w:hAnsi="Times New Roman"/>
          <w:sz w:val="24"/>
          <w:szCs w:val="24"/>
        </w:rPr>
        <w:t xml:space="preserve"> областного управления по статистике за 202</w:t>
      </w:r>
      <w:r w:rsidR="00561DAE">
        <w:rPr>
          <w:rFonts w:ascii="Times New Roman" w:hAnsi="Times New Roman"/>
          <w:sz w:val="24"/>
          <w:szCs w:val="24"/>
        </w:rPr>
        <w:t>4</w:t>
      </w:r>
      <w:r w:rsidRPr="00503B3E">
        <w:rPr>
          <w:rFonts w:ascii="Times New Roman" w:hAnsi="Times New Roman"/>
          <w:sz w:val="24"/>
          <w:szCs w:val="24"/>
        </w:rPr>
        <w:t xml:space="preserve"> год.</w:t>
      </w:r>
    </w:p>
    <w:p w14:paraId="041595A4" w14:textId="77777777" w:rsidR="00CD0166" w:rsidRPr="00CD0166" w:rsidRDefault="00CD0166" w:rsidP="00CD0166">
      <w:pPr>
        <w:pStyle w:val="aff3"/>
        <w:spacing w:before="120"/>
        <w:ind w:left="714"/>
        <w:contextualSpacing w:val="0"/>
        <w:rPr>
          <w:rFonts w:ascii="Times New Roman" w:hAnsi="Times New Roman"/>
          <w:sz w:val="24"/>
          <w:szCs w:val="24"/>
        </w:rPr>
      </w:pPr>
    </w:p>
    <w:p w14:paraId="3AEA4C4D" w14:textId="28ABC306" w:rsidR="00215E81" w:rsidRPr="0086235B" w:rsidRDefault="00815864" w:rsidP="00215E81">
      <w:pPr>
        <w:rPr>
          <w:rFonts w:ascii="Times New Roman" w:eastAsia="Times New Roman" w:hAnsi="Times New Roman"/>
          <w:sz w:val="24"/>
          <w:szCs w:val="24"/>
          <w:lang w:val="en-US" w:eastAsia="en-US"/>
        </w:rPr>
      </w:pPr>
      <w:bookmarkStart w:id="34" w:name="_Hlk166567784"/>
      <w:r w:rsidRPr="00E42A1E">
        <w:rPr>
          <w:rFonts w:ascii="Times New Roman" w:hAnsi="Times New Roman"/>
          <w:b/>
          <w:bCs/>
          <w:sz w:val="24"/>
          <w:szCs w:val="24"/>
        </w:rPr>
        <w:t>Заказчик</w:t>
      </w:r>
      <w:r w:rsidRPr="0086235B">
        <w:rPr>
          <w:rFonts w:ascii="Times New Roman" w:hAnsi="Times New Roman"/>
          <w:bCs/>
          <w:sz w:val="24"/>
          <w:szCs w:val="24"/>
          <w:lang w:val="en-US"/>
        </w:rPr>
        <w:t>:</w:t>
      </w:r>
      <w:r w:rsidR="00C2498E" w:rsidRPr="0086235B">
        <w:rPr>
          <w:rFonts w:ascii="Times New Roman" w:hAnsi="Times New Roman"/>
          <w:b/>
          <w:bCs/>
          <w:sz w:val="24"/>
          <w:szCs w:val="24"/>
          <w:lang w:val="en-US"/>
        </w:rPr>
        <w:t xml:space="preserve"> </w:t>
      </w:r>
      <w:r w:rsidR="00215E81" w:rsidRPr="00215E81">
        <w:rPr>
          <w:rFonts w:ascii="Times New Roman" w:eastAsia="Times New Roman" w:hAnsi="Times New Roman"/>
          <w:sz w:val="24"/>
          <w:szCs w:val="24"/>
          <w:lang w:eastAsia="en-US"/>
        </w:rPr>
        <w:t>ТОО</w:t>
      </w:r>
      <w:r w:rsidR="00215E81" w:rsidRPr="0086235B">
        <w:rPr>
          <w:rFonts w:ascii="Times New Roman" w:eastAsia="Times New Roman" w:hAnsi="Times New Roman"/>
          <w:sz w:val="24"/>
          <w:szCs w:val="24"/>
          <w:lang w:val="en-US" w:eastAsia="en-US"/>
        </w:rPr>
        <w:t xml:space="preserve"> «</w:t>
      </w:r>
      <w:r w:rsidR="000A0B02" w:rsidRPr="000A0B02">
        <w:rPr>
          <w:rFonts w:ascii="Times New Roman" w:hAnsi="Times New Roman"/>
          <w:sz w:val="24"/>
          <w:lang w:val="en-US"/>
        </w:rPr>
        <w:t>AOC T</w:t>
      </w:r>
      <w:r w:rsidR="000A0B02">
        <w:rPr>
          <w:rFonts w:ascii="Times New Roman" w:hAnsi="Times New Roman"/>
          <w:sz w:val="24"/>
          <w:lang w:val="en-US"/>
        </w:rPr>
        <w:t>rade</w:t>
      </w:r>
      <w:r w:rsidR="000A0B02" w:rsidRPr="000A0B02">
        <w:rPr>
          <w:rFonts w:ascii="Times New Roman" w:hAnsi="Times New Roman"/>
          <w:sz w:val="24"/>
          <w:lang w:val="en-US"/>
        </w:rPr>
        <w:t xml:space="preserve"> G</w:t>
      </w:r>
      <w:r w:rsidR="000A0B02">
        <w:rPr>
          <w:rFonts w:ascii="Times New Roman" w:hAnsi="Times New Roman"/>
          <w:sz w:val="24"/>
          <w:lang w:val="en-US"/>
        </w:rPr>
        <w:t>roup</w:t>
      </w:r>
      <w:r w:rsidR="00215E81" w:rsidRPr="0086235B">
        <w:rPr>
          <w:rFonts w:ascii="Times New Roman" w:eastAsia="Times New Roman" w:hAnsi="Times New Roman"/>
          <w:sz w:val="24"/>
          <w:szCs w:val="24"/>
          <w:lang w:val="en-US" w:eastAsia="en-US"/>
        </w:rPr>
        <w:t>»</w:t>
      </w:r>
    </w:p>
    <w:p w14:paraId="7F3CBAFE" w14:textId="504836B5" w:rsidR="003B54D0" w:rsidRDefault="00215E81" w:rsidP="0086235B">
      <w:pPr>
        <w:widowControl w:val="0"/>
        <w:spacing w:before="120" w:after="120"/>
        <w:contextualSpacing/>
        <w:rPr>
          <w:rFonts w:ascii="Times New Roman" w:hAnsi="Times New Roman"/>
          <w:sz w:val="24"/>
          <w:szCs w:val="24"/>
        </w:rPr>
      </w:pPr>
      <w:r w:rsidRPr="00215E81">
        <w:rPr>
          <w:rFonts w:ascii="Times New Roman" w:eastAsia="Times New Roman" w:hAnsi="Times New Roman"/>
          <w:spacing w:val="1"/>
          <w:sz w:val="24"/>
          <w:szCs w:val="24"/>
          <w:lang w:eastAsia="en-US"/>
        </w:rPr>
        <w:t>Юридический адрес</w:t>
      </w:r>
      <w:r w:rsidRPr="0086235B">
        <w:rPr>
          <w:rFonts w:ascii="Times New Roman" w:eastAsia="Times New Roman" w:hAnsi="Times New Roman"/>
          <w:spacing w:val="1"/>
          <w:sz w:val="24"/>
          <w:szCs w:val="24"/>
          <w:lang w:eastAsia="en-US"/>
        </w:rPr>
        <w:t xml:space="preserve">: </w:t>
      </w:r>
      <w:bookmarkEnd w:id="34"/>
      <w:r w:rsidR="0086235B" w:rsidRPr="0086235B">
        <w:rPr>
          <w:rFonts w:ascii="Times New Roman" w:hAnsi="Times New Roman"/>
          <w:bCs/>
          <w:color w:val="1F1F1F"/>
          <w:sz w:val="24"/>
          <w:szCs w:val="24"/>
          <w:shd w:val="clear" w:color="auto" w:fill="FFFFFF"/>
        </w:rPr>
        <w:t>г.Алматы, Бостандыкский район, улица Жарокова, дом 272б</w:t>
      </w:r>
      <w:r w:rsidR="0086235B" w:rsidRPr="00E42A1E">
        <w:rPr>
          <w:rFonts w:ascii="Times New Roman" w:hAnsi="Times New Roman"/>
          <w:b/>
          <w:sz w:val="24"/>
          <w:szCs w:val="24"/>
        </w:rPr>
        <w:t xml:space="preserve"> </w:t>
      </w:r>
      <w:r w:rsidR="00A03113" w:rsidRPr="00E42A1E">
        <w:rPr>
          <w:rFonts w:ascii="Times New Roman" w:hAnsi="Times New Roman"/>
          <w:b/>
          <w:sz w:val="24"/>
          <w:szCs w:val="24"/>
        </w:rPr>
        <w:t>Разработчик</w:t>
      </w:r>
      <w:r w:rsidR="00A03113" w:rsidRPr="00503B3E">
        <w:rPr>
          <w:rFonts w:ascii="Times New Roman" w:hAnsi="Times New Roman"/>
          <w:sz w:val="24"/>
          <w:szCs w:val="24"/>
        </w:rPr>
        <w:t>:</w:t>
      </w:r>
      <w:r w:rsidR="00056E16">
        <w:rPr>
          <w:rFonts w:ascii="Times New Roman" w:hAnsi="Times New Roman"/>
          <w:sz w:val="24"/>
          <w:szCs w:val="24"/>
        </w:rPr>
        <w:t xml:space="preserve"> </w:t>
      </w:r>
      <w:r w:rsidR="00A03113" w:rsidRPr="00E42A1E">
        <w:rPr>
          <w:rFonts w:ascii="Times New Roman" w:hAnsi="Times New Roman"/>
          <w:sz w:val="24"/>
          <w:szCs w:val="24"/>
        </w:rPr>
        <w:t>Товарищество с ограниченной ответственностью «</w:t>
      </w:r>
      <w:r w:rsidR="00C14336" w:rsidRPr="00503B3E">
        <w:rPr>
          <w:rFonts w:ascii="Times New Roman" w:hAnsi="Times New Roman"/>
          <w:sz w:val="24"/>
          <w:szCs w:val="24"/>
        </w:rPr>
        <w:t>АктюбНИГРИ</w:t>
      </w:r>
      <w:r w:rsidR="00A03113" w:rsidRPr="00503B3E">
        <w:rPr>
          <w:rFonts w:ascii="Times New Roman" w:hAnsi="Times New Roman"/>
          <w:sz w:val="24"/>
          <w:szCs w:val="24"/>
        </w:rPr>
        <w:t>»</w:t>
      </w:r>
      <w:r w:rsidR="00056E16">
        <w:rPr>
          <w:rFonts w:ascii="Times New Roman" w:hAnsi="Times New Roman"/>
          <w:sz w:val="24"/>
          <w:szCs w:val="24"/>
        </w:rPr>
        <w:t xml:space="preserve"> </w:t>
      </w:r>
      <w:r w:rsidR="00C14336" w:rsidRPr="00467407">
        <w:rPr>
          <w:rFonts w:ascii="Times New Roman" w:hAnsi="Times New Roman"/>
          <w:sz w:val="24"/>
          <w:szCs w:val="24"/>
        </w:rPr>
        <w:t>030002, г. Актобе, р-н Алматы, ул. Алихана Бокейханова ,17</w:t>
      </w:r>
      <w:r w:rsidR="00056E16">
        <w:rPr>
          <w:rFonts w:ascii="Times New Roman" w:hAnsi="Times New Roman"/>
          <w:sz w:val="24"/>
          <w:szCs w:val="24"/>
        </w:rPr>
        <w:t xml:space="preserve"> </w:t>
      </w:r>
    </w:p>
    <w:p w14:paraId="57DE9583" w14:textId="77777777" w:rsidR="00C14336" w:rsidRPr="00467407" w:rsidRDefault="003B54D0" w:rsidP="00597D09">
      <w:pPr>
        <w:rPr>
          <w:rFonts w:ascii="Times New Roman" w:hAnsi="Times New Roman"/>
          <w:sz w:val="24"/>
          <w:szCs w:val="24"/>
        </w:rPr>
      </w:pPr>
      <w:r>
        <w:rPr>
          <w:rFonts w:ascii="Times New Roman" w:hAnsi="Times New Roman"/>
          <w:sz w:val="24"/>
          <w:szCs w:val="24"/>
        </w:rPr>
        <w:t>Т</w:t>
      </w:r>
      <w:r w:rsidR="00C14336" w:rsidRPr="00467407">
        <w:rPr>
          <w:rFonts w:ascii="Times New Roman" w:hAnsi="Times New Roman"/>
          <w:sz w:val="24"/>
          <w:szCs w:val="24"/>
        </w:rPr>
        <w:t>елефон</w:t>
      </w:r>
      <w:r w:rsidR="003B5632">
        <w:rPr>
          <w:rFonts w:ascii="Times New Roman" w:hAnsi="Times New Roman"/>
          <w:sz w:val="24"/>
          <w:szCs w:val="24"/>
        </w:rPr>
        <w:t>:</w:t>
      </w:r>
      <w:r w:rsidR="00C14336" w:rsidRPr="00467407">
        <w:rPr>
          <w:rFonts w:ascii="Times New Roman" w:hAnsi="Times New Roman"/>
          <w:sz w:val="24"/>
          <w:szCs w:val="24"/>
        </w:rPr>
        <w:t xml:space="preserve"> 40 63 40, факс</w:t>
      </w:r>
      <w:r w:rsidR="008E5449">
        <w:rPr>
          <w:rFonts w:ascii="Times New Roman" w:hAnsi="Times New Roman"/>
          <w:sz w:val="24"/>
          <w:szCs w:val="24"/>
        </w:rPr>
        <w:t>:</w:t>
      </w:r>
      <w:r w:rsidR="00C14336" w:rsidRPr="00467407">
        <w:rPr>
          <w:rFonts w:ascii="Times New Roman" w:hAnsi="Times New Roman"/>
          <w:sz w:val="24"/>
          <w:szCs w:val="24"/>
        </w:rPr>
        <w:t xml:space="preserve"> 40 63 33  </w:t>
      </w:r>
    </w:p>
    <w:p w14:paraId="111AAA85" w14:textId="77777777" w:rsidR="00C14336" w:rsidRPr="00467407" w:rsidRDefault="00C14336" w:rsidP="003B54D0">
      <w:pPr>
        <w:rPr>
          <w:rFonts w:ascii="Times New Roman" w:hAnsi="Times New Roman"/>
          <w:sz w:val="24"/>
          <w:szCs w:val="24"/>
        </w:rPr>
      </w:pPr>
      <w:r w:rsidRPr="00503B3E">
        <w:rPr>
          <w:rFonts w:ascii="Times New Roman" w:hAnsi="Times New Roman"/>
          <w:b/>
          <w:sz w:val="24"/>
          <w:szCs w:val="24"/>
        </w:rPr>
        <w:t>Государственная лицензия</w:t>
      </w:r>
      <w:r w:rsidRPr="00467407">
        <w:rPr>
          <w:rFonts w:ascii="Times New Roman" w:hAnsi="Times New Roman"/>
          <w:sz w:val="24"/>
          <w:szCs w:val="24"/>
        </w:rPr>
        <w:t>: №01340 Р от 06.04.2010 г., выдана Министерством охраны окружающей среды Республики Казахстан.</w:t>
      </w:r>
    </w:p>
    <w:p w14:paraId="470C6152" w14:textId="77777777" w:rsidR="00D12EF3" w:rsidRDefault="00D12EF3" w:rsidP="000130DA">
      <w:pPr>
        <w:tabs>
          <w:tab w:val="right" w:pos="1260"/>
        </w:tabs>
        <w:ind w:firstLine="567"/>
        <w:rPr>
          <w:rFonts w:ascii="Times New Roman" w:hAnsi="Times New Roman"/>
          <w:i/>
          <w:iCs/>
          <w:sz w:val="24"/>
          <w:szCs w:val="24"/>
        </w:rPr>
      </w:pPr>
    </w:p>
    <w:p w14:paraId="40FE58B0" w14:textId="77777777" w:rsidR="00056E16" w:rsidRPr="00467407" w:rsidRDefault="00056E16" w:rsidP="000130DA">
      <w:pPr>
        <w:tabs>
          <w:tab w:val="right" w:pos="1260"/>
        </w:tabs>
        <w:ind w:firstLine="567"/>
        <w:rPr>
          <w:rFonts w:ascii="Times New Roman" w:hAnsi="Times New Roman"/>
          <w:i/>
          <w:iCs/>
          <w:sz w:val="24"/>
          <w:szCs w:val="24"/>
        </w:rPr>
      </w:pPr>
    </w:p>
    <w:p w14:paraId="789D1FDE" w14:textId="77777777" w:rsidR="00BA0F22" w:rsidRPr="00467407" w:rsidRDefault="00BA0F22" w:rsidP="000130DA">
      <w:pPr>
        <w:tabs>
          <w:tab w:val="right" w:pos="1260"/>
        </w:tabs>
        <w:ind w:firstLine="567"/>
        <w:rPr>
          <w:rFonts w:ascii="Times New Roman" w:hAnsi="Times New Roman"/>
          <w:b/>
          <w:iCs/>
          <w:sz w:val="24"/>
          <w:szCs w:val="24"/>
        </w:rPr>
      </w:pPr>
      <w:r w:rsidRPr="00467407">
        <w:rPr>
          <w:rFonts w:ascii="Times New Roman" w:hAnsi="Times New Roman"/>
          <w:b/>
          <w:iCs/>
          <w:sz w:val="24"/>
          <w:szCs w:val="24"/>
        </w:rPr>
        <w:t>Исполнители:</w:t>
      </w:r>
    </w:p>
    <w:p w14:paraId="29BCB154" w14:textId="02E62E4E" w:rsidR="00DA0318" w:rsidRDefault="00211936" w:rsidP="00DA0318">
      <w:pPr>
        <w:tabs>
          <w:tab w:val="right" w:pos="851"/>
        </w:tabs>
        <w:ind w:firstLine="567"/>
        <w:rPr>
          <w:rFonts w:ascii="Times New Roman" w:hAnsi="Times New Roman"/>
          <w:iCs/>
          <w:sz w:val="24"/>
          <w:szCs w:val="24"/>
        </w:rPr>
      </w:pPr>
      <w:r>
        <w:rPr>
          <w:rFonts w:ascii="Times New Roman" w:hAnsi="Times New Roman"/>
          <w:iCs/>
          <w:sz w:val="24"/>
          <w:szCs w:val="24"/>
          <w:lang w:val="kk-KZ"/>
        </w:rPr>
        <w:t>1.</w:t>
      </w:r>
      <w:r w:rsidR="00C2498E">
        <w:rPr>
          <w:rFonts w:ascii="Times New Roman" w:hAnsi="Times New Roman"/>
          <w:iCs/>
          <w:sz w:val="24"/>
          <w:szCs w:val="24"/>
        </w:rPr>
        <w:t xml:space="preserve"> </w:t>
      </w:r>
      <w:r w:rsidR="00B55F2B" w:rsidRPr="00467407">
        <w:rPr>
          <w:rFonts w:ascii="Times New Roman" w:hAnsi="Times New Roman"/>
          <w:iCs/>
          <w:sz w:val="24"/>
          <w:szCs w:val="24"/>
        </w:rPr>
        <w:t xml:space="preserve">Минсеитов Нурахмет Алтаевич </w:t>
      </w:r>
      <w:r w:rsidR="00BA0F22" w:rsidRPr="00467407">
        <w:rPr>
          <w:rFonts w:ascii="Times New Roman" w:hAnsi="Times New Roman"/>
          <w:iCs/>
          <w:sz w:val="24"/>
          <w:szCs w:val="24"/>
        </w:rPr>
        <w:t xml:space="preserve">– </w:t>
      </w:r>
      <w:r w:rsidR="00B55F2B">
        <w:rPr>
          <w:rFonts w:ascii="Times New Roman" w:hAnsi="Times New Roman"/>
          <w:iCs/>
          <w:sz w:val="24"/>
          <w:szCs w:val="24"/>
        </w:rPr>
        <w:t xml:space="preserve">ведущий </w:t>
      </w:r>
      <w:r w:rsidR="00BA0F22" w:rsidRPr="00467407">
        <w:rPr>
          <w:rFonts w:ascii="Times New Roman" w:hAnsi="Times New Roman"/>
          <w:iCs/>
          <w:sz w:val="24"/>
          <w:szCs w:val="24"/>
        </w:rPr>
        <w:t>инженер</w:t>
      </w:r>
      <w:r w:rsidR="00E42A1E">
        <w:rPr>
          <w:rFonts w:ascii="Times New Roman" w:hAnsi="Times New Roman"/>
          <w:iCs/>
          <w:sz w:val="24"/>
          <w:szCs w:val="24"/>
        </w:rPr>
        <w:t>;</w:t>
      </w:r>
    </w:p>
    <w:p w14:paraId="46EBABE5" w14:textId="18450AF1" w:rsidR="00DB1686" w:rsidRDefault="00211936" w:rsidP="0095057A">
      <w:pPr>
        <w:tabs>
          <w:tab w:val="right" w:pos="851"/>
        </w:tabs>
        <w:ind w:firstLine="567"/>
        <w:rPr>
          <w:rFonts w:ascii="Times New Roman" w:hAnsi="Times New Roman"/>
          <w:iCs/>
          <w:sz w:val="24"/>
          <w:szCs w:val="24"/>
        </w:rPr>
      </w:pPr>
      <w:r>
        <w:rPr>
          <w:rFonts w:ascii="Times New Roman" w:hAnsi="Times New Roman"/>
          <w:iCs/>
          <w:sz w:val="24"/>
          <w:szCs w:val="24"/>
          <w:lang w:val="kk-KZ"/>
        </w:rPr>
        <w:t>2</w:t>
      </w:r>
      <w:r w:rsidR="00A03113" w:rsidRPr="00467407">
        <w:rPr>
          <w:rFonts w:ascii="Times New Roman" w:hAnsi="Times New Roman"/>
          <w:iCs/>
          <w:sz w:val="24"/>
          <w:szCs w:val="24"/>
        </w:rPr>
        <w:t>.</w:t>
      </w:r>
      <w:r w:rsidR="00DB1686" w:rsidRPr="00DB1686">
        <w:rPr>
          <w:rFonts w:ascii="Times New Roman" w:hAnsi="Times New Roman"/>
          <w:iCs/>
          <w:sz w:val="24"/>
          <w:szCs w:val="24"/>
        </w:rPr>
        <w:t xml:space="preserve"> </w:t>
      </w:r>
      <w:r w:rsidR="00DB1686">
        <w:rPr>
          <w:rFonts w:ascii="Times New Roman" w:hAnsi="Times New Roman"/>
          <w:iCs/>
          <w:sz w:val="24"/>
          <w:szCs w:val="24"/>
        </w:rPr>
        <w:t xml:space="preserve">Нуртазин Адильбек Тугельбаевич </w:t>
      </w:r>
      <w:r w:rsidR="00A03113" w:rsidRPr="00467407">
        <w:rPr>
          <w:rFonts w:ascii="Times New Roman" w:hAnsi="Times New Roman"/>
          <w:iCs/>
          <w:sz w:val="24"/>
          <w:szCs w:val="24"/>
        </w:rPr>
        <w:t xml:space="preserve">– </w:t>
      </w:r>
      <w:r w:rsidR="00030E9B">
        <w:rPr>
          <w:rFonts w:ascii="Times New Roman" w:hAnsi="Times New Roman"/>
          <w:iCs/>
          <w:sz w:val="24"/>
          <w:szCs w:val="24"/>
        </w:rPr>
        <w:t>инженер</w:t>
      </w:r>
      <w:r w:rsidR="00030E9B" w:rsidRPr="00467407">
        <w:rPr>
          <w:rFonts w:ascii="Times New Roman" w:hAnsi="Times New Roman"/>
          <w:iCs/>
          <w:sz w:val="24"/>
          <w:szCs w:val="24"/>
        </w:rPr>
        <w:t>-эколог</w:t>
      </w:r>
      <w:r w:rsidR="00030E9B">
        <w:rPr>
          <w:rFonts w:ascii="Times New Roman" w:hAnsi="Times New Roman"/>
          <w:iCs/>
          <w:sz w:val="24"/>
          <w:szCs w:val="24"/>
        </w:rPr>
        <w:t>;</w:t>
      </w:r>
    </w:p>
    <w:p w14:paraId="5A2E5BDD" w14:textId="3801DE3B" w:rsidR="001D5A4A" w:rsidRDefault="00211936" w:rsidP="00DB1686">
      <w:pPr>
        <w:tabs>
          <w:tab w:val="right" w:pos="851"/>
        </w:tabs>
        <w:ind w:firstLine="567"/>
        <w:rPr>
          <w:rFonts w:ascii="Times New Roman" w:hAnsi="Times New Roman"/>
          <w:iCs/>
          <w:sz w:val="24"/>
          <w:szCs w:val="24"/>
        </w:rPr>
      </w:pPr>
      <w:r>
        <w:rPr>
          <w:rFonts w:ascii="Times New Roman" w:hAnsi="Times New Roman"/>
          <w:iCs/>
          <w:sz w:val="24"/>
          <w:szCs w:val="24"/>
          <w:lang w:val="kk-KZ"/>
        </w:rPr>
        <w:t>3</w:t>
      </w:r>
      <w:r w:rsidR="00DB1686">
        <w:rPr>
          <w:rFonts w:ascii="Times New Roman" w:hAnsi="Times New Roman"/>
          <w:iCs/>
          <w:sz w:val="24"/>
          <w:szCs w:val="24"/>
        </w:rPr>
        <w:t>.</w:t>
      </w:r>
      <w:r w:rsidR="00DB1686" w:rsidRPr="00DB1686">
        <w:rPr>
          <w:rFonts w:ascii="Times New Roman" w:hAnsi="Times New Roman"/>
          <w:iCs/>
          <w:sz w:val="24"/>
          <w:szCs w:val="24"/>
        </w:rPr>
        <w:t xml:space="preserve"> </w:t>
      </w:r>
      <w:r w:rsidR="00B55F2B">
        <w:rPr>
          <w:rFonts w:ascii="Times New Roman" w:hAnsi="Times New Roman"/>
          <w:iCs/>
          <w:sz w:val="24"/>
          <w:szCs w:val="24"/>
        </w:rPr>
        <w:t>Балтурин Ануарбек Болатович</w:t>
      </w:r>
      <w:r w:rsidR="00DB1686">
        <w:rPr>
          <w:rFonts w:ascii="Times New Roman" w:hAnsi="Times New Roman"/>
          <w:iCs/>
          <w:sz w:val="24"/>
          <w:szCs w:val="24"/>
        </w:rPr>
        <w:t xml:space="preserve"> – </w:t>
      </w:r>
      <w:r w:rsidR="00B55F2B">
        <w:rPr>
          <w:rFonts w:ascii="Times New Roman" w:hAnsi="Times New Roman"/>
          <w:iCs/>
          <w:sz w:val="24"/>
          <w:szCs w:val="24"/>
        </w:rPr>
        <w:t>инженер</w:t>
      </w:r>
      <w:r w:rsidR="00B55F2B" w:rsidRPr="00467407">
        <w:rPr>
          <w:rFonts w:ascii="Times New Roman" w:hAnsi="Times New Roman"/>
          <w:iCs/>
          <w:sz w:val="24"/>
          <w:szCs w:val="24"/>
        </w:rPr>
        <w:t>-эколог</w:t>
      </w:r>
      <w:r w:rsidR="001D5A4A">
        <w:rPr>
          <w:rFonts w:ascii="Times New Roman" w:hAnsi="Times New Roman"/>
          <w:iCs/>
          <w:sz w:val="24"/>
          <w:szCs w:val="24"/>
        </w:rPr>
        <w:t>;</w:t>
      </w:r>
    </w:p>
    <w:p w14:paraId="3F8707CD" w14:textId="20D87657" w:rsidR="00CD619A" w:rsidRDefault="00211936" w:rsidP="00DB1686">
      <w:pPr>
        <w:tabs>
          <w:tab w:val="right" w:pos="851"/>
        </w:tabs>
        <w:ind w:firstLine="567"/>
        <w:rPr>
          <w:rFonts w:ascii="Times New Roman" w:hAnsi="Times New Roman"/>
          <w:iCs/>
          <w:sz w:val="24"/>
          <w:szCs w:val="24"/>
        </w:rPr>
      </w:pPr>
      <w:r>
        <w:rPr>
          <w:rFonts w:ascii="Times New Roman" w:hAnsi="Times New Roman"/>
          <w:iCs/>
          <w:sz w:val="24"/>
          <w:szCs w:val="24"/>
          <w:lang w:val="kk-KZ"/>
        </w:rPr>
        <w:lastRenderedPageBreak/>
        <w:t>4</w:t>
      </w:r>
      <w:r w:rsidR="001D5A4A">
        <w:rPr>
          <w:rFonts w:ascii="Times New Roman" w:hAnsi="Times New Roman"/>
          <w:iCs/>
          <w:sz w:val="24"/>
          <w:szCs w:val="24"/>
        </w:rPr>
        <w:t xml:space="preserve">. Канибетова Нурия Жарасовна </w:t>
      </w:r>
      <w:r w:rsidR="0087207E">
        <w:rPr>
          <w:rFonts w:ascii="Times New Roman" w:hAnsi="Times New Roman"/>
          <w:iCs/>
          <w:sz w:val="24"/>
          <w:szCs w:val="24"/>
        </w:rPr>
        <w:t>–</w:t>
      </w:r>
      <w:r w:rsidR="001D5A4A">
        <w:rPr>
          <w:rFonts w:ascii="Times New Roman" w:hAnsi="Times New Roman"/>
          <w:iCs/>
          <w:sz w:val="24"/>
          <w:szCs w:val="24"/>
        </w:rPr>
        <w:t xml:space="preserve"> </w:t>
      </w:r>
      <w:r w:rsidR="0087207E">
        <w:rPr>
          <w:rFonts w:ascii="Times New Roman" w:hAnsi="Times New Roman"/>
          <w:iCs/>
          <w:sz w:val="24"/>
          <w:szCs w:val="24"/>
        </w:rPr>
        <w:t>инженер-</w:t>
      </w:r>
      <w:r w:rsidR="001D5A4A">
        <w:rPr>
          <w:rFonts w:ascii="Times New Roman" w:hAnsi="Times New Roman"/>
          <w:iCs/>
          <w:sz w:val="24"/>
          <w:szCs w:val="24"/>
        </w:rPr>
        <w:t>эколог</w:t>
      </w:r>
      <w:r w:rsidR="00030E9B">
        <w:rPr>
          <w:rFonts w:ascii="Times New Roman" w:hAnsi="Times New Roman"/>
          <w:iCs/>
          <w:sz w:val="24"/>
          <w:szCs w:val="24"/>
        </w:rPr>
        <w:t>.</w:t>
      </w:r>
    </w:p>
    <w:p w14:paraId="2B40B36F" w14:textId="23BC85AD" w:rsidR="00211936" w:rsidRPr="00211936" w:rsidRDefault="00211936" w:rsidP="00DB1686">
      <w:pPr>
        <w:tabs>
          <w:tab w:val="right" w:pos="851"/>
        </w:tabs>
        <w:ind w:firstLine="567"/>
        <w:rPr>
          <w:rFonts w:ascii="Times New Roman" w:hAnsi="Times New Roman"/>
          <w:iCs/>
          <w:sz w:val="24"/>
          <w:szCs w:val="24"/>
          <w:lang w:val="kk-KZ"/>
        </w:rPr>
      </w:pPr>
      <w:r>
        <w:rPr>
          <w:rFonts w:ascii="Times New Roman" w:hAnsi="Times New Roman"/>
          <w:iCs/>
          <w:sz w:val="24"/>
          <w:szCs w:val="24"/>
          <w:lang w:val="kk-KZ"/>
        </w:rPr>
        <w:t>5. Есалина Айгерим Максатовна – инженер-эколог.</w:t>
      </w:r>
    </w:p>
    <w:p w14:paraId="3A430722" w14:textId="77777777" w:rsidR="003B54D0" w:rsidRPr="00467407" w:rsidRDefault="003B54D0" w:rsidP="00DB1686">
      <w:pPr>
        <w:tabs>
          <w:tab w:val="right" w:pos="851"/>
        </w:tabs>
        <w:ind w:firstLine="567"/>
        <w:rPr>
          <w:rFonts w:ascii="Times New Roman" w:hAnsi="Times New Roman"/>
          <w:iCs/>
          <w:sz w:val="24"/>
          <w:szCs w:val="24"/>
        </w:rPr>
      </w:pPr>
    </w:p>
    <w:p w14:paraId="38757E04" w14:textId="77777777" w:rsidR="009406F4" w:rsidRPr="00467407" w:rsidRDefault="009406F4" w:rsidP="007303D7">
      <w:pPr>
        <w:ind w:firstLine="567"/>
        <w:rPr>
          <w:rFonts w:ascii="Times New Roman" w:hAnsi="Times New Roman"/>
          <w:sz w:val="24"/>
          <w:szCs w:val="24"/>
        </w:rPr>
      </w:pPr>
    </w:p>
    <w:p w14:paraId="0E70310E" w14:textId="77777777" w:rsidR="009406F4" w:rsidRPr="00467407" w:rsidRDefault="009406F4" w:rsidP="007303D7">
      <w:pPr>
        <w:ind w:firstLine="567"/>
        <w:rPr>
          <w:rFonts w:ascii="Times New Roman" w:hAnsi="Times New Roman"/>
          <w:sz w:val="24"/>
          <w:szCs w:val="24"/>
        </w:rPr>
        <w:sectPr w:rsidR="009406F4" w:rsidRPr="00467407" w:rsidSect="00995E39">
          <w:pgSz w:w="11906" w:h="16838"/>
          <w:pgMar w:top="851" w:right="1134" w:bottom="1134" w:left="1418" w:header="426" w:footer="588" w:gutter="0"/>
          <w:cols w:space="708"/>
          <w:docGrid w:linePitch="360"/>
        </w:sectPr>
      </w:pPr>
    </w:p>
    <w:p w14:paraId="01169226" w14:textId="77777777" w:rsidR="008110D7" w:rsidRPr="00503B3E" w:rsidRDefault="00895E47" w:rsidP="00503B3E">
      <w:pPr>
        <w:pStyle w:val="1"/>
        <w:numPr>
          <w:ilvl w:val="0"/>
          <w:numId w:val="0"/>
        </w:numPr>
        <w:ind w:left="567"/>
        <w:jc w:val="both"/>
        <w:rPr>
          <w:rFonts w:cs="Times New Roman"/>
          <w:caps w:val="0"/>
          <w:szCs w:val="24"/>
        </w:rPr>
      </w:pPr>
      <w:bookmarkStart w:id="35" w:name="_Toc156896890"/>
      <w:bookmarkStart w:id="36" w:name="_Toc238544825"/>
      <w:bookmarkStart w:id="37" w:name="_Toc255983364"/>
      <w:bookmarkStart w:id="38" w:name="_Toc267746666"/>
      <w:bookmarkStart w:id="39" w:name="_Toc295198322"/>
      <w:bookmarkStart w:id="40" w:name="_Toc308099032"/>
      <w:bookmarkStart w:id="41" w:name="_Toc331425775"/>
      <w:bookmarkStart w:id="42" w:name="_Toc331425883"/>
      <w:bookmarkStart w:id="43" w:name="_Toc353809093"/>
      <w:bookmarkStart w:id="44" w:name="_Toc1638246"/>
      <w:bookmarkStart w:id="45" w:name="_Toc32314974"/>
      <w:bookmarkStart w:id="46" w:name="_Toc132612748"/>
      <w:bookmarkStart w:id="47" w:name="_Toc197423256"/>
      <w:r>
        <w:rPr>
          <w:rFonts w:cs="Times New Roman"/>
          <w:caps w:val="0"/>
          <w:szCs w:val="24"/>
          <w:lang w:val="en-US"/>
        </w:rPr>
        <w:lastRenderedPageBreak/>
        <w:t>I</w:t>
      </w:r>
      <w:r w:rsidR="00537021">
        <w:rPr>
          <w:rFonts w:cs="Times New Roman"/>
          <w:caps w:val="0"/>
          <w:szCs w:val="24"/>
        </w:rPr>
        <w:t>.</w:t>
      </w:r>
      <w:r w:rsidRPr="00503B3E">
        <w:rPr>
          <w:rFonts w:cs="Times New Roman"/>
          <w:caps w:val="0"/>
          <w:szCs w:val="24"/>
        </w:rPr>
        <w:t xml:space="preserve"> </w:t>
      </w:r>
      <w:r w:rsidR="009F10A8" w:rsidRPr="00467407">
        <w:rPr>
          <w:rFonts w:cs="Times New Roman"/>
          <w:caps w:val="0"/>
          <w:szCs w:val="24"/>
        </w:rPr>
        <w:t>ОБЗОР НОРМАТИВНЫХ ДОКУМЕНТОВ ПО ОХРАНЕ ОКРУЖАЮЩЕЙ СРЕДЫ</w:t>
      </w:r>
      <w:bookmarkEnd w:id="35"/>
      <w:bookmarkEnd w:id="36"/>
      <w:bookmarkEnd w:id="37"/>
      <w:bookmarkEnd w:id="38"/>
      <w:bookmarkEnd w:id="39"/>
      <w:bookmarkEnd w:id="40"/>
      <w:bookmarkEnd w:id="41"/>
      <w:bookmarkEnd w:id="42"/>
      <w:bookmarkEnd w:id="43"/>
      <w:bookmarkEnd w:id="44"/>
      <w:bookmarkEnd w:id="45"/>
      <w:bookmarkEnd w:id="46"/>
      <w:bookmarkEnd w:id="47"/>
    </w:p>
    <w:p w14:paraId="59F167C9" w14:textId="77777777" w:rsidR="00895E47" w:rsidRPr="00503B3E" w:rsidRDefault="00895E47" w:rsidP="00895E47">
      <w:pPr>
        <w:pStyle w:val="aff1"/>
        <w:spacing w:after="0"/>
        <w:ind w:firstLine="567"/>
        <w:rPr>
          <w:rFonts w:ascii="Times New Roman" w:hAnsi="Times New Roman"/>
          <w:sz w:val="24"/>
          <w:szCs w:val="24"/>
        </w:rPr>
      </w:pPr>
      <w:bookmarkStart w:id="48" w:name="_Toc107131754"/>
      <w:bookmarkStart w:id="49" w:name="_Toc156896892"/>
      <w:bookmarkStart w:id="50" w:name="_Toc193698004"/>
      <w:bookmarkStart w:id="51" w:name="_Toc251664504"/>
      <w:bookmarkStart w:id="52" w:name="_Toc255893539"/>
      <w:bookmarkStart w:id="53" w:name="_Toc256528686"/>
      <w:bookmarkStart w:id="54" w:name="_Toc284255563"/>
      <w:bookmarkStart w:id="55" w:name="_Toc303783080"/>
      <w:bookmarkStart w:id="56" w:name="_Toc305583289"/>
      <w:bookmarkStart w:id="57" w:name="_Toc316630938"/>
      <w:bookmarkStart w:id="58" w:name="_Toc325961168"/>
      <w:bookmarkStart w:id="59" w:name="_Toc330566514"/>
      <w:bookmarkStart w:id="60" w:name="_Toc356288691"/>
      <w:bookmarkStart w:id="61" w:name="_Toc10511626"/>
      <w:r w:rsidRPr="00503B3E">
        <w:rPr>
          <w:rFonts w:ascii="Times New Roman" w:hAnsi="Times New Roman"/>
          <w:sz w:val="24"/>
          <w:szCs w:val="24"/>
        </w:rPr>
        <w:t>Развитие нормативно-правовой, методической базы в Республике Казахстан находится в процессе становления; разработки новых и совершенствования существующих регуляторных актов. Рассмотренные ниже положения основаны на законах Республики Казахстан и нормативных документах в области охраны окружающей природной среды и природопользования, а также на нормативных документах. Ниже приводится краткое описание Законов, обеспечивающих основу экологически безопасной хозяйственной деятельности и экологического мониторинга природной среды. Перечень соответствующих нормативно-методических документов приведен ниже.</w:t>
      </w:r>
    </w:p>
    <w:bookmarkEnd w:id="48"/>
    <w:bookmarkEnd w:id="49"/>
    <w:bookmarkEnd w:id="50"/>
    <w:bookmarkEnd w:id="51"/>
    <w:bookmarkEnd w:id="52"/>
    <w:bookmarkEnd w:id="53"/>
    <w:bookmarkEnd w:id="54"/>
    <w:bookmarkEnd w:id="55"/>
    <w:bookmarkEnd w:id="56"/>
    <w:bookmarkEnd w:id="57"/>
    <w:bookmarkEnd w:id="58"/>
    <w:bookmarkEnd w:id="59"/>
    <w:bookmarkEnd w:id="60"/>
    <w:bookmarkEnd w:id="61"/>
    <w:p w14:paraId="1D277BC4" w14:textId="77777777" w:rsidR="00895E47" w:rsidRPr="003C00C5" w:rsidRDefault="00895E47" w:rsidP="00503B3E">
      <w:pPr>
        <w:rPr>
          <w:rFonts w:ascii="Times New Roman" w:hAnsi="Times New Roman"/>
          <w:szCs w:val="24"/>
        </w:rPr>
      </w:pPr>
    </w:p>
    <w:p w14:paraId="0EC3C2CE" w14:textId="77777777" w:rsidR="00895E47" w:rsidRPr="00222E4C" w:rsidRDefault="003C00C5" w:rsidP="003C00C5">
      <w:pPr>
        <w:pStyle w:val="2"/>
        <w:numPr>
          <w:ilvl w:val="0"/>
          <w:numId w:val="0"/>
        </w:numPr>
      </w:pPr>
      <w:bookmarkStart w:id="62" w:name="_Toc132612749"/>
      <w:bookmarkStart w:id="63" w:name="_Toc197423257"/>
      <w:r>
        <w:t xml:space="preserve">1.1. </w:t>
      </w:r>
      <w:r w:rsidR="00895E47">
        <w:t>Обзор нормативных документов по охране окружающей среды</w:t>
      </w:r>
      <w:bookmarkEnd w:id="62"/>
      <w:bookmarkEnd w:id="63"/>
    </w:p>
    <w:p w14:paraId="07151FF2" w14:textId="77777777" w:rsidR="006376E0" w:rsidRPr="00467407" w:rsidRDefault="006376E0" w:rsidP="006376E0">
      <w:pPr>
        <w:tabs>
          <w:tab w:val="right" w:pos="851"/>
        </w:tabs>
        <w:spacing w:before="120" w:after="120"/>
        <w:ind w:firstLine="567"/>
        <w:rPr>
          <w:rFonts w:ascii="Times New Roman" w:hAnsi="Times New Roman"/>
          <w:sz w:val="24"/>
          <w:szCs w:val="24"/>
        </w:rPr>
      </w:pPr>
      <w:r w:rsidRPr="00467407">
        <w:rPr>
          <w:rFonts w:ascii="Times New Roman" w:hAnsi="Times New Roman"/>
          <w:sz w:val="24"/>
          <w:szCs w:val="24"/>
        </w:rPr>
        <w:t>Основой природоохранного законодательства является Экологический Кодекс. Кроме этого, существующая нормативно-правовая база устанавливает ряд ограничений на реализацию проектов, регламентирующих процедуру проектирования, строительства, эксплуатации сооружений, а также определяет порядок выдачи разрешений на эмиссии.</w:t>
      </w:r>
    </w:p>
    <w:p w14:paraId="507748DA" w14:textId="77777777" w:rsidR="006376E0" w:rsidRPr="00467407" w:rsidRDefault="006376E0" w:rsidP="006376E0">
      <w:pPr>
        <w:tabs>
          <w:tab w:val="right" w:pos="851"/>
        </w:tabs>
        <w:spacing w:before="120" w:after="120"/>
        <w:ind w:firstLine="567"/>
        <w:rPr>
          <w:rFonts w:ascii="Times New Roman" w:hAnsi="Times New Roman"/>
          <w:sz w:val="24"/>
          <w:szCs w:val="24"/>
        </w:rPr>
      </w:pPr>
      <w:r w:rsidRPr="00467407">
        <w:rPr>
          <w:rFonts w:ascii="Times New Roman" w:hAnsi="Times New Roman"/>
          <w:sz w:val="24"/>
          <w:szCs w:val="24"/>
        </w:rPr>
        <w:t>Ниже приводится краткий перечень ключевых законов и нормативно-правовых актов РК, относящихся к охране окружающей среды и экологической безопасности, при проведении какой-либо хозяйственной деятельности, а также экологических изысканий и исследований:</w:t>
      </w:r>
    </w:p>
    <w:p w14:paraId="0B32A70B" w14:textId="77777777" w:rsidR="00030E9B" w:rsidRPr="00947464" w:rsidRDefault="00030E9B" w:rsidP="00876640">
      <w:pPr>
        <w:numPr>
          <w:ilvl w:val="0"/>
          <w:numId w:val="2"/>
        </w:numPr>
        <w:spacing w:before="120" w:after="120"/>
        <w:rPr>
          <w:rFonts w:ascii="Times New Roman" w:hAnsi="Times New Roman"/>
          <w:sz w:val="24"/>
          <w:szCs w:val="24"/>
        </w:rPr>
      </w:pPr>
      <w:r w:rsidRPr="00C23BB7">
        <w:rPr>
          <w:rFonts w:ascii="Times New Roman" w:hAnsi="Times New Roman"/>
          <w:sz w:val="24"/>
          <w:szCs w:val="24"/>
        </w:rPr>
        <w:t xml:space="preserve">Экологический Кодекс Республики Казахстан, </w:t>
      </w:r>
      <w:r w:rsidRPr="00C23BB7">
        <w:rPr>
          <w:rFonts w:ascii="Times New Roman" w:hAnsi="Times New Roman"/>
          <w:sz w:val="24"/>
          <w:szCs w:val="24"/>
          <w:shd w:val="clear" w:color="auto" w:fill="FFFFFF"/>
        </w:rPr>
        <w:t xml:space="preserve">от 2 января </w:t>
      </w:r>
      <w:r w:rsidRPr="00C23BB7">
        <w:rPr>
          <w:rFonts w:ascii="Times New Roman" w:hAnsi="Times New Roman"/>
          <w:bCs/>
          <w:sz w:val="24"/>
          <w:szCs w:val="24"/>
          <w:shd w:val="clear" w:color="auto" w:fill="FFFFFF"/>
        </w:rPr>
        <w:t>2021</w:t>
      </w:r>
      <w:r w:rsidRPr="00C23BB7">
        <w:rPr>
          <w:rFonts w:ascii="Times New Roman" w:hAnsi="Times New Roman"/>
          <w:sz w:val="24"/>
          <w:szCs w:val="24"/>
          <w:shd w:val="clear" w:color="auto" w:fill="FFFFFF"/>
        </w:rPr>
        <w:t xml:space="preserve"> года № 400-VI ЗРК</w:t>
      </w:r>
      <w:r w:rsidRPr="00C23BB7">
        <w:rPr>
          <w:rFonts w:ascii="Times New Roman" w:hAnsi="Times New Roman"/>
          <w:sz w:val="24"/>
          <w:szCs w:val="24"/>
        </w:rPr>
        <w:t>г.</w:t>
      </w:r>
      <w:r w:rsidR="007064D0">
        <w:rPr>
          <w:rFonts w:ascii="Times New Roman" w:hAnsi="Times New Roman"/>
          <w:sz w:val="24"/>
          <w:szCs w:val="24"/>
        </w:rPr>
        <w:t xml:space="preserve"> </w:t>
      </w:r>
      <w:r w:rsidR="00947464" w:rsidRPr="00947464">
        <w:rPr>
          <w:rFonts w:ascii="Times New Roman" w:hAnsi="Times New Roman"/>
          <w:sz w:val="24"/>
          <w:szCs w:val="24"/>
        </w:rPr>
        <w:t xml:space="preserve">(с изменениями и дополнениями по состоянию на </w:t>
      </w:r>
      <w:r w:rsidR="00010082">
        <w:rPr>
          <w:rFonts w:ascii="Times New Roman" w:hAnsi="Times New Roman"/>
          <w:sz w:val="24"/>
          <w:szCs w:val="24"/>
        </w:rPr>
        <w:t>05.07</w:t>
      </w:r>
      <w:r w:rsidR="00947464">
        <w:rPr>
          <w:rFonts w:ascii="Times New Roman" w:hAnsi="Times New Roman"/>
          <w:sz w:val="24"/>
          <w:szCs w:val="24"/>
        </w:rPr>
        <w:t>.2023</w:t>
      </w:r>
      <w:r w:rsidR="00947464" w:rsidRPr="00947464">
        <w:rPr>
          <w:rFonts w:ascii="Times New Roman" w:hAnsi="Times New Roman"/>
          <w:sz w:val="24"/>
          <w:szCs w:val="24"/>
        </w:rPr>
        <w:t xml:space="preserve"> г.).</w:t>
      </w:r>
    </w:p>
    <w:p w14:paraId="313F0E4A" w14:textId="77777777" w:rsidR="00030E9B" w:rsidRPr="00C23BB7" w:rsidRDefault="00030E9B" w:rsidP="00876640">
      <w:pPr>
        <w:numPr>
          <w:ilvl w:val="0"/>
          <w:numId w:val="2"/>
        </w:numPr>
        <w:spacing w:before="120" w:after="120"/>
        <w:rPr>
          <w:rFonts w:ascii="Times New Roman" w:hAnsi="Times New Roman"/>
          <w:sz w:val="24"/>
          <w:szCs w:val="24"/>
        </w:rPr>
      </w:pPr>
      <w:r w:rsidRPr="00C23BB7">
        <w:rPr>
          <w:rFonts w:ascii="Times New Roman" w:hAnsi="Times New Roman"/>
          <w:sz w:val="24"/>
          <w:szCs w:val="24"/>
        </w:rPr>
        <w:t>Земельный Кодекс Республики Казахстан, № 4</w:t>
      </w:r>
      <w:r w:rsidR="00FB7A1C" w:rsidRPr="00C23BB7">
        <w:rPr>
          <w:rFonts w:ascii="Times New Roman" w:hAnsi="Times New Roman"/>
          <w:sz w:val="24"/>
          <w:szCs w:val="24"/>
        </w:rPr>
        <w:t>4</w:t>
      </w:r>
      <w:r w:rsidRPr="00C23BB7">
        <w:rPr>
          <w:rFonts w:ascii="Times New Roman" w:hAnsi="Times New Roman"/>
          <w:sz w:val="24"/>
          <w:szCs w:val="24"/>
        </w:rPr>
        <w:t>2</w:t>
      </w:r>
      <w:r w:rsidR="00351B09" w:rsidRPr="00C23BB7">
        <w:rPr>
          <w:rFonts w:ascii="Times New Roman" w:hAnsi="Times New Roman"/>
          <w:sz w:val="24"/>
          <w:szCs w:val="24"/>
        </w:rPr>
        <w:t>-</w:t>
      </w:r>
      <w:r w:rsidR="00351B09" w:rsidRPr="00C23BB7">
        <w:rPr>
          <w:rFonts w:ascii="Times New Roman" w:hAnsi="Times New Roman"/>
          <w:sz w:val="24"/>
          <w:szCs w:val="24"/>
          <w:lang w:val="en-US"/>
        </w:rPr>
        <w:t>II</w:t>
      </w:r>
      <w:r w:rsidRPr="00C23BB7">
        <w:rPr>
          <w:rFonts w:ascii="Times New Roman" w:hAnsi="Times New Roman"/>
          <w:sz w:val="24"/>
          <w:szCs w:val="24"/>
        </w:rPr>
        <w:t xml:space="preserve"> от 20.06.2003 г. (с изменениями и дополнениями по состоянию на </w:t>
      </w:r>
      <w:r w:rsidR="00D90889">
        <w:rPr>
          <w:rFonts w:ascii="Times New Roman" w:hAnsi="Times New Roman"/>
          <w:sz w:val="24"/>
          <w:szCs w:val="24"/>
        </w:rPr>
        <w:t>05</w:t>
      </w:r>
      <w:r w:rsidRPr="0030222B">
        <w:rPr>
          <w:rFonts w:ascii="Times New Roman" w:hAnsi="Times New Roman"/>
          <w:sz w:val="24"/>
          <w:szCs w:val="24"/>
        </w:rPr>
        <w:t>.</w:t>
      </w:r>
      <w:r w:rsidR="00D90889">
        <w:rPr>
          <w:rFonts w:ascii="Times New Roman" w:hAnsi="Times New Roman"/>
          <w:sz w:val="24"/>
          <w:szCs w:val="24"/>
        </w:rPr>
        <w:t>07</w:t>
      </w:r>
      <w:r w:rsidRPr="0030222B">
        <w:rPr>
          <w:rFonts w:ascii="Times New Roman" w:hAnsi="Times New Roman"/>
          <w:sz w:val="24"/>
          <w:szCs w:val="24"/>
        </w:rPr>
        <w:t>.</w:t>
      </w:r>
      <w:r w:rsidR="00C23BB7" w:rsidRPr="0030222B">
        <w:rPr>
          <w:rFonts w:ascii="Times New Roman" w:hAnsi="Times New Roman"/>
          <w:sz w:val="24"/>
          <w:szCs w:val="24"/>
        </w:rPr>
        <w:t>2023</w:t>
      </w:r>
      <w:r w:rsidR="00E42A1E" w:rsidRPr="0030222B">
        <w:rPr>
          <w:rFonts w:ascii="Times New Roman" w:hAnsi="Times New Roman"/>
          <w:sz w:val="24"/>
          <w:szCs w:val="24"/>
        </w:rPr>
        <w:t xml:space="preserve"> </w:t>
      </w:r>
      <w:r w:rsidRPr="0030222B">
        <w:rPr>
          <w:rFonts w:ascii="Times New Roman" w:hAnsi="Times New Roman"/>
          <w:sz w:val="24"/>
          <w:szCs w:val="24"/>
        </w:rPr>
        <w:t>г.).;</w:t>
      </w:r>
    </w:p>
    <w:p w14:paraId="5B13F6B0" w14:textId="77777777" w:rsidR="00030E9B" w:rsidRPr="0030222B" w:rsidRDefault="00030E9B" w:rsidP="00876640">
      <w:pPr>
        <w:numPr>
          <w:ilvl w:val="0"/>
          <w:numId w:val="2"/>
        </w:numPr>
        <w:spacing w:before="120" w:after="120"/>
        <w:rPr>
          <w:rFonts w:ascii="Times New Roman" w:hAnsi="Times New Roman"/>
          <w:sz w:val="24"/>
          <w:szCs w:val="24"/>
        </w:rPr>
      </w:pPr>
      <w:r w:rsidRPr="0030222B">
        <w:rPr>
          <w:rFonts w:ascii="Times New Roman" w:hAnsi="Times New Roman"/>
          <w:sz w:val="24"/>
          <w:szCs w:val="24"/>
        </w:rPr>
        <w:t>Лесной Кодекс Республики Казахстан, № 477-II от 8 июля 2003 г. (с изменениями и дополнениями по со</w:t>
      </w:r>
      <w:r w:rsidRPr="0030222B">
        <w:rPr>
          <w:rFonts w:ascii="Times New Roman" w:hAnsi="Times New Roman"/>
          <w:sz w:val="24"/>
          <w:szCs w:val="24"/>
          <w:lang w:val="kk-KZ"/>
        </w:rPr>
        <w:t>с</w:t>
      </w:r>
      <w:r w:rsidR="00182B4C">
        <w:rPr>
          <w:rFonts w:ascii="Times New Roman" w:hAnsi="Times New Roman"/>
          <w:sz w:val="24"/>
          <w:szCs w:val="24"/>
        </w:rPr>
        <w:t>тоя</w:t>
      </w:r>
      <w:r w:rsidR="00D90889">
        <w:rPr>
          <w:rFonts w:ascii="Times New Roman" w:hAnsi="Times New Roman"/>
          <w:sz w:val="24"/>
          <w:szCs w:val="24"/>
        </w:rPr>
        <w:t>нию н</w:t>
      </w:r>
      <w:bookmarkStart w:id="64" w:name="_GoBack"/>
      <w:bookmarkEnd w:id="64"/>
      <w:r w:rsidR="00D90889">
        <w:rPr>
          <w:rFonts w:ascii="Times New Roman" w:hAnsi="Times New Roman"/>
          <w:sz w:val="24"/>
          <w:szCs w:val="24"/>
        </w:rPr>
        <w:t>а 19.04.</w:t>
      </w:r>
      <w:r w:rsidR="0030222B" w:rsidRPr="0030222B">
        <w:rPr>
          <w:rFonts w:ascii="Times New Roman" w:hAnsi="Times New Roman"/>
          <w:sz w:val="24"/>
          <w:szCs w:val="24"/>
        </w:rPr>
        <w:t>2023</w:t>
      </w:r>
      <w:r w:rsidR="00947B3E" w:rsidRPr="0030222B">
        <w:rPr>
          <w:rFonts w:ascii="Times New Roman" w:hAnsi="Times New Roman"/>
          <w:iCs/>
          <w:sz w:val="24"/>
          <w:szCs w:val="24"/>
          <w:shd w:val="clear" w:color="auto" w:fill="FFFFFF"/>
        </w:rPr>
        <w:t xml:space="preserve"> </w:t>
      </w:r>
      <w:r w:rsidRPr="0030222B">
        <w:rPr>
          <w:rFonts w:ascii="Times New Roman" w:hAnsi="Times New Roman"/>
          <w:iCs/>
          <w:sz w:val="24"/>
          <w:szCs w:val="24"/>
          <w:shd w:val="clear" w:color="auto" w:fill="FFFFFF"/>
        </w:rPr>
        <w:t>г</w:t>
      </w:r>
      <w:r w:rsidRPr="0030222B">
        <w:rPr>
          <w:rFonts w:ascii="Times New Roman" w:hAnsi="Times New Roman"/>
          <w:sz w:val="24"/>
          <w:szCs w:val="24"/>
        </w:rPr>
        <w:t>.);</w:t>
      </w:r>
    </w:p>
    <w:p w14:paraId="27EB948E" w14:textId="77777777" w:rsidR="00030E9B" w:rsidRPr="00BF7242" w:rsidRDefault="00030E9B" w:rsidP="00876640">
      <w:pPr>
        <w:numPr>
          <w:ilvl w:val="0"/>
          <w:numId w:val="2"/>
        </w:numPr>
        <w:spacing w:before="120" w:after="120"/>
        <w:rPr>
          <w:rFonts w:ascii="Times New Roman" w:hAnsi="Times New Roman"/>
          <w:sz w:val="24"/>
          <w:szCs w:val="24"/>
        </w:rPr>
      </w:pPr>
      <w:r w:rsidRPr="00BF7242">
        <w:rPr>
          <w:rFonts w:ascii="Times New Roman" w:hAnsi="Times New Roman"/>
          <w:sz w:val="24"/>
          <w:szCs w:val="24"/>
        </w:rPr>
        <w:t>Водный Кодекс Республики Казахстан, №481-II от 09 июля 2003 г. (</w:t>
      </w:r>
      <w:r w:rsidRPr="00BF7242">
        <w:rPr>
          <w:rFonts w:ascii="Times New Roman" w:hAnsi="Times New Roman"/>
          <w:bCs/>
          <w:sz w:val="24"/>
          <w:szCs w:val="24"/>
        </w:rPr>
        <w:t>с изменениями и дополнениями по состоянию на</w:t>
      </w:r>
      <w:r w:rsidRPr="00BF7242">
        <w:rPr>
          <w:rFonts w:ascii="Times New Roman" w:hAnsi="Times New Roman"/>
          <w:bCs/>
          <w:sz w:val="24"/>
          <w:szCs w:val="24"/>
          <w:lang w:val="kk-KZ"/>
        </w:rPr>
        <w:t xml:space="preserve"> </w:t>
      </w:r>
      <w:r w:rsidR="00D90889">
        <w:rPr>
          <w:rFonts w:ascii="Times New Roman" w:hAnsi="Times New Roman"/>
          <w:bCs/>
          <w:sz w:val="24"/>
          <w:szCs w:val="24"/>
          <w:lang w:val="kk-KZ"/>
        </w:rPr>
        <w:t xml:space="preserve">19.04.2023 </w:t>
      </w:r>
      <w:r w:rsidR="00E42A1E" w:rsidRPr="00BF7242">
        <w:rPr>
          <w:rFonts w:ascii="Times New Roman" w:hAnsi="Times New Roman"/>
          <w:bCs/>
          <w:sz w:val="24"/>
          <w:szCs w:val="24"/>
        </w:rPr>
        <w:t>г</w:t>
      </w:r>
      <w:r w:rsidRPr="00BF7242">
        <w:rPr>
          <w:rFonts w:ascii="Times New Roman" w:hAnsi="Times New Roman"/>
          <w:bCs/>
          <w:sz w:val="24"/>
          <w:szCs w:val="24"/>
        </w:rPr>
        <w:t>.</w:t>
      </w:r>
      <w:r w:rsidRPr="00BF7242">
        <w:rPr>
          <w:rFonts w:ascii="Times New Roman" w:hAnsi="Times New Roman"/>
          <w:sz w:val="24"/>
          <w:szCs w:val="24"/>
        </w:rPr>
        <w:t>);</w:t>
      </w:r>
    </w:p>
    <w:p w14:paraId="13AEE487" w14:textId="77777777" w:rsidR="00030E9B" w:rsidRPr="000451AD" w:rsidRDefault="00030E9B" w:rsidP="00876640">
      <w:pPr>
        <w:widowControl w:val="0"/>
        <w:numPr>
          <w:ilvl w:val="0"/>
          <w:numId w:val="2"/>
        </w:numPr>
        <w:tabs>
          <w:tab w:val="right" w:pos="1260"/>
        </w:tabs>
        <w:autoSpaceDE w:val="0"/>
        <w:autoSpaceDN w:val="0"/>
        <w:adjustRightInd w:val="0"/>
        <w:spacing w:before="120" w:after="120"/>
        <w:rPr>
          <w:rFonts w:ascii="Times New Roman" w:hAnsi="Times New Roman"/>
          <w:kern w:val="26"/>
          <w:sz w:val="24"/>
          <w:szCs w:val="24"/>
        </w:rPr>
      </w:pPr>
      <w:r w:rsidRPr="000451AD">
        <w:rPr>
          <w:rFonts w:ascii="Times New Roman" w:hAnsi="Times New Roman"/>
          <w:kern w:val="26"/>
          <w:sz w:val="24"/>
          <w:szCs w:val="24"/>
        </w:rPr>
        <w:t xml:space="preserve">Кодекс Республики Казахстан «О недрах и недропользовании», </w:t>
      </w:r>
      <w:r w:rsidRPr="000451AD">
        <w:rPr>
          <w:rFonts w:ascii="Times New Roman" w:hAnsi="Times New Roman"/>
          <w:sz w:val="24"/>
          <w:szCs w:val="24"/>
        </w:rPr>
        <w:t>№ 125-VI ЗРК от 27 декабря 2017 года</w:t>
      </w:r>
      <w:r w:rsidRPr="000451AD">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sz w:val="24"/>
          <w:szCs w:val="24"/>
        </w:rPr>
        <w:t>01.07</w:t>
      </w:r>
      <w:r w:rsidR="003F0537" w:rsidRPr="000451AD">
        <w:rPr>
          <w:rFonts w:ascii="Times New Roman" w:hAnsi="Times New Roman"/>
          <w:sz w:val="24"/>
          <w:szCs w:val="24"/>
        </w:rPr>
        <w:t>.2023</w:t>
      </w:r>
      <w:r w:rsidR="00947B3E" w:rsidRPr="000451AD">
        <w:rPr>
          <w:rFonts w:ascii="Times New Roman" w:hAnsi="Times New Roman"/>
          <w:kern w:val="26"/>
          <w:sz w:val="24"/>
          <w:szCs w:val="24"/>
        </w:rPr>
        <w:t xml:space="preserve"> </w:t>
      </w:r>
      <w:r w:rsidRPr="000451AD">
        <w:rPr>
          <w:rFonts w:ascii="Times New Roman" w:hAnsi="Times New Roman"/>
          <w:kern w:val="26"/>
          <w:sz w:val="24"/>
          <w:szCs w:val="24"/>
        </w:rPr>
        <w:t>г.);</w:t>
      </w:r>
    </w:p>
    <w:p w14:paraId="3781D9D2" w14:textId="77777777" w:rsidR="00030E9B" w:rsidRPr="002B18D5" w:rsidRDefault="00030E9B" w:rsidP="00876640">
      <w:pPr>
        <w:widowControl w:val="0"/>
        <w:numPr>
          <w:ilvl w:val="0"/>
          <w:numId w:val="2"/>
        </w:numPr>
        <w:tabs>
          <w:tab w:val="right" w:pos="1260"/>
        </w:tabs>
        <w:autoSpaceDE w:val="0"/>
        <w:autoSpaceDN w:val="0"/>
        <w:adjustRightInd w:val="0"/>
        <w:spacing w:before="120" w:after="120"/>
        <w:rPr>
          <w:rFonts w:ascii="Times New Roman" w:hAnsi="Times New Roman"/>
          <w:kern w:val="26"/>
          <w:sz w:val="24"/>
          <w:szCs w:val="24"/>
        </w:rPr>
      </w:pPr>
      <w:r w:rsidRPr="002B18D5">
        <w:rPr>
          <w:rFonts w:ascii="Times New Roman" w:hAnsi="Times New Roman"/>
          <w:kern w:val="26"/>
          <w:sz w:val="24"/>
          <w:szCs w:val="24"/>
        </w:rPr>
        <w:t>Закон Республики Казахстан «Об особо охраняемых природных территориях», №175</w:t>
      </w:r>
      <w:r w:rsidR="00E36A5A" w:rsidRPr="002B18D5">
        <w:rPr>
          <w:rFonts w:ascii="Times New Roman" w:hAnsi="Times New Roman"/>
          <w:kern w:val="26"/>
          <w:sz w:val="24"/>
          <w:szCs w:val="24"/>
        </w:rPr>
        <w:t>-</w:t>
      </w:r>
      <w:r w:rsidR="00E36A5A" w:rsidRPr="002B18D5">
        <w:rPr>
          <w:rFonts w:ascii="Times New Roman" w:hAnsi="Times New Roman"/>
          <w:kern w:val="26"/>
          <w:sz w:val="24"/>
          <w:szCs w:val="24"/>
          <w:lang w:val="en-US"/>
        </w:rPr>
        <w:t>III</w:t>
      </w:r>
      <w:r w:rsidRPr="002B18D5">
        <w:rPr>
          <w:rFonts w:ascii="Times New Roman" w:hAnsi="Times New Roman"/>
          <w:kern w:val="26"/>
          <w:sz w:val="24"/>
          <w:szCs w:val="24"/>
        </w:rPr>
        <w:t xml:space="preserve"> от 7 июля 2006 г. (с изменениями и дополнениями по состоянию на </w:t>
      </w:r>
      <w:r w:rsidR="003533E0">
        <w:rPr>
          <w:rFonts w:ascii="Times New Roman" w:hAnsi="Times New Roman"/>
          <w:kern w:val="26"/>
          <w:sz w:val="24"/>
          <w:szCs w:val="24"/>
        </w:rPr>
        <w:t>19.04</w:t>
      </w:r>
      <w:r w:rsidR="00C96E3E" w:rsidRPr="002B18D5">
        <w:rPr>
          <w:rFonts w:ascii="Times New Roman" w:hAnsi="Times New Roman"/>
          <w:kern w:val="26"/>
          <w:sz w:val="24"/>
          <w:szCs w:val="24"/>
        </w:rPr>
        <w:t>.2023</w:t>
      </w:r>
      <w:r w:rsidRPr="002B18D5">
        <w:rPr>
          <w:rFonts w:ascii="Times New Roman" w:hAnsi="Times New Roman"/>
          <w:kern w:val="26"/>
          <w:sz w:val="24"/>
          <w:szCs w:val="24"/>
        </w:rPr>
        <w:t xml:space="preserve"> г.);</w:t>
      </w:r>
    </w:p>
    <w:p w14:paraId="0B8E31C5" w14:textId="77777777" w:rsidR="00E21E55" w:rsidRPr="00E15BFE" w:rsidRDefault="00030E9B" w:rsidP="00876640">
      <w:pPr>
        <w:widowControl w:val="0"/>
        <w:numPr>
          <w:ilvl w:val="0"/>
          <w:numId w:val="2"/>
        </w:numPr>
        <w:tabs>
          <w:tab w:val="left" w:pos="0"/>
          <w:tab w:val="left" w:pos="851"/>
          <w:tab w:val="left" w:pos="1134"/>
          <w:tab w:val="right" w:pos="1260"/>
        </w:tabs>
        <w:autoSpaceDE w:val="0"/>
        <w:autoSpaceDN w:val="0"/>
        <w:adjustRightInd w:val="0"/>
        <w:spacing w:before="120" w:after="120"/>
        <w:rPr>
          <w:rFonts w:ascii="Times New Roman" w:hAnsi="Times New Roman"/>
          <w:sz w:val="24"/>
          <w:szCs w:val="24"/>
          <w:lang w:val="kk-KZ"/>
        </w:rPr>
      </w:pPr>
      <w:r w:rsidRPr="00E15BFE">
        <w:rPr>
          <w:rFonts w:ascii="Times New Roman" w:hAnsi="Times New Roman"/>
          <w:kern w:val="26"/>
          <w:sz w:val="24"/>
          <w:szCs w:val="24"/>
        </w:rPr>
        <w:t>Закон Республики Казахстан «Об охране, воспроизводстве и использовании животного мира», от 09 июля 2004 г. № 593</w:t>
      </w:r>
      <w:r w:rsidR="00DD3895" w:rsidRPr="00E15BFE">
        <w:rPr>
          <w:rFonts w:ascii="Times New Roman" w:hAnsi="Times New Roman"/>
          <w:kern w:val="26"/>
          <w:sz w:val="24"/>
          <w:szCs w:val="24"/>
        </w:rPr>
        <w:t>-</w:t>
      </w:r>
      <w:r w:rsidR="00DD3895" w:rsidRPr="00E15BFE">
        <w:rPr>
          <w:rFonts w:ascii="Times New Roman" w:hAnsi="Times New Roman"/>
          <w:kern w:val="26"/>
          <w:sz w:val="24"/>
          <w:szCs w:val="24"/>
          <w:lang w:val="en-US"/>
        </w:rPr>
        <w:t>II</w:t>
      </w:r>
      <w:r w:rsidRPr="00E15BFE">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kern w:val="26"/>
          <w:sz w:val="24"/>
          <w:szCs w:val="24"/>
        </w:rPr>
        <w:t>01</w:t>
      </w:r>
      <w:r w:rsidRPr="00E15BFE">
        <w:rPr>
          <w:rFonts w:ascii="Times New Roman" w:hAnsi="Times New Roman"/>
          <w:kern w:val="26"/>
          <w:sz w:val="24"/>
          <w:szCs w:val="24"/>
        </w:rPr>
        <w:t>.</w:t>
      </w:r>
      <w:r w:rsidR="003533E0">
        <w:rPr>
          <w:rFonts w:ascii="Times New Roman" w:hAnsi="Times New Roman"/>
          <w:kern w:val="26"/>
          <w:sz w:val="24"/>
          <w:szCs w:val="24"/>
        </w:rPr>
        <w:t>07</w:t>
      </w:r>
      <w:r w:rsidR="00E15BFE" w:rsidRPr="00E15BFE">
        <w:rPr>
          <w:rFonts w:ascii="Times New Roman" w:hAnsi="Times New Roman"/>
          <w:kern w:val="26"/>
          <w:sz w:val="24"/>
          <w:szCs w:val="24"/>
        </w:rPr>
        <w:t>.2023</w:t>
      </w:r>
      <w:r w:rsidRPr="00E15BFE">
        <w:rPr>
          <w:rFonts w:ascii="Times New Roman" w:hAnsi="Times New Roman"/>
          <w:kern w:val="26"/>
          <w:sz w:val="24"/>
          <w:szCs w:val="24"/>
        </w:rPr>
        <w:t xml:space="preserve"> г.);</w:t>
      </w:r>
    </w:p>
    <w:p w14:paraId="69181C4B" w14:textId="77777777" w:rsidR="00030E9B" w:rsidRPr="00E13C58" w:rsidRDefault="00030E9B" w:rsidP="00876640">
      <w:pPr>
        <w:widowControl w:val="0"/>
        <w:numPr>
          <w:ilvl w:val="0"/>
          <w:numId w:val="2"/>
        </w:numPr>
        <w:tabs>
          <w:tab w:val="left" w:pos="0"/>
          <w:tab w:val="left" w:pos="851"/>
          <w:tab w:val="left" w:pos="1134"/>
          <w:tab w:val="right" w:pos="1260"/>
        </w:tabs>
        <w:autoSpaceDE w:val="0"/>
        <w:autoSpaceDN w:val="0"/>
        <w:adjustRightInd w:val="0"/>
        <w:spacing w:before="120" w:after="120"/>
        <w:rPr>
          <w:rFonts w:ascii="Times New Roman" w:hAnsi="Times New Roman"/>
          <w:sz w:val="24"/>
          <w:szCs w:val="24"/>
          <w:lang w:val="kk-KZ"/>
        </w:rPr>
      </w:pPr>
      <w:r w:rsidRPr="00E13C58">
        <w:rPr>
          <w:rFonts w:ascii="Times New Roman" w:hAnsi="Times New Roman"/>
          <w:sz w:val="24"/>
          <w:szCs w:val="24"/>
        </w:rPr>
        <w:t>Кодекс Республики Казахстан о здоровье народа и системе здравоохранения. Кодекс принят 07 июля 2020 г. №</w:t>
      </w:r>
      <w:r w:rsidRPr="00E13C58">
        <w:rPr>
          <w:rFonts w:ascii="Times New Roman" w:hAnsi="Times New Roman"/>
          <w:sz w:val="24"/>
          <w:szCs w:val="24"/>
          <w:shd w:val="clear" w:color="auto" w:fill="F6F6F6"/>
        </w:rPr>
        <w:t xml:space="preserve"> </w:t>
      </w:r>
      <w:r w:rsidRPr="00E13C58">
        <w:rPr>
          <w:rFonts w:ascii="Times New Roman" w:hAnsi="Times New Roman"/>
          <w:sz w:val="24"/>
          <w:szCs w:val="24"/>
        </w:rPr>
        <w:t>360-VI</w:t>
      </w:r>
      <w:r w:rsidRPr="00E13C58">
        <w:rPr>
          <w:rFonts w:ascii="Times New Roman" w:hAnsi="Times New Roman"/>
          <w:kern w:val="26"/>
          <w:sz w:val="24"/>
          <w:szCs w:val="24"/>
        </w:rPr>
        <w:t xml:space="preserve"> (с изменениями и дополнениями по состоянию на </w:t>
      </w:r>
      <w:r w:rsidR="003533E0">
        <w:rPr>
          <w:rFonts w:ascii="Times New Roman" w:hAnsi="Times New Roman"/>
          <w:kern w:val="26"/>
          <w:sz w:val="24"/>
          <w:szCs w:val="24"/>
        </w:rPr>
        <w:t>04</w:t>
      </w:r>
      <w:r w:rsidRPr="00E13C58">
        <w:rPr>
          <w:rFonts w:ascii="Times New Roman" w:hAnsi="Times New Roman"/>
          <w:kern w:val="26"/>
          <w:sz w:val="24"/>
          <w:szCs w:val="24"/>
        </w:rPr>
        <w:t>.</w:t>
      </w:r>
      <w:r w:rsidR="003533E0">
        <w:rPr>
          <w:rFonts w:ascii="Times New Roman" w:hAnsi="Times New Roman"/>
          <w:kern w:val="26"/>
          <w:sz w:val="24"/>
          <w:szCs w:val="24"/>
        </w:rPr>
        <w:t>07</w:t>
      </w:r>
      <w:r w:rsidRPr="00E13C58">
        <w:rPr>
          <w:rFonts w:ascii="Times New Roman" w:hAnsi="Times New Roman"/>
          <w:kern w:val="26"/>
          <w:sz w:val="24"/>
          <w:szCs w:val="24"/>
        </w:rPr>
        <w:t>.</w:t>
      </w:r>
      <w:r w:rsidR="00E13C58" w:rsidRPr="00E13C58">
        <w:rPr>
          <w:rFonts w:ascii="Times New Roman" w:hAnsi="Times New Roman"/>
          <w:kern w:val="26"/>
          <w:sz w:val="24"/>
          <w:szCs w:val="24"/>
        </w:rPr>
        <w:t>2023</w:t>
      </w:r>
      <w:r w:rsidR="00E42A1E" w:rsidRPr="00E13C58">
        <w:rPr>
          <w:rFonts w:ascii="Times New Roman" w:hAnsi="Times New Roman"/>
          <w:kern w:val="26"/>
          <w:sz w:val="24"/>
          <w:szCs w:val="24"/>
        </w:rPr>
        <w:t xml:space="preserve"> </w:t>
      </w:r>
      <w:r w:rsidRPr="00E13C58">
        <w:rPr>
          <w:rFonts w:ascii="Times New Roman" w:hAnsi="Times New Roman"/>
          <w:kern w:val="26"/>
          <w:sz w:val="24"/>
          <w:szCs w:val="24"/>
        </w:rPr>
        <w:t>г.)</w:t>
      </w:r>
      <w:r w:rsidR="00EB0279" w:rsidRPr="00E13C58">
        <w:rPr>
          <w:rFonts w:ascii="Times New Roman" w:hAnsi="Times New Roman"/>
          <w:kern w:val="26"/>
          <w:sz w:val="24"/>
          <w:szCs w:val="24"/>
        </w:rPr>
        <w:t>;</w:t>
      </w:r>
    </w:p>
    <w:p w14:paraId="5D025F42" w14:textId="77777777" w:rsidR="00030E9B" w:rsidRPr="00BB6D8F" w:rsidRDefault="00030E9B" w:rsidP="00876640">
      <w:pPr>
        <w:widowControl w:val="0"/>
        <w:numPr>
          <w:ilvl w:val="0"/>
          <w:numId w:val="2"/>
        </w:numPr>
        <w:tabs>
          <w:tab w:val="right" w:pos="1260"/>
        </w:tabs>
        <w:autoSpaceDE w:val="0"/>
        <w:autoSpaceDN w:val="0"/>
        <w:adjustRightInd w:val="0"/>
        <w:spacing w:before="120" w:after="120"/>
        <w:rPr>
          <w:rFonts w:ascii="Times New Roman" w:hAnsi="Times New Roman"/>
          <w:kern w:val="26"/>
          <w:sz w:val="24"/>
          <w:szCs w:val="24"/>
        </w:rPr>
      </w:pPr>
      <w:r w:rsidRPr="00BB6D8F">
        <w:rPr>
          <w:rFonts w:ascii="Times New Roman" w:hAnsi="Times New Roman"/>
          <w:kern w:val="26"/>
          <w:sz w:val="24"/>
          <w:szCs w:val="24"/>
        </w:rPr>
        <w:t>Закон Республики Казахстан «О радиационной безопасности населения», №219</w:t>
      </w:r>
      <w:r w:rsidR="00795360" w:rsidRPr="00BB6D8F">
        <w:rPr>
          <w:rFonts w:ascii="Times New Roman" w:hAnsi="Times New Roman"/>
          <w:kern w:val="26"/>
          <w:sz w:val="24"/>
          <w:szCs w:val="24"/>
        </w:rPr>
        <w:t>-</w:t>
      </w:r>
      <w:r w:rsidR="00795360" w:rsidRPr="00BB6D8F">
        <w:rPr>
          <w:rFonts w:ascii="Times New Roman" w:hAnsi="Times New Roman"/>
          <w:kern w:val="26"/>
          <w:sz w:val="24"/>
          <w:szCs w:val="24"/>
          <w:lang w:val="en-US"/>
        </w:rPr>
        <w:t>I</w:t>
      </w:r>
      <w:r w:rsidRPr="00BB6D8F">
        <w:rPr>
          <w:rFonts w:ascii="Times New Roman" w:hAnsi="Times New Roman"/>
          <w:kern w:val="26"/>
          <w:sz w:val="24"/>
          <w:szCs w:val="24"/>
        </w:rPr>
        <w:t xml:space="preserve"> от 23 апреля 1998 г. (с изменениями и дополнениями по состоянию на 25.02.2021 г.)</w:t>
      </w:r>
      <w:r w:rsidR="00900F78" w:rsidRPr="00BB6D8F">
        <w:rPr>
          <w:rFonts w:ascii="Times New Roman" w:hAnsi="Times New Roman"/>
          <w:kern w:val="26"/>
          <w:sz w:val="24"/>
          <w:szCs w:val="24"/>
        </w:rPr>
        <w:t>;</w:t>
      </w:r>
    </w:p>
    <w:p w14:paraId="3F0D440A" w14:textId="77777777" w:rsidR="00030E9B" w:rsidRPr="001D5A4A" w:rsidRDefault="00030E9B" w:rsidP="001D5A4A">
      <w:pPr>
        <w:widowControl w:val="0"/>
        <w:numPr>
          <w:ilvl w:val="0"/>
          <w:numId w:val="2"/>
        </w:numPr>
        <w:tabs>
          <w:tab w:val="right" w:pos="1260"/>
        </w:tabs>
        <w:autoSpaceDE w:val="0"/>
        <w:autoSpaceDN w:val="0"/>
        <w:adjustRightInd w:val="0"/>
        <w:spacing w:before="120" w:after="120"/>
        <w:rPr>
          <w:rFonts w:ascii="Times New Roman" w:hAnsi="Times New Roman"/>
          <w:sz w:val="24"/>
          <w:szCs w:val="24"/>
        </w:rPr>
      </w:pPr>
      <w:r w:rsidRPr="007E743A">
        <w:rPr>
          <w:rFonts w:ascii="Times New Roman" w:hAnsi="Times New Roman"/>
          <w:bCs/>
          <w:sz w:val="24"/>
          <w:szCs w:val="24"/>
          <w:shd w:val="clear" w:color="auto" w:fill="FFFFFF"/>
        </w:rPr>
        <w:t xml:space="preserve">Приказ </w:t>
      </w:r>
      <w:r w:rsidR="00EE30FB" w:rsidRPr="007E743A">
        <w:rPr>
          <w:rFonts w:ascii="Times New Roman" w:hAnsi="Times New Roman"/>
          <w:bCs/>
          <w:sz w:val="24"/>
          <w:szCs w:val="24"/>
          <w:shd w:val="clear" w:color="auto" w:fill="FFFFFF"/>
        </w:rPr>
        <w:t>и.о.</w:t>
      </w:r>
      <w:r w:rsidR="00742550" w:rsidRPr="007E743A">
        <w:rPr>
          <w:rFonts w:ascii="Times New Roman" w:hAnsi="Times New Roman"/>
          <w:bCs/>
          <w:sz w:val="24"/>
          <w:szCs w:val="24"/>
          <w:shd w:val="clear" w:color="auto" w:fill="FFFFFF"/>
        </w:rPr>
        <w:t xml:space="preserve"> </w:t>
      </w:r>
      <w:r w:rsidRPr="007E743A">
        <w:rPr>
          <w:rFonts w:ascii="Times New Roman" w:hAnsi="Times New Roman"/>
          <w:bCs/>
          <w:sz w:val="24"/>
          <w:szCs w:val="24"/>
          <w:shd w:val="clear" w:color="auto" w:fill="FFFFFF"/>
        </w:rPr>
        <w:t>Министра э</w:t>
      </w:r>
      <w:r w:rsidR="00742550" w:rsidRPr="007E743A">
        <w:rPr>
          <w:rFonts w:ascii="Times New Roman" w:hAnsi="Times New Roman"/>
          <w:bCs/>
          <w:sz w:val="24"/>
          <w:szCs w:val="24"/>
          <w:shd w:val="clear" w:color="auto" w:fill="FFFFFF"/>
        </w:rPr>
        <w:t>кологии, геологии и природных ресурсов</w:t>
      </w:r>
      <w:r w:rsidRPr="007E743A">
        <w:rPr>
          <w:rFonts w:ascii="Times New Roman" w:hAnsi="Times New Roman"/>
          <w:bCs/>
          <w:sz w:val="24"/>
          <w:szCs w:val="24"/>
          <w:shd w:val="clear" w:color="auto" w:fill="FFFFFF"/>
        </w:rPr>
        <w:t xml:space="preserve"> Республики Казахстан от 13 августа 2021 года № </w:t>
      </w:r>
      <w:r w:rsidR="00EE30FB" w:rsidRPr="007E743A">
        <w:rPr>
          <w:rFonts w:ascii="Times New Roman" w:hAnsi="Times New Roman"/>
          <w:bCs/>
          <w:sz w:val="24"/>
          <w:szCs w:val="24"/>
          <w:shd w:val="clear" w:color="auto" w:fill="FFFFFF"/>
        </w:rPr>
        <w:t>3</w:t>
      </w:r>
      <w:r w:rsidRPr="007E743A">
        <w:rPr>
          <w:rFonts w:ascii="Times New Roman" w:hAnsi="Times New Roman"/>
          <w:bCs/>
          <w:sz w:val="24"/>
          <w:szCs w:val="24"/>
          <w:shd w:val="clear" w:color="auto" w:fill="FFFFFF"/>
        </w:rPr>
        <w:t xml:space="preserve">27 </w:t>
      </w:r>
      <w:r w:rsidR="00AE2640" w:rsidRPr="007E743A">
        <w:rPr>
          <w:rFonts w:ascii="Times New Roman" w:hAnsi="Times New Roman"/>
          <w:bCs/>
          <w:sz w:val="24"/>
          <w:szCs w:val="24"/>
          <w:shd w:val="clear" w:color="auto" w:fill="FFFFFF"/>
        </w:rPr>
        <w:t>«</w:t>
      </w:r>
      <w:r w:rsidRPr="007E743A">
        <w:rPr>
          <w:rFonts w:ascii="Times New Roman" w:hAnsi="Times New Roman"/>
          <w:bCs/>
          <w:sz w:val="24"/>
          <w:szCs w:val="24"/>
          <w:shd w:val="clear" w:color="auto" w:fill="FFFFFF"/>
        </w:rPr>
        <w:t>Об утверждении критериев оценки экологической обстановки территорий</w:t>
      </w:r>
      <w:r w:rsidR="00AE2640" w:rsidRPr="007E743A">
        <w:rPr>
          <w:rFonts w:ascii="Times New Roman" w:hAnsi="Times New Roman"/>
          <w:bCs/>
          <w:sz w:val="24"/>
          <w:szCs w:val="24"/>
          <w:shd w:val="clear" w:color="auto" w:fill="FFFFFF"/>
        </w:rPr>
        <w:t>»</w:t>
      </w:r>
      <w:r w:rsidR="00243BD4" w:rsidRPr="007E743A">
        <w:rPr>
          <w:rFonts w:ascii="Times New Roman" w:hAnsi="Times New Roman"/>
          <w:bCs/>
          <w:sz w:val="24"/>
          <w:szCs w:val="24"/>
          <w:shd w:val="clear" w:color="auto" w:fill="FFFFFF"/>
        </w:rPr>
        <w:t>.</w:t>
      </w:r>
      <w:r w:rsidR="00947B3E" w:rsidRPr="007E743A">
        <w:rPr>
          <w:rFonts w:ascii="Times New Roman" w:hAnsi="Times New Roman"/>
          <w:color w:val="FF0000"/>
          <w:sz w:val="28"/>
          <w:szCs w:val="28"/>
        </w:rPr>
        <w:t xml:space="preserve"> </w:t>
      </w:r>
      <w:r w:rsidR="00947B3E" w:rsidRPr="007E743A">
        <w:rPr>
          <w:rFonts w:ascii="Times New Roman" w:hAnsi="Times New Roman"/>
          <w:sz w:val="24"/>
          <w:szCs w:val="24"/>
        </w:rPr>
        <w:t>Зарегистрирован в Министерстве юстиции Республики Казахстан 16 августа 2021 года № 23994</w:t>
      </w:r>
    </w:p>
    <w:p w14:paraId="7AF7FE09" w14:textId="77777777" w:rsidR="00030E9B" w:rsidRPr="007A59C6" w:rsidRDefault="00030E9B" w:rsidP="00876640">
      <w:pPr>
        <w:widowControl w:val="0"/>
        <w:numPr>
          <w:ilvl w:val="0"/>
          <w:numId w:val="2"/>
        </w:numPr>
        <w:tabs>
          <w:tab w:val="right" w:pos="1260"/>
        </w:tabs>
        <w:autoSpaceDE w:val="0"/>
        <w:autoSpaceDN w:val="0"/>
        <w:adjustRightInd w:val="0"/>
        <w:spacing w:before="120" w:after="120"/>
        <w:rPr>
          <w:rFonts w:ascii="Times New Roman" w:hAnsi="Times New Roman"/>
          <w:kern w:val="26"/>
          <w:sz w:val="24"/>
          <w:szCs w:val="24"/>
        </w:rPr>
      </w:pPr>
      <w:r w:rsidRPr="007A59C6">
        <w:rPr>
          <w:rFonts w:ascii="Times New Roman" w:hAnsi="Times New Roman"/>
          <w:kern w:val="26"/>
          <w:sz w:val="24"/>
          <w:szCs w:val="24"/>
        </w:rPr>
        <w:lastRenderedPageBreak/>
        <w:t xml:space="preserve">Приказ </w:t>
      </w:r>
      <w:r w:rsidRPr="007A59C6">
        <w:rPr>
          <w:rFonts w:ascii="Times New Roman" w:hAnsi="Times New Roman"/>
          <w:spacing w:val="2"/>
          <w:sz w:val="24"/>
          <w:szCs w:val="24"/>
          <w:shd w:val="clear" w:color="auto" w:fill="FFFFFF"/>
        </w:rPr>
        <w:t>Министра энергетики РК от 15 июня 2018 года № 239</w:t>
      </w:r>
      <w:r w:rsidRPr="007A59C6">
        <w:rPr>
          <w:rFonts w:ascii="Times New Roman" w:hAnsi="Times New Roman"/>
          <w:kern w:val="26"/>
          <w:sz w:val="24"/>
          <w:szCs w:val="24"/>
        </w:rPr>
        <w:t xml:space="preserve"> «Об утверждении Единых правил </w:t>
      </w:r>
      <w:r w:rsidRPr="007A59C6">
        <w:rPr>
          <w:rFonts w:ascii="Times New Roman" w:eastAsia="Arial Unicode MS" w:hAnsi="Times New Roman"/>
          <w:bCs/>
          <w:sz w:val="24"/>
          <w:szCs w:val="24"/>
        </w:rPr>
        <w:t>по рациональному и комплексному использованию недр при разведке и добыче полезных ископаемых</w:t>
      </w:r>
      <w:r w:rsidRPr="007A59C6">
        <w:rPr>
          <w:rFonts w:ascii="Times New Roman" w:hAnsi="Times New Roman"/>
          <w:kern w:val="26"/>
          <w:sz w:val="24"/>
          <w:szCs w:val="24"/>
        </w:rPr>
        <w:t>»</w:t>
      </w:r>
      <w:r w:rsidR="006600E0" w:rsidRPr="007A59C6">
        <w:rPr>
          <w:rFonts w:ascii="Times New Roman" w:hAnsi="Times New Roman"/>
          <w:kern w:val="26"/>
          <w:sz w:val="24"/>
          <w:szCs w:val="24"/>
        </w:rPr>
        <w:t xml:space="preserve"> (с изменениями и дополнениями по состоянию на 20.08.2021 г.)</w:t>
      </w:r>
      <w:r w:rsidRPr="007A59C6">
        <w:rPr>
          <w:rFonts w:ascii="Times New Roman" w:hAnsi="Times New Roman"/>
          <w:kern w:val="26"/>
          <w:sz w:val="24"/>
          <w:szCs w:val="24"/>
        </w:rPr>
        <w:t>.</w:t>
      </w:r>
    </w:p>
    <w:p w14:paraId="16D98746" w14:textId="77777777" w:rsidR="006376E0" w:rsidRPr="00597D09" w:rsidRDefault="006376E0" w:rsidP="006376E0">
      <w:pPr>
        <w:rPr>
          <w:rFonts w:ascii="Times New Roman" w:hAnsi="Times New Roman"/>
          <w:sz w:val="24"/>
          <w:szCs w:val="24"/>
          <w:highlight w:val="yellow"/>
        </w:rPr>
      </w:pPr>
    </w:p>
    <w:p w14:paraId="32274067" w14:textId="77777777" w:rsidR="006376E0" w:rsidRPr="007E743A" w:rsidRDefault="003C00C5" w:rsidP="003C00C5">
      <w:pPr>
        <w:pStyle w:val="2"/>
        <w:numPr>
          <w:ilvl w:val="0"/>
          <w:numId w:val="0"/>
        </w:numPr>
      </w:pPr>
      <w:bookmarkStart w:id="65" w:name="_Toc383698031"/>
      <w:bookmarkStart w:id="66" w:name="_Toc384623578"/>
      <w:bookmarkStart w:id="67" w:name="_Toc385323652"/>
      <w:bookmarkStart w:id="68" w:name="_Toc396393505"/>
      <w:bookmarkStart w:id="69" w:name="_Toc410898617"/>
      <w:bookmarkStart w:id="70" w:name="_Toc411261764"/>
      <w:bookmarkStart w:id="71" w:name="_Toc421001551"/>
      <w:bookmarkStart w:id="72" w:name="_Toc433897933"/>
      <w:bookmarkStart w:id="73" w:name="_Toc442065718"/>
      <w:bookmarkStart w:id="74" w:name="_Toc450227297"/>
      <w:bookmarkStart w:id="75" w:name="_Toc456173330"/>
      <w:bookmarkStart w:id="76" w:name="_Toc465155485"/>
      <w:bookmarkStart w:id="77" w:name="_Toc479080262"/>
      <w:bookmarkStart w:id="78" w:name="_Toc481580642"/>
      <w:bookmarkStart w:id="79" w:name="_Toc482779335"/>
      <w:bookmarkStart w:id="80" w:name="_Toc535495863"/>
      <w:bookmarkStart w:id="81" w:name="_Toc1638247"/>
      <w:bookmarkStart w:id="82" w:name="_Toc32314975"/>
      <w:bookmarkStart w:id="83" w:name="_Toc132612750"/>
      <w:bookmarkStart w:id="84" w:name="_Toc197423258"/>
      <w:r>
        <w:t xml:space="preserve">1.2. </w:t>
      </w:r>
      <w:r w:rsidR="006376E0" w:rsidRPr="007E743A">
        <w:t>Стандарты оценки</w:t>
      </w:r>
      <w:r w:rsidR="004021A0">
        <w:rPr>
          <w:lang w:val="kk-KZ"/>
        </w:rPr>
        <w:t xml:space="preserve"> </w:t>
      </w:r>
      <w:r w:rsidR="006376E0" w:rsidRPr="007E743A">
        <w:t xml:space="preserve"> воздействия на окружающую среду</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6DE7D32" w14:textId="77777777" w:rsidR="00030E9B" w:rsidRPr="007E743A" w:rsidRDefault="00030E9B" w:rsidP="007A59C6">
      <w:pPr>
        <w:ind w:firstLine="567"/>
        <w:rPr>
          <w:rFonts w:ascii="Times New Roman" w:hAnsi="Times New Roman"/>
          <w:sz w:val="24"/>
          <w:szCs w:val="24"/>
        </w:rPr>
      </w:pPr>
      <w:r w:rsidRPr="007E743A">
        <w:rPr>
          <w:rFonts w:ascii="Times New Roman" w:hAnsi="Times New Roman"/>
          <w:sz w:val="24"/>
          <w:szCs w:val="24"/>
        </w:rPr>
        <w:t>При разработке проекта «</w:t>
      </w:r>
      <w:r w:rsidR="001F4825" w:rsidRPr="007E743A">
        <w:rPr>
          <w:rFonts w:ascii="Times New Roman" w:hAnsi="Times New Roman"/>
          <w:sz w:val="24"/>
          <w:szCs w:val="24"/>
        </w:rPr>
        <w:t>Раздела охраны окружающей среды</w:t>
      </w:r>
      <w:r w:rsidRPr="007E743A">
        <w:rPr>
          <w:rFonts w:ascii="Times New Roman" w:hAnsi="Times New Roman"/>
          <w:sz w:val="24"/>
          <w:szCs w:val="24"/>
        </w:rPr>
        <w:t xml:space="preserve">» руководствовались Инструкцией по </w:t>
      </w:r>
      <w:r w:rsidR="00B7179D" w:rsidRPr="007E743A">
        <w:rPr>
          <w:rFonts w:ascii="Times New Roman" w:hAnsi="Times New Roman"/>
          <w:sz w:val="24"/>
          <w:szCs w:val="24"/>
        </w:rPr>
        <w:t>организации и проведению экологической</w:t>
      </w:r>
      <w:r w:rsidRPr="007E743A">
        <w:rPr>
          <w:rFonts w:ascii="Times New Roman" w:hAnsi="Times New Roman"/>
          <w:sz w:val="24"/>
          <w:szCs w:val="24"/>
        </w:rPr>
        <w:t xml:space="preserve"> оценки (утверждена приказом </w:t>
      </w:r>
      <w:r w:rsidRPr="007E743A">
        <w:rPr>
          <w:rFonts w:ascii="Times New Roman" w:hAnsi="Times New Roman"/>
          <w:bCs/>
          <w:sz w:val="24"/>
          <w:szCs w:val="24"/>
        </w:rPr>
        <w:t>Министром экологии, геологии и природных ресурсов</w:t>
      </w:r>
      <w:r w:rsidRPr="007E743A">
        <w:rPr>
          <w:rFonts w:ascii="Times New Roman" w:hAnsi="Times New Roman"/>
          <w:sz w:val="24"/>
          <w:szCs w:val="24"/>
        </w:rPr>
        <w:t xml:space="preserve"> РК от 30 июля 2021г. №280)</w:t>
      </w:r>
      <w:r w:rsidR="00947B3E" w:rsidRPr="007E743A">
        <w:rPr>
          <w:rFonts w:ascii="Times New Roman" w:hAnsi="Times New Roman"/>
          <w:sz w:val="24"/>
          <w:szCs w:val="24"/>
        </w:rPr>
        <w:t xml:space="preserve"> (с изменениями и дополнениями от 26.10.2021 г.)</w:t>
      </w:r>
    </w:p>
    <w:p w14:paraId="4075AF78" w14:textId="77777777" w:rsidR="00030E9B" w:rsidRPr="007E743A" w:rsidRDefault="00030E9B" w:rsidP="007A59C6">
      <w:pPr>
        <w:ind w:firstLine="567"/>
        <w:rPr>
          <w:rFonts w:ascii="Times New Roman" w:hAnsi="Times New Roman"/>
          <w:sz w:val="24"/>
          <w:szCs w:val="24"/>
        </w:rPr>
      </w:pPr>
      <w:r w:rsidRPr="007E743A">
        <w:rPr>
          <w:rFonts w:ascii="Times New Roman" w:hAnsi="Times New Roman"/>
          <w:sz w:val="24"/>
          <w:szCs w:val="24"/>
        </w:rPr>
        <w:t>Кроме перечисленных законов в процедуре оценки воздействия руководствовались следующими нормативными документами:</w:t>
      </w:r>
    </w:p>
    <w:p w14:paraId="7DD9734B" w14:textId="77777777" w:rsidR="00030E9B" w:rsidRPr="007E743A" w:rsidRDefault="00030E9B" w:rsidP="007A59C6">
      <w:pPr>
        <w:numPr>
          <w:ilvl w:val="0"/>
          <w:numId w:val="3"/>
        </w:numPr>
        <w:spacing w:after="120"/>
        <w:rPr>
          <w:rFonts w:ascii="Times New Roman" w:hAnsi="Times New Roman"/>
          <w:sz w:val="24"/>
          <w:szCs w:val="24"/>
        </w:rPr>
      </w:pPr>
      <w:r w:rsidRPr="007E743A">
        <w:rPr>
          <w:rFonts w:ascii="Times New Roman" w:hAnsi="Times New Roman"/>
          <w:bCs/>
          <w:sz w:val="24"/>
          <w:szCs w:val="24"/>
        </w:rPr>
        <w:t>Приказ Министра экологии, геологии и природных ресурсов Республики Казахстан от 10 марта 2021 года №63</w:t>
      </w:r>
      <w:r w:rsidR="00377A28" w:rsidRPr="007E743A">
        <w:rPr>
          <w:rFonts w:ascii="Times New Roman" w:hAnsi="Times New Roman"/>
          <w:bCs/>
          <w:sz w:val="24"/>
          <w:szCs w:val="24"/>
        </w:rPr>
        <w:t>,</w:t>
      </w:r>
      <w:r w:rsidRPr="007E743A">
        <w:rPr>
          <w:rFonts w:ascii="Times New Roman" w:hAnsi="Times New Roman"/>
          <w:bCs/>
          <w:sz w:val="24"/>
          <w:szCs w:val="24"/>
        </w:rPr>
        <w:t xml:space="preserve"> Об утверждении Методики определения </w:t>
      </w:r>
      <w:r w:rsidR="00895E47" w:rsidRPr="007E743A">
        <w:rPr>
          <w:rFonts w:ascii="Times New Roman" w:hAnsi="Times New Roman"/>
          <w:bCs/>
          <w:sz w:val="24"/>
          <w:szCs w:val="24"/>
        </w:rPr>
        <w:t>нормативов эмиссий в</w:t>
      </w:r>
      <w:r w:rsidR="003D3DE2" w:rsidRPr="007E743A">
        <w:rPr>
          <w:rFonts w:ascii="Times New Roman" w:hAnsi="Times New Roman"/>
          <w:bCs/>
          <w:sz w:val="24"/>
          <w:szCs w:val="24"/>
        </w:rPr>
        <w:t xml:space="preserve"> </w:t>
      </w:r>
      <w:r w:rsidRPr="007E743A">
        <w:rPr>
          <w:rFonts w:ascii="Times New Roman" w:hAnsi="Times New Roman"/>
          <w:bCs/>
          <w:sz w:val="24"/>
          <w:szCs w:val="24"/>
        </w:rPr>
        <w:t>окружающую среду</w:t>
      </w:r>
      <w:r w:rsidR="00600D07" w:rsidRPr="007E743A">
        <w:rPr>
          <w:rFonts w:ascii="Times New Roman" w:hAnsi="Times New Roman"/>
          <w:bCs/>
          <w:sz w:val="24"/>
          <w:szCs w:val="24"/>
        </w:rPr>
        <w:t>.</w:t>
      </w:r>
    </w:p>
    <w:p w14:paraId="1A29093F" w14:textId="77777777" w:rsidR="008110D7" w:rsidRPr="00467407" w:rsidRDefault="008110D7" w:rsidP="008110D7">
      <w:pPr>
        <w:rPr>
          <w:rFonts w:ascii="Times New Roman" w:hAnsi="Times New Roman"/>
          <w:sz w:val="24"/>
          <w:szCs w:val="24"/>
        </w:rPr>
      </w:pPr>
    </w:p>
    <w:p w14:paraId="33547940" w14:textId="77777777" w:rsidR="00D26160" w:rsidRPr="00467407" w:rsidRDefault="00D26160" w:rsidP="008110D7">
      <w:pPr>
        <w:rPr>
          <w:rFonts w:ascii="Times New Roman" w:hAnsi="Times New Roman"/>
          <w:sz w:val="24"/>
          <w:szCs w:val="24"/>
        </w:rPr>
        <w:sectPr w:rsidR="00D26160" w:rsidRPr="00467407" w:rsidSect="00E54738">
          <w:pgSz w:w="11906" w:h="16838"/>
          <w:pgMar w:top="1029" w:right="1134" w:bottom="1134" w:left="1418" w:header="568" w:footer="730" w:gutter="0"/>
          <w:cols w:space="708"/>
          <w:docGrid w:linePitch="360"/>
        </w:sectPr>
      </w:pPr>
    </w:p>
    <w:p w14:paraId="4ABC4B0A" w14:textId="77777777" w:rsidR="00895E47" w:rsidRPr="00503B3E" w:rsidRDefault="00E21C84" w:rsidP="00503B3E">
      <w:pPr>
        <w:pStyle w:val="1"/>
        <w:numPr>
          <w:ilvl w:val="0"/>
          <w:numId w:val="0"/>
        </w:numPr>
        <w:ind w:left="1284"/>
        <w:jc w:val="both"/>
        <w:rPr>
          <w:rFonts w:cs="Times New Roman"/>
          <w:szCs w:val="24"/>
        </w:rPr>
      </w:pPr>
      <w:bookmarkStart w:id="85" w:name="_Toc132612751"/>
      <w:bookmarkStart w:id="86" w:name="_Toc197423259"/>
      <w:bookmarkStart w:id="87" w:name="_Toc303783081"/>
      <w:bookmarkStart w:id="88" w:name="_Toc308099035"/>
      <w:bookmarkStart w:id="89" w:name="_Toc331425778"/>
      <w:bookmarkStart w:id="90" w:name="_Toc331425886"/>
      <w:bookmarkStart w:id="91" w:name="_Toc353809096"/>
      <w:bookmarkStart w:id="92" w:name="_Toc1638248"/>
      <w:bookmarkStart w:id="93" w:name="_Toc32314976"/>
      <w:r>
        <w:rPr>
          <w:rFonts w:cs="Times New Roman"/>
          <w:szCs w:val="24"/>
        </w:rPr>
        <w:lastRenderedPageBreak/>
        <w:t>2.</w:t>
      </w:r>
      <w:r w:rsidR="00DA42CB" w:rsidRPr="00503B3E">
        <w:rPr>
          <w:rFonts w:cs="Times New Roman"/>
          <w:szCs w:val="24"/>
        </w:rPr>
        <w:t xml:space="preserve"> </w:t>
      </w:r>
      <w:r w:rsidR="00895E47">
        <w:rPr>
          <w:rFonts w:cs="Times New Roman"/>
          <w:szCs w:val="24"/>
        </w:rPr>
        <w:t>КРАТКАЯ ХАРАКТЕРИСТИКА ПРОЕКТИРУЕМЫХ РАБОТ</w:t>
      </w:r>
      <w:bookmarkEnd w:id="85"/>
      <w:bookmarkEnd w:id="86"/>
    </w:p>
    <w:p w14:paraId="3497A0B7" w14:textId="19A94652" w:rsidR="00D26160" w:rsidRPr="00467407" w:rsidRDefault="00E21C84" w:rsidP="00504F93">
      <w:pPr>
        <w:pStyle w:val="2"/>
        <w:numPr>
          <w:ilvl w:val="0"/>
          <w:numId w:val="0"/>
        </w:numPr>
        <w:ind w:left="567" w:hanging="567"/>
      </w:pPr>
      <w:bookmarkStart w:id="94" w:name="_Toc132612752"/>
      <w:bookmarkStart w:id="95" w:name="_Toc197423260"/>
      <w:r>
        <w:t>2.</w:t>
      </w:r>
      <w:r w:rsidR="00DA42CB" w:rsidRPr="00503B3E">
        <w:t>1</w:t>
      </w:r>
      <w:r w:rsidR="00DA42CB">
        <w:t xml:space="preserve">. </w:t>
      </w:r>
      <w:r w:rsidR="00DA42CB" w:rsidRPr="00467407">
        <w:t xml:space="preserve">Общие сведения </w:t>
      </w:r>
      <w:bookmarkEnd w:id="87"/>
      <w:bookmarkEnd w:id="88"/>
      <w:bookmarkEnd w:id="89"/>
      <w:bookmarkEnd w:id="90"/>
      <w:bookmarkEnd w:id="91"/>
      <w:bookmarkEnd w:id="92"/>
      <w:bookmarkEnd w:id="93"/>
      <w:r w:rsidR="00DA42CB">
        <w:t xml:space="preserve">и географическое положение </w:t>
      </w:r>
      <w:bookmarkEnd w:id="94"/>
      <w:r w:rsidR="005350C7">
        <w:t>участка «</w:t>
      </w:r>
      <w:r w:rsidR="0086235B" w:rsidRPr="00C66E33">
        <w:t>Саркрамабас</w:t>
      </w:r>
      <w:r w:rsidR="003D209D">
        <w:t>»</w:t>
      </w:r>
      <w:bookmarkEnd w:id="95"/>
    </w:p>
    <w:p w14:paraId="18A3350E" w14:textId="23B175CC" w:rsidR="0086235B" w:rsidRPr="000C511B" w:rsidRDefault="0086235B" w:rsidP="0086235B">
      <w:pPr>
        <w:ind w:firstLine="567"/>
        <w:rPr>
          <w:rFonts w:ascii="Times New Roman" w:hAnsi="Times New Roman"/>
          <w:sz w:val="24"/>
          <w:szCs w:val="24"/>
        </w:rPr>
      </w:pPr>
      <w:r w:rsidRPr="00C66E33">
        <w:rPr>
          <w:rFonts w:ascii="Times New Roman" w:hAnsi="Times New Roman"/>
          <w:sz w:val="24"/>
        </w:rPr>
        <w:t>В административном отношении площадь Саркрамабас находится в пределах Мугалжарского района Актюбинской области Республики Казахстан.</w:t>
      </w:r>
      <w:r w:rsidRPr="000C511B">
        <w:rPr>
          <w:rFonts w:ascii="Times New Roman" w:hAnsi="Times New Roman"/>
          <w:sz w:val="24"/>
          <w:szCs w:val="24"/>
        </w:rPr>
        <w:t xml:space="preserve"> </w:t>
      </w:r>
      <w:r w:rsidRPr="00C66E33">
        <w:rPr>
          <w:rFonts w:ascii="Times New Roman" w:hAnsi="Times New Roman"/>
          <w:sz w:val="24"/>
        </w:rPr>
        <w:t>Расположение площади по отношению к основным транспортным линиям и объектам инфраструктуры Актюбинской области показано на рис. 1.</w:t>
      </w:r>
    </w:p>
    <w:p w14:paraId="48371594" w14:textId="77777777" w:rsidR="0086235B" w:rsidRDefault="0086235B" w:rsidP="0086235B">
      <w:pPr>
        <w:ind w:firstLine="567"/>
        <w:rPr>
          <w:rFonts w:ascii="Times New Roman" w:hAnsi="Times New Roman"/>
          <w:sz w:val="24"/>
          <w:szCs w:val="24"/>
        </w:rPr>
      </w:pPr>
      <w:r w:rsidRPr="000C511B">
        <w:rPr>
          <w:rFonts w:ascii="Times New Roman" w:hAnsi="Times New Roman"/>
          <w:sz w:val="24"/>
          <w:szCs w:val="24"/>
        </w:rPr>
        <w:t xml:space="preserve">В орографическом отношении исследуемая площадь представляет собой пологую равнину. </w:t>
      </w:r>
    </w:p>
    <w:p w14:paraId="33EFC53D" w14:textId="77777777" w:rsidR="0086235B" w:rsidRPr="00C66E33" w:rsidRDefault="0086235B" w:rsidP="0086235B">
      <w:pPr>
        <w:ind w:firstLine="567"/>
        <w:rPr>
          <w:rFonts w:ascii="Times New Roman" w:hAnsi="Times New Roman"/>
          <w:sz w:val="24"/>
        </w:rPr>
      </w:pPr>
      <w:r w:rsidRPr="00C66E33">
        <w:rPr>
          <w:rFonts w:ascii="Times New Roman" w:hAnsi="Times New Roman"/>
          <w:sz w:val="24"/>
        </w:rPr>
        <w:t>Сведения о подъездных и магистральных дорогах: областной центр г. Актобе расположен к северу от площади Саркрамабас на расстоянии 230км. К востоку от площади проходит железная дорога Актобе-Алматы, к западу от площади проходит железная дорога Кандыгаш-Атырау. Рядом с участком работ проходит магистральный нефтепровод Жанажол-Кенкияк-Атырау.</w:t>
      </w:r>
    </w:p>
    <w:p w14:paraId="106E851D" w14:textId="20658446" w:rsidR="0086235B" w:rsidRPr="00C66E33" w:rsidRDefault="0086235B" w:rsidP="0086235B">
      <w:pPr>
        <w:ind w:firstLine="567"/>
        <w:rPr>
          <w:rFonts w:ascii="Times New Roman" w:hAnsi="Times New Roman"/>
          <w:sz w:val="24"/>
        </w:rPr>
      </w:pPr>
      <w:r w:rsidRPr="00C66E33">
        <w:rPr>
          <w:rFonts w:ascii="Times New Roman" w:hAnsi="Times New Roman"/>
          <w:sz w:val="24"/>
        </w:rPr>
        <w:t>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p>
    <w:p w14:paraId="7AF555BD" w14:textId="77777777" w:rsidR="0086235B" w:rsidRPr="000C511B" w:rsidRDefault="0086235B" w:rsidP="0086235B">
      <w:pPr>
        <w:ind w:firstLine="567"/>
        <w:rPr>
          <w:rFonts w:ascii="Times New Roman" w:hAnsi="Times New Roman"/>
          <w:sz w:val="24"/>
          <w:szCs w:val="24"/>
        </w:rPr>
      </w:pPr>
      <w:r w:rsidRPr="000C511B">
        <w:rPr>
          <w:rFonts w:ascii="Times New Roman" w:hAnsi="Times New Roman"/>
          <w:sz w:val="24"/>
          <w:szCs w:val="24"/>
        </w:rPr>
        <w:t xml:space="preserve">Площадь геологического отвода составляет </w:t>
      </w:r>
      <w:r w:rsidRPr="00C66E33">
        <w:rPr>
          <w:rFonts w:ascii="Times New Roman" w:hAnsi="Times New Roman"/>
          <w:sz w:val="24"/>
        </w:rPr>
        <w:t>5237,6 га</w:t>
      </w:r>
      <w:r w:rsidRPr="000C511B">
        <w:rPr>
          <w:rFonts w:ascii="Times New Roman" w:hAnsi="Times New Roman"/>
          <w:sz w:val="24"/>
          <w:szCs w:val="24"/>
        </w:rPr>
        <w:t xml:space="preserve">., глубина геологического отвода - до кровли фундамента. </w:t>
      </w:r>
    </w:p>
    <w:p w14:paraId="30E73A4F" w14:textId="77777777" w:rsidR="0086235B" w:rsidRPr="00A161F6" w:rsidRDefault="0086235B" w:rsidP="0086235B">
      <w:pPr>
        <w:pStyle w:val="afffffffffffffffffff8"/>
        <w:spacing w:line="240" w:lineRule="auto"/>
      </w:pPr>
      <w:r w:rsidRPr="00A161F6">
        <w:t>Растительный и животный мир представлен формами, типичными для пустынных зон с солончаковыми и песчаными почвами.</w:t>
      </w:r>
    </w:p>
    <w:p w14:paraId="31B4ABE9" w14:textId="77777777" w:rsidR="0086235B" w:rsidRDefault="0086235B" w:rsidP="0086235B">
      <w:pPr>
        <w:pStyle w:val="afffffffffffffffffff8"/>
        <w:spacing w:line="240" w:lineRule="auto"/>
      </w:pPr>
      <w:r w:rsidRPr="00A161F6">
        <w:t>На рассматриваемой территории имеются неисчерпаемые ресурсы строительных материалов (песок, глина, известняк).</w:t>
      </w:r>
    </w:p>
    <w:p w14:paraId="4EF4B2D5" w14:textId="21875119" w:rsidR="00E248ED" w:rsidRPr="00E248ED" w:rsidRDefault="00E248ED" w:rsidP="00E248ED">
      <w:pPr>
        <w:widowControl w:val="0"/>
        <w:autoSpaceDE w:val="0"/>
        <w:autoSpaceDN w:val="0"/>
        <w:adjustRightInd w:val="0"/>
        <w:spacing w:before="120" w:after="120"/>
        <w:ind w:firstLine="567"/>
        <w:contextualSpacing/>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 xml:space="preserve"> </w:t>
      </w:r>
    </w:p>
    <w:p w14:paraId="359BD550" w14:textId="1F1E7647" w:rsidR="00E248ED" w:rsidRDefault="00E248ED" w:rsidP="00CD619A">
      <w:pPr>
        <w:spacing w:before="120" w:after="120"/>
        <w:ind w:firstLine="567"/>
        <w:rPr>
          <w:rFonts w:ascii="Times New Roman" w:hAnsi="Times New Roman"/>
          <w:sz w:val="24"/>
          <w:szCs w:val="24"/>
        </w:rPr>
      </w:pPr>
    </w:p>
    <w:p w14:paraId="6EAC43E1" w14:textId="77777777" w:rsidR="00E248ED" w:rsidRDefault="00E248ED">
      <w:pPr>
        <w:jc w:val="left"/>
        <w:rPr>
          <w:rFonts w:ascii="Times New Roman" w:hAnsi="Times New Roman"/>
          <w:sz w:val="24"/>
          <w:szCs w:val="24"/>
        </w:rPr>
      </w:pPr>
      <w:r>
        <w:rPr>
          <w:rFonts w:ascii="Times New Roman" w:hAnsi="Times New Roman"/>
          <w:sz w:val="24"/>
          <w:szCs w:val="24"/>
        </w:rPr>
        <w:br w:type="page"/>
      </w:r>
    </w:p>
    <w:p w14:paraId="5543A504" w14:textId="77777777" w:rsidR="00AC4BAE" w:rsidRPr="00467407" w:rsidRDefault="00AC4BAE" w:rsidP="00CD619A">
      <w:pPr>
        <w:spacing w:before="120" w:after="120"/>
        <w:ind w:firstLine="567"/>
        <w:rPr>
          <w:rFonts w:ascii="Times New Roman" w:hAnsi="Times New Roman"/>
          <w:sz w:val="24"/>
          <w:szCs w:val="24"/>
        </w:rPr>
      </w:pPr>
    </w:p>
    <w:p w14:paraId="365323BF" w14:textId="5E2F5782" w:rsidR="00CD619A" w:rsidRPr="00467407" w:rsidRDefault="0086235B" w:rsidP="006D5574">
      <w:pPr>
        <w:pStyle w:val="aff5"/>
        <w:rPr>
          <w:rFonts w:ascii="Times New Roman" w:hAnsi="Times New Roman"/>
          <w:sz w:val="24"/>
          <w:szCs w:val="24"/>
          <w:lang w:bidi="he-IL"/>
        </w:rPr>
      </w:pPr>
      <w:r w:rsidRPr="00B354EA">
        <w:rPr>
          <w:noProof/>
        </w:rPr>
        <w:drawing>
          <wp:inline distT="0" distB="0" distL="0" distR="0" wp14:anchorId="593CFEFA" wp14:editId="2ABD07DF">
            <wp:extent cx="5668645" cy="8046720"/>
            <wp:effectExtent l="0" t="0" r="8255" b="0"/>
            <wp:docPr id="17" name="Рисунок 7" descr="I:\обзо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обзорка.jpg"/>
                    <pic:cNvPicPr>
                      <a:picLocks noChangeAspect="1" noChangeArrowheads="1"/>
                    </pic:cNvPicPr>
                  </pic:nvPicPr>
                  <pic:blipFill>
                    <a:blip r:embed="rId12" cstate="print"/>
                    <a:srcRect/>
                    <a:stretch>
                      <a:fillRect/>
                    </a:stretch>
                  </pic:blipFill>
                  <pic:spPr bwMode="auto">
                    <a:xfrm>
                      <a:off x="0" y="0"/>
                      <a:ext cx="5674614" cy="8055193"/>
                    </a:xfrm>
                    <a:prstGeom prst="rect">
                      <a:avLst/>
                    </a:prstGeom>
                    <a:noFill/>
                    <a:ln w="9525">
                      <a:noFill/>
                      <a:miter lim="800000"/>
                      <a:headEnd/>
                      <a:tailEnd/>
                    </a:ln>
                  </pic:spPr>
                </pic:pic>
              </a:graphicData>
            </a:graphic>
          </wp:inline>
        </w:drawing>
      </w:r>
    </w:p>
    <w:p w14:paraId="2E8F2D61" w14:textId="77777777" w:rsidR="00CD619A" w:rsidRPr="00467407" w:rsidRDefault="00CD619A" w:rsidP="00CD619A">
      <w:pPr>
        <w:jc w:val="center"/>
        <w:rPr>
          <w:rFonts w:cs="Arial"/>
        </w:rPr>
      </w:pPr>
    </w:p>
    <w:p w14:paraId="45CCB7A8" w14:textId="77777777" w:rsidR="00CD619A" w:rsidRPr="00467407" w:rsidRDefault="00CD619A" w:rsidP="00CD619A">
      <w:pPr>
        <w:pStyle w:val="ae"/>
        <w:jc w:val="center"/>
        <w:rPr>
          <w:rFonts w:ascii="Times New Roman" w:hAnsi="Times New Roman"/>
          <w:sz w:val="24"/>
          <w:szCs w:val="24"/>
        </w:rPr>
      </w:pPr>
    </w:p>
    <w:p w14:paraId="59AE8491" w14:textId="2A467319" w:rsidR="00CD619A" w:rsidRDefault="00CD619A" w:rsidP="00CD619A">
      <w:pPr>
        <w:pStyle w:val="ae"/>
        <w:jc w:val="center"/>
        <w:rPr>
          <w:rFonts w:ascii="Times New Roman" w:hAnsi="Times New Roman"/>
          <w:sz w:val="24"/>
          <w:szCs w:val="24"/>
        </w:rPr>
      </w:pPr>
      <w:r w:rsidRPr="00915A54">
        <w:rPr>
          <w:rFonts w:ascii="Times New Roman" w:hAnsi="Times New Roman"/>
          <w:sz w:val="24"/>
          <w:szCs w:val="24"/>
        </w:rPr>
        <w:t xml:space="preserve">Рис. </w:t>
      </w:r>
      <w:r w:rsidR="00DE017B" w:rsidRPr="00915A54">
        <w:rPr>
          <w:rFonts w:ascii="Times New Roman" w:hAnsi="Times New Roman"/>
          <w:sz w:val="24"/>
          <w:szCs w:val="24"/>
        </w:rPr>
        <w:t>2</w:t>
      </w:r>
      <w:r w:rsidRPr="00915A54">
        <w:rPr>
          <w:rFonts w:ascii="Times New Roman" w:hAnsi="Times New Roman"/>
          <w:sz w:val="24"/>
          <w:szCs w:val="24"/>
        </w:rPr>
        <w:t>.</w:t>
      </w:r>
      <w:r w:rsidR="007C06F4" w:rsidRPr="00915A54">
        <w:rPr>
          <w:rFonts w:ascii="Times New Roman" w:hAnsi="Times New Roman"/>
          <w:sz w:val="24"/>
          <w:szCs w:val="24"/>
        </w:rPr>
        <w:fldChar w:fldCharType="begin"/>
      </w:r>
      <w:r w:rsidRPr="00915A54">
        <w:rPr>
          <w:rFonts w:ascii="Times New Roman" w:hAnsi="Times New Roman"/>
          <w:sz w:val="24"/>
          <w:szCs w:val="24"/>
        </w:rPr>
        <w:instrText xml:space="preserve"> SEQ Рис. \* ARABIC \s 1 </w:instrText>
      </w:r>
      <w:r w:rsidR="007C06F4" w:rsidRPr="00915A54">
        <w:rPr>
          <w:rFonts w:ascii="Times New Roman" w:hAnsi="Times New Roman"/>
          <w:sz w:val="24"/>
          <w:szCs w:val="24"/>
        </w:rPr>
        <w:fldChar w:fldCharType="separate"/>
      </w:r>
      <w:r w:rsidR="00EA31E0">
        <w:rPr>
          <w:rFonts w:ascii="Times New Roman" w:hAnsi="Times New Roman"/>
          <w:noProof/>
          <w:sz w:val="24"/>
          <w:szCs w:val="24"/>
        </w:rPr>
        <w:t>1</w:t>
      </w:r>
      <w:r w:rsidR="007C06F4" w:rsidRPr="00915A54">
        <w:rPr>
          <w:rFonts w:ascii="Times New Roman" w:hAnsi="Times New Roman"/>
          <w:sz w:val="24"/>
          <w:szCs w:val="24"/>
        </w:rPr>
        <w:fldChar w:fldCharType="end"/>
      </w:r>
      <w:r w:rsidRPr="00915A54">
        <w:rPr>
          <w:rFonts w:ascii="Times New Roman" w:hAnsi="Times New Roman"/>
          <w:sz w:val="24"/>
          <w:szCs w:val="24"/>
        </w:rPr>
        <w:t>. Обзорная карта</w:t>
      </w:r>
      <w:r w:rsidR="00DA42CB" w:rsidRPr="00915A54">
        <w:rPr>
          <w:rFonts w:ascii="Times New Roman" w:hAnsi="Times New Roman"/>
          <w:sz w:val="24"/>
          <w:szCs w:val="24"/>
        </w:rPr>
        <w:t xml:space="preserve"> расположения площади работ</w:t>
      </w:r>
    </w:p>
    <w:p w14:paraId="010EEA61" w14:textId="72986AD4" w:rsidR="00E248ED" w:rsidRPr="00E248ED" w:rsidRDefault="00E21C84" w:rsidP="00E248ED">
      <w:pPr>
        <w:pStyle w:val="2"/>
        <w:numPr>
          <w:ilvl w:val="0"/>
          <w:numId w:val="0"/>
        </w:numPr>
        <w:ind w:left="567" w:hanging="567"/>
        <w:jc w:val="center"/>
      </w:pPr>
      <w:bookmarkStart w:id="96" w:name="_Toc132612753"/>
      <w:bookmarkStart w:id="97" w:name="_Toc197423261"/>
      <w:r>
        <w:lastRenderedPageBreak/>
        <w:t>2.</w:t>
      </w:r>
      <w:r w:rsidR="001F39EC">
        <w:t xml:space="preserve">2. </w:t>
      </w:r>
      <w:r w:rsidRPr="00E248ED">
        <w:t xml:space="preserve">Обоснование по </w:t>
      </w:r>
      <w:bookmarkEnd w:id="96"/>
      <w:r w:rsidR="00E248ED" w:rsidRPr="00E248ED">
        <w:rPr>
          <w:iCs/>
        </w:rPr>
        <w:t>Индивидуальному техническому проекту бурения</w:t>
      </w:r>
      <w:r w:rsidR="0086235B">
        <w:rPr>
          <w:iCs/>
        </w:rPr>
        <w:t xml:space="preserve"> бокового ствола</w:t>
      </w:r>
      <w:r w:rsidR="00E248ED" w:rsidRPr="00E248ED">
        <w:rPr>
          <w:iCs/>
        </w:rPr>
        <w:t xml:space="preserve"> скважины №</w:t>
      </w:r>
      <w:r w:rsidR="0086235B">
        <w:rPr>
          <w:iCs/>
        </w:rPr>
        <w:t>6-С</w:t>
      </w:r>
      <w:r w:rsidR="00E248ED" w:rsidRPr="00E248ED">
        <w:rPr>
          <w:iCs/>
        </w:rPr>
        <w:t xml:space="preserve"> на </w:t>
      </w:r>
      <w:r w:rsidR="0086235B">
        <w:rPr>
          <w:iCs/>
        </w:rPr>
        <w:t xml:space="preserve">месторождении </w:t>
      </w:r>
      <w:r w:rsidR="00E248ED" w:rsidRPr="00E248ED">
        <w:rPr>
          <w:iCs/>
        </w:rPr>
        <w:t>“</w:t>
      </w:r>
      <w:r w:rsidR="0086235B">
        <w:rPr>
          <w:iCs/>
        </w:rPr>
        <w:t>Саркрамабас</w:t>
      </w:r>
      <w:r w:rsidR="00E248ED" w:rsidRPr="00E248ED">
        <w:t>”</w:t>
      </w:r>
      <w:bookmarkEnd w:id="97"/>
    </w:p>
    <w:p w14:paraId="2D193A02" w14:textId="46D5710D" w:rsidR="0086235B" w:rsidRPr="00231026" w:rsidRDefault="0086235B" w:rsidP="0086235B">
      <w:pPr>
        <w:ind w:firstLine="708"/>
        <w:rPr>
          <w:rFonts w:ascii="Times New Roman" w:hAnsi="Times New Roman"/>
          <w:sz w:val="24"/>
        </w:rPr>
      </w:pPr>
      <w:bookmarkStart w:id="98" w:name="_Toc132612754"/>
      <w:r w:rsidRPr="00C66E33">
        <w:rPr>
          <w:rFonts w:ascii="Times New Roman" w:hAnsi="Times New Roman"/>
          <w:sz w:val="24"/>
        </w:rPr>
        <w:t>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r w:rsidRPr="00561DAE">
        <w:rPr>
          <w:rFonts w:ascii="Times New Roman" w:hAnsi="Times New Roman"/>
          <w:sz w:val="24"/>
          <w:szCs w:val="24"/>
        </w:rPr>
        <w:t>Картограмма и координаты геологического отвода представлены в текстовом приложении 1.</w:t>
      </w:r>
    </w:p>
    <w:p w14:paraId="3BD32A7B" w14:textId="77777777" w:rsidR="0086235B" w:rsidRDefault="0086235B" w:rsidP="0086235B">
      <w:pPr>
        <w:rPr>
          <w:rFonts w:ascii="Times New Roman" w:hAnsi="Times New Roman"/>
          <w:sz w:val="24"/>
          <w:szCs w:val="24"/>
        </w:rPr>
      </w:pPr>
      <w:r w:rsidRPr="00726444">
        <w:rPr>
          <w:rFonts w:ascii="Times New Roman" w:hAnsi="Times New Roman"/>
          <w:sz w:val="24"/>
          <w:szCs w:val="24"/>
        </w:rPr>
        <w:tab/>
      </w:r>
      <w:r w:rsidRPr="00545431">
        <w:rPr>
          <w:rFonts w:ascii="Times New Roman" w:hAnsi="Times New Roman"/>
          <w:sz w:val="24"/>
        </w:rPr>
        <w:t>Месторождение</w:t>
      </w:r>
      <w:r w:rsidRPr="00726444">
        <w:rPr>
          <w:rFonts w:ascii="Times New Roman" w:hAnsi="Times New Roman"/>
          <w:sz w:val="24"/>
          <w:szCs w:val="24"/>
        </w:rPr>
        <w:t xml:space="preserve"> </w:t>
      </w:r>
      <w:r>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r>
        <w:rPr>
          <w:rFonts w:ascii="Times New Roman" w:hAnsi="Times New Roman"/>
          <w:sz w:val="24"/>
          <w:szCs w:val="24"/>
        </w:rPr>
        <w:t xml:space="preserve">Мугалжарского </w:t>
      </w:r>
      <w:r w:rsidRPr="00726444">
        <w:rPr>
          <w:rFonts w:ascii="Times New Roman" w:hAnsi="Times New Roman"/>
          <w:sz w:val="24"/>
          <w:szCs w:val="24"/>
        </w:rPr>
        <w:t xml:space="preserve"> района Актюбинской области.</w:t>
      </w:r>
    </w:p>
    <w:p w14:paraId="2F117CAA" w14:textId="77777777" w:rsidR="0086235B" w:rsidRDefault="0086235B" w:rsidP="0086235B">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4CE84047" w14:textId="77777777" w:rsidR="0086235B" w:rsidRPr="00545431" w:rsidRDefault="0086235B" w:rsidP="0086235B">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04F6B851" w14:textId="213ACD18" w:rsidR="0086235B" w:rsidRPr="00545431" w:rsidRDefault="0086235B" w:rsidP="0086235B">
      <w:pPr>
        <w:rPr>
          <w:rFonts w:ascii="Times New Roman" w:hAnsi="Times New Roman"/>
          <w:sz w:val="24"/>
        </w:rPr>
      </w:pPr>
      <w:r w:rsidRPr="00545431">
        <w:rPr>
          <w:rFonts w:ascii="Times New Roman" w:hAnsi="Times New Roman"/>
          <w:sz w:val="24"/>
        </w:rPr>
        <w:t>В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0809AAB6" w14:textId="77777777" w:rsidR="0086235B" w:rsidRPr="0086235B" w:rsidRDefault="0086235B" w:rsidP="0086235B">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75E6ACD4" w14:textId="63DDDE53" w:rsidR="0086235B" w:rsidRPr="00561DAE" w:rsidRDefault="0086235B" w:rsidP="0086235B">
      <w:pPr>
        <w:ind w:firstLine="708"/>
        <w:rPr>
          <w:rFonts w:ascii="Times New Roman" w:eastAsia="Batang" w:hAnsi="Times New Roman"/>
          <w:sz w:val="24"/>
          <w:szCs w:val="24"/>
          <w:lang w:eastAsia="ko-KR"/>
        </w:rPr>
      </w:pPr>
      <w:r w:rsidRPr="002A1142">
        <w:rPr>
          <w:rFonts w:ascii="Times New Roman" w:eastAsia="Batang" w:hAnsi="Times New Roman"/>
          <w:sz w:val="24"/>
          <w:szCs w:val="24"/>
          <w:lang w:eastAsia="ko-KR"/>
        </w:rPr>
        <w:t>С целью детального изучения геологического строения и оконтуривания залежей в подсолевых отложениях, а также с целью определения перспективности выделеной ловушки в отложениях верхней перми по результатам проведенных исследований</w:t>
      </w:r>
      <w:r>
        <w:rPr>
          <w:rFonts w:ascii="Times New Roman" w:eastAsia="Batang" w:hAnsi="Times New Roman"/>
          <w:sz w:val="24"/>
          <w:szCs w:val="24"/>
          <w:lang w:eastAsia="ko-KR"/>
        </w:rPr>
        <w:t>, данным проектом предусматривается восстановление и бурение бокового ствола скважины №6-С</w:t>
      </w:r>
      <w:r w:rsidRPr="00561DAE">
        <w:rPr>
          <w:rFonts w:ascii="Times New Roman" w:eastAsia="Batang" w:hAnsi="Times New Roman"/>
          <w:sz w:val="24"/>
          <w:szCs w:val="24"/>
          <w:lang w:eastAsia="ko-KR"/>
        </w:rPr>
        <w:t xml:space="preserve">. </w:t>
      </w:r>
    </w:p>
    <w:p w14:paraId="432DE7AD" w14:textId="77777777" w:rsidR="001F39EC" w:rsidRDefault="00E21C84" w:rsidP="00504F93">
      <w:pPr>
        <w:pStyle w:val="2"/>
        <w:numPr>
          <w:ilvl w:val="0"/>
          <w:numId w:val="0"/>
        </w:numPr>
      </w:pPr>
      <w:bookmarkStart w:id="99" w:name="_Toc197423262"/>
      <w:r>
        <w:t>2.</w:t>
      </w:r>
      <w:r w:rsidR="001F39EC">
        <w:t xml:space="preserve">3. </w:t>
      </w:r>
      <w:r w:rsidR="006F2A46">
        <w:t>С</w:t>
      </w:r>
      <w:r>
        <w:t>уществующее положение участка недр</w:t>
      </w:r>
      <w:bookmarkEnd w:id="98"/>
      <w:bookmarkEnd w:id="99"/>
    </w:p>
    <w:p w14:paraId="677A8C4D" w14:textId="6FB351D0" w:rsidR="00E248ED" w:rsidRPr="00E248ED" w:rsidRDefault="00E248ED" w:rsidP="00E248ED">
      <w:pPr>
        <w:widowControl w:val="0"/>
        <w:spacing w:before="120" w:after="120"/>
        <w:ind w:firstLine="567"/>
        <w:contextualSpacing/>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Согласно современной карте общего сейсмического районирования Казахстана (СНиП РК 2.03-30-2006 «Строительство в сейсмических районах») территория, где расположен</w:t>
      </w:r>
      <w:r w:rsidR="00016002">
        <w:rPr>
          <w:rFonts w:ascii="Times New Roman" w:eastAsia="Times New Roman" w:hAnsi="Times New Roman"/>
          <w:sz w:val="24"/>
          <w:szCs w:val="24"/>
          <w:lang w:eastAsia="en-US"/>
        </w:rPr>
        <w:t>а площадь</w:t>
      </w:r>
      <w:r w:rsidRPr="00E248ED">
        <w:rPr>
          <w:rFonts w:ascii="Times New Roman" w:eastAsia="Times New Roman" w:hAnsi="Times New Roman"/>
          <w:sz w:val="24"/>
          <w:szCs w:val="24"/>
          <w:lang w:eastAsia="en-US"/>
        </w:rPr>
        <w:t xml:space="preserve"> </w:t>
      </w:r>
      <w:r w:rsidR="0086235B">
        <w:rPr>
          <w:rFonts w:ascii="Times New Roman" w:eastAsia="Times New Roman" w:hAnsi="Times New Roman"/>
          <w:sz w:val="24"/>
          <w:szCs w:val="24"/>
          <w:lang w:eastAsia="en-US"/>
        </w:rPr>
        <w:t>Саркрамабас</w:t>
      </w:r>
      <w:r w:rsidRPr="00E248ED">
        <w:rPr>
          <w:rFonts w:ascii="Times New Roman" w:eastAsia="Times New Roman" w:hAnsi="Times New Roman"/>
          <w:sz w:val="24"/>
          <w:szCs w:val="24"/>
          <w:lang w:eastAsia="en-US"/>
        </w:rPr>
        <w:t>, не относится к зоне возможного сейсмического воздействия.</w:t>
      </w:r>
    </w:p>
    <w:p w14:paraId="6B54CF9E" w14:textId="23EA9BF0" w:rsidR="00E21C84" w:rsidRDefault="00E248ED" w:rsidP="00E248ED">
      <w:pPr>
        <w:rPr>
          <w:rFonts w:ascii="Times New Roman" w:eastAsia="Times New Roman" w:hAnsi="Times New Roman"/>
          <w:sz w:val="24"/>
          <w:szCs w:val="24"/>
          <w:lang w:eastAsia="en-US"/>
        </w:rPr>
      </w:pPr>
      <w:r w:rsidRPr="00E248ED">
        <w:rPr>
          <w:rFonts w:ascii="Times New Roman" w:eastAsia="Times New Roman" w:hAnsi="Times New Roman"/>
          <w:sz w:val="24"/>
          <w:szCs w:val="24"/>
          <w:lang w:eastAsia="en-US"/>
        </w:rPr>
        <w:t xml:space="preserve">Координаты угловых точек границ участка работ, в пределах которых планируется проведение разведочных работ на </w:t>
      </w:r>
      <w:r w:rsidR="00016002">
        <w:rPr>
          <w:rFonts w:ascii="Times New Roman" w:eastAsia="Times New Roman" w:hAnsi="Times New Roman"/>
          <w:sz w:val="24"/>
          <w:szCs w:val="24"/>
          <w:lang w:eastAsia="en-US"/>
        </w:rPr>
        <w:t>площади</w:t>
      </w:r>
      <w:r w:rsidRPr="00E248ED">
        <w:rPr>
          <w:rFonts w:ascii="Times New Roman" w:eastAsia="Times New Roman" w:hAnsi="Times New Roman"/>
          <w:sz w:val="24"/>
          <w:szCs w:val="24"/>
          <w:lang w:eastAsia="en-US"/>
        </w:rPr>
        <w:t xml:space="preserve"> </w:t>
      </w:r>
      <w:r w:rsidR="00016002">
        <w:rPr>
          <w:rFonts w:ascii="Times New Roman" w:eastAsia="Times New Roman" w:hAnsi="Times New Roman"/>
          <w:sz w:val="24"/>
          <w:szCs w:val="24"/>
          <w:lang w:eastAsia="en-US"/>
        </w:rPr>
        <w:t>Саркрамабас</w:t>
      </w:r>
      <w:r w:rsidRPr="00E248ED">
        <w:rPr>
          <w:rFonts w:ascii="Times New Roman" w:eastAsia="Times New Roman" w:hAnsi="Times New Roman"/>
          <w:sz w:val="24"/>
          <w:szCs w:val="24"/>
          <w:lang w:eastAsia="en-US"/>
        </w:rPr>
        <w:t>:</w:t>
      </w:r>
    </w:p>
    <w:p w14:paraId="3408F4DA" w14:textId="676B6A02" w:rsidR="00E248ED" w:rsidRPr="00216F90" w:rsidRDefault="00216F90" w:rsidP="00216F90">
      <w:pPr>
        <w:jc w:val="right"/>
        <w:rPr>
          <w:rFonts w:ascii="Times New Roman" w:hAnsi="Times New Roman"/>
          <w:sz w:val="24"/>
          <w:szCs w:val="24"/>
          <w:lang w:val="kk-KZ"/>
        </w:rPr>
      </w:pPr>
      <w:r>
        <w:rPr>
          <w:rFonts w:ascii="Times New Roman" w:hAnsi="Times New Roman"/>
          <w:sz w:val="24"/>
          <w:szCs w:val="24"/>
          <w:lang w:val="kk-KZ"/>
        </w:rPr>
        <w:t>Таблица 2.1</w:t>
      </w:r>
    </w:p>
    <w:tbl>
      <w:tblPr>
        <w:tblStyle w:val="1fffffd"/>
        <w:tblW w:w="0" w:type="auto"/>
        <w:tblLook w:val="04A0" w:firstRow="1" w:lastRow="0" w:firstColumn="1" w:lastColumn="0" w:noHBand="0" w:noVBand="1"/>
      </w:tblPr>
      <w:tblGrid>
        <w:gridCol w:w="1598"/>
        <w:gridCol w:w="3820"/>
        <w:gridCol w:w="3926"/>
      </w:tblGrid>
      <w:tr w:rsidR="00E248ED" w:rsidRPr="00E248ED" w14:paraId="5999182B" w14:textId="77777777" w:rsidTr="00016002">
        <w:tc>
          <w:tcPr>
            <w:tcW w:w="9344" w:type="dxa"/>
            <w:gridSpan w:val="3"/>
          </w:tcPr>
          <w:p w14:paraId="478BCF36" w14:textId="77777777" w:rsidR="00E248ED" w:rsidRPr="00E248ED" w:rsidRDefault="00E248ED" w:rsidP="004968C3">
            <w:pPr>
              <w:widowControl w:val="0"/>
              <w:autoSpaceDE w:val="0"/>
              <w:autoSpaceDN w:val="0"/>
              <w:adjustRightInd w:val="0"/>
              <w:spacing w:before="120" w:after="120"/>
              <w:contextualSpacing/>
              <w:jc w:val="center"/>
              <w:rPr>
                <w:b/>
              </w:rPr>
            </w:pPr>
            <w:bookmarkStart w:id="100" w:name="_Hlk166568251"/>
            <w:r w:rsidRPr="00E248ED">
              <w:rPr>
                <w:b/>
              </w:rPr>
              <w:t>Координаты угловых точек</w:t>
            </w:r>
          </w:p>
        </w:tc>
      </w:tr>
      <w:tr w:rsidR="00E248ED" w:rsidRPr="00E248ED" w14:paraId="661C2CB3" w14:textId="77777777" w:rsidTr="00016002">
        <w:tc>
          <w:tcPr>
            <w:tcW w:w="1598" w:type="dxa"/>
          </w:tcPr>
          <w:p w14:paraId="61410362" w14:textId="77777777" w:rsidR="00E248ED" w:rsidRPr="00E248ED" w:rsidRDefault="00E248ED" w:rsidP="004968C3">
            <w:pPr>
              <w:widowControl w:val="0"/>
              <w:autoSpaceDE w:val="0"/>
              <w:autoSpaceDN w:val="0"/>
              <w:adjustRightInd w:val="0"/>
              <w:spacing w:before="120" w:after="120"/>
              <w:contextualSpacing/>
              <w:jc w:val="center"/>
            </w:pPr>
            <w:r w:rsidRPr="00E248ED">
              <w:t>Угловые точки,№</w:t>
            </w:r>
          </w:p>
        </w:tc>
        <w:tc>
          <w:tcPr>
            <w:tcW w:w="3820" w:type="dxa"/>
          </w:tcPr>
          <w:p w14:paraId="162BB7AC" w14:textId="77777777" w:rsidR="00E248ED" w:rsidRPr="00E248ED" w:rsidRDefault="00E248ED" w:rsidP="004968C3">
            <w:pPr>
              <w:widowControl w:val="0"/>
              <w:autoSpaceDE w:val="0"/>
              <w:autoSpaceDN w:val="0"/>
              <w:adjustRightInd w:val="0"/>
              <w:spacing w:before="120" w:after="120"/>
              <w:contextualSpacing/>
              <w:jc w:val="center"/>
              <w:rPr>
                <w:b/>
              </w:rPr>
            </w:pPr>
            <w:r w:rsidRPr="00E248ED">
              <w:rPr>
                <w:b/>
              </w:rPr>
              <w:t>Северная широта</w:t>
            </w:r>
          </w:p>
        </w:tc>
        <w:tc>
          <w:tcPr>
            <w:tcW w:w="3926" w:type="dxa"/>
          </w:tcPr>
          <w:p w14:paraId="2631F8A2" w14:textId="77777777" w:rsidR="00E248ED" w:rsidRPr="00E248ED" w:rsidRDefault="00E248ED" w:rsidP="004968C3">
            <w:pPr>
              <w:widowControl w:val="0"/>
              <w:autoSpaceDE w:val="0"/>
              <w:autoSpaceDN w:val="0"/>
              <w:adjustRightInd w:val="0"/>
              <w:spacing w:before="120" w:after="120"/>
              <w:contextualSpacing/>
              <w:jc w:val="center"/>
              <w:rPr>
                <w:b/>
              </w:rPr>
            </w:pPr>
            <w:r w:rsidRPr="00E248ED">
              <w:rPr>
                <w:b/>
              </w:rPr>
              <w:t>Восточная долгота</w:t>
            </w:r>
          </w:p>
        </w:tc>
      </w:tr>
      <w:tr w:rsidR="00E248ED" w:rsidRPr="00E248ED" w14:paraId="3A47332A" w14:textId="77777777" w:rsidTr="00016002">
        <w:tc>
          <w:tcPr>
            <w:tcW w:w="1598" w:type="dxa"/>
          </w:tcPr>
          <w:p w14:paraId="61EBC4AA" w14:textId="77777777" w:rsidR="00E248ED" w:rsidRPr="00E248ED" w:rsidRDefault="00E248ED" w:rsidP="004968C3">
            <w:pPr>
              <w:widowControl w:val="0"/>
              <w:autoSpaceDE w:val="0"/>
              <w:autoSpaceDN w:val="0"/>
              <w:adjustRightInd w:val="0"/>
              <w:spacing w:before="120" w:after="120"/>
              <w:contextualSpacing/>
              <w:jc w:val="center"/>
            </w:pPr>
            <w:r w:rsidRPr="00E248ED">
              <w:t>1</w:t>
            </w:r>
          </w:p>
        </w:tc>
        <w:tc>
          <w:tcPr>
            <w:tcW w:w="3820" w:type="dxa"/>
          </w:tcPr>
          <w:p w14:paraId="2CE48E58" w14:textId="71E29FDD" w:rsidR="00E248ED" w:rsidRPr="00016002" w:rsidRDefault="00016002" w:rsidP="004968C3">
            <w:pPr>
              <w:widowControl w:val="0"/>
              <w:autoSpaceDE w:val="0"/>
              <w:autoSpaceDN w:val="0"/>
              <w:adjustRightInd w:val="0"/>
              <w:spacing w:before="120" w:after="120"/>
              <w:contextualSpacing/>
              <w:jc w:val="center"/>
            </w:pPr>
            <w:r w:rsidRPr="00016002">
              <w:rPr>
                <w:lang w:val="ru-RU"/>
              </w:rPr>
              <w:t>48º25’47,97’’</w:t>
            </w:r>
          </w:p>
        </w:tc>
        <w:tc>
          <w:tcPr>
            <w:tcW w:w="3926" w:type="dxa"/>
          </w:tcPr>
          <w:p w14:paraId="57357E9D" w14:textId="0174B0E0" w:rsidR="00E248ED" w:rsidRPr="00016002" w:rsidRDefault="00016002" w:rsidP="004968C3">
            <w:pPr>
              <w:widowControl w:val="0"/>
              <w:autoSpaceDE w:val="0"/>
              <w:autoSpaceDN w:val="0"/>
              <w:adjustRightInd w:val="0"/>
              <w:spacing w:before="120" w:after="120"/>
              <w:contextualSpacing/>
              <w:jc w:val="center"/>
            </w:pPr>
            <w:r w:rsidRPr="00016002">
              <w:rPr>
                <w:lang w:val="ru-RU"/>
              </w:rPr>
              <w:t>57º25’24,24’’</w:t>
            </w:r>
          </w:p>
        </w:tc>
      </w:tr>
      <w:tr w:rsidR="00E248ED" w:rsidRPr="00E248ED" w14:paraId="60192416" w14:textId="77777777" w:rsidTr="00016002">
        <w:tc>
          <w:tcPr>
            <w:tcW w:w="1598" w:type="dxa"/>
          </w:tcPr>
          <w:p w14:paraId="58829BD6" w14:textId="77777777" w:rsidR="00E248ED" w:rsidRPr="00E248ED" w:rsidRDefault="00E248ED" w:rsidP="004968C3">
            <w:pPr>
              <w:widowControl w:val="0"/>
              <w:autoSpaceDE w:val="0"/>
              <w:autoSpaceDN w:val="0"/>
              <w:adjustRightInd w:val="0"/>
              <w:spacing w:before="120" w:after="120"/>
              <w:contextualSpacing/>
              <w:jc w:val="center"/>
            </w:pPr>
            <w:r w:rsidRPr="00E248ED">
              <w:t>2</w:t>
            </w:r>
          </w:p>
        </w:tc>
        <w:tc>
          <w:tcPr>
            <w:tcW w:w="3820" w:type="dxa"/>
          </w:tcPr>
          <w:p w14:paraId="25A148D2" w14:textId="6C4D5976" w:rsidR="00E248ED" w:rsidRPr="00016002" w:rsidRDefault="00016002" w:rsidP="004968C3">
            <w:pPr>
              <w:widowControl w:val="0"/>
              <w:autoSpaceDE w:val="0"/>
              <w:autoSpaceDN w:val="0"/>
              <w:adjustRightInd w:val="0"/>
              <w:spacing w:before="120" w:after="120"/>
              <w:contextualSpacing/>
              <w:jc w:val="center"/>
            </w:pPr>
            <w:r w:rsidRPr="00016002">
              <w:rPr>
                <w:lang w:val="ru-RU"/>
              </w:rPr>
              <w:t>48º28’53,42’’</w:t>
            </w:r>
          </w:p>
        </w:tc>
        <w:tc>
          <w:tcPr>
            <w:tcW w:w="3926" w:type="dxa"/>
          </w:tcPr>
          <w:p w14:paraId="37735F3B" w14:textId="7E03003F" w:rsidR="00E248ED" w:rsidRPr="00016002" w:rsidRDefault="00016002" w:rsidP="004968C3">
            <w:pPr>
              <w:widowControl w:val="0"/>
              <w:autoSpaceDE w:val="0"/>
              <w:autoSpaceDN w:val="0"/>
              <w:adjustRightInd w:val="0"/>
              <w:spacing w:before="120" w:after="120"/>
              <w:contextualSpacing/>
              <w:jc w:val="center"/>
            </w:pPr>
            <w:r w:rsidRPr="00016002">
              <w:rPr>
                <w:lang w:val="ru-RU"/>
              </w:rPr>
              <w:t>57º26’22,91’’</w:t>
            </w:r>
          </w:p>
        </w:tc>
      </w:tr>
      <w:tr w:rsidR="00E248ED" w:rsidRPr="00E248ED" w14:paraId="5CFA6E24" w14:textId="77777777" w:rsidTr="00016002">
        <w:tc>
          <w:tcPr>
            <w:tcW w:w="1598" w:type="dxa"/>
          </w:tcPr>
          <w:p w14:paraId="3F8A4F09" w14:textId="77777777" w:rsidR="00E248ED" w:rsidRPr="00E248ED" w:rsidRDefault="00E248ED" w:rsidP="004968C3">
            <w:pPr>
              <w:widowControl w:val="0"/>
              <w:autoSpaceDE w:val="0"/>
              <w:autoSpaceDN w:val="0"/>
              <w:adjustRightInd w:val="0"/>
              <w:spacing w:before="120" w:after="120"/>
              <w:contextualSpacing/>
              <w:jc w:val="center"/>
            </w:pPr>
            <w:r w:rsidRPr="00E248ED">
              <w:t>3</w:t>
            </w:r>
          </w:p>
        </w:tc>
        <w:tc>
          <w:tcPr>
            <w:tcW w:w="3820" w:type="dxa"/>
          </w:tcPr>
          <w:p w14:paraId="3806ED74" w14:textId="43EE598F" w:rsidR="00E248ED" w:rsidRPr="00016002" w:rsidRDefault="00016002" w:rsidP="004968C3">
            <w:pPr>
              <w:widowControl w:val="0"/>
              <w:autoSpaceDE w:val="0"/>
              <w:autoSpaceDN w:val="0"/>
              <w:adjustRightInd w:val="0"/>
              <w:spacing w:before="120" w:after="120"/>
              <w:contextualSpacing/>
              <w:jc w:val="center"/>
            </w:pPr>
            <w:r w:rsidRPr="00016002">
              <w:rPr>
                <w:lang w:val="ru-RU"/>
              </w:rPr>
              <w:t>48º27’16,74’’</w:t>
            </w:r>
          </w:p>
        </w:tc>
        <w:tc>
          <w:tcPr>
            <w:tcW w:w="3926" w:type="dxa"/>
          </w:tcPr>
          <w:p w14:paraId="7CD0452B" w14:textId="4486511C" w:rsidR="00E248ED" w:rsidRPr="00016002" w:rsidRDefault="00016002" w:rsidP="004968C3">
            <w:pPr>
              <w:widowControl w:val="0"/>
              <w:autoSpaceDE w:val="0"/>
              <w:autoSpaceDN w:val="0"/>
              <w:adjustRightInd w:val="0"/>
              <w:spacing w:before="120" w:after="120"/>
              <w:contextualSpacing/>
              <w:jc w:val="center"/>
            </w:pPr>
            <w:r w:rsidRPr="00016002">
              <w:rPr>
                <w:lang w:val="ru-RU"/>
              </w:rPr>
              <w:t>57º28’0,25’’</w:t>
            </w:r>
          </w:p>
        </w:tc>
      </w:tr>
      <w:tr w:rsidR="00E248ED" w:rsidRPr="00E248ED" w14:paraId="3D402052" w14:textId="77777777" w:rsidTr="00016002">
        <w:tc>
          <w:tcPr>
            <w:tcW w:w="1598" w:type="dxa"/>
          </w:tcPr>
          <w:p w14:paraId="0E604E19" w14:textId="77777777" w:rsidR="00E248ED" w:rsidRPr="00E248ED" w:rsidRDefault="00E248ED" w:rsidP="004968C3">
            <w:pPr>
              <w:widowControl w:val="0"/>
              <w:autoSpaceDE w:val="0"/>
              <w:autoSpaceDN w:val="0"/>
              <w:adjustRightInd w:val="0"/>
              <w:spacing w:before="120" w:after="120"/>
              <w:contextualSpacing/>
              <w:jc w:val="center"/>
            </w:pPr>
            <w:r w:rsidRPr="00E248ED">
              <w:t>4</w:t>
            </w:r>
          </w:p>
        </w:tc>
        <w:tc>
          <w:tcPr>
            <w:tcW w:w="3820" w:type="dxa"/>
          </w:tcPr>
          <w:p w14:paraId="1FA0C197" w14:textId="4CD04945" w:rsidR="00E248ED" w:rsidRPr="00016002" w:rsidRDefault="00016002" w:rsidP="004968C3">
            <w:pPr>
              <w:widowControl w:val="0"/>
              <w:autoSpaceDE w:val="0"/>
              <w:autoSpaceDN w:val="0"/>
              <w:adjustRightInd w:val="0"/>
              <w:spacing w:before="120" w:after="120"/>
              <w:contextualSpacing/>
              <w:jc w:val="center"/>
            </w:pPr>
            <w:r w:rsidRPr="00016002">
              <w:rPr>
                <w:lang w:val="ru-RU"/>
              </w:rPr>
              <w:t>48º27’28,61’’</w:t>
            </w:r>
          </w:p>
        </w:tc>
        <w:tc>
          <w:tcPr>
            <w:tcW w:w="3926" w:type="dxa"/>
          </w:tcPr>
          <w:p w14:paraId="752F93A5" w14:textId="58B11509" w:rsidR="00E248ED" w:rsidRPr="00016002" w:rsidRDefault="00016002" w:rsidP="004968C3">
            <w:pPr>
              <w:widowControl w:val="0"/>
              <w:autoSpaceDE w:val="0"/>
              <w:autoSpaceDN w:val="0"/>
              <w:adjustRightInd w:val="0"/>
              <w:spacing w:before="120" w:after="120"/>
              <w:contextualSpacing/>
              <w:jc w:val="center"/>
            </w:pPr>
            <w:r w:rsidRPr="00016002">
              <w:rPr>
                <w:lang w:val="ru-RU"/>
              </w:rPr>
              <w:t>57º28’16,07’’</w:t>
            </w:r>
          </w:p>
        </w:tc>
      </w:tr>
      <w:tr w:rsidR="00E248ED" w:rsidRPr="00E248ED" w14:paraId="553BFFEB" w14:textId="77777777" w:rsidTr="00016002">
        <w:tc>
          <w:tcPr>
            <w:tcW w:w="1598" w:type="dxa"/>
          </w:tcPr>
          <w:p w14:paraId="6024BB89" w14:textId="77777777" w:rsidR="00E248ED" w:rsidRPr="00E248ED" w:rsidRDefault="00E248ED" w:rsidP="004968C3">
            <w:pPr>
              <w:widowControl w:val="0"/>
              <w:autoSpaceDE w:val="0"/>
              <w:autoSpaceDN w:val="0"/>
              <w:adjustRightInd w:val="0"/>
              <w:spacing w:before="120" w:after="120"/>
              <w:contextualSpacing/>
              <w:jc w:val="center"/>
            </w:pPr>
            <w:r w:rsidRPr="00E248ED">
              <w:t>5</w:t>
            </w:r>
          </w:p>
        </w:tc>
        <w:tc>
          <w:tcPr>
            <w:tcW w:w="3820" w:type="dxa"/>
          </w:tcPr>
          <w:p w14:paraId="7C3B5720" w14:textId="4C70A1D6" w:rsidR="00E248ED" w:rsidRPr="00016002" w:rsidRDefault="00016002" w:rsidP="004968C3">
            <w:pPr>
              <w:widowControl w:val="0"/>
              <w:autoSpaceDE w:val="0"/>
              <w:autoSpaceDN w:val="0"/>
              <w:adjustRightInd w:val="0"/>
              <w:spacing w:before="120" w:after="120"/>
              <w:contextualSpacing/>
              <w:jc w:val="center"/>
            </w:pPr>
            <w:r w:rsidRPr="00016002">
              <w:rPr>
                <w:lang w:val="ru-RU"/>
              </w:rPr>
              <w:t>48º29’43,3’’</w:t>
            </w:r>
          </w:p>
        </w:tc>
        <w:tc>
          <w:tcPr>
            <w:tcW w:w="3926" w:type="dxa"/>
          </w:tcPr>
          <w:p w14:paraId="0B8A5719" w14:textId="2B90F462" w:rsidR="00E248ED" w:rsidRPr="00016002" w:rsidRDefault="00016002" w:rsidP="004968C3">
            <w:pPr>
              <w:widowControl w:val="0"/>
              <w:autoSpaceDE w:val="0"/>
              <w:autoSpaceDN w:val="0"/>
              <w:adjustRightInd w:val="0"/>
              <w:spacing w:before="120" w:after="120"/>
              <w:contextualSpacing/>
              <w:jc w:val="center"/>
            </w:pPr>
            <w:r w:rsidRPr="00016002">
              <w:rPr>
                <w:lang w:val="ru-RU"/>
              </w:rPr>
              <w:t>57º26’55,21’’</w:t>
            </w:r>
          </w:p>
        </w:tc>
      </w:tr>
      <w:tr w:rsidR="00E248ED" w:rsidRPr="00E248ED" w14:paraId="0AD9AC29" w14:textId="77777777" w:rsidTr="00016002">
        <w:tc>
          <w:tcPr>
            <w:tcW w:w="1598" w:type="dxa"/>
          </w:tcPr>
          <w:p w14:paraId="79D5D028" w14:textId="77777777" w:rsidR="00E248ED" w:rsidRPr="00E248ED" w:rsidRDefault="00E248ED" w:rsidP="004968C3">
            <w:pPr>
              <w:widowControl w:val="0"/>
              <w:autoSpaceDE w:val="0"/>
              <w:autoSpaceDN w:val="0"/>
              <w:adjustRightInd w:val="0"/>
              <w:spacing w:before="120" w:after="120"/>
              <w:contextualSpacing/>
              <w:jc w:val="center"/>
            </w:pPr>
            <w:r w:rsidRPr="00E248ED">
              <w:t>6</w:t>
            </w:r>
          </w:p>
        </w:tc>
        <w:tc>
          <w:tcPr>
            <w:tcW w:w="3820" w:type="dxa"/>
          </w:tcPr>
          <w:p w14:paraId="1A9F7D0E" w14:textId="204FFF87" w:rsidR="00E248ED" w:rsidRPr="00016002" w:rsidRDefault="00016002" w:rsidP="004968C3">
            <w:pPr>
              <w:widowControl w:val="0"/>
              <w:autoSpaceDE w:val="0"/>
              <w:autoSpaceDN w:val="0"/>
              <w:adjustRightInd w:val="0"/>
              <w:spacing w:before="120" w:after="120"/>
              <w:contextualSpacing/>
              <w:jc w:val="center"/>
            </w:pPr>
            <w:r w:rsidRPr="00016002">
              <w:rPr>
                <w:lang w:val="ru-RU"/>
              </w:rPr>
              <w:t>48º30’48,12’’</w:t>
            </w:r>
          </w:p>
        </w:tc>
        <w:tc>
          <w:tcPr>
            <w:tcW w:w="3926" w:type="dxa"/>
          </w:tcPr>
          <w:p w14:paraId="738D3290" w14:textId="2417C14D" w:rsidR="00E248ED" w:rsidRPr="00016002" w:rsidRDefault="00016002" w:rsidP="004968C3">
            <w:pPr>
              <w:widowControl w:val="0"/>
              <w:autoSpaceDE w:val="0"/>
              <w:autoSpaceDN w:val="0"/>
              <w:adjustRightInd w:val="0"/>
              <w:spacing w:before="120" w:after="120"/>
              <w:contextualSpacing/>
              <w:jc w:val="center"/>
            </w:pPr>
            <w:r w:rsidRPr="00016002">
              <w:rPr>
                <w:lang w:val="ru-RU"/>
              </w:rPr>
              <w:t>57º29’59,78’’</w:t>
            </w:r>
          </w:p>
        </w:tc>
      </w:tr>
      <w:tr w:rsidR="00E248ED" w:rsidRPr="00E248ED" w14:paraId="38EA7777" w14:textId="77777777" w:rsidTr="00016002">
        <w:tc>
          <w:tcPr>
            <w:tcW w:w="1598" w:type="dxa"/>
          </w:tcPr>
          <w:p w14:paraId="5BAE5F75" w14:textId="77777777" w:rsidR="00E248ED" w:rsidRPr="00E248ED" w:rsidRDefault="00E248ED" w:rsidP="004968C3">
            <w:pPr>
              <w:widowControl w:val="0"/>
              <w:autoSpaceDE w:val="0"/>
              <w:autoSpaceDN w:val="0"/>
              <w:adjustRightInd w:val="0"/>
              <w:spacing w:before="120" w:after="120"/>
              <w:contextualSpacing/>
              <w:jc w:val="center"/>
            </w:pPr>
            <w:r w:rsidRPr="00E248ED">
              <w:t>7</w:t>
            </w:r>
          </w:p>
        </w:tc>
        <w:tc>
          <w:tcPr>
            <w:tcW w:w="3820" w:type="dxa"/>
          </w:tcPr>
          <w:p w14:paraId="4B90FF0B" w14:textId="3AF60B99" w:rsidR="00E248ED" w:rsidRPr="00016002" w:rsidRDefault="00016002" w:rsidP="004968C3">
            <w:pPr>
              <w:widowControl w:val="0"/>
              <w:autoSpaceDE w:val="0"/>
              <w:autoSpaceDN w:val="0"/>
              <w:adjustRightInd w:val="0"/>
              <w:spacing w:before="120" w:after="120"/>
              <w:contextualSpacing/>
              <w:jc w:val="center"/>
            </w:pPr>
            <w:r w:rsidRPr="00016002">
              <w:rPr>
                <w:lang w:val="ru-RU"/>
              </w:rPr>
              <w:t>48º25’47,97’’</w:t>
            </w:r>
          </w:p>
        </w:tc>
        <w:tc>
          <w:tcPr>
            <w:tcW w:w="3926" w:type="dxa"/>
          </w:tcPr>
          <w:p w14:paraId="14952649" w14:textId="1FDA5AA0" w:rsidR="00E248ED" w:rsidRPr="00016002" w:rsidRDefault="00016002" w:rsidP="004968C3">
            <w:pPr>
              <w:widowControl w:val="0"/>
              <w:autoSpaceDE w:val="0"/>
              <w:autoSpaceDN w:val="0"/>
              <w:adjustRightInd w:val="0"/>
              <w:spacing w:before="120" w:after="120"/>
              <w:contextualSpacing/>
              <w:jc w:val="center"/>
            </w:pPr>
            <w:r w:rsidRPr="00016002">
              <w:rPr>
                <w:lang w:val="ru-RU"/>
              </w:rPr>
              <w:t>57º29’59,78’’</w:t>
            </w:r>
          </w:p>
        </w:tc>
      </w:tr>
      <w:tr w:rsidR="00E248ED" w:rsidRPr="00E248ED" w14:paraId="3DBD2580" w14:textId="77777777" w:rsidTr="00016002">
        <w:tc>
          <w:tcPr>
            <w:tcW w:w="9344" w:type="dxa"/>
            <w:gridSpan w:val="3"/>
          </w:tcPr>
          <w:p w14:paraId="1999D640" w14:textId="5BE4E5EE" w:rsidR="00E248ED" w:rsidRPr="00E248ED" w:rsidRDefault="00E248ED" w:rsidP="004968C3">
            <w:pPr>
              <w:widowControl w:val="0"/>
              <w:autoSpaceDE w:val="0"/>
              <w:autoSpaceDN w:val="0"/>
              <w:adjustRightInd w:val="0"/>
              <w:spacing w:before="120" w:after="120"/>
              <w:contextualSpacing/>
              <w:jc w:val="center"/>
              <w:rPr>
                <w:b/>
              </w:rPr>
            </w:pPr>
            <w:r w:rsidRPr="00E248ED">
              <w:rPr>
                <w:b/>
              </w:rPr>
              <w:t xml:space="preserve">Площадь – </w:t>
            </w:r>
            <w:r w:rsidR="00016002" w:rsidRPr="00016002">
              <w:rPr>
                <w:b/>
                <w:lang w:val="ru-RU"/>
              </w:rPr>
              <w:t>5237,6 га</w:t>
            </w:r>
          </w:p>
        </w:tc>
      </w:tr>
      <w:bookmarkEnd w:id="100"/>
    </w:tbl>
    <w:p w14:paraId="4ECA349A" w14:textId="77777777" w:rsidR="00216F90" w:rsidRDefault="00216F90" w:rsidP="00E21C84">
      <w:pPr>
        <w:rPr>
          <w:rFonts w:ascii="Times New Roman" w:hAnsi="Times New Roman"/>
          <w:sz w:val="24"/>
          <w:szCs w:val="24"/>
          <w:lang w:val="kk-KZ"/>
        </w:rPr>
      </w:pPr>
    </w:p>
    <w:p w14:paraId="01DEC677" w14:textId="77777777" w:rsidR="00FE5036" w:rsidRPr="007F3965" w:rsidRDefault="00FE5036" w:rsidP="00FE5036">
      <w:pPr>
        <w:rPr>
          <w:rFonts w:ascii="Times New Roman" w:eastAsia="Times New Roman" w:hAnsi="Times New Roman"/>
          <w:sz w:val="24"/>
          <w:szCs w:val="24"/>
          <w:lang w:val="kk-KZ"/>
        </w:rPr>
      </w:pPr>
      <w:r w:rsidRPr="007F3965">
        <w:rPr>
          <w:rFonts w:ascii="Times New Roman" w:eastAsia="Times New Roman" w:hAnsi="Times New Roman"/>
          <w:sz w:val="24"/>
          <w:szCs w:val="24"/>
          <w:lang w:val="kk-KZ"/>
        </w:rPr>
        <w:t xml:space="preserve">Фактические географические координаты скважины № 6-С: </w:t>
      </w:r>
    </w:p>
    <w:p w14:paraId="5A706F70" w14:textId="77777777" w:rsidR="00FE5036" w:rsidRPr="006B0983" w:rsidRDefault="00FE5036" w:rsidP="00FE5036">
      <w:pPr>
        <w:pStyle w:val="aff5"/>
        <w:numPr>
          <w:ilvl w:val="0"/>
          <w:numId w:val="118"/>
        </w:numPr>
        <w:spacing w:before="0" w:after="0"/>
        <w:rPr>
          <w:rFonts w:ascii="Times New Roman" w:hAnsi="Times New Roman"/>
          <w:sz w:val="24"/>
          <w:szCs w:val="24"/>
        </w:rPr>
      </w:pPr>
      <w:r w:rsidRPr="006B0983">
        <w:rPr>
          <w:rFonts w:ascii="Times New Roman" w:hAnsi="Times New Roman"/>
          <w:sz w:val="24"/>
          <w:szCs w:val="24"/>
        </w:rPr>
        <w:t>скважина №</w:t>
      </w:r>
      <w:r>
        <w:rPr>
          <w:rFonts w:ascii="Times New Roman" w:hAnsi="Times New Roman"/>
          <w:sz w:val="24"/>
          <w:szCs w:val="24"/>
        </w:rPr>
        <w:t>6-С</w:t>
      </w:r>
      <w:r w:rsidRPr="006B0983">
        <w:rPr>
          <w:rFonts w:ascii="Times New Roman" w:hAnsi="Times New Roman"/>
          <w:sz w:val="24"/>
          <w:szCs w:val="24"/>
        </w:rPr>
        <w:t xml:space="preserve"> Северная широта – 48</w:t>
      </w:r>
      <w:r w:rsidRPr="006B0983">
        <w:rPr>
          <w:rFonts w:ascii="Times New Roman" w:hAnsi="Times New Roman"/>
          <w:color w:val="272626"/>
          <w:sz w:val="24"/>
          <w:szCs w:val="24"/>
          <w:shd w:val="clear" w:color="auto" w:fill="FFFFFF"/>
        </w:rPr>
        <w:t>°</w:t>
      </w:r>
      <w:r>
        <w:rPr>
          <w:rFonts w:ascii="Times New Roman" w:hAnsi="Times New Roman"/>
          <w:sz w:val="24"/>
          <w:szCs w:val="24"/>
        </w:rPr>
        <w:t>28</w:t>
      </w:r>
      <w:r w:rsidRPr="006B0983">
        <w:rPr>
          <w:rFonts w:ascii="Times New Roman" w:hAnsi="Times New Roman"/>
          <w:color w:val="272626"/>
          <w:sz w:val="24"/>
          <w:szCs w:val="24"/>
          <w:shd w:val="clear" w:color="auto" w:fill="FFFFFF"/>
        </w:rPr>
        <w:t>’</w:t>
      </w:r>
      <w:r>
        <w:rPr>
          <w:rFonts w:ascii="Times New Roman" w:hAnsi="Times New Roman"/>
          <w:sz w:val="24"/>
          <w:szCs w:val="24"/>
        </w:rPr>
        <w:t>29</w:t>
      </w:r>
      <w:r w:rsidRPr="006B0983">
        <w:rPr>
          <w:rFonts w:ascii="Times New Roman" w:hAnsi="Times New Roman"/>
          <w:sz w:val="24"/>
          <w:szCs w:val="24"/>
        </w:rPr>
        <w:t>,</w:t>
      </w:r>
      <w:r>
        <w:rPr>
          <w:rFonts w:ascii="Times New Roman" w:hAnsi="Times New Roman"/>
          <w:sz w:val="24"/>
          <w:szCs w:val="24"/>
        </w:rPr>
        <w:t>6</w:t>
      </w:r>
      <w:r w:rsidRPr="006B0983">
        <w:rPr>
          <w:rFonts w:ascii="Times New Roman" w:hAnsi="Times New Roman"/>
          <w:color w:val="272626"/>
          <w:sz w:val="24"/>
          <w:szCs w:val="24"/>
          <w:shd w:val="clear" w:color="auto" w:fill="FFFFFF"/>
        </w:rPr>
        <w:t>"</w:t>
      </w:r>
      <w:r w:rsidRPr="006B0983">
        <w:rPr>
          <w:rFonts w:ascii="Times New Roman" w:hAnsi="Times New Roman"/>
          <w:sz w:val="24"/>
          <w:szCs w:val="24"/>
        </w:rPr>
        <w:t xml:space="preserve"> Восточная долгота – 57</w:t>
      </w:r>
      <w:r w:rsidRPr="006B0983">
        <w:rPr>
          <w:rFonts w:ascii="Times New Roman" w:hAnsi="Times New Roman"/>
          <w:color w:val="272626"/>
          <w:sz w:val="24"/>
          <w:szCs w:val="24"/>
          <w:shd w:val="clear" w:color="auto" w:fill="FFFFFF"/>
        </w:rPr>
        <w:t>°</w:t>
      </w:r>
      <w:r>
        <w:rPr>
          <w:rFonts w:ascii="Times New Roman" w:hAnsi="Times New Roman"/>
          <w:sz w:val="24"/>
          <w:szCs w:val="24"/>
        </w:rPr>
        <w:t>2</w:t>
      </w:r>
      <w:r w:rsidRPr="006B0983">
        <w:rPr>
          <w:rFonts w:ascii="Times New Roman" w:hAnsi="Times New Roman"/>
          <w:sz w:val="24"/>
          <w:szCs w:val="24"/>
        </w:rPr>
        <w:t>6</w:t>
      </w:r>
      <w:r w:rsidRPr="006B0983">
        <w:rPr>
          <w:rFonts w:ascii="Times New Roman" w:hAnsi="Times New Roman"/>
          <w:color w:val="272626"/>
          <w:sz w:val="24"/>
          <w:szCs w:val="24"/>
          <w:shd w:val="clear" w:color="auto" w:fill="FFFFFF"/>
        </w:rPr>
        <w:t>’</w:t>
      </w:r>
      <w:r>
        <w:rPr>
          <w:rFonts w:ascii="Times New Roman" w:hAnsi="Times New Roman"/>
          <w:sz w:val="24"/>
          <w:szCs w:val="24"/>
        </w:rPr>
        <w:t>24</w:t>
      </w:r>
      <w:r w:rsidRPr="006B0983">
        <w:rPr>
          <w:rFonts w:ascii="Times New Roman" w:hAnsi="Times New Roman"/>
          <w:sz w:val="24"/>
          <w:szCs w:val="24"/>
        </w:rPr>
        <w:t>,7</w:t>
      </w:r>
      <w:r w:rsidRPr="006B0983">
        <w:rPr>
          <w:rFonts w:ascii="Times New Roman" w:hAnsi="Times New Roman"/>
          <w:color w:val="272626"/>
          <w:sz w:val="24"/>
          <w:szCs w:val="24"/>
          <w:shd w:val="clear" w:color="auto" w:fill="FFFFFF"/>
        </w:rPr>
        <w:t>"</w:t>
      </w:r>
    </w:p>
    <w:p w14:paraId="608F0A75" w14:textId="77777777" w:rsidR="00E21C84" w:rsidRDefault="00E21C84" w:rsidP="00597D09">
      <w:pPr>
        <w:jc w:val="left"/>
        <w:rPr>
          <w:rFonts w:ascii="Times New Roman" w:hAnsi="Times New Roman"/>
          <w:sz w:val="24"/>
          <w:szCs w:val="24"/>
        </w:rPr>
      </w:pPr>
    </w:p>
    <w:p w14:paraId="6A910A56" w14:textId="2CD5CEDB" w:rsidR="006F2A46" w:rsidRDefault="00F76ABF" w:rsidP="00F76ABF">
      <w:pPr>
        <w:pStyle w:val="2"/>
        <w:numPr>
          <w:ilvl w:val="0"/>
          <w:numId w:val="0"/>
        </w:numPr>
      </w:pPr>
      <w:bookmarkStart w:id="101" w:name="_Toc132612755"/>
      <w:r>
        <w:lastRenderedPageBreak/>
        <w:t xml:space="preserve"> </w:t>
      </w:r>
      <w:bookmarkStart w:id="102" w:name="_Toc197423263"/>
      <w:r w:rsidR="00C01BC5">
        <w:t>2</w:t>
      </w:r>
      <w:r w:rsidR="006F2A46">
        <w:t>.</w:t>
      </w:r>
      <w:r w:rsidR="00504F93">
        <w:t>4</w:t>
      </w:r>
      <w:r w:rsidR="006F2A46">
        <w:t xml:space="preserve">. </w:t>
      </w:r>
      <w:r w:rsidR="00E21C84">
        <w:t>Объем проектируемых раб</w:t>
      </w:r>
      <w:bookmarkEnd w:id="101"/>
      <w:r w:rsidR="00FC3F50">
        <w:t>от</w:t>
      </w:r>
      <w:bookmarkEnd w:id="102"/>
      <w:r w:rsidR="00FC3F50">
        <w:t xml:space="preserve"> </w:t>
      </w:r>
    </w:p>
    <w:p w14:paraId="4CBDED36" w14:textId="77777777" w:rsidR="00016002" w:rsidRDefault="00016002" w:rsidP="00016002">
      <w:pPr>
        <w:ind w:firstLine="708"/>
        <w:rPr>
          <w:rFonts w:ascii="Times New Roman" w:hAnsi="Times New Roman"/>
          <w:sz w:val="24"/>
          <w:szCs w:val="24"/>
        </w:rPr>
      </w:pPr>
      <w:bookmarkStart w:id="103" w:name="_Toc132612756"/>
      <w:r w:rsidRPr="00545431">
        <w:rPr>
          <w:rFonts w:ascii="Times New Roman" w:hAnsi="Times New Roman"/>
          <w:sz w:val="24"/>
        </w:rPr>
        <w:t>Месторождение</w:t>
      </w:r>
      <w:r w:rsidRPr="00726444">
        <w:rPr>
          <w:rFonts w:ascii="Times New Roman" w:hAnsi="Times New Roman"/>
          <w:sz w:val="24"/>
          <w:szCs w:val="24"/>
        </w:rPr>
        <w:t xml:space="preserve"> </w:t>
      </w:r>
      <w:r>
        <w:rPr>
          <w:rFonts w:ascii="Times New Roman" w:hAnsi="Times New Roman"/>
          <w:sz w:val="24"/>
          <w:szCs w:val="24"/>
        </w:rPr>
        <w:t>Саркрамабас</w:t>
      </w:r>
      <w:r w:rsidRPr="00726444">
        <w:rPr>
          <w:rFonts w:ascii="Times New Roman" w:hAnsi="Times New Roman"/>
          <w:sz w:val="24"/>
          <w:szCs w:val="24"/>
        </w:rPr>
        <w:t xml:space="preserve"> в тектоническом отношении расположен в восточной части Прикаспийской впадины, в административном отношении – на территории </w:t>
      </w:r>
      <w:r>
        <w:rPr>
          <w:rFonts w:ascii="Times New Roman" w:hAnsi="Times New Roman"/>
          <w:sz w:val="24"/>
          <w:szCs w:val="24"/>
        </w:rPr>
        <w:t xml:space="preserve">Мугалжарского </w:t>
      </w:r>
      <w:r w:rsidRPr="00726444">
        <w:rPr>
          <w:rFonts w:ascii="Times New Roman" w:hAnsi="Times New Roman"/>
          <w:sz w:val="24"/>
          <w:szCs w:val="24"/>
        </w:rPr>
        <w:t xml:space="preserve"> района Актюбинской области.</w:t>
      </w:r>
    </w:p>
    <w:p w14:paraId="2D421373" w14:textId="77777777" w:rsidR="00016002" w:rsidRDefault="00016002" w:rsidP="00016002">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5AF0ECA8" w14:textId="77777777" w:rsidR="00016002" w:rsidRPr="00545431" w:rsidRDefault="00016002" w:rsidP="00016002">
      <w:pPr>
        <w:ind w:firstLine="708"/>
        <w:rPr>
          <w:rFonts w:ascii="Times New Roman" w:eastAsia="Batang" w:hAnsi="Times New Roman"/>
          <w:sz w:val="28"/>
          <w:szCs w:val="24"/>
          <w:lang w:eastAsia="ko-KR"/>
        </w:rPr>
      </w:pPr>
      <w:r w:rsidRPr="00545431">
        <w:rPr>
          <w:rFonts w:ascii="Times New Roman" w:hAnsi="Times New Roman"/>
          <w:sz w:val="24"/>
        </w:rPr>
        <w:t>Месторождение Саркрамабас по степени изученности находится на разведочном этапе, целью которого является оценка месторождения нефти, подготовка его к промышленному освоению и доразведка новых перспективных участков</w:t>
      </w:r>
      <w:r>
        <w:rPr>
          <w:rFonts w:ascii="Times New Roman" w:hAnsi="Times New Roman"/>
          <w:sz w:val="24"/>
        </w:rPr>
        <w:t>. Данным проектом</w:t>
      </w:r>
    </w:p>
    <w:p w14:paraId="67B3C69D" w14:textId="4EF41F06" w:rsidR="00016002" w:rsidRPr="00545431" w:rsidRDefault="00016002" w:rsidP="00016002">
      <w:pPr>
        <w:rPr>
          <w:rFonts w:ascii="Times New Roman" w:hAnsi="Times New Roman"/>
          <w:sz w:val="24"/>
        </w:rPr>
      </w:pPr>
      <w:r w:rsidRPr="00545431">
        <w:rPr>
          <w:rFonts w:ascii="Times New Roman" w:hAnsi="Times New Roman"/>
          <w:sz w:val="24"/>
        </w:rPr>
        <w:t>В 2015 году, как указывалось выше, право недропользования на площади Саркрамабас перешло к ТОО «</w:t>
      </w:r>
      <w:r w:rsidR="000A0B02" w:rsidRPr="00C66E33">
        <w:rPr>
          <w:rFonts w:ascii="Times New Roman" w:hAnsi="Times New Roman"/>
          <w:sz w:val="24"/>
        </w:rPr>
        <w:t>AOC T</w:t>
      </w:r>
      <w:r w:rsidR="000A0B02">
        <w:rPr>
          <w:rFonts w:ascii="Times New Roman" w:hAnsi="Times New Roman"/>
          <w:sz w:val="24"/>
          <w:lang w:val="en-US"/>
        </w:rPr>
        <w:t>rade</w:t>
      </w:r>
      <w:r w:rsidR="000A0B02" w:rsidRPr="00C66E33">
        <w:rPr>
          <w:rFonts w:ascii="Times New Roman" w:hAnsi="Times New Roman"/>
          <w:sz w:val="24"/>
        </w:rPr>
        <w:t xml:space="preserve"> G</w:t>
      </w:r>
      <w:r w:rsidR="000A0B02">
        <w:rPr>
          <w:rFonts w:ascii="Times New Roman" w:hAnsi="Times New Roman"/>
          <w:sz w:val="24"/>
          <w:lang w:val="en-US"/>
        </w:rPr>
        <w:t>roup</w:t>
      </w:r>
      <w:r w:rsidRPr="00545431">
        <w:rPr>
          <w:rFonts w:ascii="Times New Roman" w:hAnsi="Times New Roman"/>
          <w:sz w:val="24"/>
        </w:rPr>
        <w:t xml:space="preserve">», которое получило право недропользования на площади Саркрамабас согласно Дополнения №10 к Контракту №173 от 18.02.1998г. </w:t>
      </w:r>
    </w:p>
    <w:p w14:paraId="76D77037" w14:textId="03A2EC2C" w:rsidR="00016002" w:rsidRDefault="00016002" w:rsidP="00016002">
      <w:pPr>
        <w:ind w:firstLine="708"/>
        <w:rPr>
          <w:rFonts w:ascii="Times New Roman" w:hAnsi="Times New Roman"/>
          <w:sz w:val="24"/>
        </w:rPr>
      </w:pPr>
      <w:r w:rsidRPr="00545431">
        <w:rPr>
          <w:rFonts w:ascii="Times New Roman" w:hAnsi="Times New Roman"/>
          <w:sz w:val="24"/>
        </w:rPr>
        <w:t>В 2017 году разработано Дополнение к проекту оценочных работ на площади Саркрамабас в Актюбинской области (разработчик ТОО «БМ Продакшн» Алматы).</w:t>
      </w:r>
    </w:p>
    <w:p w14:paraId="06B49CAC" w14:textId="77777777" w:rsidR="00016002" w:rsidRPr="00E34EC8" w:rsidRDefault="00016002" w:rsidP="00016002">
      <w:pPr>
        <w:ind w:firstLine="567"/>
        <w:rPr>
          <w:rFonts w:ascii="Times New Roman" w:hAnsi="Times New Roman"/>
          <w:sz w:val="24"/>
          <w:szCs w:val="24"/>
          <w:lang w:val="kk-KZ"/>
        </w:rPr>
      </w:pPr>
      <w:r w:rsidRPr="002A1142">
        <w:rPr>
          <w:rFonts w:ascii="Times New Roman" w:hAnsi="Times New Roman"/>
          <w:sz w:val="24"/>
          <w:szCs w:val="24"/>
        </w:rPr>
        <w:t xml:space="preserve">Ближайшими населенными пунктами являются поселок </w:t>
      </w:r>
      <w:r>
        <w:rPr>
          <w:rFonts w:ascii="Times New Roman" w:hAnsi="Times New Roman"/>
          <w:sz w:val="24"/>
          <w:szCs w:val="24"/>
        </w:rPr>
        <w:t>Сага</w:t>
      </w:r>
      <w:r w:rsidRPr="002A1142">
        <w:rPr>
          <w:rFonts w:ascii="Times New Roman" w:hAnsi="Times New Roman"/>
          <w:sz w:val="24"/>
          <w:szCs w:val="24"/>
        </w:rPr>
        <w:t xml:space="preserve">, расположенный </w:t>
      </w:r>
      <w:r>
        <w:rPr>
          <w:rFonts w:ascii="Times New Roman" w:hAnsi="Times New Roman"/>
          <w:sz w:val="24"/>
          <w:szCs w:val="24"/>
        </w:rPr>
        <w:t>более</w:t>
      </w:r>
      <w:r w:rsidRPr="002A1142">
        <w:rPr>
          <w:rFonts w:ascii="Times New Roman" w:hAnsi="Times New Roman"/>
          <w:sz w:val="24"/>
          <w:szCs w:val="24"/>
        </w:rPr>
        <w:t xml:space="preserve"> </w:t>
      </w:r>
      <w:r>
        <w:rPr>
          <w:rFonts w:ascii="Times New Roman" w:hAnsi="Times New Roman"/>
          <w:sz w:val="24"/>
          <w:szCs w:val="24"/>
        </w:rPr>
        <w:t>3</w:t>
      </w:r>
      <w:r w:rsidRPr="002A1142">
        <w:rPr>
          <w:rFonts w:ascii="Times New Roman" w:hAnsi="Times New Roman"/>
          <w:sz w:val="24"/>
          <w:szCs w:val="24"/>
        </w:rPr>
        <w:t xml:space="preserve"> км к </w:t>
      </w:r>
      <w:r>
        <w:rPr>
          <w:rFonts w:ascii="Times New Roman" w:hAnsi="Times New Roman"/>
          <w:sz w:val="24"/>
          <w:szCs w:val="24"/>
        </w:rPr>
        <w:t>востоку</w:t>
      </w:r>
      <w:r w:rsidRPr="002A1142">
        <w:rPr>
          <w:rFonts w:ascii="Times New Roman" w:hAnsi="Times New Roman"/>
          <w:sz w:val="24"/>
          <w:szCs w:val="24"/>
        </w:rPr>
        <w:t xml:space="preserve"> от участка работ</w:t>
      </w:r>
      <w:r>
        <w:rPr>
          <w:rFonts w:ascii="Times New Roman" w:hAnsi="Times New Roman"/>
          <w:sz w:val="24"/>
          <w:szCs w:val="24"/>
        </w:rPr>
        <w:t>.</w:t>
      </w:r>
    </w:p>
    <w:p w14:paraId="1C4B1014" w14:textId="77777777" w:rsidR="00016002" w:rsidRPr="00016002" w:rsidRDefault="00016002" w:rsidP="00016002">
      <w:pPr>
        <w:ind w:firstLine="708"/>
        <w:rPr>
          <w:rFonts w:ascii="Times New Roman" w:hAnsi="Times New Roman"/>
          <w:sz w:val="24"/>
          <w:lang w:val="kk-KZ"/>
        </w:rPr>
      </w:pPr>
    </w:p>
    <w:p w14:paraId="35C02CC8" w14:textId="15C8ACF9" w:rsidR="00E21C84" w:rsidRPr="00467407" w:rsidRDefault="00504F93" w:rsidP="00504F93">
      <w:pPr>
        <w:pStyle w:val="2"/>
        <w:numPr>
          <w:ilvl w:val="0"/>
          <w:numId w:val="0"/>
        </w:numPr>
        <w:ind w:left="567" w:hanging="567"/>
      </w:pPr>
      <w:bookmarkStart w:id="104" w:name="_Toc197423264"/>
      <w:r>
        <w:t>2.5</w:t>
      </w:r>
      <w:r w:rsidR="00E21C84">
        <w:t>. Технологические и технические решения по</w:t>
      </w:r>
      <w:bookmarkEnd w:id="103"/>
      <w:r w:rsidR="0057529C">
        <w:t xml:space="preserve"> бурению скважины</w:t>
      </w:r>
      <w:bookmarkEnd w:id="104"/>
    </w:p>
    <w:p w14:paraId="6AD3746F" w14:textId="77777777" w:rsidR="006C3CEF" w:rsidRDefault="006C3CEF" w:rsidP="00016002">
      <w:pPr>
        <w:ind w:firstLine="567"/>
        <w:rPr>
          <w:rFonts w:ascii="Times New Roman" w:hAnsi="Times New Roman"/>
          <w:sz w:val="24"/>
          <w:szCs w:val="24"/>
        </w:rPr>
      </w:pPr>
    </w:p>
    <w:p w14:paraId="3CBC259D" w14:textId="20F4CFC5" w:rsidR="00016002" w:rsidRDefault="00016002" w:rsidP="00016002">
      <w:pPr>
        <w:ind w:firstLine="567"/>
        <w:rPr>
          <w:rFonts w:ascii="Times New Roman" w:hAnsi="Times New Roman"/>
          <w:sz w:val="24"/>
          <w:szCs w:val="24"/>
        </w:rPr>
      </w:pPr>
      <w:r w:rsidRPr="00016002">
        <w:rPr>
          <w:rFonts w:ascii="Times New Roman" w:hAnsi="Times New Roman"/>
          <w:sz w:val="24"/>
          <w:szCs w:val="24"/>
        </w:rPr>
        <w:t>Площадь Саркрамабас расположена в юго-восточной части блока XXII-22-С (частично) и в северо-восточной части блока XXII-</w:t>
      </w:r>
      <w:smartTag w:uri="urn:schemas-microsoft-com:office:smarttags" w:element="metricconverter">
        <w:smartTagPr>
          <w:attr w:name="ProductID" w:val="22F"/>
        </w:smartTagPr>
        <w:r w:rsidRPr="00016002">
          <w:rPr>
            <w:rFonts w:ascii="Times New Roman" w:hAnsi="Times New Roman"/>
            <w:sz w:val="24"/>
            <w:szCs w:val="24"/>
          </w:rPr>
          <w:t>22F</w:t>
        </w:r>
      </w:smartTag>
      <w:r w:rsidRPr="00016002">
        <w:rPr>
          <w:rFonts w:ascii="Times New Roman" w:hAnsi="Times New Roman"/>
          <w:sz w:val="24"/>
          <w:szCs w:val="24"/>
        </w:rPr>
        <w:t xml:space="preserve"> (частично) на территории Мугалжарского района Актюбинской области. </w:t>
      </w:r>
    </w:p>
    <w:p w14:paraId="50EBD4CE" w14:textId="77777777" w:rsidR="00016002" w:rsidRPr="00016002" w:rsidRDefault="00016002" w:rsidP="00016002">
      <w:pPr>
        <w:pStyle w:val="aff3"/>
        <w:numPr>
          <w:ilvl w:val="0"/>
          <w:numId w:val="117"/>
        </w:numPr>
        <w:contextualSpacing w:val="0"/>
        <w:rPr>
          <w:rFonts w:ascii="Times New Roman" w:hAnsi="Times New Roman"/>
          <w:sz w:val="24"/>
          <w:szCs w:val="24"/>
        </w:rPr>
      </w:pPr>
      <w:r w:rsidRPr="00016002">
        <w:rPr>
          <w:rFonts w:ascii="Times New Roman" w:hAnsi="Times New Roman"/>
          <w:sz w:val="24"/>
          <w:szCs w:val="24"/>
        </w:rPr>
        <w:t>устье скважины оборудовано ФА типа – АФ 6 80/65-70К2 № 02, колонная головка ОКК2-70-178х245х340-К2 № 02</w:t>
      </w:r>
    </w:p>
    <w:p w14:paraId="024FCA2B" w14:textId="77777777" w:rsidR="00016002" w:rsidRPr="00016002" w:rsidRDefault="00016002" w:rsidP="00016002">
      <w:pPr>
        <w:ind w:left="360"/>
        <w:rPr>
          <w:rFonts w:ascii="Times New Roman" w:hAnsi="Times New Roman"/>
          <w:sz w:val="24"/>
          <w:szCs w:val="24"/>
        </w:rPr>
      </w:pPr>
      <w:r w:rsidRPr="00016002">
        <w:rPr>
          <w:rFonts w:ascii="Times New Roman" w:hAnsi="Times New Roman"/>
          <w:sz w:val="24"/>
          <w:szCs w:val="24"/>
        </w:rPr>
        <w:t>обвязка осуществлена согласно временной схеме на испытание.</w:t>
      </w:r>
    </w:p>
    <w:p w14:paraId="4A0B733E" w14:textId="77777777" w:rsidR="00016002" w:rsidRPr="00016002" w:rsidRDefault="00016002" w:rsidP="00016002">
      <w:pPr>
        <w:pStyle w:val="aff3"/>
        <w:numPr>
          <w:ilvl w:val="0"/>
          <w:numId w:val="117"/>
        </w:numPr>
        <w:contextualSpacing w:val="0"/>
        <w:rPr>
          <w:rFonts w:ascii="Times New Roman" w:hAnsi="Times New Roman"/>
          <w:sz w:val="24"/>
          <w:szCs w:val="24"/>
        </w:rPr>
      </w:pPr>
      <w:r w:rsidRPr="00016002">
        <w:rPr>
          <w:rFonts w:ascii="Times New Roman" w:hAnsi="Times New Roman"/>
          <w:sz w:val="24"/>
          <w:szCs w:val="24"/>
        </w:rPr>
        <w:t>Ø 339,7 мм кондуктор опрессован на глинистом растворе на давление Р=7,5 Мпа-признан герметичным.</w:t>
      </w:r>
    </w:p>
    <w:p w14:paraId="3450DE07" w14:textId="77777777" w:rsidR="00016002" w:rsidRPr="00016002" w:rsidRDefault="00016002" w:rsidP="00016002">
      <w:pPr>
        <w:pStyle w:val="aff3"/>
        <w:numPr>
          <w:ilvl w:val="0"/>
          <w:numId w:val="117"/>
        </w:numPr>
        <w:contextualSpacing w:val="0"/>
        <w:rPr>
          <w:rFonts w:ascii="Times New Roman" w:hAnsi="Times New Roman"/>
          <w:sz w:val="24"/>
          <w:szCs w:val="24"/>
        </w:rPr>
      </w:pPr>
      <w:r w:rsidRPr="00016002">
        <w:rPr>
          <w:rFonts w:ascii="Times New Roman" w:hAnsi="Times New Roman"/>
          <w:sz w:val="24"/>
          <w:szCs w:val="24"/>
        </w:rPr>
        <w:t>Ø 245 мм техническая колонна опрессована   на давление Р=19,5 Мпа-признана герметичной.</w:t>
      </w:r>
    </w:p>
    <w:p w14:paraId="677D672B" w14:textId="178542F4" w:rsidR="00016002" w:rsidRPr="007A45EF" w:rsidRDefault="00016002" w:rsidP="007A45EF">
      <w:pPr>
        <w:pStyle w:val="aff3"/>
        <w:numPr>
          <w:ilvl w:val="0"/>
          <w:numId w:val="117"/>
        </w:numPr>
        <w:contextualSpacing w:val="0"/>
        <w:rPr>
          <w:rFonts w:ascii="Times New Roman" w:hAnsi="Times New Roman"/>
          <w:b/>
          <w:sz w:val="24"/>
          <w:szCs w:val="24"/>
        </w:rPr>
      </w:pPr>
      <w:r w:rsidRPr="00016002">
        <w:rPr>
          <w:rFonts w:ascii="Times New Roman" w:hAnsi="Times New Roman"/>
          <w:sz w:val="24"/>
          <w:szCs w:val="24"/>
        </w:rPr>
        <w:t>Ø 178 мм эксплуатационная колонна опрессован на давление Р=47,5 Мпа-признана герметичной</w:t>
      </w:r>
    </w:p>
    <w:p w14:paraId="0249E861" w14:textId="77777777" w:rsidR="0057529C" w:rsidRPr="0057529C" w:rsidRDefault="0057529C" w:rsidP="0057529C">
      <w:pPr>
        <w:tabs>
          <w:tab w:val="left" w:pos="709"/>
        </w:tabs>
        <w:jc w:val="left"/>
        <w:rPr>
          <w:rFonts w:ascii="Times New Roman" w:eastAsia="Times New Roman" w:hAnsi="Times New Roman"/>
          <w:sz w:val="24"/>
          <w:szCs w:val="24"/>
          <w:lang w:eastAsia="en-US"/>
        </w:rPr>
      </w:pPr>
    </w:p>
    <w:p w14:paraId="34095949" w14:textId="1ECEBD79" w:rsidR="006F2A46" w:rsidRDefault="0057529C" w:rsidP="0057529C">
      <w:pPr>
        <w:jc w:val="center"/>
        <w:rPr>
          <w:rFonts w:ascii="Times New Roman" w:hAnsi="Times New Roman"/>
          <w:b/>
          <w:sz w:val="24"/>
          <w:szCs w:val="24"/>
        </w:rPr>
      </w:pPr>
      <w:r w:rsidRPr="0057529C">
        <w:rPr>
          <w:rFonts w:ascii="Times New Roman" w:hAnsi="Times New Roman"/>
          <w:b/>
          <w:sz w:val="24"/>
          <w:szCs w:val="24"/>
        </w:rPr>
        <w:t>Общие сведения о конструкции скважины</w:t>
      </w:r>
    </w:p>
    <w:p w14:paraId="7C479043" w14:textId="4C14E00D" w:rsidR="00216F90" w:rsidRPr="00216F90" w:rsidRDefault="00216F90" w:rsidP="00216F90">
      <w:pPr>
        <w:jc w:val="right"/>
        <w:rPr>
          <w:rFonts w:ascii="Times New Roman" w:hAnsi="Times New Roman"/>
          <w:bCs/>
          <w:sz w:val="24"/>
          <w:szCs w:val="24"/>
          <w:lang w:val="kk-KZ"/>
        </w:rPr>
      </w:pPr>
      <w:r w:rsidRPr="00216F90">
        <w:rPr>
          <w:rFonts w:ascii="Times New Roman" w:hAnsi="Times New Roman"/>
          <w:bCs/>
          <w:sz w:val="24"/>
          <w:szCs w:val="24"/>
          <w:lang w:val="kk-KZ"/>
        </w:rPr>
        <w:t>Таблица 2.2</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96"/>
        <w:gridCol w:w="2393"/>
        <w:gridCol w:w="2633"/>
        <w:gridCol w:w="1483"/>
        <w:gridCol w:w="2419"/>
      </w:tblGrid>
      <w:tr w:rsidR="00016002" w:rsidRPr="00016002" w14:paraId="38764BC0" w14:textId="77777777" w:rsidTr="00016002">
        <w:tc>
          <w:tcPr>
            <w:tcW w:w="0" w:type="auto"/>
            <w:gridSpan w:val="5"/>
            <w:shd w:val="clear" w:color="auto" w:fill="auto"/>
          </w:tcPr>
          <w:p w14:paraId="0B46DC18" w14:textId="77777777" w:rsidR="00016002" w:rsidRPr="00016002" w:rsidRDefault="00016002" w:rsidP="006C3CEF">
            <w:pPr>
              <w:tabs>
                <w:tab w:val="left" w:pos="4820"/>
                <w:tab w:val="left" w:pos="5387"/>
                <w:tab w:val="left" w:pos="5670"/>
                <w:tab w:val="left" w:pos="10065"/>
              </w:tabs>
              <w:ind w:right="-709"/>
              <w:jc w:val="center"/>
              <w:rPr>
                <w:rFonts w:ascii="Times New Roman" w:hAnsi="Times New Roman"/>
                <w:noProof/>
                <w:sz w:val="24"/>
                <w:szCs w:val="24"/>
              </w:rPr>
            </w:pPr>
            <w:r w:rsidRPr="00016002">
              <w:rPr>
                <w:rFonts w:ascii="Times New Roman" w:hAnsi="Times New Roman"/>
                <w:noProof/>
                <w:sz w:val="24"/>
                <w:szCs w:val="24"/>
              </w:rPr>
              <w:t>Фактическая  конструкция скважины</w:t>
            </w:r>
          </w:p>
        </w:tc>
      </w:tr>
      <w:tr w:rsidR="00016002" w:rsidRPr="00016002" w14:paraId="31F2ED2C" w14:textId="77777777" w:rsidTr="00016002">
        <w:trPr>
          <w:trHeight w:val="480"/>
        </w:trPr>
        <w:tc>
          <w:tcPr>
            <w:tcW w:w="0" w:type="auto"/>
            <w:shd w:val="clear" w:color="auto" w:fill="auto"/>
          </w:tcPr>
          <w:p w14:paraId="2D44E615"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p>
        </w:tc>
        <w:tc>
          <w:tcPr>
            <w:tcW w:w="0" w:type="auto"/>
            <w:shd w:val="clear" w:color="auto" w:fill="auto"/>
            <w:hideMark/>
          </w:tcPr>
          <w:p w14:paraId="473B8B98"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 xml:space="preserve"> Наименование </w:t>
            </w:r>
          </w:p>
          <w:p w14:paraId="5267297F"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колонны</w:t>
            </w:r>
          </w:p>
        </w:tc>
        <w:tc>
          <w:tcPr>
            <w:tcW w:w="0" w:type="auto"/>
            <w:shd w:val="clear" w:color="auto" w:fill="auto"/>
            <w:hideMark/>
          </w:tcPr>
          <w:p w14:paraId="5AAFE0D3" w14:textId="77777777" w:rsidR="00016002" w:rsidRPr="00016002" w:rsidRDefault="00016002" w:rsidP="006C3CEF">
            <w:pPr>
              <w:tabs>
                <w:tab w:val="left" w:pos="4820"/>
                <w:tab w:val="left" w:pos="5387"/>
                <w:tab w:val="left" w:pos="5670"/>
                <w:tab w:val="left" w:pos="10065"/>
              </w:tabs>
              <w:rPr>
                <w:rFonts w:ascii="Times New Roman" w:hAnsi="Times New Roman"/>
                <w:noProof/>
                <w:sz w:val="24"/>
                <w:szCs w:val="24"/>
              </w:rPr>
            </w:pPr>
            <w:r w:rsidRPr="00016002">
              <w:rPr>
                <w:rFonts w:ascii="Times New Roman" w:hAnsi="Times New Roman"/>
                <w:noProof/>
                <w:sz w:val="24"/>
                <w:szCs w:val="24"/>
              </w:rPr>
              <w:t>Диаметр колонны,толщина стенки, мм</w:t>
            </w:r>
          </w:p>
        </w:tc>
        <w:tc>
          <w:tcPr>
            <w:tcW w:w="0" w:type="auto"/>
            <w:shd w:val="clear" w:color="auto" w:fill="auto"/>
            <w:hideMark/>
          </w:tcPr>
          <w:p w14:paraId="2850E9E0"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Интервал</w:t>
            </w:r>
          </w:p>
          <w:p w14:paraId="43290D71"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 xml:space="preserve"> установки, метр</w:t>
            </w:r>
          </w:p>
        </w:tc>
        <w:tc>
          <w:tcPr>
            <w:tcW w:w="0" w:type="auto"/>
            <w:shd w:val="clear" w:color="auto" w:fill="auto"/>
            <w:hideMark/>
          </w:tcPr>
          <w:p w14:paraId="18F58471" w14:textId="77777777" w:rsidR="00016002" w:rsidRPr="00016002" w:rsidRDefault="00016002" w:rsidP="006C3CEF">
            <w:pPr>
              <w:tabs>
                <w:tab w:val="left" w:pos="4820"/>
                <w:tab w:val="left" w:pos="5387"/>
                <w:tab w:val="left" w:pos="5670"/>
                <w:tab w:val="left" w:pos="10065"/>
              </w:tabs>
              <w:ind w:left="459" w:right="-709" w:hanging="459"/>
              <w:rPr>
                <w:rFonts w:ascii="Times New Roman" w:hAnsi="Times New Roman"/>
                <w:noProof/>
                <w:sz w:val="24"/>
                <w:szCs w:val="24"/>
              </w:rPr>
            </w:pPr>
            <w:r w:rsidRPr="00016002">
              <w:rPr>
                <w:rFonts w:ascii="Times New Roman" w:hAnsi="Times New Roman"/>
                <w:noProof/>
                <w:sz w:val="24"/>
                <w:szCs w:val="24"/>
              </w:rPr>
              <w:t xml:space="preserve">Высота подъема </w:t>
            </w:r>
          </w:p>
          <w:p w14:paraId="1DE6951B" w14:textId="77777777" w:rsidR="00016002" w:rsidRPr="00016002" w:rsidRDefault="00016002" w:rsidP="006C3CEF">
            <w:pPr>
              <w:tabs>
                <w:tab w:val="left" w:pos="4820"/>
                <w:tab w:val="left" w:pos="5387"/>
                <w:tab w:val="left" w:pos="5670"/>
                <w:tab w:val="left" w:pos="10065"/>
              </w:tabs>
              <w:ind w:left="459" w:right="-709" w:hanging="459"/>
              <w:rPr>
                <w:rFonts w:ascii="Times New Roman" w:hAnsi="Times New Roman"/>
                <w:noProof/>
                <w:sz w:val="24"/>
                <w:szCs w:val="24"/>
              </w:rPr>
            </w:pPr>
            <w:r w:rsidRPr="00016002">
              <w:rPr>
                <w:rFonts w:ascii="Times New Roman" w:hAnsi="Times New Roman"/>
                <w:noProof/>
                <w:sz w:val="24"/>
                <w:szCs w:val="24"/>
              </w:rPr>
              <w:t>цемента</w:t>
            </w:r>
          </w:p>
        </w:tc>
      </w:tr>
      <w:tr w:rsidR="00016002" w:rsidRPr="00016002" w14:paraId="46A459F1" w14:textId="77777777" w:rsidTr="00016002">
        <w:trPr>
          <w:trHeight w:val="270"/>
        </w:trPr>
        <w:tc>
          <w:tcPr>
            <w:tcW w:w="0" w:type="auto"/>
            <w:shd w:val="clear" w:color="auto" w:fill="auto"/>
          </w:tcPr>
          <w:p w14:paraId="4F818BF2"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1.</w:t>
            </w:r>
          </w:p>
        </w:tc>
        <w:tc>
          <w:tcPr>
            <w:tcW w:w="0" w:type="auto"/>
            <w:shd w:val="clear" w:color="auto" w:fill="auto"/>
            <w:hideMark/>
          </w:tcPr>
          <w:p w14:paraId="37E2B063"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Направление</w:t>
            </w:r>
          </w:p>
        </w:tc>
        <w:tc>
          <w:tcPr>
            <w:tcW w:w="0" w:type="auto"/>
            <w:shd w:val="clear" w:color="auto" w:fill="auto"/>
          </w:tcPr>
          <w:p w14:paraId="0E9587E8" w14:textId="03CEE8E2" w:rsidR="00016002" w:rsidRPr="00016002" w:rsidRDefault="00016002" w:rsidP="006C3CEF">
            <w:pPr>
              <w:tabs>
                <w:tab w:val="left" w:pos="4820"/>
                <w:tab w:val="left" w:pos="5387"/>
                <w:tab w:val="left" w:pos="5670"/>
                <w:tab w:val="left" w:pos="10065"/>
              </w:tabs>
              <w:jc w:val="center"/>
              <w:rPr>
                <w:rFonts w:ascii="Times New Roman" w:hAnsi="Times New Roman"/>
                <w:noProof/>
                <w:sz w:val="24"/>
                <w:szCs w:val="24"/>
              </w:rPr>
            </w:pPr>
            <w:r w:rsidRPr="00016002">
              <w:rPr>
                <w:rFonts w:ascii="Times New Roman" w:hAnsi="Times New Roman"/>
                <w:noProof/>
                <w:sz w:val="24"/>
                <w:szCs w:val="24"/>
              </w:rPr>
              <w:t>508</w:t>
            </w:r>
          </w:p>
        </w:tc>
        <w:tc>
          <w:tcPr>
            <w:tcW w:w="0" w:type="auto"/>
            <w:shd w:val="clear" w:color="auto" w:fill="auto"/>
          </w:tcPr>
          <w:p w14:paraId="198B7CC4" w14:textId="0C5B0273" w:rsidR="00016002" w:rsidRPr="00016002" w:rsidRDefault="006C3CEF" w:rsidP="00817CB4">
            <w:pPr>
              <w:tabs>
                <w:tab w:val="left" w:pos="4820"/>
                <w:tab w:val="left" w:pos="5387"/>
                <w:tab w:val="left" w:pos="5670"/>
                <w:tab w:val="left" w:pos="10065"/>
              </w:tabs>
              <w:ind w:right="-709"/>
              <w:jc w:val="center"/>
              <w:rPr>
                <w:rFonts w:ascii="Times New Roman" w:hAnsi="Times New Roman"/>
                <w:noProof/>
                <w:sz w:val="24"/>
                <w:szCs w:val="24"/>
              </w:rPr>
            </w:pPr>
            <w:r>
              <w:rPr>
                <w:rFonts w:ascii="Times New Roman" w:hAnsi="Times New Roman"/>
                <w:noProof/>
                <w:sz w:val="24"/>
                <w:szCs w:val="24"/>
              </w:rPr>
              <w:t>68,8</w:t>
            </w:r>
          </w:p>
        </w:tc>
        <w:tc>
          <w:tcPr>
            <w:tcW w:w="0" w:type="auto"/>
            <w:shd w:val="clear" w:color="auto" w:fill="auto"/>
            <w:hideMark/>
          </w:tcPr>
          <w:p w14:paraId="173E287F" w14:textId="77777777" w:rsidR="00016002" w:rsidRPr="00016002" w:rsidRDefault="00016002" w:rsidP="006C3CEF">
            <w:pPr>
              <w:tabs>
                <w:tab w:val="left" w:pos="4820"/>
                <w:tab w:val="left" w:pos="5387"/>
                <w:tab w:val="left" w:pos="5670"/>
                <w:tab w:val="left" w:pos="10065"/>
              </w:tabs>
              <w:ind w:left="459" w:right="-709" w:hanging="459"/>
              <w:rPr>
                <w:rFonts w:ascii="Times New Roman" w:hAnsi="Times New Roman"/>
                <w:noProof/>
                <w:sz w:val="24"/>
                <w:szCs w:val="24"/>
              </w:rPr>
            </w:pPr>
            <w:r w:rsidRPr="00016002">
              <w:rPr>
                <w:rFonts w:ascii="Times New Roman" w:hAnsi="Times New Roman"/>
                <w:noProof/>
                <w:sz w:val="24"/>
                <w:szCs w:val="24"/>
              </w:rPr>
              <w:t>до устья</w:t>
            </w:r>
          </w:p>
        </w:tc>
      </w:tr>
      <w:tr w:rsidR="00016002" w:rsidRPr="00016002" w14:paraId="68159441" w14:textId="77777777" w:rsidTr="00016002">
        <w:trPr>
          <w:trHeight w:val="249"/>
        </w:trPr>
        <w:tc>
          <w:tcPr>
            <w:tcW w:w="0" w:type="auto"/>
            <w:shd w:val="clear" w:color="auto" w:fill="auto"/>
            <w:hideMark/>
          </w:tcPr>
          <w:p w14:paraId="2A1B492B"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2.</w:t>
            </w:r>
          </w:p>
        </w:tc>
        <w:tc>
          <w:tcPr>
            <w:tcW w:w="0" w:type="auto"/>
            <w:shd w:val="clear" w:color="auto" w:fill="auto"/>
            <w:hideMark/>
          </w:tcPr>
          <w:p w14:paraId="73D2CF8F"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Кондуктор</w:t>
            </w:r>
          </w:p>
        </w:tc>
        <w:tc>
          <w:tcPr>
            <w:tcW w:w="0" w:type="auto"/>
            <w:shd w:val="clear" w:color="auto" w:fill="auto"/>
          </w:tcPr>
          <w:p w14:paraId="79719216" w14:textId="0BC79C96" w:rsidR="00016002" w:rsidRPr="00016002" w:rsidRDefault="00016002" w:rsidP="006C3CEF">
            <w:pPr>
              <w:tabs>
                <w:tab w:val="left" w:pos="4820"/>
                <w:tab w:val="left" w:pos="5387"/>
                <w:tab w:val="left" w:pos="5670"/>
                <w:tab w:val="left" w:pos="10065"/>
              </w:tabs>
              <w:jc w:val="center"/>
              <w:rPr>
                <w:rFonts w:ascii="Times New Roman" w:hAnsi="Times New Roman"/>
                <w:noProof/>
                <w:sz w:val="24"/>
                <w:szCs w:val="24"/>
              </w:rPr>
            </w:pPr>
            <w:r w:rsidRPr="00016002">
              <w:rPr>
                <w:rFonts w:ascii="Times New Roman" w:hAnsi="Times New Roman"/>
                <w:noProof/>
                <w:sz w:val="24"/>
                <w:szCs w:val="24"/>
              </w:rPr>
              <w:t>339,7</w:t>
            </w:r>
          </w:p>
        </w:tc>
        <w:tc>
          <w:tcPr>
            <w:tcW w:w="0" w:type="auto"/>
            <w:shd w:val="clear" w:color="auto" w:fill="auto"/>
          </w:tcPr>
          <w:p w14:paraId="14FE60FD" w14:textId="4189B508" w:rsidR="00016002" w:rsidRPr="00016002" w:rsidRDefault="006C3CEF" w:rsidP="00817CB4">
            <w:pPr>
              <w:tabs>
                <w:tab w:val="left" w:pos="4820"/>
                <w:tab w:val="left" w:pos="5387"/>
                <w:tab w:val="left" w:pos="5670"/>
                <w:tab w:val="left" w:pos="10065"/>
              </w:tabs>
              <w:ind w:right="-709"/>
              <w:jc w:val="center"/>
              <w:rPr>
                <w:rFonts w:ascii="Times New Roman" w:hAnsi="Times New Roman"/>
                <w:noProof/>
                <w:sz w:val="24"/>
                <w:szCs w:val="24"/>
              </w:rPr>
            </w:pPr>
            <w:r>
              <w:rPr>
                <w:rFonts w:ascii="Times New Roman" w:hAnsi="Times New Roman"/>
                <w:noProof/>
                <w:sz w:val="24"/>
                <w:szCs w:val="24"/>
              </w:rPr>
              <w:t>1017</w:t>
            </w:r>
          </w:p>
        </w:tc>
        <w:tc>
          <w:tcPr>
            <w:tcW w:w="0" w:type="auto"/>
            <w:shd w:val="clear" w:color="auto" w:fill="auto"/>
            <w:hideMark/>
          </w:tcPr>
          <w:p w14:paraId="7DDB7B49"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С глубины 10м</w:t>
            </w:r>
          </w:p>
        </w:tc>
      </w:tr>
      <w:tr w:rsidR="00016002" w:rsidRPr="00016002" w14:paraId="50389F7E" w14:textId="77777777" w:rsidTr="00016002">
        <w:trPr>
          <w:trHeight w:val="227"/>
        </w:trPr>
        <w:tc>
          <w:tcPr>
            <w:tcW w:w="0" w:type="auto"/>
            <w:shd w:val="clear" w:color="auto" w:fill="auto"/>
          </w:tcPr>
          <w:p w14:paraId="1EE581D1"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3.</w:t>
            </w:r>
          </w:p>
        </w:tc>
        <w:tc>
          <w:tcPr>
            <w:tcW w:w="0" w:type="auto"/>
            <w:shd w:val="clear" w:color="auto" w:fill="auto"/>
          </w:tcPr>
          <w:p w14:paraId="65B20098"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Техническая колонна</w:t>
            </w:r>
          </w:p>
        </w:tc>
        <w:tc>
          <w:tcPr>
            <w:tcW w:w="0" w:type="auto"/>
            <w:shd w:val="clear" w:color="auto" w:fill="auto"/>
          </w:tcPr>
          <w:p w14:paraId="78CDC6F8" w14:textId="2E4E455C" w:rsidR="00016002" w:rsidRPr="00016002" w:rsidRDefault="00016002" w:rsidP="006C3CEF">
            <w:pPr>
              <w:tabs>
                <w:tab w:val="left" w:pos="4820"/>
                <w:tab w:val="left" w:pos="5387"/>
                <w:tab w:val="left" w:pos="5670"/>
                <w:tab w:val="left" w:pos="10065"/>
              </w:tabs>
              <w:jc w:val="center"/>
              <w:rPr>
                <w:rFonts w:ascii="Times New Roman" w:hAnsi="Times New Roman"/>
                <w:noProof/>
                <w:sz w:val="24"/>
                <w:szCs w:val="24"/>
              </w:rPr>
            </w:pPr>
            <w:r w:rsidRPr="00016002">
              <w:rPr>
                <w:rFonts w:ascii="Times New Roman" w:hAnsi="Times New Roman"/>
                <w:noProof/>
                <w:sz w:val="24"/>
                <w:szCs w:val="24"/>
              </w:rPr>
              <w:t xml:space="preserve">244,5 </w:t>
            </w:r>
          </w:p>
        </w:tc>
        <w:tc>
          <w:tcPr>
            <w:tcW w:w="0" w:type="auto"/>
            <w:shd w:val="clear" w:color="auto" w:fill="auto"/>
          </w:tcPr>
          <w:p w14:paraId="09570CB0" w14:textId="4A29B9F1" w:rsidR="00016002" w:rsidRPr="00016002" w:rsidRDefault="006C3CEF" w:rsidP="00817CB4">
            <w:pPr>
              <w:tabs>
                <w:tab w:val="left" w:pos="4820"/>
                <w:tab w:val="left" w:pos="5387"/>
                <w:tab w:val="left" w:pos="5670"/>
                <w:tab w:val="left" w:pos="10065"/>
              </w:tabs>
              <w:ind w:right="-709"/>
              <w:jc w:val="center"/>
              <w:rPr>
                <w:rFonts w:ascii="Times New Roman" w:hAnsi="Times New Roman"/>
                <w:noProof/>
                <w:sz w:val="24"/>
                <w:szCs w:val="24"/>
              </w:rPr>
            </w:pPr>
            <w:r>
              <w:rPr>
                <w:rFonts w:ascii="Times New Roman" w:hAnsi="Times New Roman"/>
                <w:noProof/>
                <w:sz w:val="24"/>
                <w:szCs w:val="24"/>
              </w:rPr>
              <w:t>4073</w:t>
            </w:r>
          </w:p>
        </w:tc>
        <w:tc>
          <w:tcPr>
            <w:tcW w:w="0" w:type="auto"/>
            <w:shd w:val="clear" w:color="auto" w:fill="auto"/>
          </w:tcPr>
          <w:p w14:paraId="6B8E6153" w14:textId="77777777" w:rsidR="00016002" w:rsidRPr="00016002" w:rsidRDefault="00016002" w:rsidP="006C3CEF">
            <w:pPr>
              <w:tabs>
                <w:tab w:val="left" w:pos="4820"/>
                <w:tab w:val="left" w:pos="5387"/>
                <w:tab w:val="left" w:pos="5670"/>
                <w:tab w:val="left" w:pos="10065"/>
              </w:tabs>
              <w:rPr>
                <w:rFonts w:ascii="Times New Roman" w:hAnsi="Times New Roman"/>
                <w:noProof/>
                <w:sz w:val="24"/>
                <w:szCs w:val="24"/>
              </w:rPr>
            </w:pPr>
            <w:r w:rsidRPr="00016002">
              <w:rPr>
                <w:rFonts w:ascii="Times New Roman" w:hAnsi="Times New Roman"/>
                <w:noProof/>
                <w:sz w:val="24"/>
                <w:szCs w:val="24"/>
              </w:rPr>
              <w:t>С глубины 40м</w:t>
            </w:r>
          </w:p>
        </w:tc>
      </w:tr>
      <w:tr w:rsidR="00016002" w:rsidRPr="00016002" w14:paraId="646B048E" w14:textId="77777777" w:rsidTr="00016002">
        <w:trPr>
          <w:trHeight w:val="194"/>
        </w:trPr>
        <w:tc>
          <w:tcPr>
            <w:tcW w:w="0" w:type="auto"/>
            <w:shd w:val="clear" w:color="auto" w:fill="auto"/>
            <w:hideMark/>
          </w:tcPr>
          <w:p w14:paraId="274B85CF"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4.</w:t>
            </w:r>
          </w:p>
        </w:tc>
        <w:tc>
          <w:tcPr>
            <w:tcW w:w="0" w:type="auto"/>
            <w:shd w:val="clear" w:color="auto" w:fill="auto"/>
            <w:hideMark/>
          </w:tcPr>
          <w:p w14:paraId="1759124B" w14:textId="77777777" w:rsidR="00016002" w:rsidRPr="00016002" w:rsidRDefault="00016002" w:rsidP="006C3CEF">
            <w:pPr>
              <w:tabs>
                <w:tab w:val="left" w:pos="4820"/>
                <w:tab w:val="left" w:pos="5387"/>
                <w:tab w:val="left" w:pos="5670"/>
                <w:tab w:val="left" w:pos="10065"/>
              </w:tabs>
              <w:ind w:right="-709"/>
              <w:rPr>
                <w:rFonts w:ascii="Times New Roman" w:hAnsi="Times New Roman"/>
                <w:noProof/>
                <w:sz w:val="24"/>
                <w:szCs w:val="24"/>
              </w:rPr>
            </w:pPr>
            <w:r w:rsidRPr="00016002">
              <w:rPr>
                <w:rFonts w:ascii="Times New Roman" w:hAnsi="Times New Roman"/>
                <w:noProof/>
                <w:sz w:val="24"/>
                <w:szCs w:val="24"/>
              </w:rPr>
              <w:t>Эксплуатационная  колонна</w:t>
            </w:r>
          </w:p>
        </w:tc>
        <w:tc>
          <w:tcPr>
            <w:tcW w:w="0" w:type="auto"/>
            <w:shd w:val="clear" w:color="auto" w:fill="auto"/>
          </w:tcPr>
          <w:p w14:paraId="4F1F94A5" w14:textId="743EF51D" w:rsidR="00016002" w:rsidRPr="00016002" w:rsidRDefault="00016002" w:rsidP="006C3CEF">
            <w:pPr>
              <w:tabs>
                <w:tab w:val="left" w:pos="4820"/>
                <w:tab w:val="left" w:pos="5387"/>
                <w:tab w:val="left" w:pos="5670"/>
                <w:tab w:val="left" w:pos="10065"/>
              </w:tabs>
              <w:jc w:val="center"/>
              <w:rPr>
                <w:rFonts w:ascii="Times New Roman" w:hAnsi="Times New Roman"/>
                <w:noProof/>
                <w:sz w:val="24"/>
                <w:szCs w:val="24"/>
              </w:rPr>
            </w:pPr>
            <w:r w:rsidRPr="00016002">
              <w:rPr>
                <w:rFonts w:ascii="Times New Roman" w:hAnsi="Times New Roman"/>
                <w:noProof/>
                <w:sz w:val="24"/>
                <w:szCs w:val="24"/>
              </w:rPr>
              <w:t>177,8</w:t>
            </w:r>
          </w:p>
        </w:tc>
        <w:tc>
          <w:tcPr>
            <w:tcW w:w="0" w:type="auto"/>
            <w:shd w:val="clear" w:color="auto" w:fill="auto"/>
          </w:tcPr>
          <w:p w14:paraId="09967023" w14:textId="1207C15A" w:rsidR="00016002" w:rsidRPr="00016002" w:rsidRDefault="006C3CEF" w:rsidP="00817CB4">
            <w:pPr>
              <w:tabs>
                <w:tab w:val="left" w:pos="4820"/>
                <w:tab w:val="left" w:pos="5387"/>
                <w:tab w:val="left" w:pos="5670"/>
                <w:tab w:val="left" w:pos="10065"/>
              </w:tabs>
              <w:ind w:right="-709"/>
              <w:jc w:val="center"/>
              <w:rPr>
                <w:rFonts w:ascii="Times New Roman" w:hAnsi="Times New Roman"/>
                <w:noProof/>
                <w:sz w:val="24"/>
                <w:szCs w:val="24"/>
              </w:rPr>
            </w:pPr>
            <w:r>
              <w:rPr>
                <w:rFonts w:ascii="Times New Roman" w:hAnsi="Times New Roman"/>
                <w:noProof/>
                <w:sz w:val="24"/>
                <w:szCs w:val="24"/>
              </w:rPr>
              <w:t>5006</w:t>
            </w:r>
          </w:p>
        </w:tc>
        <w:tc>
          <w:tcPr>
            <w:tcW w:w="0" w:type="auto"/>
            <w:shd w:val="clear" w:color="auto" w:fill="auto"/>
            <w:hideMark/>
          </w:tcPr>
          <w:p w14:paraId="6B589B4B" w14:textId="77777777" w:rsidR="00016002" w:rsidRPr="00016002" w:rsidRDefault="00016002" w:rsidP="006C3CEF">
            <w:pPr>
              <w:tabs>
                <w:tab w:val="left" w:pos="4820"/>
                <w:tab w:val="left" w:pos="5387"/>
                <w:tab w:val="left" w:pos="5670"/>
                <w:tab w:val="left" w:pos="10065"/>
              </w:tabs>
              <w:rPr>
                <w:rFonts w:ascii="Times New Roman" w:hAnsi="Times New Roman"/>
                <w:sz w:val="24"/>
                <w:szCs w:val="24"/>
              </w:rPr>
            </w:pPr>
            <w:r w:rsidRPr="00016002">
              <w:rPr>
                <w:rFonts w:ascii="Times New Roman" w:hAnsi="Times New Roman"/>
                <w:sz w:val="24"/>
                <w:szCs w:val="24"/>
              </w:rPr>
              <w:t xml:space="preserve">зацементирована с глубины 724м </w:t>
            </w:r>
          </w:p>
          <w:p w14:paraId="414A8F5F" w14:textId="77777777" w:rsidR="00016002" w:rsidRPr="00016002" w:rsidRDefault="00016002" w:rsidP="006C3CEF">
            <w:pPr>
              <w:tabs>
                <w:tab w:val="left" w:pos="4820"/>
                <w:tab w:val="left" w:pos="5387"/>
                <w:tab w:val="left" w:pos="5670"/>
                <w:tab w:val="left" w:pos="10065"/>
              </w:tabs>
              <w:rPr>
                <w:rFonts w:ascii="Times New Roman" w:hAnsi="Times New Roman"/>
                <w:noProof/>
                <w:sz w:val="24"/>
                <w:szCs w:val="24"/>
              </w:rPr>
            </w:pPr>
            <w:r w:rsidRPr="00016002">
              <w:rPr>
                <w:rFonts w:ascii="Times New Roman" w:hAnsi="Times New Roman"/>
                <w:sz w:val="24"/>
                <w:szCs w:val="24"/>
              </w:rPr>
              <w:t>по АКЦ</w:t>
            </w:r>
          </w:p>
        </w:tc>
      </w:tr>
    </w:tbl>
    <w:p w14:paraId="47EBAED6" w14:textId="691EF105" w:rsidR="0057529C" w:rsidRDefault="0057529C" w:rsidP="0057529C">
      <w:pPr>
        <w:rPr>
          <w:rFonts w:ascii="Times New Roman" w:hAnsi="Times New Roman"/>
          <w:caps/>
        </w:rPr>
      </w:pPr>
    </w:p>
    <w:p w14:paraId="73C70AB1" w14:textId="31CE3F7D" w:rsidR="0057529C" w:rsidRDefault="0057529C" w:rsidP="00472B75">
      <w:pPr>
        <w:pStyle w:val="2"/>
        <w:numPr>
          <w:ilvl w:val="0"/>
          <w:numId w:val="0"/>
        </w:numPr>
      </w:pPr>
      <w:bookmarkStart w:id="105" w:name="_Toc197423265"/>
      <w:r>
        <w:t xml:space="preserve">2.6 </w:t>
      </w:r>
      <w:r w:rsidRPr="0057529C">
        <w:t>Выбор типа и параметров буровых растворов</w:t>
      </w:r>
      <w:bookmarkEnd w:id="105"/>
    </w:p>
    <w:p w14:paraId="7B2B1285" w14:textId="77777777" w:rsidR="00A55DDE" w:rsidRPr="0057529C" w:rsidRDefault="00A55DDE" w:rsidP="00A55DDE"/>
    <w:p w14:paraId="06CDE848" w14:textId="6CD0D587" w:rsidR="0057529C" w:rsidRDefault="0057529C" w:rsidP="00A55DDE">
      <w:pPr>
        <w:jc w:val="center"/>
        <w:rPr>
          <w:rFonts w:ascii="Times New Roman" w:hAnsi="Times New Roman"/>
          <w:sz w:val="24"/>
          <w:szCs w:val="24"/>
          <w:lang w:eastAsia="en-US"/>
        </w:rPr>
      </w:pPr>
      <w:r w:rsidRPr="00A55DDE">
        <w:rPr>
          <w:rFonts w:ascii="Times New Roman" w:hAnsi="Times New Roman"/>
          <w:sz w:val="24"/>
          <w:szCs w:val="24"/>
          <w:lang w:eastAsia="en-US"/>
        </w:rPr>
        <w:t>Характеристика буровых растворов</w:t>
      </w:r>
    </w:p>
    <w:p w14:paraId="229CA072" w14:textId="7FA92346" w:rsidR="00216F90" w:rsidRPr="00216F90" w:rsidRDefault="00216F90" w:rsidP="00216F90">
      <w:pPr>
        <w:jc w:val="right"/>
        <w:rPr>
          <w:rFonts w:ascii="Times New Roman" w:hAnsi="Times New Roman"/>
          <w:sz w:val="24"/>
          <w:szCs w:val="24"/>
          <w:lang w:val="kk-KZ" w:eastAsia="en-US"/>
        </w:rPr>
      </w:pPr>
      <w:r>
        <w:rPr>
          <w:rFonts w:ascii="Times New Roman" w:hAnsi="Times New Roman"/>
          <w:sz w:val="24"/>
          <w:szCs w:val="24"/>
          <w:lang w:val="kk-KZ" w:eastAsia="en-US"/>
        </w:rPr>
        <w:lastRenderedPageBreak/>
        <w:t>Таблица 2.</w:t>
      </w:r>
      <w:r w:rsidR="00281F93">
        <w:rPr>
          <w:rFonts w:ascii="Times New Roman" w:hAnsi="Times New Roman"/>
          <w:sz w:val="24"/>
          <w:szCs w:val="24"/>
          <w:lang w:val="kk-KZ" w:eastAsia="en-US"/>
        </w:rPr>
        <w:t>3</w:t>
      </w:r>
    </w:p>
    <w:tbl>
      <w:tblPr>
        <w:tblW w:w="5000" w:type="pct"/>
        <w:tblBorders>
          <w:top w:val="double" w:sz="4" w:space="0" w:color="auto"/>
          <w:left w:val="double" w:sz="4" w:space="0" w:color="auto"/>
          <w:bottom w:val="double" w:sz="4" w:space="0" w:color="auto"/>
          <w:right w:val="double" w:sz="4" w:space="0" w:color="auto"/>
        </w:tblBorders>
        <w:tblLook w:val="0000" w:firstRow="0" w:lastRow="0" w:firstColumn="0" w:lastColumn="0" w:noHBand="0" w:noVBand="0"/>
      </w:tblPr>
      <w:tblGrid>
        <w:gridCol w:w="5712"/>
        <w:gridCol w:w="1807"/>
        <w:gridCol w:w="1805"/>
      </w:tblGrid>
      <w:tr w:rsidR="003C2A3E" w:rsidRPr="003C2A3E" w14:paraId="5E4B8F8C" w14:textId="77777777" w:rsidTr="003C2A3E">
        <w:tc>
          <w:tcPr>
            <w:tcW w:w="3063" w:type="pct"/>
            <w:tcBorders>
              <w:bottom w:val="nil"/>
              <w:right w:val="nil"/>
            </w:tcBorders>
          </w:tcPr>
          <w:p w14:paraId="4682A4D8" w14:textId="77777777" w:rsidR="003C2A3E" w:rsidRPr="003C2A3E" w:rsidRDefault="003C2A3E" w:rsidP="003C2A3E">
            <w:pPr>
              <w:jc w:val="center"/>
              <w:rPr>
                <w:rFonts w:ascii="Times New Roman" w:hAnsi="Times New Roman"/>
                <w:sz w:val="24"/>
              </w:rPr>
            </w:pPr>
            <w:bookmarkStart w:id="106" w:name="_Hlk178063632"/>
            <w:r w:rsidRPr="003C2A3E">
              <w:rPr>
                <w:rFonts w:ascii="Times New Roman" w:hAnsi="Times New Roman"/>
                <w:sz w:val="24"/>
              </w:rPr>
              <w:t>Показатели</w:t>
            </w:r>
          </w:p>
        </w:tc>
        <w:tc>
          <w:tcPr>
            <w:tcW w:w="1937" w:type="pct"/>
            <w:gridSpan w:val="2"/>
            <w:tcBorders>
              <w:top w:val="double" w:sz="4" w:space="0" w:color="auto"/>
              <w:left w:val="double" w:sz="4" w:space="0" w:color="auto"/>
              <w:bottom w:val="nil"/>
            </w:tcBorders>
          </w:tcPr>
          <w:p w14:paraId="1CFAD860" w14:textId="77777777" w:rsidR="003C2A3E" w:rsidRPr="003C2A3E" w:rsidRDefault="003C2A3E" w:rsidP="003C2A3E">
            <w:pPr>
              <w:jc w:val="center"/>
              <w:rPr>
                <w:rFonts w:ascii="Times New Roman" w:hAnsi="Times New Roman"/>
                <w:sz w:val="24"/>
              </w:rPr>
            </w:pPr>
            <w:r w:rsidRPr="003C2A3E">
              <w:rPr>
                <w:rFonts w:ascii="Times New Roman" w:hAnsi="Times New Roman"/>
                <w:sz w:val="24"/>
              </w:rPr>
              <w:t>Интервалы, м</w:t>
            </w:r>
          </w:p>
        </w:tc>
      </w:tr>
      <w:tr w:rsidR="003C2A3E" w:rsidRPr="003C2A3E" w14:paraId="54973214" w14:textId="77777777" w:rsidTr="003C2A3E">
        <w:trPr>
          <w:cantSplit/>
        </w:trPr>
        <w:tc>
          <w:tcPr>
            <w:tcW w:w="3063" w:type="pct"/>
            <w:tcBorders>
              <w:top w:val="nil"/>
              <w:bottom w:val="nil"/>
              <w:right w:val="nil"/>
            </w:tcBorders>
          </w:tcPr>
          <w:p w14:paraId="13CEE24D" w14:textId="77777777" w:rsidR="003C2A3E" w:rsidRPr="003C2A3E" w:rsidRDefault="003C2A3E" w:rsidP="003C2A3E">
            <w:pPr>
              <w:jc w:val="center"/>
              <w:rPr>
                <w:rFonts w:ascii="Times New Roman" w:hAnsi="Times New Roman"/>
                <w:sz w:val="24"/>
              </w:rPr>
            </w:pPr>
          </w:p>
        </w:tc>
        <w:tc>
          <w:tcPr>
            <w:tcW w:w="969" w:type="pct"/>
            <w:tcBorders>
              <w:top w:val="double" w:sz="4" w:space="0" w:color="auto"/>
              <w:left w:val="double" w:sz="4" w:space="0" w:color="auto"/>
              <w:bottom w:val="nil"/>
              <w:right w:val="nil"/>
            </w:tcBorders>
          </w:tcPr>
          <w:p w14:paraId="02CC61CB" w14:textId="77777777" w:rsidR="003C2A3E" w:rsidRPr="003C2A3E" w:rsidRDefault="003C2A3E" w:rsidP="003C2A3E">
            <w:pPr>
              <w:jc w:val="center"/>
              <w:rPr>
                <w:rFonts w:ascii="Times New Roman" w:hAnsi="Times New Roman"/>
                <w:sz w:val="24"/>
              </w:rPr>
            </w:pPr>
            <w:r w:rsidRPr="003C2A3E">
              <w:rPr>
                <w:rFonts w:ascii="Times New Roman" w:hAnsi="Times New Roman"/>
                <w:sz w:val="24"/>
              </w:rPr>
              <w:t>0 –450</w:t>
            </w:r>
          </w:p>
        </w:tc>
        <w:tc>
          <w:tcPr>
            <w:tcW w:w="969" w:type="pct"/>
            <w:tcBorders>
              <w:top w:val="double" w:sz="4" w:space="0" w:color="auto"/>
              <w:left w:val="double" w:sz="4" w:space="0" w:color="auto"/>
              <w:bottom w:val="nil"/>
            </w:tcBorders>
          </w:tcPr>
          <w:p w14:paraId="75D05699" w14:textId="77777777" w:rsidR="003C2A3E" w:rsidRPr="003C2A3E" w:rsidRDefault="003C2A3E" w:rsidP="003C2A3E">
            <w:pPr>
              <w:jc w:val="center"/>
              <w:rPr>
                <w:rFonts w:ascii="Times New Roman" w:hAnsi="Times New Roman"/>
                <w:sz w:val="24"/>
              </w:rPr>
            </w:pPr>
            <w:r w:rsidRPr="003C2A3E">
              <w:rPr>
                <w:rFonts w:ascii="Times New Roman" w:hAnsi="Times New Roman"/>
                <w:sz w:val="24"/>
              </w:rPr>
              <w:t>450-950</w:t>
            </w:r>
          </w:p>
        </w:tc>
      </w:tr>
      <w:tr w:rsidR="003C2A3E" w:rsidRPr="003C2A3E" w14:paraId="6D7C6BFD" w14:textId="77777777" w:rsidTr="003C2A3E">
        <w:trPr>
          <w:cantSplit/>
        </w:trPr>
        <w:tc>
          <w:tcPr>
            <w:tcW w:w="3063" w:type="pct"/>
            <w:tcBorders>
              <w:top w:val="double" w:sz="4" w:space="0" w:color="auto"/>
              <w:left w:val="double" w:sz="4" w:space="0" w:color="auto"/>
              <w:bottom w:val="single" w:sz="4" w:space="0" w:color="auto"/>
              <w:right w:val="single" w:sz="4" w:space="0" w:color="auto"/>
            </w:tcBorders>
          </w:tcPr>
          <w:p w14:paraId="47691BD5" w14:textId="77777777" w:rsidR="003C2A3E" w:rsidRPr="003C2A3E" w:rsidRDefault="003C2A3E" w:rsidP="003C2A3E">
            <w:pPr>
              <w:ind w:left="-142" w:right="-108"/>
              <w:rPr>
                <w:rFonts w:ascii="Times New Roman" w:hAnsi="Times New Roman"/>
                <w:sz w:val="24"/>
              </w:rPr>
            </w:pPr>
            <w:r w:rsidRPr="003C2A3E">
              <w:rPr>
                <w:rFonts w:ascii="Times New Roman" w:hAnsi="Times New Roman"/>
                <w:sz w:val="24"/>
              </w:rPr>
              <w:t xml:space="preserve">  1. Тип бурового раствора</w:t>
            </w:r>
          </w:p>
        </w:tc>
        <w:tc>
          <w:tcPr>
            <w:tcW w:w="1937" w:type="pct"/>
            <w:gridSpan w:val="2"/>
            <w:tcBorders>
              <w:top w:val="double" w:sz="4" w:space="0" w:color="auto"/>
              <w:left w:val="single" w:sz="4" w:space="0" w:color="auto"/>
              <w:bottom w:val="single" w:sz="4" w:space="0" w:color="auto"/>
              <w:right w:val="double" w:sz="4" w:space="0" w:color="auto"/>
            </w:tcBorders>
          </w:tcPr>
          <w:p w14:paraId="265D89CE" w14:textId="77777777" w:rsidR="003C2A3E" w:rsidRPr="003C2A3E" w:rsidRDefault="003C2A3E" w:rsidP="003C2A3E">
            <w:pPr>
              <w:ind w:left="-108" w:right="-57"/>
              <w:jc w:val="center"/>
              <w:rPr>
                <w:rFonts w:ascii="Times New Roman" w:hAnsi="Times New Roman"/>
                <w:sz w:val="24"/>
              </w:rPr>
            </w:pPr>
            <w:r w:rsidRPr="003C2A3E">
              <w:rPr>
                <w:rFonts w:ascii="Times New Roman" w:hAnsi="Times New Roman"/>
                <w:sz w:val="24"/>
              </w:rPr>
              <w:t>полимерный</w:t>
            </w:r>
          </w:p>
        </w:tc>
      </w:tr>
      <w:tr w:rsidR="003C2A3E" w:rsidRPr="003C2A3E" w14:paraId="46D04CA6"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5947C60A" w14:textId="77777777" w:rsidR="003C2A3E" w:rsidRPr="003C2A3E" w:rsidRDefault="003C2A3E" w:rsidP="003C2A3E">
            <w:pPr>
              <w:ind w:right="-108"/>
              <w:rPr>
                <w:rFonts w:ascii="Times New Roman" w:hAnsi="Times New Roman"/>
                <w:sz w:val="24"/>
              </w:rPr>
            </w:pPr>
            <w:r w:rsidRPr="003C2A3E">
              <w:rPr>
                <w:rFonts w:ascii="Times New Roman" w:hAnsi="Times New Roman"/>
                <w:sz w:val="24"/>
              </w:rPr>
              <w:t xml:space="preserve">2.Показатели бурового раствора: </w:t>
            </w:r>
          </w:p>
          <w:p w14:paraId="318554A9" w14:textId="77777777" w:rsidR="003C2A3E" w:rsidRPr="003C2A3E" w:rsidRDefault="003C2A3E" w:rsidP="003C2A3E">
            <w:pPr>
              <w:rPr>
                <w:rFonts w:ascii="Times New Roman" w:hAnsi="Times New Roman"/>
                <w:sz w:val="24"/>
              </w:rPr>
            </w:pPr>
            <w:r w:rsidRPr="003C2A3E">
              <w:rPr>
                <w:rFonts w:ascii="Times New Roman" w:hAnsi="Times New Roman"/>
                <w:sz w:val="24"/>
              </w:rPr>
              <w:t>-удельный вес, гс/см</w:t>
            </w:r>
            <w:r w:rsidRPr="003C2A3E">
              <w:rPr>
                <w:rFonts w:ascii="Times New Roman" w:hAnsi="Times New Roman"/>
                <w:sz w:val="24"/>
                <w:vertAlign w:val="superscript"/>
              </w:rPr>
              <w:t>3</w:t>
            </w:r>
          </w:p>
        </w:tc>
        <w:tc>
          <w:tcPr>
            <w:tcW w:w="969" w:type="pct"/>
            <w:tcBorders>
              <w:top w:val="single" w:sz="4" w:space="0" w:color="auto"/>
              <w:left w:val="single" w:sz="4" w:space="0" w:color="auto"/>
              <w:bottom w:val="single" w:sz="4" w:space="0" w:color="auto"/>
              <w:right w:val="single" w:sz="4" w:space="0" w:color="auto"/>
            </w:tcBorders>
            <w:vAlign w:val="center"/>
          </w:tcPr>
          <w:p w14:paraId="630DA7DE"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1,10-1,15</w:t>
            </w:r>
          </w:p>
        </w:tc>
        <w:tc>
          <w:tcPr>
            <w:tcW w:w="969" w:type="pct"/>
            <w:tcBorders>
              <w:top w:val="single" w:sz="4" w:space="0" w:color="auto"/>
              <w:left w:val="single" w:sz="4" w:space="0" w:color="auto"/>
              <w:bottom w:val="single" w:sz="4" w:space="0" w:color="auto"/>
              <w:right w:val="double" w:sz="4" w:space="0" w:color="auto"/>
            </w:tcBorders>
            <w:vAlign w:val="center"/>
          </w:tcPr>
          <w:p w14:paraId="1DEDCCA3"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1,10-1,15</w:t>
            </w:r>
          </w:p>
        </w:tc>
      </w:tr>
      <w:tr w:rsidR="003C2A3E" w:rsidRPr="003C2A3E" w14:paraId="433443CC"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4019686D" w14:textId="77777777" w:rsidR="003C2A3E" w:rsidRPr="003C2A3E" w:rsidRDefault="003C2A3E" w:rsidP="003C2A3E">
            <w:pPr>
              <w:rPr>
                <w:rFonts w:ascii="Times New Roman" w:hAnsi="Times New Roman"/>
                <w:sz w:val="24"/>
              </w:rPr>
            </w:pPr>
            <w:r w:rsidRPr="003C2A3E">
              <w:rPr>
                <w:rFonts w:ascii="Times New Roman" w:hAnsi="Times New Roman"/>
                <w:sz w:val="24"/>
              </w:rPr>
              <w:t>-условная вязкость, сек.</w:t>
            </w:r>
          </w:p>
        </w:tc>
        <w:tc>
          <w:tcPr>
            <w:tcW w:w="969" w:type="pct"/>
            <w:tcBorders>
              <w:top w:val="single" w:sz="4" w:space="0" w:color="auto"/>
              <w:left w:val="single" w:sz="4" w:space="0" w:color="auto"/>
              <w:bottom w:val="single" w:sz="4" w:space="0" w:color="auto"/>
              <w:right w:val="single" w:sz="4" w:space="0" w:color="auto"/>
            </w:tcBorders>
            <w:vAlign w:val="center"/>
          </w:tcPr>
          <w:p w14:paraId="29C7FB8F"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25-30</w:t>
            </w:r>
          </w:p>
        </w:tc>
        <w:tc>
          <w:tcPr>
            <w:tcW w:w="969" w:type="pct"/>
            <w:tcBorders>
              <w:top w:val="single" w:sz="4" w:space="0" w:color="auto"/>
              <w:left w:val="single" w:sz="4" w:space="0" w:color="auto"/>
              <w:bottom w:val="single" w:sz="4" w:space="0" w:color="auto"/>
              <w:right w:val="double" w:sz="4" w:space="0" w:color="auto"/>
            </w:tcBorders>
            <w:vAlign w:val="center"/>
          </w:tcPr>
          <w:p w14:paraId="780A6E3E"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35-50</w:t>
            </w:r>
          </w:p>
        </w:tc>
      </w:tr>
      <w:tr w:rsidR="003C2A3E" w:rsidRPr="003C2A3E" w14:paraId="780A7AAD"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4719CBF1" w14:textId="77777777" w:rsidR="003C2A3E" w:rsidRPr="003C2A3E" w:rsidRDefault="003C2A3E" w:rsidP="003C2A3E">
            <w:pPr>
              <w:rPr>
                <w:rFonts w:ascii="Times New Roman" w:hAnsi="Times New Roman"/>
                <w:sz w:val="24"/>
              </w:rPr>
            </w:pPr>
            <w:r w:rsidRPr="003C2A3E">
              <w:rPr>
                <w:rFonts w:ascii="Times New Roman" w:hAnsi="Times New Roman"/>
                <w:sz w:val="24"/>
              </w:rPr>
              <w:t>-водоотдача, см</w:t>
            </w:r>
            <w:r w:rsidRPr="003C2A3E">
              <w:rPr>
                <w:rFonts w:ascii="Times New Roman" w:hAnsi="Times New Roman"/>
                <w:sz w:val="24"/>
                <w:vertAlign w:val="superscript"/>
              </w:rPr>
              <w:t>3</w:t>
            </w:r>
            <w:r w:rsidRPr="003C2A3E">
              <w:rPr>
                <w:rFonts w:ascii="Times New Roman" w:hAnsi="Times New Roman"/>
                <w:sz w:val="24"/>
              </w:rPr>
              <w:t>/30мин</w:t>
            </w:r>
          </w:p>
        </w:tc>
        <w:tc>
          <w:tcPr>
            <w:tcW w:w="969" w:type="pct"/>
            <w:tcBorders>
              <w:top w:val="single" w:sz="4" w:space="0" w:color="auto"/>
              <w:left w:val="single" w:sz="4" w:space="0" w:color="auto"/>
              <w:bottom w:val="single" w:sz="4" w:space="0" w:color="auto"/>
              <w:right w:val="single" w:sz="4" w:space="0" w:color="auto"/>
            </w:tcBorders>
            <w:vAlign w:val="center"/>
          </w:tcPr>
          <w:p w14:paraId="43B1A66E"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10-12</w:t>
            </w:r>
          </w:p>
        </w:tc>
        <w:tc>
          <w:tcPr>
            <w:tcW w:w="969" w:type="pct"/>
            <w:tcBorders>
              <w:top w:val="single" w:sz="4" w:space="0" w:color="auto"/>
              <w:left w:val="single" w:sz="4" w:space="0" w:color="auto"/>
              <w:bottom w:val="single" w:sz="4" w:space="0" w:color="auto"/>
              <w:right w:val="double" w:sz="4" w:space="0" w:color="auto"/>
            </w:tcBorders>
            <w:vAlign w:val="center"/>
          </w:tcPr>
          <w:p w14:paraId="114AA78D"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4-6</w:t>
            </w:r>
          </w:p>
        </w:tc>
      </w:tr>
      <w:tr w:rsidR="003C2A3E" w:rsidRPr="003C2A3E" w14:paraId="2455A101"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4511305D" w14:textId="77777777" w:rsidR="003C2A3E" w:rsidRPr="003C2A3E" w:rsidRDefault="003C2A3E" w:rsidP="003C2A3E">
            <w:pPr>
              <w:rPr>
                <w:rFonts w:ascii="Times New Roman" w:hAnsi="Times New Roman"/>
                <w:sz w:val="24"/>
              </w:rPr>
            </w:pPr>
            <w:r w:rsidRPr="003C2A3E">
              <w:rPr>
                <w:rFonts w:ascii="Times New Roman" w:hAnsi="Times New Roman"/>
                <w:sz w:val="24"/>
              </w:rPr>
              <w:t>-СНС, мгс/см</w:t>
            </w:r>
            <w:r w:rsidRPr="003C2A3E">
              <w:rPr>
                <w:rFonts w:ascii="Times New Roman" w:hAnsi="Times New Roman"/>
                <w:sz w:val="24"/>
                <w:vertAlign w:val="superscript"/>
              </w:rPr>
              <w:t>2</w:t>
            </w:r>
          </w:p>
        </w:tc>
        <w:tc>
          <w:tcPr>
            <w:tcW w:w="969" w:type="pct"/>
            <w:tcBorders>
              <w:top w:val="single" w:sz="4" w:space="0" w:color="auto"/>
              <w:left w:val="single" w:sz="4" w:space="0" w:color="auto"/>
              <w:bottom w:val="single" w:sz="4" w:space="0" w:color="auto"/>
              <w:right w:val="single" w:sz="4" w:space="0" w:color="auto"/>
            </w:tcBorders>
            <w:vAlign w:val="center"/>
          </w:tcPr>
          <w:p w14:paraId="3F7940D1"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20-30</w:t>
            </w:r>
          </w:p>
        </w:tc>
        <w:tc>
          <w:tcPr>
            <w:tcW w:w="969" w:type="pct"/>
            <w:tcBorders>
              <w:top w:val="single" w:sz="4" w:space="0" w:color="auto"/>
              <w:left w:val="single" w:sz="4" w:space="0" w:color="auto"/>
              <w:bottom w:val="single" w:sz="4" w:space="0" w:color="auto"/>
              <w:right w:val="double" w:sz="4" w:space="0" w:color="auto"/>
            </w:tcBorders>
            <w:vAlign w:val="center"/>
          </w:tcPr>
          <w:p w14:paraId="29B87462"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30-40</w:t>
            </w:r>
          </w:p>
        </w:tc>
      </w:tr>
      <w:tr w:rsidR="003C2A3E" w:rsidRPr="003C2A3E" w14:paraId="7563B7B2"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040E6F32" w14:textId="77777777" w:rsidR="003C2A3E" w:rsidRPr="003C2A3E" w:rsidRDefault="003C2A3E" w:rsidP="003C2A3E">
            <w:pPr>
              <w:rPr>
                <w:rFonts w:ascii="Times New Roman" w:hAnsi="Times New Roman"/>
                <w:sz w:val="24"/>
              </w:rPr>
            </w:pPr>
            <w:r w:rsidRPr="003C2A3E">
              <w:rPr>
                <w:rFonts w:ascii="Times New Roman" w:hAnsi="Times New Roman"/>
                <w:sz w:val="24"/>
              </w:rPr>
              <w:t>-рН</w:t>
            </w:r>
          </w:p>
        </w:tc>
        <w:tc>
          <w:tcPr>
            <w:tcW w:w="969" w:type="pct"/>
            <w:tcBorders>
              <w:top w:val="single" w:sz="4" w:space="0" w:color="auto"/>
              <w:left w:val="single" w:sz="4" w:space="0" w:color="auto"/>
              <w:bottom w:val="single" w:sz="4" w:space="0" w:color="auto"/>
              <w:right w:val="single" w:sz="4" w:space="0" w:color="auto"/>
            </w:tcBorders>
            <w:vAlign w:val="center"/>
          </w:tcPr>
          <w:p w14:paraId="38CC7DBF"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8-9</w:t>
            </w:r>
          </w:p>
        </w:tc>
        <w:tc>
          <w:tcPr>
            <w:tcW w:w="969" w:type="pct"/>
            <w:tcBorders>
              <w:top w:val="single" w:sz="4" w:space="0" w:color="auto"/>
              <w:left w:val="single" w:sz="4" w:space="0" w:color="auto"/>
              <w:bottom w:val="single" w:sz="4" w:space="0" w:color="auto"/>
              <w:right w:val="double" w:sz="4" w:space="0" w:color="auto"/>
            </w:tcBorders>
            <w:vAlign w:val="center"/>
          </w:tcPr>
          <w:p w14:paraId="1800E527"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9-10</w:t>
            </w:r>
          </w:p>
        </w:tc>
      </w:tr>
      <w:tr w:rsidR="003C2A3E" w:rsidRPr="003C2A3E" w14:paraId="41502E0D" w14:textId="77777777" w:rsidTr="003C2A3E">
        <w:trPr>
          <w:cantSplit/>
        </w:trPr>
        <w:tc>
          <w:tcPr>
            <w:tcW w:w="3063" w:type="pct"/>
            <w:tcBorders>
              <w:top w:val="single" w:sz="4" w:space="0" w:color="auto"/>
              <w:left w:val="double" w:sz="4" w:space="0" w:color="auto"/>
              <w:bottom w:val="single" w:sz="4" w:space="0" w:color="auto"/>
              <w:right w:val="single" w:sz="4" w:space="0" w:color="auto"/>
            </w:tcBorders>
          </w:tcPr>
          <w:p w14:paraId="0D8B2027" w14:textId="77777777" w:rsidR="003C2A3E" w:rsidRPr="003C2A3E" w:rsidRDefault="003C2A3E" w:rsidP="003C2A3E">
            <w:pPr>
              <w:rPr>
                <w:rFonts w:ascii="Times New Roman" w:hAnsi="Times New Roman"/>
                <w:sz w:val="24"/>
              </w:rPr>
            </w:pPr>
            <w:r w:rsidRPr="003C2A3E">
              <w:rPr>
                <w:rFonts w:ascii="Times New Roman" w:hAnsi="Times New Roman"/>
                <w:sz w:val="24"/>
              </w:rPr>
              <w:t>- толщина корки, мм</w:t>
            </w:r>
          </w:p>
        </w:tc>
        <w:tc>
          <w:tcPr>
            <w:tcW w:w="969" w:type="pct"/>
            <w:tcBorders>
              <w:top w:val="single" w:sz="4" w:space="0" w:color="auto"/>
              <w:left w:val="single" w:sz="4" w:space="0" w:color="auto"/>
              <w:bottom w:val="single" w:sz="4" w:space="0" w:color="auto"/>
              <w:right w:val="single" w:sz="4" w:space="0" w:color="auto"/>
            </w:tcBorders>
            <w:vAlign w:val="center"/>
          </w:tcPr>
          <w:p w14:paraId="2D5D2EA4"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1</w:t>
            </w:r>
          </w:p>
        </w:tc>
        <w:tc>
          <w:tcPr>
            <w:tcW w:w="969" w:type="pct"/>
            <w:tcBorders>
              <w:top w:val="single" w:sz="4" w:space="0" w:color="auto"/>
              <w:left w:val="single" w:sz="4" w:space="0" w:color="auto"/>
              <w:bottom w:val="single" w:sz="4" w:space="0" w:color="auto"/>
              <w:right w:val="double" w:sz="4" w:space="0" w:color="auto"/>
            </w:tcBorders>
            <w:vAlign w:val="center"/>
          </w:tcPr>
          <w:p w14:paraId="6AD32570"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0,5</w:t>
            </w:r>
          </w:p>
        </w:tc>
      </w:tr>
      <w:tr w:rsidR="003C2A3E" w:rsidRPr="003C2A3E" w14:paraId="34A5B1D1" w14:textId="77777777" w:rsidTr="003C2A3E">
        <w:trPr>
          <w:cantSplit/>
        </w:trPr>
        <w:tc>
          <w:tcPr>
            <w:tcW w:w="3063" w:type="pct"/>
            <w:tcBorders>
              <w:top w:val="single" w:sz="4" w:space="0" w:color="auto"/>
              <w:left w:val="double" w:sz="4" w:space="0" w:color="auto"/>
              <w:bottom w:val="double" w:sz="4" w:space="0" w:color="auto"/>
              <w:right w:val="single" w:sz="4" w:space="0" w:color="auto"/>
            </w:tcBorders>
          </w:tcPr>
          <w:p w14:paraId="3C038602" w14:textId="77777777" w:rsidR="003C2A3E" w:rsidRPr="003C2A3E" w:rsidRDefault="003C2A3E" w:rsidP="003C2A3E">
            <w:pPr>
              <w:rPr>
                <w:rFonts w:ascii="Times New Roman" w:hAnsi="Times New Roman"/>
                <w:sz w:val="24"/>
              </w:rPr>
            </w:pPr>
            <w:r w:rsidRPr="003C2A3E">
              <w:rPr>
                <w:rFonts w:ascii="Times New Roman" w:hAnsi="Times New Roman"/>
                <w:sz w:val="24"/>
              </w:rPr>
              <w:t>-содержание песка %</w:t>
            </w:r>
          </w:p>
        </w:tc>
        <w:tc>
          <w:tcPr>
            <w:tcW w:w="969" w:type="pct"/>
            <w:tcBorders>
              <w:top w:val="single" w:sz="4" w:space="0" w:color="auto"/>
              <w:left w:val="single" w:sz="4" w:space="0" w:color="auto"/>
              <w:bottom w:val="double" w:sz="4" w:space="0" w:color="auto"/>
              <w:right w:val="single" w:sz="4" w:space="0" w:color="auto"/>
            </w:tcBorders>
            <w:vAlign w:val="center"/>
          </w:tcPr>
          <w:p w14:paraId="6E38DA08"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&lt;5%</w:t>
            </w:r>
          </w:p>
        </w:tc>
        <w:tc>
          <w:tcPr>
            <w:tcW w:w="969" w:type="pct"/>
            <w:tcBorders>
              <w:top w:val="single" w:sz="4" w:space="0" w:color="auto"/>
              <w:left w:val="single" w:sz="4" w:space="0" w:color="auto"/>
              <w:bottom w:val="double" w:sz="4" w:space="0" w:color="auto"/>
              <w:right w:val="double" w:sz="4" w:space="0" w:color="auto"/>
            </w:tcBorders>
            <w:vAlign w:val="center"/>
          </w:tcPr>
          <w:p w14:paraId="161166E9" w14:textId="77777777" w:rsidR="003C2A3E" w:rsidRPr="003C2A3E" w:rsidRDefault="003C2A3E" w:rsidP="003C2A3E">
            <w:pPr>
              <w:jc w:val="center"/>
              <w:rPr>
                <w:rFonts w:ascii="Times New Roman" w:hAnsi="Times New Roman"/>
                <w:sz w:val="24"/>
              </w:rPr>
            </w:pPr>
            <w:r w:rsidRPr="003C2A3E">
              <w:rPr>
                <w:rFonts w:ascii="Times New Roman" w:hAnsi="Times New Roman"/>
                <w:sz w:val="24"/>
                <w:szCs w:val="24"/>
              </w:rPr>
              <w:t>&lt;2%</w:t>
            </w:r>
          </w:p>
        </w:tc>
      </w:tr>
    </w:tbl>
    <w:bookmarkEnd w:id="106"/>
    <w:p w14:paraId="290721EE" w14:textId="0936AD70" w:rsidR="00FB7DE3" w:rsidRPr="00597D09" w:rsidRDefault="00A55DDE" w:rsidP="00A55DDE">
      <w:pPr>
        <w:rPr>
          <w:rFonts w:ascii="Times New Roman" w:eastAsia="Consolas" w:hAnsi="Times New Roman"/>
          <w:sz w:val="24"/>
          <w:szCs w:val="24"/>
        </w:rPr>
      </w:pPr>
      <w:r>
        <w:rPr>
          <w:rFonts w:ascii="Times New Roman" w:eastAsia="Consolas" w:hAnsi="Times New Roman"/>
          <w:sz w:val="24"/>
          <w:szCs w:val="24"/>
        </w:rPr>
        <w:tab/>
      </w:r>
    </w:p>
    <w:p w14:paraId="6F307D31" w14:textId="77777777" w:rsidR="00A55DDE" w:rsidRPr="00A55DDE" w:rsidRDefault="00A55DDE" w:rsidP="00A55DDE">
      <w:pPr>
        <w:widowControl w:val="0"/>
        <w:spacing w:before="120"/>
        <w:ind w:firstLine="7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На основе опыта бурения поисковых и разведочных скважин на надсолевые и подсолевые отложения для проводки проектируемых скважин выбирается буровой раствор с параметрами, обеспечивающими безаварийное достижение проектных глубин. Состав промывочной жидкости должен обеспечивать предотвращение осложнения ствола скважины (обвал стенок скважины, прилипания и прихваты бурильного инструмента), поглощения промывочной жидкости, водонефтегазопроявления, проникновения фильтрата и твердой фазы бурового раствора в терригенные и карбонатные пласты-коллекторы и их загрязнение. Для создания благоприятных условий бурения и получения полной и достоверной информации ГИС, промывочная жидкость должна иметь полимерно-глинистый состав. Приготовление и обработка промывочной жидкости химреагентами осуществляется в соответствии с разработанной рецептурой.</w:t>
      </w:r>
    </w:p>
    <w:p w14:paraId="323FB3D1" w14:textId="77777777" w:rsidR="00A55DDE" w:rsidRPr="00A55DDE" w:rsidRDefault="00A55DDE" w:rsidP="00A55DDE">
      <w:pPr>
        <w:widowControl w:val="0"/>
        <w:spacing w:before="120"/>
        <w:ind w:firstLine="7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Таким образом, общими требованиями к промывочной жидкости, используемой при вскрытии продуктивных горизонтов, являются:</w:t>
      </w:r>
    </w:p>
    <w:p w14:paraId="50E22BDF" w14:textId="77777777" w:rsidR="00A55DDE" w:rsidRPr="00A55DDE" w:rsidRDefault="00A55DDE" w:rsidP="00A55DDE">
      <w:pPr>
        <w:widowControl w:val="0"/>
        <w:spacing w:before="120"/>
        <w:ind w:firstLine="7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минимальная водоотдача, обеспечивающая наименьшее загрязнение фильтратом бурового раствора пласта коллектора;</w:t>
      </w:r>
    </w:p>
    <w:p w14:paraId="0FB9E6C7" w14:textId="77777777" w:rsidR="00A55DDE" w:rsidRPr="00A55DDE" w:rsidRDefault="00A55DDE" w:rsidP="00A55DDE">
      <w:pPr>
        <w:widowControl w:val="0"/>
        <w:spacing w:before="120"/>
        <w:ind w:firstLine="7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минимально допустимая плотность, обеспечивающая наименьшее превышение гидростатического давления над пластовым;</w:t>
      </w:r>
    </w:p>
    <w:p w14:paraId="69D70ED2" w14:textId="77777777" w:rsidR="00A55DDE" w:rsidRPr="00A55DDE" w:rsidRDefault="00A55DDE" w:rsidP="00A55DDE">
      <w:pPr>
        <w:widowControl w:val="0"/>
        <w:spacing w:before="120"/>
        <w:ind w:firstLine="720"/>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 минимальное содержание твердой дисперсной фазы, в первую очередь, утяжелители (барит, мел) с целью снижения кольматации коллекторов.</w:t>
      </w:r>
    </w:p>
    <w:p w14:paraId="7A6086C5" w14:textId="77777777" w:rsidR="00A55DDE" w:rsidRPr="00A55DDE" w:rsidRDefault="00A55DDE" w:rsidP="00A55DDE">
      <w:pPr>
        <w:widowControl w:val="0"/>
        <w:spacing w:before="120"/>
        <w:ind w:firstLine="567"/>
        <w:contextualSpacing/>
        <w:rPr>
          <w:rFonts w:ascii="Times New Roman" w:eastAsia="Times New Roman" w:hAnsi="Times New Roman"/>
          <w:color w:val="000000"/>
          <w:sz w:val="24"/>
          <w:szCs w:val="24"/>
          <w:lang w:eastAsia="en-US"/>
        </w:rPr>
      </w:pPr>
      <w:r w:rsidRPr="00A55DDE">
        <w:rPr>
          <w:rFonts w:ascii="Times New Roman" w:eastAsia="Times New Roman" w:hAnsi="Times New Roman"/>
          <w:color w:val="000000"/>
          <w:sz w:val="24"/>
          <w:szCs w:val="24"/>
          <w:lang w:eastAsia="en-US"/>
        </w:rPr>
        <w:t>Контроль за качеством промывочной жидкости, его очисткой осуществляется начальником буровой, буровым мастером и инженером по промывочной жидкости под руководством технологической службы.</w:t>
      </w:r>
    </w:p>
    <w:p w14:paraId="641F36C4" w14:textId="77777777" w:rsidR="00A55DDE" w:rsidRPr="00A55DDE" w:rsidRDefault="00A55DDE" w:rsidP="00A55DDE">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Отклонение параметров раствора от указанных в ГТН может вызвать осложнение скважины, поэтому контроль, за соответствием параметров ведется геологами участка.</w:t>
      </w:r>
    </w:p>
    <w:p w14:paraId="1C84D925" w14:textId="77777777" w:rsidR="00A55DDE" w:rsidRPr="00A55DDE" w:rsidRDefault="00A55DDE" w:rsidP="00A55DDE">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В случаях осложнения скважины (нефтегазоводопроявления, осыпи, поглощения и т. д.) и необходимости изменения проектных параметров раствора, следует это предварительно согласовать в рамках авторского надзора с проектной организацией.</w:t>
      </w:r>
    </w:p>
    <w:p w14:paraId="2F8B0F0C" w14:textId="77777777" w:rsidR="00A55DDE" w:rsidRPr="00A55DDE" w:rsidRDefault="00A55DDE" w:rsidP="00A55DDE">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Каждый факт изменения плотности раствора в процессе бурения в связи с нефтегазоводопроявлением, должен быть зафиксирован соответствующим актом, составленным геологом участка.</w:t>
      </w:r>
    </w:p>
    <w:p w14:paraId="04CD1874" w14:textId="77777777" w:rsidR="00A55DDE" w:rsidRPr="00A55DDE" w:rsidRDefault="00A55DDE" w:rsidP="00A55DDE">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С целью недопущения кольматации коллекторов вскрытие их должно осуществляться на буровом растворе с плотностью, создающей репрессию из расчета 4-7 % от пластового давления. Технология углубления скважин в продуктивном разрезе, режим бурения и параметры бурового раствора должны учитывать создание минимальных гидродинамических нагрузок на стенки скважины.</w:t>
      </w:r>
    </w:p>
    <w:p w14:paraId="4B2FCC7E" w14:textId="77777777" w:rsidR="00A55DDE" w:rsidRPr="00A55DDE" w:rsidRDefault="00A55DDE" w:rsidP="00A55DDE">
      <w:pPr>
        <w:widowControl w:val="0"/>
        <w:spacing w:before="120"/>
        <w:ind w:firstLine="708"/>
        <w:contextualSpacing/>
        <w:rPr>
          <w:rFonts w:ascii="Times New Roman" w:eastAsia="Times New Roman" w:hAnsi="Times New Roman"/>
          <w:sz w:val="24"/>
          <w:szCs w:val="24"/>
          <w:lang w:eastAsia="en-US"/>
        </w:rPr>
      </w:pPr>
      <w:r w:rsidRPr="00A55DDE">
        <w:rPr>
          <w:rFonts w:ascii="Times New Roman" w:eastAsia="Times New Roman" w:hAnsi="Times New Roman"/>
          <w:sz w:val="24"/>
          <w:szCs w:val="24"/>
          <w:lang w:eastAsia="en-US"/>
        </w:rPr>
        <w:t>Все эти вопросы более подробно рассмотрены в техническом проекте на строительство скважин.</w:t>
      </w:r>
    </w:p>
    <w:p w14:paraId="11AD8187" w14:textId="77777777" w:rsidR="0042521A" w:rsidRPr="00222E4C" w:rsidRDefault="0042521A" w:rsidP="00A55DDE">
      <w:pPr>
        <w:rPr>
          <w:szCs w:val="24"/>
        </w:rPr>
      </w:pPr>
    </w:p>
    <w:p w14:paraId="484ED842" w14:textId="1359D530" w:rsidR="0042521A" w:rsidRDefault="00A614BC" w:rsidP="00A614BC">
      <w:pPr>
        <w:pStyle w:val="2"/>
        <w:numPr>
          <w:ilvl w:val="0"/>
          <w:numId w:val="0"/>
        </w:numPr>
        <w:ind w:left="567" w:hanging="567"/>
      </w:pPr>
      <w:bookmarkStart w:id="107" w:name="_Toc132612758"/>
      <w:bookmarkStart w:id="108" w:name="_Toc197423266"/>
      <w:r>
        <w:lastRenderedPageBreak/>
        <w:t>2.7</w:t>
      </w:r>
      <w:r w:rsidR="0042521A">
        <w:t>.</w:t>
      </w:r>
      <w:bookmarkEnd w:id="107"/>
      <w:r w:rsidR="00A55DDE">
        <w:t xml:space="preserve"> </w:t>
      </w:r>
      <w:r w:rsidR="00A55DDE" w:rsidRPr="00A55DDE">
        <w:rPr>
          <w:bCs w:val="0"/>
          <w:szCs w:val="22"/>
          <w:lang w:eastAsia="en-US"/>
        </w:rPr>
        <w:t>Требования к производству буровых работ</w:t>
      </w:r>
      <w:bookmarkEnd w:id="108"/>
    </w:p>
    <w:p w14:paraId="32CF3F50" w14:textId="77777777" w:rsidR="00A55DDE" w:rsidRPr="00A55DDE" w:rsidRDefault="00A55DDE" w:rsidP="00A55DDE">
      <w:pPr>
        <w:widowControl w:val="0"/>
        <w:spacing w:before="120"/>
        <w:ind w:firstLine="567"/>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Выбор буровой установки осуществляется в соответствии с условиями бурения.</w:t>
      </w:r>
    </w:p>
    <w:p w14:paraId="53BCA43F" w14:textId="77777777" w:rsidR="00A55DDE" w:rsidRPr="00A55DDE" w:rsidRDefault="00A55DDE" w:rsidP="00A55DDE">
      <w:pPr>
        <w:widowControl w:val="0"/>
        <w:spacing w:before="120"/>
        <w:ind w:firstLine="567"/>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Буровая установка должна быть оснащена необходимыми средствами механизации рабочих процессов, контроля и управления процессами бурения. Система приготовления и циркуляции бурового раствора должна исключать загрязнение почвы буровым раствором и химическими реагентами, используемые для обработки бурового раствора и обеспечивает высокую очистку бурового раствора от выбуренной породы.</w:t>
      </w:r>
    </w:p>
    <w:p w14:paraId="06F5E9F8" w14:textId="77777777" w:rsidR="00A55DDE" w:rsidRPr="00A55DDE" w:rsidRDefault="00A55DDE" w:rsidP="00A55DDE">
      <w:pPr>
        <w:widowControl w:val="0"/>
        <w:spacing w:before="120"/>
        <w:ind w:firstLine="567"/>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 xml:space="preserve">Из нефтяного ряда буровых установок этим требованиям строительства на участке работ более полно отвечает буровая установка </w:t>
      </w:r>
      <w:r w:rsidRPr="00A55DDE">
        <w:rPr>
          <w:rFonts w:ascii="Times New Roman" w:eastAsia="Times New Roman" w:hAnsi="Times New Roman"/>
          <w:sz w:val="24"/>
          <w:lang w:val="en-US" w:eastAsia="en-US"/>
        </w:rPr>
        <w:t>ZJ</w:t>
      </w:r>
      <w:r w:rsidRPr="00A55DDE">
        <w:rPr>
          <w:rFonts w:ascii="Times New Roman" w:eastAsia="Times New Roman" w:hAnsi="Times New Roman"/>
          <w:sz w:val="24"/>
          <w:lang w:eastAsia="en-US"/>
        </w:rPr>
        <w:t>-30 или аналог. На данной буровой установке возможно размещение комплекса очистных сооружений для трехступенчатой очистки бурового раствора.</w:t>
      </w:r>
    </w:p>
    <w:p w14:paraId="231D83D8" w14:textId="77777777" w:rsidR="00A55DDE" w:rsidRPr="00A55DDE" w:rsidRDefault="00A55DDE" w:rsidP="00A55DDE">
      <w:pPr>
        <w:widowControl w:val="0"/>
        <w:spacing w:before="120"/>
        <w:ind w:firstLine="567"/>
        <w:contextualSpacing/>
        <w:rPr>
          <w:rFonts w:ascii="Times New Roman" w:eastAsia="Times New Roman" w:hAnsi="Times New Roman"/>
          <w:sz w:val="24"/>
          <w:lang w:eastAsia="en-US"/>
        </w:rPr>
      </w:pPr>
      <w:r w:rsidRPr="00A55DDE">
        <w:rPr>
          <w:rFonts w:ascii="Times New Roman" w:eastAsia="Times New Roman" w:hAnsi="Times New Roman"/>
          <w:sz w:val="24"/>
          <w:lang w:eastAsia="en-US"/>
        </w:rPr>
        <w:t>При бурении вертикальных скважин с целью недопущения искривления должны применяться компоновки низа бурильной колонны, обеспечивающие вертикальность ствола скважины согласно технологическим регламентам.</w:t>
      </w:r>
    </w:p>
    <w:p w14:paraId="3E57CA83"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С целью обеспечения безопасных условий труда персонала, предотвращения открытых выбросов и охраны окружающей среды от загрязнения при бурении, освоении и испытании скважин на устье устанавливается противовыбросовое оборудование (ПВО). ПВО представляет собой комплекс, состоящий из превенторов (плашечные с ручным или гидравлическим управлением, универсальные, соединительные катушки и крестовина), манифольда (блок глушения, блок дросселирования с запорной и регулирующей арматурой, напорные трубопроводы и блок сепаратора бурового раствора) и гидравлического управления превенторами. </w:t>
      </w:r>
    </w:p>
    <w:p w14:paraId="4900E3A6"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Комплекс ПВО обеспечивает проведение следующих работ:</w:t>
      </w:r>
    </w:p>
    <w:p w14:paraId="422A2BE6" w14:textId="77777777" w:rsidR="00A55DDE" w:rsidRPr="00A55DDE" w:rsidRDefault="00A55DDE" w:rsidP="00A55DDE">
      <w:pPr>
        <w:widowControl w:val="0"/>
        <w:numPr>
          <w:ilvl w:val="0"/>
          <w:numId w:val="110"/>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герметизацию скважины, включающую закрывание-открывание плашек под давлением и без давления;</w:t>
      </w:r>
    </w:p>
    <w:p w14:paraId="66E2F32A" w14:textId="77777777" w:rsidR="00A55DDE" w:rsidRPr="00A55DDE" w:rsidRDefault="00A55DDE" w:rsidP="00A55DDE">
      <w:pPr>
        <w:widowControl w:val="0"/>
        <w:numPr>
          <w:ilvl w:val="0"/>
          <w:numId w:val="110"/>
        </w:numPr>
        <w:tabs>
          <w:tab w:val="left" w:pos="7513"/>
        </w:tabs>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спуск-подъем колонны труб при герметизированном устье;</w:t>
      </w:r>
    </w:p>
    <w:p w14:paraId="2B977F94" w14:textId="77777777" w:rsidR="00A55DDE" w:rsidRPr="00A55DDE" w:rsidRDefault="00A55DDE" w:rsidP="00A55DDE">
      <w:pPr>
        <w:widowControl w:val="0"/>
        <w:numPr>
          <w:ilvl w:val="0"/>
          <w:numId w:val="110"/>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циркуляцию бурового раствора с созданием регулируемого противодавления на забой и его дегазацию;</w:t>
      </w:r>
    </w:p>
    <w:p w14:paraId="6E062B20" w14:textId="77777777" w:rsidR="00A55DDE" w:rsidRPr="00A55DDE" w:rsidRDefault="00A55DDE" w:rsidP="00A55DDE">
      <w:pPr>
        <w:widowControl w:val="0"/>
        <w:numPr>
          <w:ilvl w:val="0"/>
          <w:numId w:val="110"/>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оперативное управление гидроприводными составными частями оборудования.</w:t>
      </w:r>
    </w:p>
    <w:p w14:paraId="7DB16D12"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Результаты освоения и опробования скважин напрямую зависят от типа и параметров бурового раствора. Буровой раствор должен обладать следующими свойствами:</w:t>
      </w:r>
    </w:p>
    <w:p w14:paraId="1AB254E3"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обеспечивать быстрое и бесперебойное бурение всех интервалов скважины;</w:t>
      </w:r>
    </w:p>
    <w:p w14:paraId="466F39FE"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при контакте со стенками скважины обеспечивать их устойчивость, не допускать разбухания глин;</w:t>
      </w:r>
    </w:p>
    <w:p w14:paraId="3410A196"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обладать хорошими реологическими свойствами для качественной очистки забоя от выбуренной породы;</w:t>
      </w:r>
    </w:p>
    <w:p w14:paraId="7D13C8F0"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обеспечивать качественное вскрытие продуктивных горизонтов и бурение с низким риском аварий;</w:t>
      </w:r>
    </w:p>
    <w:p w14:paraId="7B108A08"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не допускать приток углеводородов, воды, сероводорода;</w:t>
      </w:r>
    </w:p>
    <w:p w14:paraId="448C5602"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обеспечивать качественное цементирование обсадных колонн;</w:t>
      </w:r>
    </w:p>
    <w:p w14:paraId="56CC635E"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оказывать минимальное воздействие на окружающую природную среду;</w:t>
      </w:r>
    </w:p>
    <w:p w14:paraId="7A0CE26A" w14:textId="77777777" w:rsidR="00A55DDE" w:rsidRPr="00A55DDE" w:rsidRDefault="00A55DDE" w:rsidP="00A55DDE">
      <w:pPr>
        <w:widowControl w:val="0"/>
        <w:numPr>
          <w:ilvl w:val="0"/>
          <w:numId w:val="111"/>
        </w:numPr>
        <w:spacing w:before="120" w:after="120"/>
        <w:ind w:left="851" w:hanging="284"/>
        <w:contextualSpacing/>
        <w:jc w:val="left"/>
        <w:rPr>
          <w:rFonts w:ascii="Times New Roman" w:hAnsi="Times New Roman"/>
          <w:sz w:val="24"/>
          <w:szCs w:val="24"/>
        </w:rPr>
      </w:pPr>
      <w:r w:rsidRPr="00A55DDE">
        <w:rPr>
          <w:rFonts w:ascii="Times New Roman" w:hAnsi="Times New Roman"/>
          <w:sz w:val="24"/>
          <w:szCs w:val="24"/>
        </w:rPr>
        <w:t>обеспечивать минимальный уровень образующихся отходов.</w:t>
      </w:r>
    </w:p>
    <w:p w14:paraId="5B56F178"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При выборе промывочной жидкости необходимо учитывать возможные осложнения, которые могут встретиться при бурении скважин.</w:t>
      </w:r>
    </w:p>
    <w:p w14:paraId="317A7744"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Учитывая требования к буровым растворам, возможные осложнения в процессе бурения, а также наличие в разрезе легко диспергирующихся и водо-чувствительных глин, бурение продуктивных горизонтов необходимо производить полимерными системами, которые должны иметь низкое содержание твердой фазы, а применяемые для обработки химреагенты должны быть биоразлагаемыми. Утяжелители и закупоривающие агенты, применяемые для предупреждения и ликвидации поглощений, должны быть </w:t>
      </w:r>
      <w:r w:rsidRPr="00A55DDE">
        <w:rPr>
          <w:rFonts w:ascii="Times New Roman" w:eastAsia="Times New Roman" w:hAnsi="Times New Roman"/>
          <w:sz w:val="24"/>
          <w:szCs w:val="24"/>
        </w:rPr>
        <w:lastRenderedPageBreak/>
        <w:t>кислоторастворимыми. Для более качественной очистки ствола от выбуренной породы в процессе бурения и перед спуском колонн прокачивать вязкие порции глинистого раствора в объеме 1-2м</w:t>
      </w:r>
      <w:r w:rsidRPr="00A55DDE">
        <w:rPr>
          <w:rFonts w:ascii="Times New Roman" w:eastAsia="Times New Roman" w:hAnsi="Times New Roman"/>
          <w:sz w:val="24"/>
          <w:szCs w:val="24"/>
          <w:vertAlign w:val="superscript"/>
        </w:rPr>
        <w:t>3</w:t>
      </w:r>
      <w:r w:rsidRPr="00A55DDE">
        <w:rPr>
          <w:rFonts w:ascii="Times New Roman" w:eastAsia="Times New Roman" w:hAnsi="Times New Roman"/>
          <w:sz w:val="24"/>
          <w:szCs w:val="24"/>
        </w:rPr>
        <w:t>.</w:t>
      </w:r>
    </w:p>
    <w:p w14:paraId="423E2A0B" w14:textId="77777777" w:rsidR="00A55DDE" w:rsidRPr="00A55DDE" w:rsidRDefault="00A55DDE" w:rsidP="00A55DDE">
      <w:pPr>
        <w:widowControl w:val="0"/>
        <w:spacing w:before="120"/>
        <w:ind w:firstLine="567"/>
        <w:contextualSpacing/>
        <w:rPr>
          <w:rFonts w:ascii="Times New Roman" w:eastAsia="Times New Roman" w:hAnsi="Times New Roman"/>
          <w:b/>
          <w:i/>
          <w:sz w:val="24"/>
          <w:szCs w:val="24"/>
        </w:rPr>
      </w:pPr>
      <w:r w:rsidRPr="00A55DDE">
        <w:rPr>
          <w:rFonts w:ascii="Times New Roman" w:eastAsia="Times New Roman" w:hAnsi="Times New Roman"/>
          <w:sz w:val="24"/>
          <w:szCs w:val="24"/>
        </w:rPr>
        <w:t>Окончательное решение о типе и параметрах бурового раствора будет приниматься при разработке технических проектов на бурение скважин, и корректироваться в процессе бурения, с учетом последних данных о пластовых давлениях для каждой скважины.</w:t>
      </w:r>
    </w:p>
    <w:p w14:paraId="65DFC6A1" w14:textId="77777777" w:rsidR="00A55DDE" w:rsidRPr="00A55DDE" w:rsidRDefault="00A55DDE" w:rsidP="00A55DDE">
      <w:pPr>
        <w:widowControl w:val="0"/>
        <w:spacing w:before="120"/>
        <w:ind w:firstLine="567"/>
        <w:contextualSpacing/>
        <w:rPr>
          <w:rFonts w:ascii="Times New Roman" w:eastAsia="Times New Roman" w:hAnsi="Times New Roman"/>
          <w:sz w:val="24"/>
          <w:szCs w:val="24"/>
        </w:rPr>
      </w:pPr>
      <w:r w:rsidRPr="00A55DDE">
        <w:rPr>
          <w:rFonts w:ascii="Times New Roman" w:eastAsia="Times New Roman" w:hAnsi="Times New Roman"/>
          <w:sz w:val="24"/>
          <w:szCs w:val="24"/>
        </w:rPr>
        <w:t xml:space="preserve">Одними из широко распространенных осложнений при бурении скважин являются водопроявления, сужение ствола скважины, поглощения бурового раствора. Они встречаются при бурении мезозойских горизонтов. Поглощение бурового раствора более опасным становится в осложненных условиях в зонах резкого перепада давлений (при наличии горизонтов с аномально-высокими и аномально-низкими пластовыми давлениями), так как вследствие поглощения могут возникнуть и проявления в скважине в ее верхних горизонтах. В этих условиях, с целью предупреждения осложнений становится вынужденным бурение скважин в режимах, ближе к равновесному бурению, с использованием ингибированных буровых растворов с низким содержанием твердой фазы и минимальной фильтрацией. </w:t>
      </w:r>
    </w:p>
    <w:p w14:paraId="54D3F823" w14:textId="77777777" w:rsidR="00A55DDE" w:rsidRPr="00A55DDE" w:rsidRDefault="00A55DDE" w:rsidP="00A55DDE">
      <w:pPr>
        <w:widowControl w:val="0"/>
        <w:spacing w:before="120"/>
        <w:ind w:firstLine="567"/>
        <w:contextualSpacing/>
        <w:rPr>
          <w:rFonts w:ascii="Times New Roman" w:eastAsia="Times New Roman" w:hAnsi="Times New Roman"/>
          <w:sz w:val="24"/>
          <w:szCs w:val="22"/>
          <w:lang w:eastAsia="en-US"/>
        </w:rPr>
      </w:pPr>
      <w:r w:rsidRPr="00A55DDE">
        <w:rPr>
          <w:rFonts w:ascii="Times New Roman" w:eastAsia="Times New Roman" w:hAnsi="Times New Roman"/>
          <w:sz w:val="24"/>
          <w:szCs w:val="24"/>
        </w:rPr>
        <w:t>С целью сохранения и регулирования технологических показателей бурового раствора (особенно для регулирования содержания твердой фазы и плотности бурового раствора) предусматривается обязательное применение трехступенчатой системы очистки от выбуренной породы: вибросито, песко- и илоотделители, а также четкое и точное соблюдение параметров раствора при бурении ствола под эксплуатационную колонну.</w:t>
      </w:r>
    </w:p>
    <w:p w14:paraId="11514639" w14:textId="77777777" w:rsidR="00FB7DE3" w:rsidRPr="00FB7DE3" w:rsidRDefault="00FB7DE3" w:rsidP="00FB7DE3">
      <w:pPr>
        <w:tabs>
          <w:tab w:val="left" w:pos="567"/>
        </w:tabs>
        <w:ind w:left="-26"/>
        <w:rPr>
          <w:rFonts w:ascii="Times New Roman" w:hAnsi="Times New Roman"/>
          <w:sz w:val="24"/>
          <w:szCs w:val="24"/>
        </w:rPr>
      </w:pPr>
    </w:p>
    <w:p w14:paraId="4D4C23F1" w14:textId="757DEE2A" w:rsidR="004968C3" w:rsidRDefault="004968C3" w:rsidP="004968C3">
      <w:pPr>
        <w:pStyle w:val="2"/>
        <w:numPr>
          <w:ilvl w:val="0"/>
          <w:numId w:val="0"/>
        </w:numPr>
        <w:rPr>
          <w:bCs w:val="0"/>
          <w:szCs w:val="22"/>
          <w:lang w:eastAsia="en-US"/>
        </w:rPr>
      </w:pPr>
      <w:bookmarkStart w:id="109" w:name="_Toc197423267"/>
      <w:r>
        <w:t xml:space="preserve">2.8. </w:t>
      </w:r>
      <w:r w:rsidRPr="004968C3">
        <w:rPr>
          <w:bCs w:val="0"/>
          <w:szCs w:val="22"/>
          <w:lang w:eastAsia="en-US"/>
        </w:rPr>
        <w:t>Выполнение требований к методам вскрытия продуктивных пластов и освоения пластов.</w:t>
      </w:r>
      <w:bookmarkEnd w:id="109"/>
    </w:p>
    <w:p w14:paraId="3A7916A0" w14:textId="77777777" w:rsidR="004968C3" w:rsidRPr="004968C3" w:rsidRDefault="004968C3" w:rsidP="004968C3">
      <w:pPr>
        <w:widowControl w:val="0"/>
        <w:spacing w:before="120"/>
        <w:ind w:firstLine="567"/>
        <w:contextualSpacing/>
        <w:rPr>
          <w:rFonts w:ascii="Times New Roman" w:eastAsia="Times New Roman" w:hAnsi="Times New Roman"/>
          <w:sz w:val="24"/>
          <w:szCs w:val="24"/>
        </w:rPr>
      </w:pPr>
      <w:r w:rsidRPr="004968C3">
        <w:rPr>
          <w:rFonts w:ascii="Times New Roman" w:eastAsia="Times New Roman" w:hAnsi="Times New Roman"/>
          <w:sz w:val="24"/>
          <w:szCs w:val="24"/>
        </w:rPr>
        <w:t xml:space="preserve">От качества вскрытия продуктивных пластов в значительной степени зависит последующая эксплуатация скважин. </w:t>
      </w:r>
    </w:p>
    <w:p w14:paraId="5265BF15" w14:textId="77777777" w:rsidR="004968C3" w:rsidRPr="004968C3" w:rsidRDefault="004968C3" w:rsidP="004968C3">
      <w:pPr>
        <w:widowControl w:val="0"/>
        <w:spacing w:before="120"/>
        <w:ind w:firstLine="567"/>
        <w:contextualSpacing/>
        <w:rPr>
          <w:rFonts w:ascii="Times New Roman" w:eastAsia="Times New Roman" w:hAnsi="Times New Roman"/>
          <w:sz w:val="24"/>
          <w:szCs w:val="24"/>
        </w:rPr>
      </w:pPr>
      <w:r w:rsidRPr="004968C3">
        <w:rPr>
          <w:rFonts w:ascii="Times New Roman" w:eastAsia="Times New Roman" w:hAnsi="Times New Roman"/>
          <w:sz w:val="24"/>
          <w:szCs w:val="24"/>
        </w:rPr>
        <w:t>С целью предотвращения возможных осложнений в процессе бурения первичное вскрытие продуктивных пластов предполагается осуществить на химически обработанном полимерным растворе, строго соблюдая его проектные параметры. При этом депрессия на пласт не должна превышать 5 % пластового давления. С этой целью, вскрытие горизонта производить только после полного выравнивания параметров бурового раствора. В противном случае, неизбежно поглощение бурового раствора без выхода циркуляции, особенно в интервале с низким градиентом пластового давления.</w:t>
      </w:r>
    </w:p>
    <w:p w14:paraId="246062FF" w14:textId="77777777" w:rsidR="004968C3" w:rsidRPr="004968C3" w:rsidRDefault="004968C3" w:rsidP="004968C3">
      <w:pPr>
        <w:widowControl w:val="0"/>
        <w:spacing w:before="120"/>
        <w:ind w:firstLine="567"/>
        <w:contextualSpacing/>
        <w:rPr>
          <w:rFonts w:ascii="Times New Roman" w:eastAsia="Times New Roman" w:hAnsi="Times New Roman"/>
          <w:sz w:val="24"/>
          <w:szCs w:val="24"/>
        </w:rPr>
      </w:pPr>
      <w:r w:rsidRPr="004968C3">
        <w:rPr>
          <w:rFonts w:ascii="Times New Roman" w:eastAsia="Times New Roman" w:hAnsi="Times New Roman"/>
          <w:sz w:val="24"/>
          <w:szCs w:val="24"/>
        </w:rPr>
        <w:t>Основные требования, предъявляемые, к жидкостям для вторичного вскрытия  продуктивных пластов являются:</w:t>
      </w:r>
    </w:p>
    <w:p w14:paraId="20C2865D" w14:textId="77777777" w:rsidR="004968C3" w:rsidRPr="004968C3" w:rsidRDefault="004968C3" w:rsidP="004968C3">
      <w:pPr>
        <w:widowControl w:val="0"/>
        <w:numPr>
          <w:ilvl w:val="0"/>
          <w:numId w:val="113"/>
        </w:numPr>
        <w:spacing w:before="120" w:after="120"/>
        <w:ind w:left="851" w:hanging="284"/>
        <w:contextualSpacing/>
        <w:rPr>
          <w:rFonts w:ascii="Times New Roman" w:hAnsi="Times New Roman"/>
          <w:sz w:val="24"/>
          <w:szCs w:val="24"/>
        </w:rPr>
      </w:pPr>
      <w:r w:rsidRPr="004968C3">
        <w:rPr>
          <w:rFonts w:ascii="Times New Roman" w:hAnsi="Times New Roman"/>
          <w:sz w:val="24"/>
          <w:szCs w:val="24"/>
        </w:rPr>
        <w:t>создание противодавления на пласт, достаточное для предупреждения  нефтегазопроявлений после вторичного вскрытия перфорацией, не вызывая  при этом  поглощений  этих  жидкостей  пластом;</w:t>
      </w:r>
    </w:p>
    <w:p w14:paraId="61A95A53" w14:textId="77777777" w:rsidR="004968C3" w:rsidRPr="004968C3" w:rsidRDefault="004968C3" w:rsidP="004968C3">
      <w:pPr>
        <w:widowControl w:val="0"/>
        <w:numPr>
          <w:ilvl w:val="0"/>
          <w:numId w:val="113"/>
        </w:numPr>
        <w:spacing w:before="120" w:after="120"/>
        <w:ind w:left="851" w:hanging="284"/>
        <w:contextualSpacing/>
        <w:jc w:val="left"/>
        <w:rPr>
          <w:rFonts w:ascii="Times New Roman" w:hAnsi="Times New Roman"/>
          <w:sz w:val="24"/>
          <w:szCs w:val="24"/>
        </w:rPr>
      </w:pPr>
      <w:r w:rsidRPr="004968C3">
        <w:rPr>
          <w:rFonts w:ascii="Times New Roman" w:hAnsi="Times New Roman"/>
          <w:sz w:val="24"/>
          <w:szCs w:val="24"/>
        </w:rPr>
        <w:t>недопущение  кольматации  перфорационных  каналов и  призабойной  зоны  пласта  (ПЗП).</w:t>
      </w:r>
    </w:p>
    <w:p w14:paraId="38FB195D" w14:textId="77777777" w:rsidR="004968C3" w:rsidRPr="004968C3" w:rsidRDefault="004968C3" w:rsidP="004968C3">
      <w:pPr>
        <w:widowControl w:val="0"/>
        <w:spacing w:before="120"/>
        <w:ind w:firstLine="567"/>
        <w:contextualSpacing/>
        <w:rPr>
          <w:rFonts w:ascii="Times New Roman" w:eastAsia="Times New Roman" w:hAnsi="Times New Roman"/>
          <w:sz w:val="24"/>
          <w:szCs w:val="24"/>
        </w:rPr>
      </w:pPr>
      <w:r w:rsidRPr="004968C3">
        <w:rPr>
          <w:rFonts w:ascii="Times New Roman" w:eastAsia="Times New Roman" w:hAnsi="Times New Roman"/>
          <w:sz w:val="24"/>
          <w:szCs w:val="24"/>
        </w:rPr>
        <w:t>Вторичное вскрытие продуктивных пластов производится путем их перфорации перфоратором типа ТСР "</w:t>
      </w:r>
      <w:r w:rsidRPr="004968C3">
        <w:rPr>
          <w:rFonts w:ascii="Times New Roman" w:eastAsia="Times New Roman" w:hAnsi="Times New Roman"/>
          <w:sz w:val="24"/>
          <w:szCs w:val="24"/>
          <w:lang w:val="en-US"/>
        </w:rPr>
        <w:t>Predator</w:t>
      </w:r>
      <w:r w:rsidRPr="004968C3">
        <w:rPr>
          <w:rFonts w:ascii="Times New Roman" w:eastAsia="Times New Roman" w:hAnsi="Times New Roman"/>
          <w:sz w:val="24"/>
          <w:szCs w:val="24"/>
        </w:rPr>
        <w:t xml:space="preserve"> 4 1/2" с созданием репрессии на пласт в среде технической воды плотностью 1,02 г/см</w:t>
      </w:r>
      <w:r w:rsidRPr="004968C3">
        <w:rPr>
          <w:rFonts w:ascii="Times New Roman" w:eastAsia="Times New Roman" w:hAnsi="Times New Roman"/>
          <w:sz w:val="24"/>
          <w:szCs w:val="24"/>
          <w:vertAlign w:val="superscript"/>
        </w:rPr>
        <w:t>3</w:t>
      </w:r>
      <w:r w:rsidRPr="004968C3">
        <w:rPr>
          <w:rFonts w:ascii="Times New Roman" w:eastAsia="Times New Roman" w:hAnsi="Times New Roman"/>
          <w:sz w:val="24"/>
          <w:szCs w:val="24"/>
        </w:rPr>
        <w:t>. Плотность прострела 16-20 выстрелов на 1 погонный метр. Для производства перфорации на устье скважины устанавливают перфорационную задвижку.</w:t>
      </w:r>
    </w:p>
    <w:p w14:paraId="1408DE41" w14:textId="77777777" w:rsidR="004968C3" w:rsidRPr="004968C3" w:rsidRDefault="004968C3" w:rsidP="004968C3">
      <w:pPr>
        <w:widowControl w:val="0"/>
        <w:spacing w:before="120"/>
        <w:ind w:firstLine="567"/>
        <w:contextualSpacing/>
        <w:rPr>
          <w:rFonts w:ascii="Times New Roman" w:eastAsia="Times New Roman" w:hAnsi="Times New Roman"/>
          <w:sz w:val="24"/>
          <w:lang w:eastAsia="en-US"/>
        </w:rPr>
      </w:pPr>
      <w:r w:rsidRPr="004968C3">
        <w:rPr>
          <w:rFonts w:ascii="Times New Roman" w:eastAsia="Times New Roman" w:hAnsi="Times New Roman"/>
          <w:sz w:val="24"/>
          <w:lang w:eastAsia="en-US"/>
        </w:rPr>
        <w:t>После перфорации спускают подземное оборудование. Устье оборудуют в соответствии со схемой оборудования устья скважины при фонтанной эксплуатации.</w:t>
      </w:r>
    </w:p>
    <w:p w14:paraId="33431272" w14:textId="77777777" w:rsidR="004968C3" w:rsidRPr="004968C3" w:rsidRDefault="004968C3" w:rsidP="004968C3">
      <w:pPr>
        <w:widowControl w:val="0"/>
        <w:spacing w:before="120"/>
        <w:ind w:firstLine="567"/>
        <w:contextualSpacing/>
        <w:rPr>
          <w:rFonts w:ascii="Times New Roman" w:eastAsia="Times New Roman" w:hAnsi="Times New Roman"/>
          <w:sz w:val="24"/>
          <w:szCs w:val="24"/>
        </w:rPr>
      </w:pPr>
      <w:r w:rsidRPr="004968C3">
        <w:rPr>
          <w:rFonts w:ascii="Times New Roman" w:eastAsia="Times New Roman" w:hAnsi="Times New Roman"/>
          <w:sz w:val="24"/>
          <w:szCs w:val="24"/>
        </w:rPr>
        <w:t>На этапе строительства скважин при опробовании и исследовании скважин должны выполняться следующие мероприятия:</w:t>
      </w:r>
    </w:p>
    <w:p w14:paraId="2F27670C" w14:textId="77777777" w:rsidR="004968C3" w:rsidRPr="004968C3" w:rsidRDefault="004968C3" w:rsidP="004968C3">
      <w:pPr>
        <w:widowControl w:val="0"/>
        <w:numPr>
          <w:ilvl w:val="0"/>
          <w:numId w:val="112"/>
        </w:numPr>
        <w:spacing w:before="120" w:after="120"/>
        <w:contextualSpacing/>
        <w:rPr>
          <w:rFonts w:ascii="Times New Roman" w:eastAsia="Times New Roman" w:hAnsi="Times New Roman"/>
          <w:sz w:val="24"/>
          <w:szCs w:val="24"/>
        </w:rPr>
      </w:pPr>
      <w:r w:rsidRPr="004968C3">
        <w:rPr>
          <w:rFonts w:ascii="Times New Roman" w:eastAsia="Times New Roman" w:hAnsi="Times New Roman"/>
          <w:sz w:val="24"/>
          <w:szCs w:val="24"/>
        </w:rPr>
        <w:t xml:space="preserve">устья скважин с сепарационными и замерными установками должны оборудоваться </w:t>
      </w:r>
      <w:r w:rsidRPr="004968C3">
        <w:rPr>
          <w:rFonts w:ascii="Times New Roman" w:eastAsia="Times New Roman" w:hAnsi="Times New Roman"/>
          <w:sz w:val="24"/>
          <w:szCs w:val="24"/>
        </w:rPr>
        <w:lastRenderedPageBreak/>
        <w:t>по схеме технологического регламента на испытание скважин;</w:t>
      </w:r>
    </w:p>
    <w:p w14:paraId="15A903B7" w14:textId="77777777" w:rsidR="004968C3" w:rsidRPr="004968C3" w:rsidRDefault="004968C3" w:rsidP="004968C3">
      <w:pPr>
        <w:widowControl w:val="0"/>
        <w:numPr>
          <w:ilvl w:val="0"/>
          <w:numId w:val="112"/>
        </w:numPr>
        <w:spacing w:before="120" w:after="120"/>
        <w:contextualSpacing/>
        <w:rPr>
          <w:rFonts w:ascii="Times New Roman" w:eastAsia="Times New Roman" w:hAnsi="Times New Roman"/>
          <w:sz w:val="24"/>
          <w:szCs w:val="24"/>
        </w:rPr>
      </w:pPr>
      <w:r w:rsidRPr="004968C3">
        <w:rPr>
          <w:rFonts w:ascii="Times New Roman" w:eastAsia="Times New Roman" w:hAnsi="Times New Roman"/>
          <w:sz w:val="24"/>
          <w:szCs w:val="24"/>
        </w:rPr>
        <w:t>при опробовании и исследовании скважин производить сепарацию газа и последний в обязательном порядке сжигается;</w:t>
      </w:r>
    </w:p>
    <w:p w14:paraId="114F10E5" w14:textId="10003A7B" w:rsidR="004968C3" w:rsidRPr="004968C3" w:rsidRDefault="004968C3" w:rsidP="004968C3">
      <w:pPr>
        <w:rPr>
          <w:lang w:eastAsia="en-US"/>
        </w:rPr>
      </w:pPr>
      <w:r w:rsidRPr="004968C3">
        <w:rPr>
          <w:rFonts w:ascii="Times New Roman" w:eastAsia="Times New Roman" w:hAnsi="Times New Roman"/>
          <w:sz w:val="24"/>
          <w:szCs w:val="24"/>
          <w:lang w:eastAsia="en-US"/>
        </w:rPr>
        <w:t>работы по опробованию и испытанию скважин производить по специальному плану испытания, утвержденного недропользователем.</w:t>
      </w:r>
    </w:p>
    <w:p w14:paraId="3C35E0CA" w14:textId="77777777" w:rsidR="004968C3" w:rsidRPr="004968C3" w:rsidRDefault="004968C3" w:rsidP="004968C3">
      <w:pPr>
        <w:rPr>
          <w:rFonts w:ascii="Times New Roman" w:eastAsia="Times New Roman" w:hAnsi="Times New Roman"/>
          <w:sz w:val="24"/>
          <w:szCs w:val="24"/>
        </w:rPr>
      </w:pPr>
      <w:r>
        <w:rPr>
          <w:lang w:eastAsia="en-US"/>
        </w:rPr>
        <w:tab/>
      </w:r>
      <w:r w:rsidRPr="004968C3">
        <w:rPr>
          <w:rFonts w:ascii="Times New Roman" w:eastAsia="Times New Roman" w:hAnsi="Times New Roman"/>
          <w:sz w:val="24"/>
          <w:szCs w:val="24"/>
        </w:rPr>
        <w:t>Работы по испытанию могут быть начаты при наличии акта о готовности скважины к выполнению этих работ.</w:t>
      </w:r>
    </w:p>
    <w:p w14:paraId="79FD6AB0" w14:textId="77777777" w:rsidR="004968C3" w:rsidRPr="004968C3" w:rsidRDefault="004968C3" w:rsidP="004968C3">
      <w:pPr>
        <w:rPr>
          <w:rFonts w:ascii="Times New Roman" w:eastAsia="Times New Roman" w:hAnsi="Times New Roman"/>
          <w:sz w:val="24"/>
          <w:szCs w:val="24"/>
        </w:rPr>
      </w:pPr>
      <w:r w:rsidRPr="004968C3">
        <w:rPr>
          <w:rFonts w:ascii="Times New Roman" w:eastAsia="Times New Roman" w:hAnsi="Times New Roman"/>
          <w:sz w:val="24"/>
          <w:szCs w:val="24"/>
        </w:rPr>
        <w:tab/>
        <w:t>Устье скважины перед перфорацией оборудуется ПВО по утвержденной схеме. После проверки герметичности эксплуатационной колонны скважина заполняется водным раствором хлористого кальция с добавками специального загущающего полимера и поверхностно-активного вещества (ПАВ). По согласованию с Заказчиком может быть применена иная перфорационная жидкость.</w:t>
      </w:r>
    </w:p>
    <w:p w14:paraId="09F2E2D1" w14:textId="77777777" w:rsidR="004968C3" w:rsidRPr="004968C3" w:rsidRDefault="004968C3" w:rsidP="004968C3">
      <w:pPr>
        <w:ind w:firstLine="708"/>
        <w:rPr>
          <w:rFonts w:ascii="Times New Roman" w:eastAsia="Times New Roman" w:hAnsi="Times New Roman"/>
          <w:sz w:val="24"/>
          <w:szCs w:val="24"/>
        </w:rPr>
      </w:pPr>
      <w:r w:rsidRPr="004968C3">
        <w:rPr>
          <w:rFonts w:ascii="Times New Roman" w:eastAsia="Times New Roman" w:hAnsi="Times New Roman"/>
          <w:sz w:val="24"/>
          <w:szCs w:val="24"/>
        </w:rPr>
        <w:t>Перед спуском заряженного перфоратора в скважину спускается шаблон с глубинным манометром для проверки проходимости приборов и уточнения давления в колонне в зоне перфорации. Фонтанная арматура после установки на скважине опрессовывается на давление, равное давлению опрессовки эксплуатационной колонны. В случае испытания силами Подрядчика из дальнего зарубежья применяется соответствующее оборудование.</w:t>
      </w:r>
    </w:p>
    <w:p w14:paraId="182B6E5D" w14:textId="5232B95A" w:rsidR="004968C3" w:rsidRPr="004968C3" w:rsidRDefault="004968C3" w:rsidP="004968C3">
      <w:pPr>
        <w:rPr>
          <w:lang w:eastAsia="en-US"/>
        </w:rPr>
      </w:pPr>
    </w:p>
    <w:p w14:paraId="28E0F1E5" w14:textId="15D463A5" w:rsidR="001B222C" w:rsidRDefault="00F20BF9" w:rsidP="00C81051">
      <w:pPr>
        <w:pStyle w:val="2"/>
        <w:numPr>
          <w:ilvl w:val="0"/>
          <w:numId w:val="0"/>
        </w:numPr>
        <w:ind w:left="142"/>
      </w:pPr>
      <w:bookmarkStart w:id="110" w:name="_Toc132612759"/>
      <w:bookmarkStart w:id="111" w:name="_Toc197423268"/>
      <w:r>
        <w:t>2.</w:t>
      </w:r>
      <w:r w:rsidR="00216F90">
        <w:rPr>
          <w:lang w:val="kk-KZ"/>
        </w:rPr>
        <w:t>9</w:t>
      </w:r>
      <w:r>
        <w:t xml:space="preserve">. </w:t>
      </w:r>
      <w:r w:rsidR="00FB7DE3" w:rsidRPr="009D4A6B">
        <w:t>Водоснабжение буровой</w:t>
      </w:r>
      <w:bookmarkEnd w:id="110"/>
      <w:bookmarkEnd w:id="111"/>
    </w:p>
    <w:p w14:paraId="58AC9902" w14:textId="66DF65ED" w:rsidR="00FB7DE3" w:rsidRPr="00597D09" w:rsidRDefault="00FB7DE3" w:rsidP="009F4ACF">
      <w:pPr>
        <w:ind w:firstLine="567"/>
        <w:rPr>
          <w:rFonts w:ascii="Times New Roman" w:hAnsi="Times New Roman"/>
          <w:sz w:val="24"/>
          <w:szCs w:val="24"/>
        </w:rPr>
      </w:pPr>
      <w:r w:rsidRPr="00597D09">
        <w:rPr>
          <w:rFonts w:ascii="Times New Roman" w:hAnsi="Times New Roman"/>
          <w:sz w:val="24"/>
          <w:szCs w:val="24"/>
        </w:rPr>
        <w:t xml:space="preserve">Водоснабжение водой буровой бригады для технических нужд осуществляется </w:t>
      </w:r>
      <w:r w:rsidR="0034209E">
        <w:rPr>
          <w:rFonts w:ascii="Times New Roman" w:hAnsi="Times New Roman"/>
          <w:sz w:val="24"/>
          <w:szCs w:val="24"/>
        </w:rPr>
        <w:t xml:space="preserve">по договору, привозной водой </w:t>
      </w:r>
      <w:r w:rsidRPr="00597D09">
        <w:rPr>
          <w:rFonts w:ascii="Times New Roman" w:hAnsi="Times New Roman"/>
          <w:sz w:val="24"/>
          <w:szCs w:val="24"/>
        </w:rPr>
        <w:t>автоцистернами. Хранение воды в 2-х емкост</w:t>
      </w:r>
      <w:r w:rsidR="00216F90">
        <w:rPr>
          <w:rFonts w:ascii="Times New Roman" w:hAnsi="Times New Roman"/>
          <w:sz w:val="24"/>
          <w:szCs w:val="24"/>
          <w:lang w:val="kk-KZ"/>
        </w:rPr>
        <w:t>ях</w:t>
      </w:r>
      <w:r w:rsidRPr="00597D09">
        <w:rPr>
          <w:rFonts w:ascii="Times New Roman" w:hAnsi="Times New Roman"/>
          <w:sz w:val="24"/>
          <w:szCs w:val="24"/>
        </w:rPr>
        <w:t xml:space="preserve"> объемом по 50,0 м3.</w:t>
      </w:r>
    </w:p>
    <w:p w14:paraId="7076D21E" w14:textId="77777777" w:rsidR="00FB7DE3" w:rsidRPr="00597D09" w:rsidRDefault="00FB7DE3" w:rsidP="009F4ACF">
      <w:pPr>
        <w:ind w:firstLine="567"/>
        <w:rPr>
          <w:rFonts w:ascii="Times New Roman" w:hAnsi="Times New Roman"/>
          <w:sz w:val="24"/>
          <w:szCs w:val="24"/>
        </w:rPr>
      </w:pPr>
      <w:r w:rsidRPr="00597D09">
        <w:rPr>
          <w:rFonts w:ascii="Times New Roman" w:hAnsi="Times New Roman"/>
          <w:sz w:val="24"/>
          <w:szCs w:val="24"/>
        </w:rPr>
        <w:t>Водоснабжение буровой бригады пресной водой для хозбытовых нужд осуществляется автоцистернами. Хранение воды в емкости объемом 5,0 м3.</w:t>
      </w:r>
    </w:p>
    <w:p w14:paraId="1967B46C" w14:textId="2D44F5B9" w:rsidR="00FB7DE3" w:rsidRDefault="00FB7DE3" w:rsidP="009F4ACF">
      <w:pPr>
        <w:ind w:firstLine="567"/>
        <w:rPr>
          <w:rFonts w:ascii="Times New Roman" w:hAnsi="Times New Roman"/>
          <w:sz w:val="24"/>
          <w:szCs w:val="24"/>
        </w:rPr>
      </w:pPr>
      <w:r w:rsidRPr="00597D09">
        <w:rPr>
          <w:rFonts w:ascii="Times New Roman" w:hAnsi="Times New Roman"/>
          <w:sz w:val="24"/>
          <w:szCs w:val="24"/>
        </w:rPr>
        <w:t>Для питьевых целей – привозная бутилированная вода (емкости по 5 литров) из г. Актобе.</w:t>
      </w:r>
    </w:p>
    <w:p w14:paraId="02CA41A2" w14:textId="243E5ADD" w:rsidR="00CC4FB9" w:rsidRDefault="00CC4FB9" w:rsidP="00CC4FB9">
      <w:pPr>
        <w:ind w:firstLine="567"/>
        <w:jc w:val="right"/>
        <w:rPr>
          <w:rFonts w:ascii="Times New Roman" w:hAnsi="Times New Roman"/>
          <w:sz w:val="24"/>
          <w:szCs w:val="24"/>
          <w:lang w:val="kk-KZ"/>
        </w:rPr>
      </w:pPr>
      <w:r w:rsidRPr="003C2A3E">
        <w:rPr>
          <w:rFonts w:ascii="Times New Roman" w:hAnsi="Times New Roman"/>
          <w:sz w:val="24"/>
          <w:szCs w:val="24"/>
          <w:lang w:val="kk-KZ"/>
        </w:rPr>
        <w:t>Таблица 2.</w:t>
      </w:r>
      <w:r w:rsidR="00281F93">
        <w:rPr>
          <w:rFonts w:ascii="Times New Roman" w:hAnsi="Times New Roman"/>
          <w:sz w:val="24"/>
          <w:szCs w:val="24"/>
          <w:lang w:val="kk-KZ"/>
        </w:rPr>
        <w:t>4</w:t>
      </w:r>
    </w:p>
    <w:tbl>
      <w:tblPr>
        <w:tblW w:w="5000" w:type="pct"/>
        <w:tblLook w:val="04A0" w:firstRow="1" w:lastRow="0" w:firstColumn="1" w:lastColumn="0" w:noHBand="0" w:noVBand="1"/>
      </w:tblPr>
      <w:tblGrid>
        <w:gridCol w:w="6107"/>
        <w:gridCol w:w="1297"/>
        <w:gridCol w:w="318"/>
        <w:gridCol w:w="318"/>
        <w:gridCol w:w="1304"/>
      </w:tblGrid>
      <w:tr w:rsidR="003C2A3E" w:rsidRPr="009D4A6B" w14:paraId="39D6D0D8" w14:textId="77777777" w:rsidTr="009D4A6B">
        <w:trPr>
          <w:trHeight w:val="255"/>
        </w:trPr>
        <w:tc>
          <w:tcPr>
            <w:tcW w:w="3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967569" w14:textId="77777777" w:rsidR="003C2A3E" w:rsidRPr="009D4A6B" w:rsidRDefault="003C2A3E" w:rsidP="003C2A3E">
            <w:pPr>
              <w:jc w:val="center"/>
              <w:rPr>
                <w:rFonts w:ascii="Times New Roman" w:eastAsia="Times New Roman" w:hAnsi="Times New Roman"/>
                <w:b/>
                <w:bCs/>
              </w:rPr>
            </w:pPr>
            <w:r w:rsidRPr="009D4A6B">
              <w:rPr>
                <w:rFonts w:ascii="Times New Roman" w:eastAsia="Times New Roman" w:hAnsi="Times New Roman"/>
                <w:b/>
                <w:bCs/>
              </w:rPr>
              <w:t>Нормативная  потребность  воды, м</w:t>
            </w:r>
            <w:r w:rsidRPr="009D4A6B">
              <w:rPr>
                <w:rFonts w:ascii="Times New Roman" w:eastAsia="Times New Roman" w:hAnsi="Times New Roman"/>
                <w:b/>
                <w:bCs/>
                <w:vertAlign w:val="superscript"/>
              </w:rPr>
              <w:t>3</w:t>
            </w:r>
            <w:r w:rsidRPr="009D4A6B">
              <w:rPr>
                <w:rFonts w:ascii="Times New Roman" w:eastAsia="Times New Roman" w:hAnsi="Times New Roman"/>
                <w:b/>
                <w:bCs/>
              </w:rPr>
              <w:t xml:space="preserve">  </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2337CE" w14:textId="77777777" w:rsidR="003C2A3E" w:rsidRPr="009D4A6B" w:rsidRDefault="003C2A3E" w:rsidP="003C2A3E">
            <w:pPr>
              <w:jc w:val="center"/>
              <w:rPr>
                <w:rFonts w:ascii="Times New Roman" w:eastAsia="Times New Roman" w:hAnsi="Times New Roman"/>
                <w:b/>
                <w:bCs/>
              </w:rPr>
            </w:pPr>
            <w:r w:rsidRPr="009D4A6B">
              <w:rPr>
                <w:rFonts w:ascii="Times New Roman" w:eastAsia="Times New Roman" w:hAnsi="Times New Roman"/>
                <w:b/>
                <w:bCs/>
              </w:rPr>
              <w:t>Ед. измер.</w:t>
            </w:r>
          </w:p>
        </w:tc>
        <w:tc>
          <w:tcPr>
            <w:tcW w:w="1038" w:type="pct"/>
            <w:gridSpan w:val="3"/>
            <w:tcBorders>
              <w:top w:val="single" w:sz="4" w:space="0" w:color="auto"/>
              <w:left w:val="nil"/>
              <w:bottom w:val="single" w:sz="4" w:space="0" w:color="auto"/>
              <w:right w:val="single" w:sz="4" w:space="0" w:color="auto"/>
            </w:tcBorders>
            <w:shd w:val="clear" w:color="auto" w:fill="auto"/>
            <w:vAlign w:val="center"/>
            <w:hideMark/>
          </w:tcPr>
          <w:p w14:paraId="6C209A92" w14:textId="77777777" w:rsidR="003C2A3E" w:rsidRPr="009D4A6B" w:rsidRDefault="003C2A3E" w:rsidP="003C2A3E">
            <w:pPr>
              <w:jc w:val="center"/>
              <w:rPr>
                <w:rFonts w:ascii="Times New Roman" w:eastAsia="Times New Roman" w:hAnsi="Times New Roman"/>
                <w:b/>
                <w:bCs/>
              </w:rPr>
            </w:pPr>
            <w:r w:rsidRPr="009D4A6B">
              <w:rPr>
                <w:rFonts w:ascii="Times New Roman" w:eastAsia="Times New Roman" w:hAnsi="Times New Roman"/>
                <w:b/>
                <w:bCs/>
              </w:rPr>
              <w:t>Расход воды, м</w:t>
            </w:r>
            <w:r w:rsidRPr="009D4A6B">
              <w:rPr>
                <w:rFonts w:ascii="Times New Roman" w:eastAsia="Times New Roman" w:hAnsi="Times New Roman"/>
                <w:b/>
                <w:bCs/>
                <w:vertAlign w:val="superscript"/>
              </w:rPr>
              <w:t>3</w:t>
            </w:r>
          </w:p>
        </w:tc>
      </w:tr>
      <w:tr w:rsidR="009D4A6B" w:rsidRPr="009D4A6B" w14:paraId="52899089" w14:textId="77777777" w:rsidTr="009D4A6B">
        <w:trPr>
          <w:trHeight w:val="600"/>
        </w:trPr>
        <w:tc>
          <w:tcPr>
            <w:tcW w:w="3268" w:type="pct"/>
            <w:vMerge/>
            <w:tcBorders>
              <w:top w:val="single" w:sz="4" w:space="0" w:color="auto"/>
              <w:left w:val="single" w:sz="4" w:space="0" w:color="auto"/>
              <w:bottom w:val="single" w:sz="4" w:space="0" w:color="auto"/>
              <w:right w:val="single" w:sz="4" w:space="0" w:color="auto"/>
            </w:tcBorders>
            <w:vAlign w:val="center"/>
            <w:hideMark/>
          </w:tcPr>
          <w:p w14:paraId="0116C76A" w14:textId="77777777" w:rsidR="009D4A6B" w:rsidRPr="009D4A6B" w:rsidRDefault="009D4A6B" w:rsidP="003C2A3E">
            <w:pPr>
              <w:jc w:val="left"/>
              <w:rPr>
                <w:rFonts w:ascii="Times New Roman" w:eastAsia="Times New Roman" w:hAnsi="Times New Roman"/>
                <w:b/>
                <w:bCs/>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61ECD1EC" w14:textId="77777777" w:rsidR="009D4A6B" w:rsidRPr="009D4A6B" w:rsidRDefault="009D4A6B" w:rsidP="003C2A3E">
            <w:pPr>
              <w:jc w:val="left"/>
              <w:rPr>
                <w:rFonts w:ascii="Times New Roman" w:eastAsia="Times New Roman" w:hAnsi="Times New Roman"/>
                <w:b/>
                <w:bCs/>
              </w:rPr>
            </w:pPr>
          </w:p>
        </w:tc>
        <w:tc>
          <w:tcPr>
            <w:tcW w:w="339" w:type="pct"/>
            <w:gridSpan w:val="2"/>
            <w:tcBorders>
              <w:top w:val="nil"/>
              <w:left w:val="nil"/>
              <w:bottom w:val="single" w:sz="4" w:space="0" w:color="auto"/>
              <w:right w:val="single" w:sz="4" w:space="0" w:color="auto"/>
            </w:tcBorders>
            <w:shd w:val="clear" w:color="auto" w:fill="auto"/>
            <w:vAlign w:val="center"/>
            <w:hideMark/>
          </w:tcPr>
          <w:p w14:paraId="4DA6262C" w14:textId="6CCDA87A" w:rsidR="009D4A6B" w:rsidRPr="009D4A6B" w:rsidRDefault="009D4A6B" w:rsidP="003C2A3E">
            <w:pPr>
              <w:jc w:val="center"/>
              <w:rPr>
                <w:rFonts w:ascii="Times New Roman" w:eastAsia="Times New Roman" w:hAnsi="Times New Roman"/>
                <w:b/>
                <w:bCs/>
              </w:rPr>
            </w:pPr>
            <w:r w:rsidRPr="009D4A6B">
              <w:rPr>
                <w:rFonts w:ascii="Times New Roman" w:eastAsia="Times New Roman" w:hAnsi="Times New Roman"/>
                <w:b/>
                <w:bCs/>
              </w:rPr>
              <w:t>сут.</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7A1353FA" w14:textId="3688E7F6" w:rsidR="009D4A6B" w:rsidRPr="009D4A6B" w:rsidRDefault="009D4A6B" w:rsidP="003C2A3E">
            <w:pPr>
              <w:jc w:val="center"/>
              <w:rPr>
                <w:rFonts w:ascii="Times New Roman" w:eastAsia="Times New Roman" w:hAnsi="Times New Roman"/>
                <w:b/>
                <w:bCs/>
              </w:rPr>
            </w:pPr>
            <w:r w:rsidRPr="009D4A6B">
              <w:rPr>
                <w:rFonts w:ascii="Times New Roman" w:eastAsia="Times New Roman" w:hAnsi="Times New Roman"/>
                <w:b/>
                <w:bCs/>
              </w:rPr>
              <w:t xml:space="preserve">скв. </w:t>
            </w:r>
            <w:r>
              <w:rPr>
                <w:rFonts w:ascii="Times New Roman" w:eastAsia="Times New Roman" w:hAnsi="Times New Roman"/>
                <w:b/>
                <w:bCs/>
              </w:rPr>
              <w:t>№6-С</w:t>
            </w:r>
            <w:r w:rsidRPr="009D4A6B">
              <w:rPr>
                <w:rFonts w:ascii="Times New Roman" w:eastAsia="Times New Roman" w:hAnsi="Times New Roman"/>
                <w:b/>
                <w:bCs/>
              </w:rPr>
              <w:t xml:space="preserve"> </w:t>
            </w:r>
          </w:p>
        </w:tc>
      </w:tr>
      <w:tr w:rsidR="009D4A6B" w:rsidRPr="009D4A6B" w14:paraId="69067A5E" w14:textId="77777777" w:rsidTr="009D4A6B">
        <w:trPr>
          <w:trHeight w:val="345"/>
        </w:trPr>
        <w:tc>
          <w:tcPr>
            <w:tcW w:w="5000" w:type="pct"/>
            <w:gridSpan w:val="5"/>
            <w:tcBorders>
              <w:top w:val="nil"/>
              <w:left w:val="single" w:sz="4" w:space="0" w:color="auto"/>
              <w:bottom w:val="single" w:sz="4" w:space="0" w:color="auto"/>
              <w:right w:val="single" w:sz="4" w:space="0" w:color="auto"/>
            </w:tcBorders>
            <w:shd w:val="clear" w:color="auto" w:fill="auto"/>
            <w:vAlign w:val="bottom"/>
            <w:hideMark/>
          </w:tcPr>
          <w:p w14:paraId="670FED10" w14:textId="65C06109"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Техническая вода</w:t>
            </w:r>
          </w:p>
        </w:tc>
      </w:tr>
      <w:tr w:rsidR="009D4A6B" w:rsidRPr="009D4A6B" w14:paraId="12B62610" w14:textId="77777777" w:rsidTr="009D4A6B">
        <w:trPr>
          <w:trHeight w:val="375"/>
        </w:trPr>
        <w:tc>
          <w:tcPr>
            <w:tcW w:w="3268" w:type="pct"/>
            <w:tcBorders>
              <w:top w:val="nil"/>
              <w:left w:val="single" w:sz="4" w:space="0" w:color="auto"/>
              <w:bottom w:val="single" w:sz="4" w:space="0" w:color="auto"/>
              <w:right w:val="single" w:sz="4" w:space="0" w:color="auto"/>
            </w:tcBorders>
            <w:shd w:val="clear" w:color="000000" w:fill="FFFFFF"/>
            <w:vAlign w:val="center"/>
            <w:hideMark/>
          </w:tcPr>
          <w:p w14:paraId="38915625"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при     бурении и креплении - 43</w:t>
            </w:r>
          </w:p>
        </w:tc>
        <w:tc>
          <w:tcPr>
            <w:tcW w:w="694" w:type="pct"/>
            <w:tcBorders>
              <w:top w:val="nil"/>
              <w:left w:val="nil"/>
              <w:bottom w:val="single" w:sz="4" w:space="0" w:color="auto"/>
              <w:right w:val="single" w:sz="4" w:space="0" w:color="auto"/>
            </w:tcBorders>
            <w:shd w:val="clear" w:color="auto" w:fill="auto"/>
            <w:vAlign w:val="center"/>
            <w:hideMark/>
          </w:tcPr>
          <w:p w14:paraId="3AA295CB"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23487416" w14:textId="05FD6C9D"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30</w:t>
            </w:r>
          </w:p>
        </w:tc>
        <w:tc>
          <w:tcPr>
            <w:tcW w:w="699" w:type="pct"/>
            <w:tcBorders>
              <w:top w:val="nil"/>
              <w:left w:val="nil"/>
              <w:bottom w:val="single" w:sz="4" w:space="0" w:color="auto"/>
              <w:right w:val="single" w:sz="4" w:space="0" w:color="auto"/>
            </w:tcBorders>
            <w:shd w:val="clear" w:color="auto" w:fill="auto"/>
            <w:vAlign w:val="center"/>
            <w:hideMark/>
          </w:tcPr>
          <w:p w14:paraId="2D9A4783" w14:textId="4A0961C1" w:rsidR="009D4A6B" w:rsidRPr="009D4A6B" w:rsidRDefault="009D4A6B" w:rsidP="009D4A6B">
            <w:pPr>
              <w:jc w:val="center"/>
              <w:rPr>
                <w:rFonts w:ascii="Times New Roman" w:hAnsi="Times New Roman"/>
              </w:rPr>
            </w:pPr>
            <w:r w:rsidRPr="009D4A6B">
              <w:rPr>
                <w:rFonts w:ascii="Times New Roman" w:hAnsi="Times New Roman"/>
              </w:rPr>
              <w:t>1 290,00</w:t>
            </w:r>
          </w:p>
        </w:tc>
      </w:tr>
      <w:tr w:rsidR="009D4A6B" w:rsidRPr="009D4A6B" w14:paraId="28475678" w14:textId="77777777" w:rsidTr="009D4A6B">
        <w:trPr>
          <w:trHeight w:val="58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70DEF380"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при  подготовительных работах к бурению – 20</w:t>
            </w:r>
          </w:p>
        </w:tc>
        <w:tc>
          <w:tcPr>
            <w:tcW w:w="694" w:type="pct"/>
            <w:tcBorders>
              <w:top w:val="nil"/>
              <w:left w:val="nil"/>
              <w:bottom w:val="single" w:sz="4" w:space="0" w:color="auto"/>
              <w:right w:val="single" w:sz="4" w:space="0" w:color="auto"/>
            </w:tcBorders>
            <w:shd w:val="clear" w:color="auto" w:fill="auto"/>
            <w:vAlign w:val="center"/>
            <w:hideMark/>
          </w:tcPr>
          <w:p w14:paraId="34305E7A"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62D180F7"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2</w:t>
            </w:r>
          </w:p>
        </w:tc>
        <w:tc>
          <w:tcPr>
            <w:tcW w:w="699" w:type="pct"/>
            <w:tcBorders>
              <w:top w:val="nil"/>
              <w:left w:val="nil"/>
              <w:bottom w:val="single" w:sz="4" w:space="0" w:color="auto"/>
              <w:right w:val="single" w:sz="4" w:space="0" w:color="auto"/>
            </w:tcBorders>
            <w:shd w:val="clear" w:color="auto" w:fill="auto"/>
            <w:vAlign w:val="center"/>
            <w:hideMark/>
          </w:tcPr>
          <w:p w14:paraId="1A4D7327"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40,00</w:t>
            </w:r>
          </w:p>
        </w:tc>
      </w:tr>
      <w:tr w:rsidR="009D4A6B" w:rsidRPr="009D4A6B" w14:paraId="6D11DC20" w14:textId="77777777" w:rsidTr="009D4A6B">
        <w:trPr>
          <w:trHeight w:val="58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53CCEF04"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В период испытания – 20</w:t>
            </w:r>
          </w:p>
        </w:tc>
        <w:tc>
          <w:tcPr>
            <w:tcW w:w="694" w:type="pct"/>
            <w:tcBorders>
              <w:top w:val="nil"/>
              <w:left w:val="nil"/>
              <w:bottom w:val="single" w:sz="4" w:space="0" w:color="auto"/>
              <w:right w:val="single" w:sz="4" w:space="0" w:color="auto"/>
            </w:tcBorders>
            <w:shd w:val="clear" w:color="auto" w:fill="auto"/>
            <w:vAlign w:val="center"/>
            <w:hideMark/>
          </w:tcPr>
          <w:p w14:paraId="77FA59D8"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25FA124D"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90</w:t>
            </w:r>
          </w:p>
        </w:tc>
        <w:tc>
          <w:tcPr>
            <w:tcW w:w="699" w:type="pct"/>
            <w:tcBorders>
              <w:top w:val="nil"/>
              <w:left w:val="nil"/>
              <w:bottom w:val="single" w:sz="4" w:space="0" w:color="auto"/>
              <w:right w:val="single" w:sz="4" w:space="0" w:color="auto"/>
            </w:tcBorders>
            <w:shd w:val="clear" w:color="auto" w:fill="auto"/>
            <w:vAlign w:val="center"/>
            <w:hideMark/>
          </w:tcPr>
          <w:p w14:paraId="059CD7DD"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1 800,00</w:t>
            </w:r>
          </w:p>
        </w:tc>
      </w:tr>
      <w:tr w:rsidR="009D4A6B" w:rsidRPr="009D4A6B" w14:paraId="0C41F501" w14:textId="77777777" w:rsidTr="009D4A6B">
        <w:trPr>
          <w:trHeight w:val="31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6136A338" w14:textId="77777777"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Всего</w:t>
            </w:r>
          </w:p>
        </w:tc>
        <w:tc>
          <w:tcPr>
            <w:tcW w:w="694" w:type="pct"/>
            <w:tcBorders>
              <w:top w:val="nil"/>
              <w:left w:val="nil"/>
              <w:bottom w:val="single" w:sz="4" w:space="0" w:color="auto"/>
              <w:right w:val="single" w:sz="4" w:space="0" w:color="auto"/>
            </w:tcBorders>
            <w:shd w:val="clear" w:color="auto" w:fill="auto"/>
            <w:vAlign w:val="center"/>
            <w:hideMark/>
          </w:tcPr>
          <w:p w14:paraId="08209541" w14:textId="77777777"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339" w:type="pct"/>
            <w:gridSpan w:val="2"/>
            <w:tcBorders>
              <w:top w:val="nil"/>
              <w:left w:val="nil"/>
              <w:bottom w:val="single" w:sz="4" w:space="0" w:color="auto"/>
              <w:right w:val="single" w:sz="4" w:space="0" w:color="auto"/>
            </w:tcBorders>
            <w:shd w:val="clear" w:color="auto" w:fill="auto"/>
            <w:vAlign w:val="center"/>
            <w:hideMark/>
          </w:tcPr>
          <w:p w14:paraId="6B2E3998" w14:textId="77777777" w:rsidR="009D4A6B" w:rsidRPr="009D4A6B" w:rsidRDefault="009D4A6B" w:rsidP="003C2A3E">
            <w:pPr>
              <w:jc w:val="center"/>
              <w:rPr>
                <w:rFonts w:ascii="Times New Roman" w:eastAsia="Times New Roman" w:hAnsi="Times New Roman"/>
                <w:b/>
                <w:bCs/>
              </w:rPr>
            </w:pPr>
            <w:r w:rsidRPr="009D4A6B">
              <w:rPr>
                <w:rFonts w:ascii="Times New Roman" w:eastAsia="Times New Roman" w:hAnsi="Times New Roman"/>
                <w:b/>
                <w:bCs/>
              </w:rPr>
              <w:t> </w:t>
            </w:r>
          </w:p>
          <w:p w14:paraId="649E4AFA" w14:textId="46133D94" w:rsidR="009D4A6B" w:rsidRPr="009D4A6B" w:rsidRDefault="009D4A6B" w:rsidP="003C2A3E">
            <w:pPr>
              <w:jc w:val="center"/>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27AF544E" w14:textId="509D72C1" w:rsidR="009D4A6B" w:rsidRPr="009D4A6B" w:rsidRDefault="009D4A6B" w:rsidP="009D4A6B">
            <w:pPr>
              <w:jc w:val="center"/>
              <w:rPr>
                <w:rFonts w:ascii="Times New Roman" w:hAnsi="Times New Roman"/>
                <w:b/>
                <w:bCs/>
              </w:rPr>
            </w:pPr>
            <w:r w:rsidRPr="009D4A6B">
              <w:rPr>
                <w:rFonts w:ascii="Times New Roman" w:hAnsi="Times New Roman"/>
                <w:b/>
                <w:bCs/>
              </w:rPr>
              <w:t>3 130,00</w:t>
            </w:r>
          </w:p>
        </w:tc>
      </w:tr>
      <w:tr w:rsidR="009D4A6B" w:rsidRPr="009D4A6B" w14:paraId="37EFC6BE" w14:textId="77777777" w:rsidTr="009D4A6B">
        <w:trPr>
          <w:trHeight w:val="345"/>
        </w:trPr>
        <w:tc>
          <w:tcPr>
            <w:tcW w:w="5000" w:type="pct"/>
            <w:gridSpan w:val="5"/>
            <w:tcBorders>
              <w:top w:val="nil"/>
              <w:left w:val="single" w:sz="4" w:space="0" w:color="auto"/>
              <w:bottom w:val="single" w:sz="4" w:space="0" w:color="auto"/>
              <w:right w:val="single" w:sz="4" w:space="0" w:color="auto"/>
            </w:tcBorders>
            <w:shd w:val="clear" w:color="auto" w:fill="auto"/>
            <w:vAlign w:val="center"/>
            <w:hideMark/>
          </w:tcPr>
          <w:p w14:paraId="424A501A" w14:textId="1092B379"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Вода для хозбытовых нужд 0,15 м</w:t>
            </w:r>
            <w:r w:rsidRPr="009D4A6B">
              <w:rPr>
                <w:rFonts w:ascii="Times New Roman" w:eastAsia="Times New Roman" w:hAnsi="Times New Roman"/>
                <w:vertAlign w:val="superscript"/>
              </w:rPr>
              <w:t>3</w:t>
            </w:r>
            <w:r w:rsidRPr="009D4A6B">
              <w:rPr>
                <w:rFonts w:ascii="Times New Roman" w:eastAsia="Times New Roman" w:hAnsi="Times New Roman"/>
              </w:rPr>
              <w:t xml:space="preserve"> на 1 человека  (СНиП РК 4.01-02-2009)</w:t>
            </w:r>
          </w:p>
        </w:tc>
      </w:tr>
      <w:tr w:rsidR="009D4A6B" w:rsidRPr="009D4A6B" w14:paraId="085904C5" w14:textId="77777777" w:rsidTr="009D4A6B">
        <w:trPr>
          <w:trHeight w:val="25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04A843F0"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Буровая бригада 30 человек</w:t>
            </w:r>
          </w:p>
        </w:tc>
        <w:tc>
          <w:tcPr>
            <w:tcW w:w="694" w:type="pct"/>
            <w:tcBorders>
              <w:top w:val="nil"/>
              <w:left w:val="nil"/>
              <w:bottom w:val="single" w:sz="4" w:space="0" w:color="auto"/>
              <w:right w:val="single" w:sz="4" w:space="0" w:color="auto"/>
            </w:tcBorders>
            <w:shd w:val="clear" w:color="auto" w:fill="auto"/>
            <w:vAlign w:val="center"/>
            <w:hideMark/>
          </w:tcPr>
          <w:p w14:paraId="46430AA8"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3983003B" w14:textId="5DB2C5AD"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35</w:t>
            </w:r>
          </w:p>
        </w:tc>
        <w:tc>
          <w:tcPr>
            <w:tcW w:w="699" w:type="pct"/>
            <w:tcBorders>
              <w:top w:val="nil"/>
              <w:left w:val="nil"/>
              <w:bottom w:val="single" w:sz="4" w:space="0" w:color="auto"/>
              <w:right w:val="single" w:sz="4" w:space="0" w:color="auto"/>
            </w:tcBorders>
            <w:shd w:val="clear" w:color="auto" w:fill="auto"/>
            <w:vAlign w:val="center"/>
            <w:hideMark/>
          </w:tcPr>
          <w:p w14:paraId="71ACAC40" w14:textId="005E4F2B" w:rsidR="009D4A6B" w:rsidRPr="009D4A6B" w:rsidRDefault="009D4A6B" w:rsidP="009D4A6B">
            <w:pPr>
              <w:jc w:val="center"/>
              <w:rPr>
                <w:rFonts w:ascii="Times New Roman" w:hAnsi="Times New Roman"/>
              </w:rPr>
            </w:pPr>
            <w:r w:rsidRPr="009D4A6B">
              <w:rPr>
                <w:rFonts w:ascii="Times New Roman" w:hAnsi="Times New Roman"/>
              </w:rPr>
              <w:t>157,50</w:t>
            </w:r>
          </w:p>
        </w:tc>
      </w:tr>
      <w:tr w:rsidR="009D4A6B" w:rsidRPr="009D4A6B" w14:paraId="75D5FF4A" w14:textId="77777777" w:rsidTr="009D4A6B">
        <w:trPr>
          <w:trHeight w:val="51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5A18B43C"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Бригада в период освоения 20 человек</w:t>
            </w:r>
          </w:p>
        </w:tc>
        <w:tc>
          <w:tcPr>
            <w:tcW w:w="694" w:type="pct"/>
            <w:tcBorders>
              <w:top w:val="nil"/>
              <w:left w:val="nil"/>
              <w:bottom w:val="single" w:sz="4" w:space="0" w:color="auto"/>
              <w:right w:val="single" w:sz="4" w:space="0" w:color="auto"/>
            </w:tcBorders>
            <w:shd w:val="clear" w:color="auto" w:fill="auto"/>
            <w:vAlign w:val="center"/>
            <w:hideMark/>
          </w:tcPr>
          <w:p w14:paraId="00C74442"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40884848"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90</w:t>
            </w:r>
          </w:p>
        </w:tc>
        <w:tc>
          <w:tcPr>
            <w:tcW w:w="699" w:type="pct"/>
            <w:tcBorders>
              <w:top w:val="nil"/>
              <w:left w:val="nil"/>
              <w:bottom w:val="single" w:sz="4" w:space="0" w:color="auto"/>
              <w:right w:val="single" w:sz="4" w:space="0" w:color="auto"/>
            </w:tcBorders>
            <w:shd w:val="clear" w:color="auto" w:fill="auto"/>
            <w:vAlign w:val="center"/>
            <w:hideMark/>
          </w:tcPr>
          <w:p w14:paraId="4749D0A4" w14:textId="77777777" w:rsidR="009D4A6B" w:rsidRPr="009D4A6B" w:rsidRDefault="009D4A6B" w:rsidP="003C2A3E">
            <w:pPr>
              <w:jc w:val="center"/>
              <w:rPr>
                <w:rFonts w:ascii="Times New Roman" w:eastAsia="Times New Roman" w:hAnsi="Times New Roman"/>
              </w:rPr>
            </w:pPr>
            <w:r w:rsidRPr="009D4A6B">
              <w:rPr>
                <w:rFonts w:ascii="Times New Roman" w:eastAsia="Times New Roman" w:hAnsi="Times New Roman"/>
              </w:rPr>
              <w:t>270,00</w:t>
            </w:r>
          </w:p>
        </w:tc>
      </w:tr>
      <w:tr w:rsidR="009D4A6B" w:rsidRPr="009D4A6B" w14:paraId="03DE52EE" w14:textId="77777777" w:rsidTr="009D4A6B">
        <w:trPr>
          <w:trHeight w:val="25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2DAFA050" w14:textId="77777777"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Всего</w:t>
            </w:r>
          </w:p>
        </w:tc>
        <w:tc>
          <w:tcPr>
            <w:tcW w:w="694" w:type="pct"/>
            <w:tcBorders>
              <w:top w:val="nil"/>
              <w:left w:val="nil"/>
              <w:bottom w:val="single" w:sz="4" w:space="0" w:color="auto"/>
              <w:right w:val="single" w:sz="4" w:space="0" w:color="auto"/>
            </w:tcBorders>
            <w:shd w:val="clear" w:color="auto" w:fill="auto"/>
            <w:vAlign w:val="center"/>
            <w:hideMark/>
          </w:tcPr>
          <w:p w14:paraId="45A5DC3A" w14:textId="77777777"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339" w:type="pct"/>
            <w:gridSpan w:val="2"/>
            <w:tcBorders>
              <w:top w:val="nil"/>
              <w:left w:val="nil"/>
              <w:bottom w:val="single" w:sz="4" w:space="0" w:color="auto"/>
              <w:right w:val="single" w:sz="4" w:space="0" w:color="auto"/>
            </w:tcBorders>
            <w:shd w:val="clear" w:color="auto" w:fill="auto"/>
            <w:vAlign w:val="center"/>
            <w:hideMark/>
          </w:tcPr>
          <w:p w14:paraId="6BD9B22B" w14:textId="77777777" w:rsidR="009D4A6B" w:rsidRPr="009D4A6B" w:rsidRDefault="009D4A6B" w:rsidP="003C2A3E">
            <w:pPr>
              <w:jc w:val="center"/>
              <w:rPr>
                <w:rFonts w:ascii="Times New Roman" w:eastAsia="Times New Roman" w:hAnsi="Times New Roman"/>
                <w:b/>
                <w:bCs/>
              </w:rPr>
            </w:pPr>
            <w:r w:rsidRPr="009D4A6B">
              <w:rPr>
                <w:rFonts w:ascii="Times New Roman" w:eastAsia="Times New Roman" w:hAnsi="Times New Roman"/>
                <w:b/>
                <w:bCs/>
              </w:rPr>
              <w:t>115</w:t>
            </w:r>
          </w:p>
        </w:tc>
        <w:tc>
          <w:tcPr>
            <w:tcW w:w="699" w:type="pct"/>
            <w:tcBorders>
              <w:top w:val="nil"/>
              <w:left w:val="nil"/>
              <w:bottom w:val="single" w:sz="4" w:space="0" w:color="auto"/>
              <w:right w:val="single" w:sz="4" w:space="0" w:color="auto"/>
            </w:tcBorders>
            <w:shd w:val="clear" w:color="auto" w:fill="auto"/>
            <w:vAlign w:val="center"/>
            <w:hideMark/>
          </w:tcPr>
          <w:p w14:paraId="1994FDEE" w14:textId="14B4CC4F" w:rsidR="009D4A6B" w:rsidRPr="009D4A6B" w:rsidRDefault="009D4A6B" w:rsidP="009D4A6B">
            <w:pPr>
              <w:jc w:val="center"/>
              <w:rPr>
                <w:rFonts w:ascii="Times New Roman" w:hAnsi="Times New Roman"/>
                <w:b/>
                <w:bCs/>
              </w:rPr>
            </w:pPr>
            <w:r w:rsidRPr="009D4A6B">
              <w:rPr>
                <w:rFonts w:ascii="Times New Roman" w:hAnsi="Times New Roman"/>
                <w:b/>
                <w:bCs/>
              </w:rPr>
              <w:t>427,50</w:t>
            </w:r>
          </w:p>
        </w:tc>
      </w:tr>
      <w:tr w:rsidR="003C2A3E" w:rsidRPr="009D4A6B" w14:paraId="655F1A3C" w14:textId="77777777" w:rsidTr="009D4A6B">
        <w:trPr>
          <w:trHeight w:val="255"/>
        </w:trPr>
        <w:tc>
          <w:tcPr>
            <w:tcW w:w="3268" w:type="pct"/>
            <w:tcBorders>
              <w:top w:val="nil"/>
              <w:left w:val="single" w:sz="4" w:space="0" w:color="auto"/>
              <w:bottom w:val="single" w:sz="4" w:space="0" w:color="auto"/>
              <w:right w:val="nil"/>
            </w:tcBorders>
            <w:shd w:val="clear" w:color="auto" w:fill="auto"/>
            <w:vAlign w:val="center"/>
            <w:hideMark/>
          </w:tcPr>
          <w:p w14:paraId="0320222C" w14:textId="77777777" w:rsidR="003C2A3E" w:rsidRPr="009D4A6B" w:rsidRDefault="003C2A3E" w:rsidP="003C2A3E">
            <w:pPr>
              <w:jc w:val="left"/>
              <w:rPr>
                <w:rFonts w:ascii="Times New Roman" w:eastAsia="Times New Roman" w:hAnsi="Times New Roman"/>
                <w:b/>
                <w:bCs/>
              </w:rPr>
            </w:pPr>
            <w:r w:rsidRPr="009D4A6B">
              <w:rPr>
                <w:rFonts w:ascii="Times New Roman" w:eastAsia="Times New Roman" w:hAnsi="Times New Roman"/>
                <w:b/>
                <w:bCs/>
              </w:rPr>
              <w:t>Итого за период реализации проекта</w:t>
            </w:r>
          </w:p>
        </w:tc>
        <w:tc>
          <w:tcPr>
            <w:tcW w:w="694" w:type="pct"/>
            <w:tcBorders>
              <w:top w:val="nil"/>
              <w:left w:val="nil"/>
              <w:bottom w:val="single" w:sz="4" w:space="0" w:color="auto"/>
              <w:right w:val="nil"/>
            </w:tcBorders>
            <w:shd w:val="clear" w:color="auto" w:fill="auto"/>
            <w:vAlign w:val="center"/>
            <w:hideMark/>
          </w:tcPr>
          <w:p w14:paraId="02CB9DD2" w14:textId="77777777" w:rsidR="003C2A3E" w:rsidRPr="009D4A6B" w:rsidRDefault="003C2A3E"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170" w:type="pct"/>
            <w:tcBorders>
              <w:top w:val="nil"/>
              <w:left w:val="nil"/>
              <w:bottom w:val="single" w:sz="4" w:space="0" w:color="auto"/>
              <w:right w:val="nil"/>
            </w:tcBorders>
            <w:shd w:val="clear" w:color="auto" w:fill="auto"/>
            <w:vAlign w:val="center"/>
            <w:hideMark/>
          </w:tcPr>
          <w:p w14:paraId="58723EBB" w14:textId="77777777" w:rsidR="003C2A3E" w:rsidRPr="009D4A6B" w:rsidRDefault="003C2A3E"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170" w:type="pct"/>
            <w:tcBorders>
              <w:top w:val="nil"/>
              <w:left w:val="nil"/>
              <w:bottom w:val="single" w:sz="4" w:space="0" w:color="auto"/>
              <w:right w:val="nil"/>
            </w:tcBorders>
            <w:shd w:val="clear" w:color="auto" w:fill="auto"/>
            <w:vAlign w:val="center"/>
            <w:hideMark/>
          </w:tcPr>
          <w:p w14:paraId="31DD7AAD" w14:textId="77777777" w:rsidR="003C2A3E" w:rsidRPr="009D4A6B" w:rsidRDefault="003C2A3E"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18B7FC84" w14:textId="77777777" w:rsidR="003C2A3E" w:rsidRPr="009D4A6B" w:rsidRDefault="003C2A3E" w:rsidP="003C2A3E">
            <w:pPr>
              <w:jc w:val="left"/>
              <w:rPr>
                <w:rFonts w:ascii="Times New Roman" w:eastAsia="Times New Roman" w:hAnsi="Times New Roman"/>
                <w:b/>
                <w:bCs/>
              </w:rPr>
            </w:pPr>
            <w:r w:rsidRPr="009D4A6B">
              <w:rPr>
                <w:rFonts w:ascii="Times New Roman" w:eastAsia="Times New Roman" w:hAnsi="Times New Roman"/>
                <w:b/>
                <w:bCs/>
              </w:rPr>
              <w:t> </w:t>
            </w:r>
          </w:p>
        </w:tc>
      </w:tr>
      <w:tr w:rsidR="009D4A6B" w:rsidRPr="009D4A6B" w14:paraId="79A288C1" w14:textId="77777777" w:rsidTr="009D4A6B">
        <w:trPr>
          <w:trHeight w:val="255"/>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0C7E582D"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Техническая вода</w:t>
            </w:r>
          </w:p>
        </w:tc>
        <w:tc>
          <w:tcPr>
            <w:tcW w:w="694" w:type="pct"/>
            <w:tcBorders>
              <w:top w:val="nil"/>
              <w:left w:val="nil"/>
              <w:bottom w:val="single" w:sz="4" w:space="0" w:color="auto"/>
              <w:right w:val="single" w:sz="4" w:space="0" w:color="auto"/>
            </w:tcBorders>
            <w:shd w:val="clear" w:color="auto" w:fill="auto"/>
            <w:noWrap/>
            <w:vAlign w:val="bottom"/>
            <w:hideMark/>
          </w:tcPr>
          <w:p w14:paraId="66096ACC"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 </w:t>
            </w:r>
          </w:p>
        </w:tc>
        <w:tc>
          <w:tcPr>
            <w:tcW w:w="339" w:type="pct"/>
            <w:gridSpan w:val="2"/>
            <w:tcBorders>
              <w:top w:val="nil"/>
              <w:left w:val="nil"/>
              <w:bottom w:val="single" w:sz="4" w:space="0" w:color="auto"/>
              <w:right w:val="single" w:sz="4" w:space="0" w:color="auto"/>
            </w:tcBorders>
            <w:shd w:val="clear" w:color="auto" w:fill="auto"/>
            <w:noWrap/>
            <w:vAlign w:val="bottom"/>
            <w:hideMark/>
          </w:tcPr>
          <w:p w14:paraId="56E65572"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 </w:t>
            </w:r>
          </w:p>
          <w:p w14:paraId="1359CB20" w14:textId="41D9AD9E"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76D2375B" w14:textId="09B1F821" w:rsidR="009D4A6B" w:rsidRPr="009D4A6B" w:rsidRDefault="009D4A6B" w:rsidP="009D4A6B">
            <w:pPr>
              <w:jc w:val="center"/>
              <w:rPr>
                <w:rFonts w:ascii="Times New Roman" w:hAnsi="Times New Roman"/>
              </w:rPr>
            </w:pPr>
            <w:r w:rsidRPr="009D4A6B">
              <w:rPr>
                <w:rFonts w:ascii="Times New Roman" w:hAnsi="Times New Roman"/>
              </w:rPr>
              <w:t>3 130,00</w:t>
            </w:r>
          </w:p>
        </w:tc>
      </w:tr>
      <w:tr w:rsidR="009D4A6B" w:rsidRPr="009D4A6B" w14:paraId="57C3A808" w14:textId="77777777" w:rsidTr="009D4A6B">
        <w:trPr>
          <w:trHeight w:val="51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6B654720"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Вода для хозбытовых нужд на период бурения и испытания</w:t>
            </w:r>
          </w:p>
        </w:tc>
        <w:tc>
          <w:tcPr>
            <w:tcW w:w="694" w:type="pct"/>
            <w:tcBorders>
              <w:top w:val="nil"/>
              <w:left w:val="nil"/>
              <w:bottom w:val="single" w:sz="4" w:space="0" w:color="auto"/>
              <w:right w:val="single" w:sz="4" w:space="0" w:color="auto"/>
            </w:tcBorders>
            <w:shd w:val="clear" w:color="auto" w:fill="auto"/>
            <w:noWrap/>
            <w:vAlign w:val="bottom"/>
            <w:hideMark/>
          </w:tcPr>
          <w:p w14:paraId="27668FF0"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 </w:t>
            </w:r>
          </w:p>
        </w:tc>
        <w:tc>
          <w:tcPr>
            <w:tcW w:w="339" w:type="pct"/>
            <w:gridSpan w:val="2"/>
            <w:tcBorders>
              <w:top w:val="nil"/>
              <w:left w:val="nil"/>
              <w:bottom w:val="single" w:sz="4" w:space="0" w:color="auto"/>
              <w:right w:val="single" w:sz="4" w:space="0" w:color="auto"/>
            </w:tcBorders>
            <w:shd w:val="clear" w:color="auto" w:fill="auto"/>
            <w:noWrap/>
            <w:vAlign w:val="bottom"/>
            <w:hideMark/>
          </w:tcPr>
          <w:p w14:paraId="01CF68FB" w14:textId="77777777" w:rsidR="009D4A6B" w:rsidRPr="009D4A6B" w:rsidRDefault="009D4A6B" w:rsidP="003C2A3E">
            <w:pPr>
              <w:jc w:val="left"/>
              <w:rPr>
                <w:rFonts w:ascii="Times New Roman" w:eastAsia="Times New Roman" w:hAnsi="Times New Roman"/>
              </w:rPr>
            </w:pPr>
            <w:r w:rsidRPr="009D4A6B">
              <w:rPr>
                <w:rFonts w:ascii="Times New Roman" w:eastAsia="Times New Roman" w:hAnsi="Times New Roman"/>
              </w:rPr>
              <w:t> </w:t>
            </w:r>
          </w:p>
          <w:p w14:paraId="0D9C4F43" w14:textId="1799C962" w:rsidR="009D4A6B" w:rsidRPr="009D4A6B" w:rsidRDefault="009D4A6B" w:rsidP="003C2A3E">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409964FA" w14:textId="52F42D38" w:rsidR="009D4A6B" w:rsidRPr="009D4A6B" w:rsidRDefault="009D4A6B" w:rsidP="009D4A6B">
            <w:pPr>
              <w:jc w:val="center"/>
              <w:rPr>
                <w:rFonts w:ascii="Times New Roman" w:hAnsi="Times New Roman"/>
              </w:rPr>
            </w:pPr>
            <w:r w:rsidRPr="009D4A6B">
              <w:rPr>
                <w:rFonts w:ascii="Times New Roman" w:hAnsi="Times New Roman"/>
              </w:rPr>
              <w:t>427,50</w:t>
            </w:r>
          </w:p>
        </w:tc>
      </w:tr>
    </w:tbl>
    <w:p w14:paraId="31051BCF" w14:textId="77777777" w:rsidR="00E13DEE" w:rsidRPr="00216F90" w:rsidRDefault="00E13DEE" w:rsidP="00CC4FB9">
      <w:pPr>
        <w:ind w:firstLine="567"/>
        <w:jc w:val="right"/>
        <w:rPr>
          <w:rFonts w:ascii="Times New Roman" w:hAnsi="Times New Roman"/>
          <w:sz w:val="24"/>
          <w:szCs w:val="24"/>
          <w:lang w:val="kk-KZ"/>
        </w:rPr>
      </w:pPr>
    </w:p>
    <w:p w14:paraId="31C68A8D" w14:textId="77777777" w:rsidR="00CC4FB9" w:rsidRPr="00597D09" w:rsidRDefault="00CC4FB9" w:rsidP="009F4ACF">
      <w:pPr>
        <w:ind w:firstLine="567"/>
        <w:rPr>
          <w:rFonts w:ascii="Times New Roman" w:hAnsi="Times New Roman"/>
          <w:sz w:val="24"/>
          <w:szCs w:val="24"/>
        </w:rPr>
      </w:pPr>
    </w:p>
    <w:p w14:paraId="3A815FE3" w14:textId="690F3FC0" w:rsidR="001B222C" w:rsidRDefault="007D39DA" w:rsidP="00C81051">
      <w:pPr>
        <w:pStyle w:val="2"/>
        <w:numPr>
          <w:ilvl w:val="0"/>
          <w:numId w:val="0"/>
        </w:numPr>
        <w:ind w:left="567" w:hanging="567"/>
      </w:pPr>
      <w:bookmarkStart w:id="112" w:name="_Toc132612760"/>
      <w:bookmarkStart w:id="113" w:name="_Toc197423269"/>
      <w:r>
        <w:t>2.</w:t>
      </w:r>
      <w:r w:rsidR="00216F90">
        <w:rPr>
          <w:lang w:val="kk-KZ"/>
        </w:rPr>
        <w:t>10</w:t>
      </w:r>
      <w:r w:rsidR="001B222C">
        <w:t xml:space="preserve">. Обустройство </w:t>
      </w:r>
      <w:r w:rsidR="00FB7DE3">
        <w:t>площадки и ведения полевых работ</w:t>
      </w:r>
      <w:bookmarkEnd w:id="112"/>
      <w:bookmarkEnd w:id="113"/>
    </w:p>
    <w:p w14:paraId="10485A57"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На период проведения проектируемых полевых работ предусматривается проживание персонала в полевом лагере, расположенном за пределами пром</w:t>
      </w:r>
      <w:r w:rsidR="009C3A96">
        <w:rPr>
          <w:rFonts w:ascii="Times New Roman" w:hAnsi="Times New Roman"/>
          <w:sz w:val="24"/>
          <w:szCs w:val="24"/>
        </w:rPr>
        <w:t>п</w:t>
      </w:r>
      <w:r w:rsidRPr="00597D09">
        <w:rPr>
          <w:rFonts w:ascii="Times New Roman" w:hAnsi="Times New Roman"/>
          <w:sz w:val="24"/>
          <w:szCs w:val="24"/>
        </w:rPr>
        <w:t xml:space="preserve">лощадки скважины. </w:t>
      </w:r>
    </w:p>
    <w:p w14:paraId="42BE6B09"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Заезд транспорта на буровую осуществляется по утвержденному маршруту по подготовленным до начала строительства скважин дорогам с твердым покрытием. Запрещается движение транспортных средств по другим маршрутам.</w:t>
      </w:r>
    </w:p>
    <w:p w14:paraId="1E1D1149"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Проведение монтажа буровой установки предусматривается в соответствии с унифицированными схемами, предусматривающими замкнутый цикл водопользования и гидроизоляцию площадок под вышечно-лебедочным, силовым и насосными блоками, а также под циркуляционной системой и блоком приготовления бурового раствора, складом ГСМ.</w:t>
      </w:r>
    </w:p>
    <w:p w14:paraId="5C2CEF44"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Циркуляционная система будет в герметичном исполнении и не должна допускать переливов раствора на почву. Площадки для хранения химреагентов будут иметь покрытие, а химреагенты храниться в закрытой таре. Площадка для склада ГСМ устраивается в наиболее низкой отметке рельефа, очищается от сухой травы и обваловывается вокруг высотой не менее 0,5 м и покрывается изоляционной пленкой во избежание растекания жидкости в случае аварии. Расстояние от площадки ГСМ до жилых вагончиков, стоянок автотракторной техники, производственных помещений, передвижных электростанций и т. д. предусматривается не менее 50 м.</w:t>
      </w:r>
    </w:p>
    <w:p w14:paraId="42E3E410"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При планировке площадки будет обеспечиваться уклон в сторону, противоположную от водоема.</w:t>
      </w:r>
    </w:p>
    <w:p w14:paraId="3BB103EB"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Для предупреждения загрязнения поверхностных вод ливневыми и талыми водами, стекающими с участка буровой, необходимо:</w:t>
      </w:r>
    </w:p>
    <w:p w14:paraId="10F01A80" w14:textId="77777777" w:rsidR="00FB7DE3" w:rsidRPr="00597D09" w:rsidRDefault="00FB7DE3" w:rsidP="00FB7DE3">
      <w:pPr>
        <w:ind w:left="709" w:hanging="425"/>
        <w:rPr>
          <w:rFonts w:ascii="Times New Roman" w:hAnsi="Times New Roman"/>
          <w:sz w:val="24"/>
          <w:szCs w:val="24"/>
        </w:rPr>
      </w:pPr>
      <w:r w:rsidRPr="00597D09">
        <w:rPr>
          <w:rFonts w:ascii="Times New Roman" w:hAnsi="Times New Roman"/>
          <w:sz w:val="24"/>
          <w:szCs w:val="24"/>
        </w:rPr>
        <w:t>1. Оградить отведенный участок нагорной канавой, предупреждающей попадание склонового поверхностного стока на участок.</w:t>
      </w:r>
    </w:p>
    <w:p w14:paraId="663568F4" w14:textId="77777777" w:rsidR="00FB7DE3" w:rsidRPr="00597D09" w:rsidRDefault="00FB7DE3" w:rsidP="00FB7DE3">
      <w:pPr>
        <w:ind w:left="709" w:hanging="425"/>
        <w:rPr>
          <w:rFonts w:ascii="Times New Roman" w:hAnsi="Times New Roman"/>
          <w:sz w:val="24"/>
          <w:szCs w:val="24"/>
        </w:rPr>
      </w:pPr>
      <w:r w:rsidRPr="00597D09">
        <w:rPr>
          <w:rFonts w:ascii="Times New Roman" w:hAnsi="Times New Roman"/>
          <w:sz w:val="24"/>
          <w:szCs w:val="24"/>
        </w:rPr>
        <w:t>2. В нижней по склону части участка будут проведены канава и лотки для перехвата и аккумуляции всего стока, стекаемого с участка.</w:t>
      </w:r>
    </w:p>
    <w:p w14:paraId="2A084B48" w14:textId="77777777" w:rsidR="00FB7DE3" w:rsidRPr="00597D09" w:rsidRDefault="00FB7DE3" w:rsidP="00FB7DE3">
      <w:pPr>
        <w:ind w:left="709" w:hanging="425"/>
        <w:rPr>
          <w:rFonts w:ascii="Times New Roman" w:hAnsi="Times New Roman"/>
          <w:sz w:val="24"/>
          <w:szCs w:val="24"/>
        </w:rPr>
      </w:pPr>
      <w:r w:rsidRPr="00597D09">
        <w:rPr>
          <w:rFonts w:ascii="Times New Roman" w:hAnsi="Times New Roman"/>
          <w:sz w:val="24"/>
          <w:szCs w:val="24"/>
        </w:rPr>
        <w:t>3. Собираемые в лотки ливневые и талые воды должны использоваться для технических целей.</w:t>
      </w:r>
    </w:p>
    <w:p w14:paraId="1B3CDF8D" w14:textId="77777777" w:rsidR="00FB7DE3" w:rsidRPr="00597D09" w:rsidRDefault="00FB7DE3" w:rsidP="00FB7DE3">
      <w:pPr>
        <w:ind w:firstLine="708"/>
        <w:rPr>
          <w:rFonts w:ascii="Times New Roman" w:hAnsi="Times New Roman"/>
          <w:sz w:val="24"/>
          <w:szCs w:val="24"/>
        </w:rPr>
      </w:pPr>
    </w:p>
    <w:p w14:paraId="0958E843" w14:textId="77777777" w:rsidR="00A00828" w:rsidRDefault="00A00828">
      <w:pPr>
        <w:jc w:val="left"/>
        <w:rPr>
          <w:rFonts w:ascii="Times New Roman" w:hAnsi="Times New Roman"/>
          <w:sz w:val="24"/>
          <w:szCs w:val="24"/>
        </w:rPr>
      </w:pPr>
      <w:r>
        <w:rPr>
          <w:rFonts w:ascii="Times New Roman" w:hAnsi="Times New Roman"/>
          <w:sz w:val="24"/>
          <w:szCs w:val="24"/>
        </w:rPr>
        <w:br w:type="page"/>
      </w:r>
    </w:p>
    <w:p w14:paraId="32D3031F" w14:textId="77777777" w:rsidR="00FB7DE3" w:rsidRPr="00597D09" w:rsidRDefault="00FB7DE3" w:rsidP="00FB7DE3">
      <w:pPr>
        <w:jc w:val="center"/>
        <w:rPr>
          <w:rFonts w:ascii="Times New Roman" w:hAnsi="Times New Roman"/>
          <w:sz w:val="24"/>
          <w:szCs w:val="24"/>
        </w:rPr>
      </w:pPr>
      <w:r w:rsidRPr="009D4A6B">
        <w:rPr>
          <w:rFonts w:ascii="Times New Roman" w:hAnsi="Times New Roman"/>
          <w:sz w:val="24"/>
          <w:szCs w:val="24"/>
        </w:rPr>
        <w:lastRenderedPageBreak/>
        <w:t>ПРОДОЛЖИТЕЛЬНОСТЬ ПРОЕКТИРУЕМЫХ РАБОТ В ЧАСАХ</w:t>
      </w:r>
    </w:p>
    <w:p w14:paraId="642B7940" w14:textId="6CFEED35" w:rsidR="00FB7DE3" w:rsidRPr="00597D09" w:rsidRDefault="00FB7DE3" w:rsidP="00FB7DE3">
      <w:pPr>
        <w:tabs>
          <w:tab w:val="right" w:pos="0"/>
          <w:tab w:val="left" w:pos="8046"/>
        </w:tabs>
        <w:jc w:val="right"/>
        <w:rPr>
          <w:rFonts w:ascii="Times New Roman" w:hAnsi="Times New Roman"/>
          <w:bCs/>
          <w:sz w:val="24"/>
          <w:szCs w:val="24"/>
        </w:rPr>
      </w:pPr>
      <w:r w:rsidRPr="00597D09">
        <w:rPr>
          <w:rFonts w:ascii="Times New Roman" w:hAnsi="Times New Roman"/>
          <w:bCs/>
          <w:sz w:val="24"/>
          <w:szCs w:val="24"/>
        </w:rPr>
        <w:t xml:space="preserve">Таблица </w:t>
      </w:r>
      <w:r w:rsidR="007D39DA">
        <w:rPr>
          <w:rFonts w:ascii="Times New Roman" w:hAnsi="Times New Roman"/>
          <w:bCs/>
          <w:sz w:val="24"/>
          <w:szCs w:val="24"/>
        </w:rPr>
        <w:t>2.</w:t>
      </w:r>
      <w:r w:rsidR="00281F93">
        <w:rPr>
          <w:rFonts w:ascii="Times New Roman" w:hAnsi="Times New Roman"/>
          <w:bCs/>
          <w:sz w:val="24"/>
          <w:szCs w:val="24"/>
          <w:lang w:val="kk-KZ"/>
        </w:rPr>
        <w:t>5</w:t>
      </w:r>
      <w:r w:rsidRPr="00597D09">
        <w:rPr>
          <w:rFonts w:ascii="Times New Roman" w:hAnsi="Times New Roman"/>
          <w:bCs/>
          <w:sz w:val="24"/>
          <w:szCs w:val="24"/>
        </w:rPr>
        <w:t xml:space="preserve"> </w:t>
      </w:r>
    </w:p>
    <w:tbl>
      <w:tblPr>
        <w:tblW w:w="5000" w:type="pct"/>
        <w:tblLook w:val="04A0" w:firstRow="1" w:lastRow="0" w:firstColumn="1" w:lastColumn="0" w:noHBand="0" w:noVBand="1"/>
      </w:tblPr>
      <w:tblGrid>
        <w:gridCol w:w="5807"/>
        <w:gridCol w:w="2117"/>
        <w:gridCol w:w="1420"/>
      </w:tblGrid>
      <w:tr w:rsidR="009D4A6B" w:rsidRPr="009D4A6B" w14:paraId="7C6FA022" w14:textId="77777777" w:rsidTr="009D4A6B">
        <w:trPr>
          <w:trHeight w:val="510"/>
        </w:trPr>
        <w:tc>
          <w:tcPr>
            <w:tcW w:w="310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5BFEDE"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Наименование  работ</w:t>
            </w:r>
          </w:p>
        </w:tc>
        <w:tc>
          <w:tcPr>
            <w:tcW w:w="1133" w:type="pct"/>
            <w:tcBorders>
              <w:top w:val="single" w:sz="4" w:space="0" w:color="auto"/>
              <w:left w:val="nil"/>
              <w:bottom w:val="nil"/>
              <w:right w:val="single" w:sz="4" w:space="0" w:color="000000"/>
            </w:tcBorders>
            <w:shd w:val="clear" w:color="auto" w:fill="auto"/>
            <w:vAlign w:val="center"/>
            <w:hideMark/>
          </w:tcPr>
          <w:p w14:paraId="274D56B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xml:space="preserve">Время бурения в сутках, скважины глубиной  </w:t>
            </w:r>
          </w:p>
        </w:tc>
        <w:tc>
          <w:tcPr>
            <w:tcW w:w="7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03F8E0"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Источник расчета</w:t>
            </w:r>
          </w:p>
        </w:tc>
      </w:tr>
      <w:tr w:rsidR="009D4A6B" w:rsidRPr="009D4A6B" w14:paraId="0230443E" w14:textId="77777777" w:rsidTr="009D4A6B">
        <w:trPr>
          <w:trHeight w:val="765"/>
        </w:trPr>
        <w:tc>
          <w:tcPr>
            <w:tcW w:w="3107" w:type="pct"/>
            <w:vMerge/>
            <w:tcBorders>
              <w:top w:val="single" w:sz="4" w:space="0" w:color="auto"/>
              <w:left w:val="single" w:sz="4" w:space="0" w:color="auto"/>
              <w:bottom w:val="single" w:sz="4" w:space="0" w:color="000000"/>
              <w:right w:val="single" w:sz="4" w:space="0" w:color="auto"/>
            </w:tcBorders>
            <w:vAlign w:val="center"/>
            <w:hideMark/>
          </w:tcPr>
          <w:p w14:paraId="615F34BB" w14:textId="77777777" w:rsidR="009D4A6B" w:rsidRPr="009D4A6B" w:rsidRDefault="009D4A6B" w:rsidP="009D4A6B">
            <w:pPr>
              <w:jc w:val="left"/>
              <w:rPr>
                <w:rFonts w:ascii="Times New Roman" w:eastAsia="Times New Roman" w:hAnsi="Times New Roman"/>
                <w:b/>
                <w:bCs/>
              </w:rPr>
            </w:pPr>
          </w:p>
        </w:tc>
        <w:tc>
          <w:tcPr>
            <w:tcW w:w="1133" w:type="pct"/>
            <w:tcBorders>
              <w:top w:val="single" w:sz="4" w:space="0" w:color="auto"/>
              <w:left w:val="nil"/>
              <w:bottom w:val="single" w:sz="4" w:space="0" w:color="auto"/>
              <w:right w:val="single" w:sz="4" w:space="0" w:color="auto"/>
            </w:tcBorders>
            <w:shd w:val="clear" w:color="auto" w:fill="auto"/>
            <w:vAlign w:val="center"/>
            <w:hideMark/>
          </w:tcPr>
          <w:p w14:paraId="3E0E4C08" w14:textId="390BD1B2" w:rsidR="009D4A6B" w:rsidRPr="009D4A6B" w:rsidRDefault="009D4A6B" w:rsidP="009D4A6B">
            <w:pPr>
              <w:jc w:val="center"/>
              <w:rPr>
                <w:rFonts w:ascii="Times New Roman" w:eastAsia="Times New Roman" w:hAnsi="Times New Roman"/>
                <w:b/>
                <w:bCs/>
              </w:rPr>
            </w:pPr>
            <w:r>
              <w:rPr>
                <w:rFonts w:ascii="Times New Roman" w:eastAsia="Times New Roman" w:hAnsi="Times New Roman"/>
                <w:b/>
                <w:bCs/>
              </w:rPr>
              <w:t>№6-С</w:t>
            </w:r>
          </w:p>
        </w:tc>
        <w:tc>
          <w:tcPr>
            <w:tcW w:w="760" w:type="pct"/>
            <w:vMerge/>
            <w:tcBorders>
              <w:top w:val="single" w:sz="4" w:space="0" w:color="auto"/>
              <w:left w:val="single" w:sz="4" w:space="0" w:color="auto"/>
              <w:bottom w:val="single" w:sz="4" w:space="0" w:color="000000"/>
              <w:right w:val="single" w:sz="4" w:space="0" w:color="auto"/>
            </w:tcBorders>
            <w:vAlign w:val="center"/>
            <w:hideMark/>
          </w:tcPr>
          <w:p w14:paraId="4587B4CF" w14:textId="77777777" w:rsidR="009D4A6B" w:rsidRPr="009D4A6B" w:rsidRDefault="009D4A6B" w:rsidP="009D4A6B">
            <w:pPr>
              <w:jc w:val="left"/>
              <w:rPr>
                <w:rFonts w:ascii="Times New Roman" w:eastAsia="Times New Roman" w:hAnsi="Times New Roman"/>
                <w:b/>
                <w:bCs/>
              </w:rPr>
            </w:pPr>
          </w:p>
        </w:tc>
      </w:tr>
      <w:tr w:rsidR="009D4A6B" w:rsidRPr="009D4A6B" w14:paraId="0B03E4F2" w14:textId="77777777" w:rsidTr="009D4A6B">
        <w:trPr>
          <w:trHeight w:val="300"/>
        </w:trPr>
        <w:tc>
          <w:tcPr>
            <w:tcW w:w="3107" w:type="pct"/>
            <w:tcBorders>
              <w:top w:val="nil"/>
              <w:left w:val="single" w:sz="4" w:space="0" w:color="auto"/>
              <w:bottom w:val="single" w:sz="4" w:space="0" w:color="auto"/>
              <w:right w:val="single" w:sz="4" w:space="0" w:color="auto"/>
            </w:tcBorders>
            <w:shd w:val="clear" w:color="auto" w:fill="auto"/>
            <w:hideMark/>
          </w:tcPr>
          <w:p w14:paraId="10B6A63D"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1. Строительные и монтажные работы</w:t>
            </w:r>
          </w:p>
        </w:tc>
        <w:tc>
          <w:tcPr>
            <w:tcW w:w="1133" w:type="pct"/>
            <w:tcBorders>
              <w:top w:val="nil"/>
              <w:left w:val="nil"/>
              <w:bottom w:val="single" w:sz="4" w:space="0" w:color="auto"/>
              <w:right w:val="single" w:sz="4" w:space="0" w:color="auto"/>
            </w:tcBorders>
            <w:shd w:val="clear" w:color="auto" w:fill="auto"/>
            <w:vAlign w:val="center"/>
            <w:hideMark/>
          </w:tcPr>
          <w:p w14:paraId="1873FE11"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w:t>
            </w:r>
          </w:p>
        </w:tc>
        <w:tc>
          <w:tcPr>
            <w:tcW w:w="760" w:type="pct"/>
            <w:tcBorders>
              <w:top w:val="nil"/>
              <w:left w:val="nil"/>
              <w:bottom w:val="single" w:sz="4" w:space="0" w:color="auto"/>
              <w:right w:val="single" w:sz="4" w:space="0" w:color="auto"/>
            </w:tcBorders>
            <w:shd w:val="clear" w:color="auto" w:fill="auto"/>
            <w:hideMark/>
          </w:tcPr>
          <w:p w14:paraId="34E68833"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Местные нормы</w:t>
            </w:r>
          </w:p>
        </w:tc>
      </w:tr>
      <w:tr w:rsidR="009D4A6B" w:rsidRPr="009D4A6B" w14:paraId="5EACA490" w14:textId="77777777" w:rsidTr="009D4A6B">
        <w:trPr>
          <w:trHeight w:val="765"/>
        </w:trPr>
        <w:tc>
          <w:tcPr>
            <w:tcW w:w="3107" w:type="pct"/>
            <w:tcBorders>
              <w:top w:val="nil"/>
              <w:left w:val="single" w:sz="4" w:space="0" w:color="auto"/>
              <w:bottom w:val="single" w:sz="4" w:space="0" w:color="auto"/>
              <w:right w:val="single" w:sz="4" w:space="0" w:color="auto"/>
            </w:tcBorders>
            <w:shd w:val="clear" w:color="auto" w:fill="auto"/>
            <w:hideMark/>
          </w:tcPr>
          <w:p w14:paraId="2F72D847"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2. Подготовительные работы к  бурению.</w:t>
            </w:r>
          </w:p>
        </w:tc>
        <w:tc>
          <w:tcPr>
            <w:tcW w:w="1133" w:type="pct"/>
            <w:tcBorders>
              <w:top w:val="nil"/>
              <w:left w:val="nil"/>
              <w:bottom w:val="single" w:sz="4" w:space="0" w:color="auto"/>
              <w:right w:val="single" w:sz="4" w:space="0" w:color="auto"/>
            </w:tcBorders>
            <w:shd w:val="clear" w:color="auto" w:fill="auto"/>
            <w:vAlign w:val="center"/>
            <w:hideMark/>
          </w:tcPr>
          <w:p w14:paraId="7D03376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w:t>
            </w:r>
          </w:p>
        </w:tc>
        <w:tc>
          <w:tcPr>
            <w:tcW w:w="760" w:type="pct"/>
            <w:tcBorders>
              <w:top w:val="nil"/>
              <w:left w:val="nil"/>
              <w:bottom w:val="single" w:sz="4" w:space="0" w:color="auto"/>
              <w:right w:val="single" w:sz="4" w:space="0" w:color="auto"/>
            </w:tcBorders>
            <w:shd w:val="clear" w:color="auto" w:fill="auto"/>
            <w:hideMark/>
          </w:tcPr>
          <w:p w14:paraId="7F724ACD"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Инструкция ВСН 39-86</w:t>
            </w:r>
          </w:p>
        </w:tc>
      </w:tr>
      <w:tr w:rsidR="009D4A6B" w:rsidRPr="009D4A6B" w14:paraId="1F550A70" w14:textId="77777777" w:rsidTr="009D4A6B">
        <w:trPr>
          <w:trHeight w:val="255"/>
        </w:trPr>
        <w:tc>
          <w:tcPr>
            <w:tcW w:w="3107" w:type="pct"/>
            <w:tcBorders>
              <w:top w:val="nil"/>
              <w:left w:val="single" w:sz="4" w:space="0" w:color="auto"/>
              <w:bottom w:val="single" w:sz="4" w:space="0" w:color="auto"/>
              <w:right w:val="single" w:sz="4" w:space="0" w:color="auto"/>
            </w:tcBorders>
            <w:shd w:val="clear" w:color="auto" w:fill="auto"/>
            <w:hideMark/>
          </w:tcPr>
          <w:p w14:paraId="20321F87"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3. Бурение и крепление</w:t>
            </w:r>
          </w:p>
        </w:tc>
        <w:tc>
          <w:tcPr>
            <w:tcW w:w="1133" w:type="pct"/>
            <w:tcBorders>
              <w:top w:val="nil"/>
              <w:left w:val="nil"/>
              <w:bottom w:val="single" w:sz="4" w:space="0" w:color="auto"/>
              <w:right w:val="single" w:sz="4" w:space="0" w:color="auto"/>
            </w:tcBorders>
            <w:shd w:val="clear" w:color="auto" w:fill="auto"/>
            <w:vAlign w:val="center"/>
            <w:hideMark/>
          </w:tcPr>
          <w:p w14:paraId="2FD58DD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30</w:t>
            </w:r>
          </w:p>
        </w:tc>
        <w:tc>
          <w:tcPr>
            <w:tcW w:w="760" w:type="pct"/>
            <w:tcBorders>
              <w:top w:val="nil"/>
              <w:left w:val="nil"/>
              <w:bottom w:val="single" w:sz="4" w:space="0" w:color="auto"/>
              <w:right w:val="single" w:sz="4" w:space="0" w:color="auto"/>
            </w:tcBorders>
            <w:shd w:val="clear" w:color="auto" w:fill="auto"/>
            <w:hideMark/>
          </w:tcPr>
          <w:p w14:paraId="2EAF8A2F"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 </w:t>
            </w:r>
          </w:p>
        </w:tc>
      </w:tr>
      <w:tr w:rsidR="009D4A6B" w:rsidRPr="009D4A6B" w14:paraId="79201C5A" w14:textId="77777777" w:rsidTr="009D4A6B">
        <w:trPr>
          <w:trHeight w:val="255"/>
        </w:trPr>
        <w:tc>
          <w:tcPr>
            <w:tcW w:w="3107" w:type="pct"/>
            <w:tcBorders>
              <w:top w:val="nil"/>
              <w:left w:val="single" w:sz="4" w:space="0" w:color="auto"/>
              <w:bottom w:val="single" w:sz="4" w:space="0" w:color="auto"/>
              <w:right w:val="single" w:sz="4" w:space="0" w:color="auto"/>
            </w:tcBorders>
            <w:shd w:val="clear" w:color="auto" w:fill="auto"/>
            <w:hideMark/>
          </w:tcPr>
          <w:p w14:paraId="1C7E2A9B" w14:textId="77777777" w:rsidR="009D4A6B" w:rsidRPr="009D4A6B" w:rsidRDefault="009D4A6B" w:rsidP="009D4A6B">
            <w:pPr>
              <w:rPr>
                <w:rFonts w:ascii="Times New Roman" w:eastAsia="Times New Roman" w:hAnsi="Times New Roman"/>
                <w:b/>
                <w:bCs/>
              </w:rPr>
            </w:pPr>
            <w:r w:rsidRPr="009D4A6B">
              <w:rPr>
                <w:rFonts w:ascii="Times New Roman" w:eastAsia="Times New Roman" w:hAnsi="Times New Roman"/>
                <w:b/>
                <w:bCs/>
              </w:rPr>
              <w:t xml:space="preserve"> Всего:</w:t>
            </w:r>
          </w:p>
        </w:tc>
        <w:tc>
          <w:tcPr>
            <w:tcW w:w="1133" w:type="pct"/>
            <w:tcBorders>
              <w:top w:val="nil"/>
              <w:left w:val="nil"/>
              <w:bottom w:val="single" w:sz="4" w:space="0" w:color="auto"/>
              <w:right w:val="single" w:sz="4" w:space="0" w:color="auto"/>
            </w:tcBorders>
            <w:shd w:val="clear" w:color="auto" w:fill="auto"/>
            <w:vAlign w:val="center"/>
            <w:hideMark/>
          </w:tcPr>
          <w:p w14:paraId="644EA41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35</w:t>
            </w:r>
          </w:p>
        </w:tc>
        <w:tc>
          <w:tcPr>
            <w:tcW w:w="760" w:type="pct"/>
            <w:tcBorders>
              <w:top w:val="nil"/>
              <w:left w:val="nil"/>
              <w:bottom w:val="single" w:sz="4" w:space="0" w:color="auto"/>
              <w:right w:val="single" w:sz="4" w:space="0" w:color="auto"/>
            </w:tcBorders>
            <w:shd w:val="clear" w:color="auto" w:fill="auto"/>
            <w:hideMark/>
          </w:tcPr>
          <w:p w14:paraId="37F97C3E" w14:textId="77777777" w:rsidR="009D4A6B" w:rsidRPr="009D4A6B" w:rsidRDefault="009D4A6B" w:rsidP="009D4A6B">
            <w:pPr>
              <w:rPr>
                <w:rFonts w:ascii="Times New Roman" w:eastAsia="Times New Roman" w:hAnsi="Times New Roman"/>
                <w:b/>
                <w:bCs/>
              </w:rPr>
            </w:pPr>
            <w:r w:rsidRPr="009D4A6B">
              <w:rPr>
                <w:rFonts w:ascii="Times New Roman" w:eastAsia="Times New Roman" w:hAnsi="Times New Roman"/>
                <w:b/>
                <w:bCs/>
              </w:rPr>
              <w:t> </w:t>
            </w:r>
          </w:p>
        </w:tc>
      </w:tr>
      <w:tr w:rsidR="009D4A6B" w:rsidRPr="009D4A6B" w14:paraId="0B90BF76" w14:textId="77777777" w:rsidTr="009D4A6B">
        <w:trPr>
          <w:trHeight w:val="255"/>
        </w:trPr>
        <w:tc>
          <w:tcPr>
            <w:tcW w:w="3107" w:type="pct"/>
            <w:tcBorders>
              <w:top w:val="nil"/>
              <w:left w:val="single" w:sz="4" w:space="0" w:color="auto"/>
              <w:bottom w:val="single" w:sz="4" w:space="0" w:color="auto"/>
              <w:right w:val="single" w:sz="4" w:space="0" w:color="auto"/>
            </w:tcBorders>
            <w:shd w:val="clear" w:color="auto" w:fill="auto"/>
            <w:hideMark/>
          </w:tcPr>
          <w:p w14:paraId="5FECB3FC"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4. Испытание 1 объекта</w:t>
            </w:r>
          </w:p>
        </w:tc>
        <w:tc>
          <w:tcPr>
            <w:tcW w:w="1133" w:type="pct"/>
            <w:tcBorders>
              <w:top w:val="nil"/>
              <w:left w:val="nil"/>
              <w:bottom w:val="single" w:sz="4" w:space="0" w:color="auto"/>
              <w:right w:val="single" w:sz="4" w:space="0" w:color="auto"/>
            </w:tcBorders>
            <w:shd w:val="clear" w:color="auto" w:fill="auto"/>
            <w:vAlign w:val="center"/>
            <w:hideMark/>
          </w:tcPr>
          <w:p w14:paraId="6DB6FFF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90</w:t>
            </w:r>
          </w:p>
        </w:tc>
        <w:tc>
          <w:tcPr>
            <w:tcW w:w="760" w:type="pct"/>
            <w:tcBorders>
              <w:top w:val="nil"/>
              <w:left w:val="nil"/>
              <w:bottom w:val="single" w:sz="4" w:space="0" w:color="auto"/>
              <w:right w:val="single" w:sz="4" w:space="0" w:color="auto"/>
            </w:tcBorders>
            <w:shd w:val="clear" w:color="auto" w:fill="auto"/>
            <w:hideMark/>
          </w:tcPr>
          <w:p w14:paraId="20878F4A" w14:textId="77777777" w:rsidR="009D4A6B" w:rsidRPr="009D4A6B" w:rsidRDefault="009D4A6B" w:rsidP="009D4A6B">
            <w:pPr>
              <w:rPr>
                <w:rFonts w:ascii="Times New Roman" w:eastAsia="Times New Roman" w:hAnsi="Times New Roman"/>
              </w:rPr>
            </w:pPr>
            <w:r w:rsidRPr="009D4A6B">
              <w:rPr>
                <w:rFonts w:ascii="Times New Roman" w:eastAsia="Times New Roman" w:hAnsi="Times New Roman"/>
              </w:rPr>
              <w:t> </w:t>
            </w:r>
          </w:p>
        </w:tc>
      </w:tr>
      <w:tr w:rsidR="009D4A6B" w:rsidRPr="009D4A6B" w14:paraId="0DE14A8F" w14:textId="77777777" w:rsidTr="009D4A6B">
        <w:trPr>
          <w:trHeight w:val="255"/>
        </w:trPr>
        <w:tc>
          <w:tcPr>
            <w:tcW w:w="3107" w:type="pct"/>
            <w:tcBorders>
              <w:top w:val="nil"/>
              <w:left w:val="single" w:sz="4" w:space="0" w:color="auto"/>
              <w:bottom w:val="single" w:sz="4" w:space="0" w:color="auto"/>
              <w:right w:val="single" w:sz="4" w:space="0" w:color="auto"/>
            </w:tcBorders>
            <w:shd w:val="clear" w:color="auto" w:fill="auto"/>
            <w:hideMark/>
          </w:tcPr>
          <w:p w14:paraId="4B0DC079"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5.Всего объектов испытания</w:t>
            </w:r>
          </w:p>
        </w:tc>
        <w:tc>
          <w:tcPr>
            <w:tcW w:w="1133" w:type="pct"/>
            <w:tcBorders>
              <w:top w:val="nil"/>
              <w:left w:val="nil"/>
              <w:bottom w:val="single" w:sz="4" w:space="0" w:color="auto"/>
              <w:right w:val="single" w:sz="4" w:space="0" w:color="auto"/>
            </w:tcBorders>
            <w:shd w:val="clear" w:color="auto" w:fill="auto"/>
            <w:vAlign w:val="center"/>
            <w:hideMark/>
          </w:tcPr>
          <w:p w14:paraId="00C6792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90</w:t>
            </w:r>
          </w:p>
        </w:tc>
        <w:tc>
          <w:tcPr>
            <w:tcW w:w="760" w:type="pct"/>
            <w:tcBorders>
              <w:top w:val="nil"/>
              <w:left w:val="nil"/>
              <w:bottom w:val="single" w:sz="4" w:space="0" w:color="auto"/>
              <w:right w:val="single" w:sz="4" w:space="0" w:color="auto"/>
            </w:tcBorders>
            <w:shd w:val="clear" w:color="auto" w:fill="auto"/>
            <w:hideMark/>
          </w:tcPr>
          <w:p w14:paraId="5922248E" w14:textId="77777777" w:rsidR="009D4A6B" w:rsidRPr="009D4A6B" w:rsidRDefault="009D4A6B" w:rsidP="009D4A6B">
            <w:pPr>
              <w:rPr>
                <w:rFonts w:ascii="Times New Roman" w:eastAsia="Times New Roman" w:hAnsi="Times New Roman"/>
              </w:rPr>
            </w:pPr>
            <w:r w:rsidRPr="009D4A6B">
              <w:rPr>
                <w:rFonts w:ascii="Times New Roman" w:eastAsia="Times New Roman" w:hAnsi="Times New Roman"/>
              </w:rPr>
              <w:t> </w:t>
            </w:r>
          </w:p>
        </w:tc>
      </w:tr>
      <w:tr w:rsidR="009D4A6B" w:rsidRPr="009D4A6B" w14:paraId="681AE22C" w14:textId="77777777" w:rsidTr="009D4A6B">
        <w:trPr>
          <w:trHeight w:val="255"/>
        </w:trPr>
        <w:tc>
          <w:tcPr>
            <w:tcW w:w="3107" w:type="pct"/>
            <w:tcBorders>
              <w:top w:val="nil"/>
              <w:left w:val="single" w:sz="4" w:space="0" w:color="auto"/>
              <w:bottom w:val="single" w:sz="4" w:space="0" w:color="auto"/>
              <w:right w:val="single" w:sz="4" w:space="0" w:color="auto"/>
            </w:tcBorders>
            <w:shd w:val="clear" w:color="auto" w:fill="auto"/>
            <w:hideMark/>
          </w:tcPr>
          <w:p w14:paraId="16F60F44" w14:textId="77777777" w:rsidR="009D4A6B" w:rsidRPr="009D4A6B" w:rsidRDefault="009D4A6B" w:rsidP="009D4A6B">
            <w:pPr>
              <w:rPr>
                <w:rFonts w:ascii="Times New Roman" w:eastAsia="Times New Roman" w:hAnsi="Times New Roman"/>
                <w:b/>
                <w:bCs/>
              </w:rPr>
            </w:pPr>
            <w:r w:rsidRPr="009D4A6B">
              <w:rPr>
                <w:rFonts w:ascii="Times New Roman" w:eastAsia="Times New Roman" w:hAnsi="Times New Roman"/>
                <w:b/>
                <w:bCs/>
              </w:rPr>
              <w:t xml:space="preserve"> Итого:</w:t>
            </w:r>
          </w:p>
        </w:tc>
        <w:tc>
          <w:tcPr>
            <w:tcW w:w="1133" w:type="pct"/>
            <w:tcBorders>
              <w:top w:val="nil"/>
              <w:left w:val="nil"/>
              <w:bottom w:val="single" w:sz="4" w:space="0" w:color="auto"/>
              <w:right w:val="single" w:sz="4" w:space="0" w:color="auto"/>
            </w:tcBorders>
            <w:shd w:val="clear" w:color="auto" w:fill="auto"/>
            <w:vAlign w:val="center"/>
            <w:hideMark/>
          </w:tcPr>
          <w:p w14:paraId="7398F4D7"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125</w:t>
            </w:r>
          </w:p>
        </w:tc>
        <w:tc>
          <w:tcPr>
            <w:tcW w:w="760" w:type="pct"/>
            <w:tcBorders>
              <w:top w:val="nil"/>
              <w:left w:val="nil"/>
              <w:bottom w:val="single" w:sz="4" w:space="0" w:color="auto"/>
              <w:right w:val="single" w:sz="4" w:space="0" w:color="auto"/>
            </w:tcBorders>
            <w:shd w:val="clear" w:color="auto" w:fill="auto"/>
            <w:hideMark/>
          </w:tcPr>
          <w:p w14:paraId="4DF5C1DC" w14:textId="77777777" w:rsidR="009D4A6B" w:rsidRPr="009D4A6B" w:rsidRDefault="009D4A6B" w:rsidP="009D4A6B">
            <w:pPr>
              <w:rPr>
                <w:rFonts w:ascii="Times New Roman" w:eastAsia="Times New Roman" w:hAnsi="Times New Roman"/>
                <w:b/>
                <w:bCs/>
              </w:rPr>
            </w:pPr>
            <w:r w:rsidRPr="009D4A6B">
              <w:rPr>
                <w:rFonts w:ascii="Times New Roman" w:eastAsia="Times New Roman" w:hAnsi="Times New Roman"/>
                <w:b/>
                <w:bCs/>
              </w:rPr>
              <w:t> </w:t>
            </w:r>
          </w:p>
        </w:tc>
      </w:tr>
    </w:tbl>
    <w:p w14:paraId="72A8FF37" w14:textId="77777777" w:rsidR="001B222C" w:rsidRPr="00CD193E" w:rsidRDefault="001B222C" w:rsidP="00597D09">
      <w:pPr>
        <w:pStyle w:val="Style1"/>
        <w:ind w:left="0" w:firstLine="360"/>
        <w:rPr>
          <w:rFonts w:ascii="Times New Roman" w:hAnsi="Times New Roman"/>
          <w:sz w:val="24"/>
          <w:szCs w:val="24"/>
          <w:lang w:val="ru-RU"/>
        </w:rPr>
      </w:pPr>
    </w:p>
    <w:p w14:paraId="5853D68B" w14:textId="6C45683E" w:rsidR="001B222C" w:rsidRDefault="00C81051" w:rsidP="00C81051">
      <w:pPr>
        <w:pStyle w:val="2"/>
        <w:numPr>
          <w:ilvl w:val="0"/>
          <w:numId w:val="0"/>
        </w:numPr>
      </w:pPr>
      <w:bookmarkStart w:id="114" w:name="_Toc132612761"/>
      <w:bookmarkStart w:id="115" w:name="_Toc197423270"/>
      <w:r>
        <w:t>2.1</w:t>
      </w:r>
      <w:r w:rsidR="00216F90">
        <w:rPr>
          <w:lang w:val="kk-KZ"/>
        </w:rPr>
        <w:t>1</w:t>
      </w:r>
      <w:r>
        <w:t xml:space="preserve">. </w:t>
      </w:r>
      <w:r w:rsidR="001B222C">
        <w:t xml:space="preserve"> </w:t>
      </w:r>
      <w:r w:rsidR="00FB7DE3">
        <w:t>Санитарно-бытовые условия для работников при проведении проектируемых работ</w:t>
      </w:r>
      <w:bookmarkEnd w:id="114"/>
      <w:bookmarkEnd w:id="115"/>
    </w:p>
    <w:p w14:paraId="235A6C30" w14:textId="054F5F81" w:rsidR="00FB7DE3" w:rsidRPr="00597D09" w:rsidRDefault="00FB7DE3" w:rsidP="00FB7DE3">
      <w:pPr>
        <w:ind w:left="10" w:firstLine="557"/>
        <w:rPr>
          <w:rFonts w:ascii="Times New Roman" w:hAnsi="Times New Roman"/>
          <w:bCs/>
          <w:sz w:val="24"/>
          <w:szCs w:val="24"/>
        </w:rPr>
      </w:pPr>
      <w:r w:rsidRPr="00597D09">
        <w:rPr>
          <w:rFonts w:ascii="Times New Roman" w:hAnsi="Times New Roman"/>
          <w:sz w:val="24"/>
          <w:szCs w:val="24"/>
        </w:rPr>
        <w:t>Территория пол</w:t>
      </w:r>
      <w:r w:rsidR="004968C3">
        <w:rPr>
          <w:rFonts w:ascii="Times New Roman" w:hAnsi="Times New Roman"/>
          <w:sz w:val="24"/>
          <w:szCs w:val="24"/>
        </w:rPr>
        <w:t>евого лагеря в период бурения и испытания объектов</w:t>
      </w:r>
      <w:r w:rsidRPr="00597D09">
        <w:rPr>
          <w:rFonts w:ascii="Times New Roman" w:hAnsi="Times New Roman"/>
          <w:sz w:val="24"/>
          <w:szCs w:val="24"/>
        </w:rPr>
        <w:t xml:space="preserve"> скважин</w:t>
      </w:r>
      <w:r w:rsidR="004968C3">
        <w:rPr>
          <w:rFonts w:ascii="Times New Roman" w:hAnsi="Times New Roman"/>
          <w:sz w:val="24"/>
          <w:szCs w:val="24"/>
        </w:rPr>
        <w:t>ы</w:t>
      </w:r>
      <w:r w:rsidRPr="00597D09">
        <w:rPr>
          <w:rFonts w:ascii="Times New Roman" w:hAnsi="Times New Roman"/>
          <w:sz w:val="24"/>
          <w:szCs w:val="24"/>
        </w:rPr>
        <w:t xml:space="preserve"> должна быть оснащена жилыми помещениями, соответствующими ожидаемым условиям окружающей среды, емкостями для питьевой воды, помещениями и средствами связи, средствами подачи электроэнергии, ремонтными мастерскими</w:t>
      </w:r>
      <w:r w:rsidRPr="00597D09">
        <w:rPr>
          <w:rFonts w:ascii="Times New Roman" w:hAnsi="Times New Roman"/>
          <w:bCs/>
          <w:sz w:val="24"/>
          <w:szCs w:val="24"/>
        </w:rPr>
        <w:t>, автостоянкой.</w:t>
      </w:r>
    </w:p>
    <w:p w14:paraId="5EF5312C" w14:textId="77777777" w:rsidR="00FB7DE3" w:rsidRPr="00597D09" w:rsidRDefault="00FB7DE3" w:rsidP="00FB7DE3">
      <w:pPr>
        <w:ind w:firstLine="510"/>
        <w:rPr>
          <w:rFonts w:ascii="Times New Roman" w:hAnsi="Times New Roman"/>
          <w:sz w:val="24"/>
          <w:szCs w:val="24"/>
        </w:rPr>
      </w:pPr>
      <w:r w:rsidRPr="00597D09">
        <w:rPr>
          <w:rFonts w:ascii="Times New Roman" w:hAnsi="Times New Roman"/>
          <w:sz w:val="24"/>
          <w:szCs w:val="24"/>
        </w:rPr>
        <w:t>Туалеты и места утилизации отходов размещаются на расстоянии не менее 25 метров от помещений.</w:t>
      </w:r>
    </w:p>
    <w:p w14:paraId="7F6C469D" w14:textId="77777777" w:rsidR="00FB7DE3" w:rsidRPr="00597D09" w:rsidRDefault="00FB7DE3" w:rsidP="00FB7DE3">
      <w:pPr>
        <w:ind w:firstLine="510"/>
        <w:rPr>
          <w:rFonts w:ascii="Times New Roman" w:hAnsi="Times New Roman"/>
          <w:sz w:val="24"/>
          <w:szCs w:val="24"/>
        </w:rPr>
      </w:pPr>
      <w:r w:rsidRPr="00597D09">
        <w:rPr>
          <w:rFonts w:ascii="Times New Roman" w:hAnsi="Times New Roman"/>
          <w:sz w:val="24"/>
          <w:szCs w:val="24"/>
        </w:rPr>
        <w:t>Все санитарно-бытовые помещения должны иметь отопление и освещение, содержаться в чистоте, проветриваться, периодически дезинфицироваться.</w:t>
      </w:r>
    </w:p>
    <w:p w14:paraId="77DDE8DF" w14:textId="2396A2A6" w:rsidR="00FB7DE3" w:rsidRPr="00597D09" w:rsidRDefault="00FB7DE3" w:rsidP="00FB7DE3">
      <w:pPr>
        <w:ind w:left="10" w:firstLine="557"/>
        <w:rPr>
          <w:rFonts w:ascii="Times New Roman" w:hAnsi="Times New Roman"/>
          <w:bCs/>
          <w:sz w:val="24"/>
          <w:szCs w:val="24"/>
        </w:rPr>
      </w:pPr>
      <w:r w:rsidRPr="00597D09">
        <w:rPr>
          <w:rFonts w:ascii="Times New Roman" w:hAnsi="Times New Roman"/>
          <w:bCs/>
          <w:i/>
          <w:sz w:val="24"/>
          <w:szCs w:val="24"/>
        </w:rPr>
        <w:t>Обеспечение</w:t>
      </w:r>
      <w:r w:rsidRPr="00597D09">
        <w:rPr>
          <w:rFonts w:ascii="Times New Roman" w:hAnsi="Times New Roman"/>
          <w:bCs/>
          <w:sz w:val="24"/>
          <w:szCs w:val="24"/>
        </w:rPr>
        <w:t xml:space="preserve">. Организация питания – трехразовое. Продукты планируется доставлять из г.Актобе. </w:t>
      </w:r>
    </w:p>
    <w:p w14:paraId="173BAC53" w14:textId="77777777" w:rsidR="00FB7DE3" w:rsidRPr="00597D09" w:rsidRDefault="00FB7DE3" w:rsidP="00FB7DE3">
      <w:pPr>
        <w:ind w:left="10" w:firstLine="557"/>
        <w:rPr>
          <w:rFonts w:ascii="Times New Roman" w:hAnsi="Times New Roman"/>
          <w:bCs/>
          <w:sz w:val="24"/>
          <w:szCs w:val="24"/>
        </w:rPr>
      </w:pPr>
      <w:r w:rsidRPr="00597D09">
        <w:rPr>
          <w:rFonts w:ascii="Times New Roman" w:hAnsi="Times New Roman"/>
          <w:bCs/>
          <w:i/>
          <w:sz w:val="24"/>
          <w:szCs w:val="24"/>
        </w:rPr>
        <w:t>Электроснабжение вахтового поселка</w:t>
      </w:r>
      <w:r w:rsidRPr="00597D09">
        <w:rPr>
          <w:rFonts w:ascii="Times New Roman" w:hAnsi="Times New Roman"/>
          <w:bCs/>
          <w:sz w:val="24"/>
          <w:szCs w:val="24"/>
        </w:rPr>
        <w:t xml:space="preserve">. Вблизи вахтового поселка отсутствует государственная сеть электрокоммуникаций. Система энергоснабжения состоит из дизельных генераторов. </w:t>
      </w:r>
    </w:p>
    <w:p w14:paraId="674EA2A0" w14:textId="77777777" w:rsidR="00FB7DE3" w:rsidRPr="00597D09" w:rsidRDefault="00FB7DE3" w:rsidP="00FB7DE3">
      <w:pPr>
        <w:ind w:left="10" w:firstLine="557"/>
        <w:rPr>
          <w:rFonts w:ascii="Times New Roman" w:hAnsi="Times New Roman"/>
          <w:bCs/>
          <w:sz w:val="24"/>
          <w:szCs w:val="24"/>
        </w:rPr>
      </w:pPr>
      <w:r w:rsidRPr="00597D09">
        <w:rPr>
          <w:rFonts w:ascii="Times New Roman" w:hAnsi="Times New Roman"/>
          <w:bCs/>
          <w:i/>
          <w:sz w:val="24"/>
          <w:szCs w:val="24"/>
        </w:rPr>
        <w:t>Транспортные средства</w:t>
      </w:r>
      <w:r w:rsidRPr="00597D09">
        <w:rPr>
          <w:rFonts w:ascii="Times New Roman" w:hAnsi="Times New Roman"/>
          <w:bCs/>
          <w:sz w:val="24"/>
          <w:szCs w:val="24"/>
        </w:rPr>
        <w:t>. Проектом предусматривается использование автомобильного транспорта для транспортировки грузов и персонала.</w:t>
      </w:r>
    </w:p>
    <w:p w14:paraId="4EC1AFFD" w14:textId="77777777" w:rsidR="00FB7DE3" w:rsidRPr="00597D09" w:rsidRDefault="00FB7DE3" w:rsidP="00FB7DE3">
      <w:pPr>
        <w:ind w:left="10" w:firstLine="557"/>
        <w:rPr>
          <w:rFonts w:ascii="Times New Roman" w:hAnsi="Times New Roman"/>
          <w:sz w:val="24"/>
          <w:szCs w:val="24"/>
        </w:rPr>
      </w:pPr>
      <w:r w:rsidRPr="00597D09">
        <w:rPr>
          <w:rFonts w:ascii="Times New Roman" w:hAnsi="Times New Roman"/>
          <w:bCs/>
          <w:sz w:val="24"/>
          <w:szCs w:val="24"/>
        </w:rPr>
        <w:t>На территории промышленной зоны (площадки буровой) будет запланировано обустройство следующих объектов</w:t>
      </w:r>
      <w:r w:rsidRPr="00597D09">
        <w:rPr>
          <w:rFonts w:ascii="Times New Roman" w:hAnsi="Times New Roman"/>
          <w:sz w:val="24"/>
          <w:szCs w:val="24"/>
        </w:rPr>
        <w:t>:</w:t>
      </w:r>
    </w:p>
    <w:p w14:paraId="77894AE8"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Буровой установки;</w:t>
      </w:r>
    </w:p>
    <w:p w14:paraId="690BA9DA"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Системы энергоснабжения;</w:t>
      </w:r>
    </w:p>
    <w:p w14:paraId="7F800EE5"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Емкость для дизтоплива;</w:t>
      </w:r>
    </w:p>
    <w:p w14:paraId="6EC86D4F"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Емкостей для технической воды;</w:t>
      </w:r>
    </w:p>
    <w:p w14:paraId="1A16754D"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Блоков для приготовления промывочного раствора;</w:t>
      </w:r>
    </w:p>
    <w:p w14:paraId="6A9EB95A"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Площадки ремонтной мастерской;</w:t>
      </w:r>
    </w:p>
    <w:p w14:paraId="66399C3E"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Насоса перекачки топлива;</w:t>
      </w:r>
    </w:p>
    <w:p w14:paraId="4B2BDB9A"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Насосной установки буровой;</w:t>
      </w:r>
    </w:p>
    <w:p w14:paraId="6C947E0E" w14:textId="77777777" w:rsidR="00FB7DE3" w:rsidRPr="00597D09" w:rsidRDefault="00FB7DE3" w:rsidP="002202EB">
      <w:pPr>
        <w:numPr>
          <w:ilvl w:val="0"/>
          <w:numId w:val="16"/>
        </w:numPr>
        <w:tabs>
          <w:tab w:val="clear" w:pos="1428"/>
        </w:tabs>
        <w:ind w:left="426"/>
        <w:rPr>
          <w:rFonts w:ascii="Times New Roman" w:hAnsi="Times New Roman"/>
          <w:sz w:val="24"/>
          <w:szCs w:val="24"/>
        </w:rPr>
      </w:pPr>
      <w:r w:rsidRPr="00597D09">
        <w:rPr>
          <w:rFonts w:ascii="Times New Roman" w:hAnsi="Times New Roman"/>
          <w:sz w:val="24"/>
          <w:szCs w:val="24"/>
        </w:rPr>
        <w:t>Вагон-домики для работников.</w:t>
      </w:r>
    </w:p>
    <w:p w14:paraId="17B4DA7F" w14:textId="3CFA1D43" w:rsidR="00FB7DE3" w:rsidRPr="00597D09" w:rsidRDefault="00FB7DE3" w:rsidP="00FB7DE3">
      <w:pPr>
        <w:tabs>
          <w:tab w:val="left" w:pos="993"/>
        </w:tabs>
        <w:ind w:firstLine="567"/>
        <w:rPr>
          <w:rFonts w:ascii="Times New Roman" w:hAnsi="Times New Roman"/>
          <w:sz w:val="24"/>
          <w:szCs w:val="24"/>
        </w:rPr>
      </w:pPr>
      <w:r w:rsidRPr="00597D09">
        <w:rPr>
          <w:rFonts w:ascii="Times New Roman" w:hAnsi="Times New Roman"/>
          <w:sz w:val="24"/>
          <w:szCs w:val="24"/>
        </w:rPr>
        <w:t>Для санитарно-бытового обеспечения производственной деятельности и отдыха персонала бригады, других работников, у</w:t>
      </w:r>
      <w:r w:rsidR="00074F10">
        <w:rPr>
          <w:rFonts w:ascii="Times New Roman" w:hAnsi="Times New Roman"/>
          <w:sz w:val="24"/>
          <w:szCs w:val="24"/>
        </w:rPr>
        <w:t>частвующих в процессе бурения</w:t>
      </w:r>
      <w:r w:rsidRPr="00597D09">
        <w:rPr>
          <w:rFonts w:ascii="Times New Roman" w:hAnsi="Times New Roman"/>
          <w:sz w:val="24"/>
          <w:szCs w:val="24"/>
        </w:rPr>
        <w:t xml:space="preserve"> скважины по действующим СНИП, техническим проектом должно предусматриваться:</w:t>
      </w:r>
    </w:p>
    <w:p w14:paraId="102EF3E9"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lastRenderedPageBreak/>
        <w:t>Устройство вахтового поселка по расчетной численности мест жилья, отдыха, душевой, шкафами для хранения спецодежды, умывальниками, туалетами, закрытой системой канализации;</w:t>
      </w:r>
    </w:p>
    <w:p w14:paraId="744FE6D7"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t>Устройство емкости для хранения пресной воды с герметичным люком и устройством для отбора проб воды, а также кипятильников (типа “Титан”) для круглосуточного обеспечения кипяченой водой;</w:t>
      </w:r>
    </w:p>
    <w:p w14:paraId="3857C4F6"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t>Устройство склада для продуктов с холодильниками;</w:t>
      </w:r>
    </w:p>
    <w:p w14:paraId="1A2BD8C7" w14:textId="77777777" w:rsidR="00FB7DE3" w:rsidRPr="00597D09" w:rsidRDefault="00FB7DE3" w:rsidP="003E35EF">
      <w:pPr>
        <w:tabs>
          <w:tab w:val="left" w:pos="567"/>
          <w:tab w:val="left" w:pos="993"/>
        </w:tabs>
        <w:ind w:firstLine="284"/>
        <w:rPr>
          <w:rFonts w:ascii="Times New Roman" w:hAnsi="Times New Roman"/>
          <w:sz w:val="24"/>
          <w:szCs w:val="24"/>
        </w:rPr>
      </w:pPr>
      <w:r w:rsidRPr="00597D09">
        <w:rPr>
          <w:rFonts w:ascii="Times New Roman" w:hAnsi="Times New Roman"/>
          <w:sz w:val="24"/>
          <w:szCs w:val="24"/>
        </w:rPr>
        <w:sym w:font="Symbol" w:char="00B7"/>
      </w:r>
      <w:r w:rsidRPr="00597D09">
        <w:rPr>
          <w:rFonts w:ascii="Times New Roman" w:hAnsi="Times New Roman"/>
          <w:sz w:val="24"/>
          <w:szCs w:val="24"/>
        </w:rPr>
        <w:t xml:space="preserve"> Устройство мест для сбора, утилизации отходов, мусора на удалении не менее 30 м от мест проживания;</w:t>
      </w:r>
    </w:p>
    <w:p w14:paraId="1F2801BE"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t>Обеспечение сменными спальными принадлежностями;</w:t>
      </w:r>
    </w:p>
    <w:p w14:paraId="5CD79962"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t>Обеспечение инвентарем для отдыха (телевизор, настольные игры, спортивный инвентарь);</w:t>
      </w:r>
    </w:p>
    <w:p w14:paraId="562429C1" w14:textId="77777777" w:rsidR="00FB7DE3" w:rsidRPr="00597D09" w:rsidRDefault="00FB7DE3" w:rsidP="002202EB">
      <w:pPr>
        <w:numPr>
          <w:ilvl w:val="0"/>
          <w:numId w:val="17"/>
        </w:numPr>
        <w:tabs>
          <w:tab w:val="left" w:pos="567"/>
          <w:tab w:val="left" w:pos="993"/>
        </w:tabs>
        <w:ind w:left="0" w:firstLine="284"/>
        <w:rPr>
          <w:rFonts w:ascii="Times New Roman" w:hAnsi="Times New Roman"/>
          <w:sz w:val="24"/>
          <w:szCs w:val="24"/>
        </w:rPr>
      </w:pPr>
      <w:r w:rsidRPr="00597D09">
        <w:rPr>
          <w:rFonts w:ascii="Times New Roman" w:hAnsi="Times New Roman"/>
          <w:sz w:val="24"/>
          <w:szCs w:val="24"/>
        </w:rPr>
        <w:t>Обеспечение системами кондиционирования (вентиляции) и обогрева жилых и производственных помещений.</w:t>
      </w:r>
    </w:p>
    <w:p w14:paraId="4462B332" w14:textId="77777777" w:rsidR="00FB7DE3" w:rsidRPr="00597D09" w:rsidRDefault="00FB7DE3" w:rsidP="00FB7DE3">
      <w:pPr>
        <w:tabs>
          <w:tab w:val="left" w:pos="709"/>
        </w:tabs>
        <w:autoSpaceDE w:val="0"/>
        <w:autoSpaceDN w:val="0"/>
        <w:adjustRightInd w:val="0"/>
        <w:ind w:firstLine="567"/>
        <w:rPr>
          <w:rFonts w:ascii="Times New Roman" w:hAnsi="Times New Roman"/>
          <w:sz w:val="24"/>
          <w:szCs w:val="24"/>
        </w:rPr>
      </w:pPr>
      <w:r w:rsidRPr="00FB7DE3">
        <w:rPr>
          <w:rStyle w:val="s0"/>
          <w:sz w:val="24"/>
          <w:szCs w:val="24"/>
        </w:rPr>
        <w:t>Основные рабочие места в производственных помещениях и на объектах, где в воздух рабочей зоны поступает сероводород, должны оборудоваться автоматическими газоанализаторами с сигнализацией.</w:t>
      </w:r>
    </w:p>
    <w:p w14:paraId="19815617"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 xml:space="preserve">Для защиты персонала от воздействия ОВПФ и травмоопасных ситуаций проектом предусматривается обеспечение членов бригады </w:t>
      </w:r>
      <w:r w:rsidRPr="00677769">
        <w:rPr>
          <w:rFonts w:ascii="Times New Roman" w:hAnsi="Times New Roman"/>
          <w:sz w:val="24"/>
          <w:szCs w:val="24"/>
        </w:rPr>
        <w:t>по «Отраслевые нормы бесплатной выдачи специальной одежды, специальной обуви и др. средств индивидуальной защиты работникам предприятия нефтяной, газовой, нефтеперерабатывающей и нефтехимической промышленности» утвержденной Министерством труда и социальной защиты населения РК 14.10.03г.</w:t>
      </w:r>
    </w:p>
    <w:p w14:paraId="11D06A6E"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Персонал обязан носить средства индивидуальной защиты в местах обязательного использования СИЗ, а также в условиях появления опасных факторов, которые могут нанести ущерб здоровью человека в результате прямого физического контакта, либо через органы дыхания или контакт с кожей.</w:t>
      </w:r>
    </w:p>
    <w:p w14:paraId="038FA8AD"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Для объектов, расположенных на территории участка, таких как: объекты, строительные участки, складских помещений и баз, обязательно ношение следующих видов СИЗ:</w:t>
      </w:r>
    </w:p>
    <w:p w14:paraId="3946967E" w14:textId="77777777" w:rsidR="00FB7DE3" w:rsidRPr="00597D09" w:rsidRDefault="00FB7DE3" w:rsidP="002202EB">
      <w:pPr>
        <w:numPr>
          <w:ilvl w:val="0"/>
          <w:numId w:val="18"/>
        </w:numPr>
        <w:ind w:left="284" w:hanging="284"/>
        <w:jc w:val="left"/>
        <w:rPr>
          <w:rFonts w:ascii="Times New Roman" w:hAnsi="Times New Roman"/>
          <w:sz w:val="24"/>
          <w:szCs w:val="24"/>
        </w:rPr>
      </w:pPr>
      <w:r w:rsidRPr="00597D09">
        <w:rPr>
          <w:rFonts w:ascii="Times New Roman" w:hAnsi="Times New Roman"/>
          <w:sz w:val="24"/>
          <w:szCs w:val="24"/>
        </w:rPr>
        <w:t>каска;</w:t>
      </w:r>
    </w:p>
    <w:p w14:paraId="6408289A" w14:textId="77777777" w:rsidR="00FB7DE3" w:rsidRPr="00597D09" w:rsidRDefault="00FB7DE3" w:rsidP="002202EB">
      <w:pPr>
        <w:numPr>
          <w:ilvl w:val="0"/>
          <w:numId w:val="18"/>
        </w:numPr>
        <w:ind w:left="284" w:hanging="284"/>
        <w:rPr>
          <w:rFonts w:ascii="Times New Roman" w:hAnsi="Times New Roman"/>
          <w:sz w:val="24"/>
          <w:szCs w:val="24"/>
        </w:rPr>
      </w:pPr>
      <w:r w:rsidRPr="00597D09">
        <w:rPr>
          <w:rFonts w:ascii="Times New Roman" w:hAnsi="Times New Roman"/>
          <w:sz w:val="24"/>
          <w:szCs w:val="24"/>
        </w:rPr>
        <w:t>защитные очки;</w:t>
      </w:r>
    </w:p>
    <w:p w14:paraId="280A8B11" w14:textId="77777777" w:rsidR="00FB7DE3" w:rsidRPr="00597D09" w:rsidRDefault="00FB7DE3" w:rsidP="002202EB">
      <w:pPr>
        <w:numPr>
          <w:ilvl w:val="0"/>
          <w:numId w:val="18"/>
        </w:numPr>
        <w:ind w:left="284" w:hanging="284"/>
        <w:rPr>
          <w:rFonts w:ascii="Times New Roman" w:hAnsi="Times New Roman"/>
          <w:sz w:val="24"/>
          <w:szCs w:val="24"/>
        </w:rPr>
      </w:pPr>
      <w:r w:rsidRPr="00597D09">
        <w:rPr>
          <w:rFonts w:ascii="Times New Roman" w:hAnsi="Times New Roman"/>
          <w:sz w:val="24"/>
          <w:szCs w:val="24"/>
        </w:rPr>
        <w:t>защитная обувь.</w:t>
      </w:r>
    </w:p>
    <w:p w14:paraId="3785CCF7"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Для отдельных видов работ или на определенных производственных участках сверх предписанного минимума могут потребоваться дополнительные СИЗ. В таком случае использование дополнительных СИЗ должно оговариваться в наряде-допуске на проведение работ или же предписываться специальным знаком.</w:t>
      </w:r>
    </w:p>
    <w:p w14:paraId="2314E5A4" w14:textId="77777777" w:rsidR="00FB7DE3" w:rsidRPr="00597D09" w:rsidRDefault="00FB7DE3" w:rsidP="00FB7DE3">
      <w:pPr>
        <w:ind w:firstLine="567"/>
        <w:rPr>
          <w:rFonts w:ascii="Times New Roman" w:hAnsi="Times New Roman"/>
          <w:b/>
          <w:bCs/>
          <w:i/>
          <w:sz w:val="24"/>
          <w:szCs w:val="24"/>
        </w:rPr>
      </w:pPr>
    </w:p>
    <w:p w14:paraId="73BA8A1C" w14:textId="77777777" w:rsidR="00FB7DE3" w:rsidRPr="00597D09" w:rsidRDefault="00FB7DE3" w:rsidP="00FB7DE3">
      <w:pPr>
        <w:ind w:firstLine="567"/>
        <w:rPr>
          <w:rFonts w:ascii="Times New Roman" w:hAnsi="Times New Roman"/>
          <w:b/>
          <w:bCs/>
          <w:i/>
          <w:sz w:val="24"/>
          <w:szCs w:val="24"/>
        </w:rPr>
      </w:pPr>
      <w:r w:rsidRPr="00597D09">
        <w:rPr>
          <w:rFonts w:ascii="Times New Roman" w:hAnsi="Times New Roman"/>
          <w:b/>
          <w:bCs/>
          <w:i/>
          <w:sz w:val="24"/>
          <w:szCs w:val="24"/>
        </w:rPr>
        <w:t>Мероприятия по промышленной санитарии</w:t>
      </w:r>
    </w:p>
    <w:p w14:paraId="56514397"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Производственные помещения должны выполняться в соответствии с санитарными нормами проектирования промышленных предприятий.</w:t>
      </w:r>
    </w:p>
    <w:p w14:paraId="069AD598"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Производственные помещения должны иметь:</w:t>
      </w:r>
    </w:p>
    <w:p w14:paraId="7D00E49C" w14:textId="77777777" w:rsidR="00FB7DE3" w:rsidRPr="00597D09" w:rsidRDefault="00FB7DE3" w:rsidP="002202EB">
      <w:pPr>
        <w:widowControl w:val="0"/>
        <w:numPr>
          <w:ilvl w:val="0"/>
          <w:numId w:val="19"/>
        </w:numPr>
        <w:autoSpaceDE w:val="0"/>
        <w:autoSpaceDN w:val="0"/>
        <w:adjustRightInd w:val="0"/>
        <w:ind w:left="0" w:firstLine="426"/>
        <w:rPr>
          <w:rFonts w:ascii="Times New Roman" w:hAnsi="Times New Roman"/>
          <w:sz w:val="24"/>
          <w:szCs w:val="24"/>
        </w:rPr>
      </w:pPr>
      <w:r w:rsidRPr="00597D09">
        <w:rPr>
          <w:rFonts w:ascii="Times New Roman" w:hAnsi="Times New Roman"/>
          <w:sz w:val="24"/>
          <w:szCs w:val="24"/>
        </w:rPr>
        <w:t>удобные и безопасные входы и выходы;</w:t>
      </w:r>
    </w:p>
    <w:p w14:paraId="264F1DF3" w14:textId="77777777" w:rsidR="00FB7DE3" w:rsidRPr="00597D09" w:rsidRDefault="00FB7DE3" w:rsidP="002202EB">
      <w:pPr>
        <w:widowControl w:val="0"/>
        <w:numPr>
          <w:ilvl w:val="0"/>
          <w:numId w:val="19"/>
        </w:numPr>
        <w:autoSpaceDE w:val="0"/>
        <w:autoSpaceDN w:val="0"/>
        <w:adjustRightInd w:val="0"/>
        <w:ind w:left="0" w:firstLine="426"/>
        <w:rPr>
          <w:rFonts w:ascii="Times New Roman" w:hAnsi="Times New Roman"/>
          <w:sz w:val="24"/>
          <w:szCs w:val="24"/>
        </w:rPr>
      </w:pPr>
      <w:r w:rsidRPr="00597D09">
        <w:rPr>
          <w:rFonts w:ascii="Times New Roman" w:hAnsi="Times New Roman"/>
          <w:sz w:val="24"/>
          <w:szCs w:val="24"/>
        </w:rPr>
        <w:t>твердый, ровный пол, удобный для очистки и ремонта;</w:t>
      </w:r>
    </w:p>
    <w:p w14:paraId="443CAEB2" w14:textId="77777777" w:rsidR="00FB7DE3" w:rsidRPr="00597D09" w:rsidRDefault="00FB7DE3" w:rsidP="002202EB">
      <w:pPr>
        <w:widowControl w:val="0"/>
        <w:numPr>
          <w:ilvl w:val="0"/>
          <w:numId w:val="19"/>
        </w:numPr>
        <w:autoSpaceDE w:val="0"/>
        <w:autoSpaceDN w:val="0"/>
        <w:adjustRightInd w:val="0"/>
        <w:ind w:left="0" w:firstLine="426"/>
        <w:rPr>
          <w:rFonts w:ascii="Times New Roman" w:hAnsi="Times New Roman"/>
          <w:sz w:val="24"/>
          <w:szCs w:val="24"/>
        </w:rPr>
      </w:pPr>
      <w:r w:rsidRPr="00597D09">
        <w:rPr>
          <w:rFonts w:ascii="Times New Roman" w:hAnsi="Times New Roman"/>
          <w:sz w:val="24"/>
          <w:szCs w:val="24"/>
        </w:rPr>
        <w:t>размещение оборудования, позволяющее производить беспрепятственный и безопасный осмотр, обслуживание, ремонт, монтаж и демонтаж;</w:t>
      </w:r>
    </w:p>
    <w:p w14:paraId="6706BE13" w14:textId="77777777" w:rsidR="00FB7DE3" w:rsidRPr="00597D09" w:rsidRDefault="00FB7DE3" w:rsidP="002202EB">
      <w:pPr>
        <w:widowControl w:val="0"/>
        <w:numPr>
          <w:ilvl w:val="0"/>
          <w:numId w:val="19"/>
        </w:numPr>
        <w:tabs>
          <w:tab w:val="left" w:pos="426"/>
        </w:tabs>
        <w:autoSpaceDE w:val="0"/>
        <w:autoSpaceDN w:val="0"/>
        <w:adjustRightInd w:val="0"/>
        <w:ind w:left="0" w:firstLine="426"/>
        <w:rPr>
          <w:rFonts w:ascii="Times New Roman" w:hAnsi="Times New Roman"/>
          <w:sz w:val="24"/>
          <w:szCs w:val="24"/>
        </w:rPr>
      </w:pPr>
      <w:r w:rsidRPr="00597D09">
        <w:rPr>
          <w:rFonts w:ascii="Times New Roman" w:hAnsi="Times New Roman"/>
          <w:sz w:val="24"/>
          <w:szCs w:val="24"/>
        </w:rPr>
        <w:t>устройства для естественного освещения и проветривания;</w:t>
      </w:r>
    </w:p>
    <w:p w14:paraId="08B6CFD3" w14:textId="77777777" w:rsidR="00FB7DE3" w:rsidRPr="00597D09" w:rsidRDefault="003E35EF" w:rsidP="002202EB">
      <w:pPr>
        <w:widowControl w:val="0"/>
        <w:numPr>
          <w:ilvl w:val="0"/>
          <w:numId w:val="19"/>
        </w:numPr>
        <w:tabs>
          <w:tab w:val="left" w:pos="567"/>
        </w:tabs>
        <w:autoSpaceDE w:val="0"/>
        <w:autoSpaceDN w:val="0"/>
        <w:adjustRightInd w:val="0"/>
        <w:ind w:left="0" w:firstLine="426"/>
        <w:rPr>
          <w:rFonts w:ascii="Times New Roman" w:hAnsi="Times New Roman"/>
          <w:sz w:val="24"/>
          <w:szCs w:val="24"/>
        </w:rPr>
      </w:pPr>
      <w:r>
        <w:rPr>
          <w:rFonts w:ascii="Times New Roman" w:hAnsi="Times New Roman"/>
          <w:sz w:val="24"/>
          <w:szCs w:val="24"/>
        </w:rPr>
        <w:t xml:space="preserve">  </w:t>
      </w:r>
      <w:r w:rsidR="00FB7DE3" w:rsidRPr="00597D09">
        <w:rPr>
          <w:rFonts w:ascii="Times New Roman" w:hAnsi="Times New Roman"/>
          <w:sz w:val="24"/>
          <w:szCs w:val="24"/>
        </w:rPr>
        <w:t>искусственное освещение по нормам «Требования промышленной безопасности в нефтегазодобывающей отрасли».</w:t>
      </w:r>
    </w:p>
    <w:p w14:paraId="4C294661" w14:textId="77777777" w:rsidR="00FB7DE3" w:rsidRPr="00597D09" w:rsidRDefault="00FB7DE3" w:rsidP="00FB7DE3">
      <w:pPr>
        <w:autoSpaceDE w:val="0"/>
        <w:autoSpaceDN w:val="0"/>
        <w:adjustRightInd w:val="0"/>
        <w:ind w:firstLine="567"/>
        <w:rPr>
          <w:rFonts w:ascii="Times New Roman" w:hAnsi="Times New Roman"/>
          <w:sz w:val="24"/>
          <w:szCs w:val="24"/>
        </w:rPr>
      </w:pPr>
      <w:r w:rsidRPr="00597D09">
        <w:rPr>
          <w:rFonts w:ascii="Times New Roman" w:hAnsi="Times New Roman"/>
          <w:sz w:val="24"/>
          <w:szCs w:val="24"/>
        </w:rPr>
        <w:t xml:space="preserve">Основные строительные требования к помещениям для обслуживания работающих принимаются в проектах в соответствии с СНиП, а санитарно-гигиенические требования и </w:t>
      </w:r>
      <w:r w:rsidRPr="00597D09">
        <w:rPr>
          <w:rFonts w:ascii="Times New Roman" w:hAnsi="Times New Roman"/>
          <w:sz w:val="24"/>
          <w:szCs w:val="24"/>
        </w:rPr>
        <w:lastRenderedPageBreak/>
        <w:t>отдельные строительные требования специального характера - по санитарным нормам проектирования производственных объектов.</w:t>
      </w:r>
    </w:p>
    <w:p w14:paraId="667DC5C3" w14:textId="77777777" w:rsidR="00FB7DE3" w:rsidRPr="00597D09" w:rsidRDefault="00FB7DE3" w:rsidP="00FB7DE3">
      <w:pPr>
        <w:ind w:firstLine="567"/>
        <w:rPr>
          <w:rFonts w:ascii="Times New Roman" w:hAnsi="Times New Roman"/>
          <w:sz w:val="24"/>
          <w:szCs w:val="24"/>
        </w:rPr>
      </w:pPr>
      <w:r w:rsidRPr="00597D09">
        <w:rPr>
          <w:rFonts w:ascii="Times New Roman" w:hAnsi="Times New Roman"/>
          <w:sz w:val="24"/>
          <w:szCs w:val="24"/>
        </w:rPr>
        <w:t xml:space="preserve">Состав санитарно-бытовых помещений определяется в соответствии с группой производственных процессов по классификации, в составе которой заложены признаки загрязнения тела и спецодежды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Приказ </w:t>
      </w:r>
      <w:r w:rsidR="00946963">
        <w:rPr>
          <w:rStyle w:val="s0"/>
          <w:sz w:val="24"/>
          <w:szCs w:val="24"/>
        </w:rPr>
        <w:t xml:space="preserve">Министра </w:t>
      </w:r>
      <w:r w:rsidR="00946963">
        <w:rPr>
          <w:rStyle w:val="s0"/>
          <w:sz w:val="24"/>
          <w:szCs w:val="24"/>
          <w:lang w:val="kk-KZ"/>
        </w:rPr>
        <w:t>здравоохранения</w:t>
      </w:r>
      <w:r w:rsidRPr="00FB7DE3">
        <w:rPr>
          <w:rStyle w:val="s0"/>
          <w:sz w:val="24"/>
          <w:szCs w:val="24"/>
        </w:rPr>
        <w:t xml:space="preserve"> РК </w:t>
      </w:r>
      <w:r w:rsidR="00475D15">
        <w:rPr>
          <w:rFonts w:ascii="Times New Roman" w:eastAsia="TimesNewRomanPSMT" w:hAnsi="Times New Roman"/>
          <w:sz w:val="24"/>
          <w:szCs w:val="24"/>
        </w:rPr>
        <w:t>от 11.02.2022г.</w:t>
      </w:r>
      <w:r w:rsidR="00475D15">
        <w:rPr>
          <w:rFonts w:ascii="Times New Roman" w:eastAsia="TimesNewRomanPSMT" w:hAnsi="Times New Roman"/>
          <w:sz w:val="24"/>
          <w:szCs w:val="24"/>
          <w:lang w:val="kk-KZ"/>
        </w:rPr>
        <w:t xml:space="preserve"> </w:t>
      </w:r>
      <w:r w:rsidR="00475D15">
        <w:rPr>
          <w:rFonts w:ascii="Times New Roman" w:eastAsia="TimesNewRomanPSMT" w:hAnsi="Times New Roman"/>
          <w:sz w:val="24"/>
          <w:szCs w:val="24"/>
        </w:rPr>
        <w:t>№</w:t>
      </w:r>
      <w:r w:rsidR="00475D15">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p>
    <w:p w14:paraId="0218B178" w14:textId="77777777" w:rsidR="00FB7DE3" w:rsidRPr="00597D09" w:rsidRDefault="00FB7DE3" w:rsidP="00FB7DE3">
      <w:pPr>
        <w:autoSpaceDE w:val="0"/>
        <w:autoSpaceDN w:val="0"/>
        <w:adjustRightInd w:val="0"/>
        <w:ind w:firstLine="567"/>
        <w:rPr>
          <w:rFonts w:ascii="Times New Roman" w:hAnsi="Times New Roman"/>
          <w:sz w:val="24"/>
          <w:szCs w:val="24"/>
        </w:rPr>
      </w:pPr>
      <w:r w:rsidRPr="00597D09">
        <w:rPr>
          <w:rFonts w:ascii="Times New Roman" w:hAnsi="Times New Roman"/>
          <w:sz w:val="24"/>
          <w:szCs w:val="24"/>
        </w:rPr>
        <w:t xml:space="preserve">При отсутствии на буровой вахтового комплекса, вне буровой на безопасном расстоянии (высота вышки + 10 м) размещается вагон бурового мастера, культ будка - помещение для обогрева и отдыха персонала, устройство кипячения воды, аптечка с набором медикаментов и материалов для оказания первой доврачебной помощи, комната для приема пищи, туалетная комната, комната для переодевания, хранения и сушки спецодежды. Сам вахтовый комплекс находится на расстоянии не менее 1000 м от буровой установки. В его состав входит: </w:t>
      </w:r>
      <w:r w:rsidRPr="00597D09">
        <w:rPr>
          <w:rFonts w:ascii="Times New Roman" w:hAnsi="Times New Roman"/>
          <w:sz w:val="24"/>
          <w:szCs w:val="24"/>
          <w:lang w:val="kk-KZ"/>
        </w:rPr>
        <w:t>3</w:t>
      </w:r>
      <w:r w:rsidRPr="00597D09">
        <w:rPr>
          <w:rFonts w:ascii="Times New Roman" w:hAnsi="Times New Roman"/>
          <w:sz w:val="24"/>
          <w:szCs w:val="24"/>
        </w:rPr>
        <w:t xml:space="preserve"> жилых вагона для персонала, вагон-душевая, вагон-столовая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Приказ </w:t>
      </w:r>
      <w:r w:rsidRPr="00FB7DE3">
        <w:rPr>
          <w:rStyle w:val="s0"/>
          <w:sz w:val="24"/>
          <w:szCs w:val="24"/>
        </w:rPr>
        <w:t xml:space="preserve">Министра </w:t>
      </w:r>
      <w:r w:rsidR="00946963">
        <w:rPr>
          <w:rStyle w:val="s0"/>
          <w:sz w:val="24"/>
          <w:szCs w:val="24"/>
          <w:lang w:val="kk-KZ"/>
        </w:rPr>
        <w:t>здравоохранения</w:t>
      </w:r>
      <w:r w:rsidRPr="00FB7DE3">
        <w:rPr>
          <w:rStyle w:val="s0"/>
          <w:sz w:val="24"/>
          <w:szCs w:val="24"/>
        </w:rPr>
        <w:t xml:space="preserve"> РК </w:t>
      </w:r>
      <w:r w:rsidRPr="00597D09">
        <w:rPr>
          <w:rFonts w:ascii="Times New Roman" w:eastAsia="TimesNewRomanPSMT" w:hAnsi="Times New Roman"/>
          <w:sz w:val="24"/>
          <w:szCs w:val="24"/>
        </w:rPr>
        <w:t xml:space="preserve">от </w:t>
      </w:r>
      <w:r w:rsidR="00946963">
        <w:rPr>
          <w:rFonts w:ascii="Times New Roman" w:eastAsia="TimesNewRomanPSMT" w:hAnsi="Times New Roman"/>
          <w:sz w:val="24"/>
          <w:szCs w:val="24"/>
        </w:rPr>
        <w:t>11.02.2022г.</w:t>
      </w:r>
      <w:r w:rsidR="00946963">
        <w:rPr>
          <w:rFonts w:ascii="Times New Roman" w:eastAsia="TimesNewRomanPSMT" w:hAnsi="Times New Roman"/>
          <w:sz w:val="24"/>
          <w:szCs w:val="24"/>
          <w:lang w:val="kk-KZ"/>
        </w:rPr>
        <w:t xml:space="preserve"> </w:t>
      </w:r>
      <w:r w:rsidR="00946963">
        <w:rPr>
          <w:rFonts w:ascii="Times New Roman" w:eastAsia="TimesNewRomanPSMT" w:hAnsi="Times New Roman"/>
          <w:sz w:val="24"/>
          <w:szCs w:val="24"/>
        </w:rPr>
        <w:t>№</w:t>
      </w:r>
      <w:r w:rsidR="00946963">
        <w:rPr>
          <w:rFonts w:ascii="Times New Roman" w:eastAsia="TimesNewRomanPSMT" w:hAnsi="Times New Roman"/>
          <w:sz w:val="24"/>
          <w:szCs w:val="24"/>
          <w:lang w:val="kk-KZ"/>
        </w:rPr>
        <w:t xml:space="preserve"> ҚР ДСМ-13</w:t>
      </w:r>
      <w:r w:rsidRPr="00597D09">
        <w:rPr>
          <w:rFonts w:ascii="Times New Roman" w:hAnsi="Times New Roman"/>
          <w:sz w:val="24"/>
          <w:szCs w:val="24"/>
        </w:rPr>
        <w:t>). Уборные и места утилизации отходов размещаются на расстоянии не менее 30 м от помещений.</w:t>
      </w:r>
    </w:p>
    <w:p w14:paraId="085D0417" w14:textId="77777777" w:rsidR="00FB7DE3" w:rsidRPr="00597D09" w:rsidRDefault="00FB7DE3" w:rsidP="00FB7DE3">
      <w:pPr>
        <w:ind w:firstLine="567"/>
        <w:rPr>
          <w:rFonts w:ascii="Times New Roman" w:hAnsi="Times New Roman"/>
          <w:sz w:val="24"/>
          <w:szCs w:val="24"/>
        </w:rPr>
      </w:pPr>
      <w:r w:rsidRPr="00FB7DE3">
        <w:rPr>
          <w:rStyle w:val="s0"/>
          <w:sz w:val="24"/>
          <w:szCs w:val="24"/>
        </w:rPr>
        <w:t xml:space="preserve">Работающие всех производственных объектов должны обеспечиваться горячим питанием. Расстояние до столовых не должно превышать 300 метров, а на производствах с непрерывным технологическим процессом и, соответственно, с не регламентированным обеденным перерывом - 75 м. </w:t>
      </w:r>
    </w:p>
    <w:p w14:paraId="7372A25F" w14:textId="77777777" w:rsidR="00FB7DE3" w:rsidRPr="00597D09" w:rsidRDefault="00FB7DE3" w:rsidP="00FB7DE3">
      <w:pPr>
        <w:autoSpaceDE w:val="0"/>
        <w:autoSpaceDN w:val="0"/>
        <w:adjustRightInd w:val="0"/>
        <w:ind w:firstLine="567"/>
        <w:rPr>
          <w:rFonts w:ascii="Times New Roman" w:hAnsi="Times New Roman"/>
          <w:b/>
          <w:sz w:val="24"/>
          <w:szCs w:val="24"/>
        </w:rPr>
      </w:pPr>
      <w:r w:rsidRPr="00597D09">
        <w:rPr>
          <w:rFonts w:ascii="Times New Roman" w:hAnsi="Times New Roman"/>
          <w:sz w:val="24"/>
          <w:szCs w:val="24"/>
        </w:rPr>
        <w:t>Все санитарно-бытовые помещения должны иметь отопление и освещение, содержаться в чистоте, проветриваться, периодически дезинфицироваться.</w:t>
      </w:r>
    </w:p>
    <w:p w14:paraId="0FCC1A4E" w14:textId="77777777" w:rsidR="00FB7DE3" w:rsidRPr="00597D09" w:rsidRDefault="00FB7DE3" w:rsidP="00FB7DE3">
      <w:pPr>
        <w:autoSpaceDE w:val="0"/>
        <w:autoSpaceDN w:val="0"/>
        <w:adjustRightInd w:val="0"/>
        <w:ind w:firstLine="567"/>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Вентиляция.</w:t>
      </w:r>
    </w:p>
    <w:p w14:paraId="2419DA02" w14:textId="77777777" w:rsidR="00FB7DE3" w:rsidRPr="00597D09" w:rsidRDefault="00FB7DE3" w:rsidP="00FB7DE3">
      <w:pPr>
        <w:tabs>
          <w:tab w:val="left" w:pos="993"/>
        </w:tabs>
        <w:autoSpaceDE w:val="0"/>
        <w:autoSpaceDN w:val="0"/>
        <w:adjustRightInd w:val="0"/>
        <w:ind w:firstLine="567"/>
        <w:rPr>
          <w:rFonts w:ascii="Times New Roman" w:eastAsia="TimesNewRomanPS-BoldMT" w:hAnsi="Times New Roman"/>
          <w:sz w:val="24"/>
          <w:szCs w:val="24"/>
        </w:rPr>
      </w:pPr>
      <w:r w:rsidRPr="00597D09">
        <w:rPr>
          <w:rFonts w:ascii="Times New Roman" w:eastAsia="TimesNewRomanPS-BoldMT" w:hAnsi="Times New Roman"/>
          <w:sz w:val="24"/>
          <w:szCs w:val="24"/>
        </w:rPr>
        <w:t>а) Вагончики оборудуются системой кондиционирования воздуха – кондиционерами марки SAMSUNG-0,9, площадь вагончика 16м</w:t>
      </w:r>
      <w:r w:rsidRPr="00597D09">
        <w:rPr>
          <w:rFonts w:ascii="Times New Roman" w:eastAsia="TimesNewRomanPS-BoldMT" w:hAnsi="Times New Roman"/>
          <w:sz w:val="24"/>
          <w:szCs w:val="24"/>
          <w:vertAlign w:val="superscript"/>
        </w:rPr>
        <w:t>3</w:t>
      </w:r>
      <w:r w:rsidRPr="00597D09">
        <w:rPr>
          <w:rFonts w:ascii="Times New Roman" w:eastAsia="TimesNewRomanPS-BoldMT" w:hAnsi="Times New Roman"/>
          <w:sz w:val="24"/>
          <w:szCs w:val="24"/>
        </w:rPr>
        <w:t>. Вагон мастера приспособлен для жилья, укомплектован компьютером.</w:t>
      </w:r>
    </w:p>
    <w:p w14:paraId="0ECD56FF" w14:textId="77777777" w:rsidR="00FB7DE3" w:rsidRPr="00597D09" w:rsidRDefault="00FB7DE3" w:rsidP="00FB7DE3">
      <w:pPr>
        <w:tabs>
          <w:tab w:val="left" w:pos="993"/>
        </w:tabs>
        <w:autoSpaceDE w:val="0"/>
        <w:autoSpaceDN w:val="0"/>
        <w:adjustRightInd w:val="0"/>
        <w:ind w:firstLine="567"/>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Отопление.</w:t>
      </w:r>
    </w:p>
    <w:p w14:paraId="768F270F" w14:textId="77777777" w:rsidR="00FB7DE3" w:rsidRPr="00597D09" w:rsidRDefault="00FB7DE3" w:rsidP="00FB7DE3">
      <w:pPr>
        <w:widowControl w:val="0"/>
        <w:tabs>
          <w:tab w:val="left" w:pos="993"/>
        </w:tabs>
        <w:autoSpaceDE w:val="0"/>
        <w:autoSpaceDN w:val="0"/>
        <w:adjustRightInd w:val="0"/>
        <w:ind w:firstLine="567"/>
        <w:rPr>
          <w:rFonts w:ascii="Times New Roman" w:eastAsia="TimesNewRomanPS-BoldMT" w:hAnsi="Times New Roman"/>
          <w:sz w:val="24"/>
          <w:szCs w:val="24"/>
        </w:rPr>
      </w:pPr>
      <w:r w:rsidRPr="00597D09">
        <w:rPr>
          <w:rFonts w:ascii="Times New Roman" w:eastAsia="TimesNewRomanPS-BoldMT" w:hAnsi="Times New Roman"/>
          <w:sz w:val="24"/>
          <w:szCs w:val="24"/>
        </w:rPr>
        <w:t xml:space="preserve">а) В жилых вагончиках отопление осуществляется от электросети. Санитарно-бытовые помещении должны соответствовать всем требуемым условиям, в том числе входными тамбурами, раздевалками и другими помещениями, отвечающими Санитарно-эпидемиологические правилами и нормами </w:t>
      </w:r>
      <w:r w:rsidRPr="00597D09">
        <w:rPr>
          <w:rFonts w:ascii="Times New Roman" w:hAnsi="Times New Roman"/>
          <w:sz w:val="24"/>
          <w:szCs w:val="24"/>
        </w:rPr>
        <w:t xml:space="preserve">(«СП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w:t>
      </w:r>
      <w:r w:rsidR="005D3D54" w:rsidRPr="00597D09">
        <w:rPr>
          <w:rFonts w:ascii="Times New Roman" w:eastAsia="TimesNewRomanPSMT" w:hAnsi="Times New Roman"/>
          <w:sz w:val="24"/>
          <w:szCs w:val="24"/>
        </w:rPr>
        <w:t xml:space="preserve">Приказ </w:t>
      </w:r>
      <w:r w:rsidR="005D3D54" w:rsidRPr="00FB7DE3">
        <w:rPr>
          <w:rStyle w:val="s0"/>
          <w:sz w:val="24"/>
          <w:szCs w:val="24"/>
        </w:rPr>
        <w:t xml:space="preserve">Министра </w:t>
      </w:r>
      <w:r w:rsidR="005D3D54">
        <w:rPr>
          <w:rStyle w:val="s0"/>
          <w:sz w:val="24"/>
          <w:szCs w:val="24"/>
          <w:lang w:val="kk-KZ"/>
        </w:rPr>
        <w:t>здравоохранения</w:t>
      </w:r>
      <w:r w:rsidR="005D3D54" w:rsidRPr="00FB7DE3">
        <w:rPr>
          <w:rStyle w:val="s0"/>
          <w:sz w:val="24"/>
          <w:szCs w:val="24"/>
        </w:rPr>
        <w:t xml:space="preserve"> РК </w:t>
      </w:r>
      <w:r w:rsidR="005D3D54" w:rsidRPr="00597D09">
        <w:rPr>
          <w:rFonts w:ascii="Times New Roman" w:eastAsia="TimesNewRomanPSMT" w:hAnsi="Times New Roman"/>
          <w:sz w:val="24"/>
          <w:szCs w:val="24"/>
        </w:rPr>
        <w:t xml:space="preserve">от </w:t>
      </w:r>
      <w:r w:rsidR="005D3D54">
        <w:rPr>
          <w:rFonts w:ascii="Times New Roman" w:eastAsia="TimesNewRomanPSMT" w:hAnsi="Times New Roman"/>
          <w:sz w:val="24"/>
          <w:szCs w:val="24"/>
        </w:rPr>
        <w:t>11.02.2022г.</w:t>
      </w:r>
      <w:r w:rsidR="005D3D54">
        <w:rPr>
          <w:rFonts w:ascii="Times New Roman" w:eastAsia="TimesNewRomanPSMT" w:hAnsi="Times New Roman"/>
          <w:sz w:val="24"/>
          <w:szCs w:val="24"/>
          <w:lang w:val="kk-KZ"/>
        </w:rPr>
        <w:t xml:space="preserve"> </w:t>
      </w:r>
      <w:r w:rsidR="005D3D54">
        <w:rPr>
          <w:rFonts w:ascii="Times New Roman" w:eastAsia="TimesNewRomanPSMT" w:hAnsi="Times New Roman"/>
          <w:sz w:val="24"/>
          <w:szCs w:val="24"/>
        </w:rPr>
        <w:t>№</w:t>
      </w:r>
      <w:r w:rsidR="005D3D54">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r w:rsidRPr="00597D09">
        <w:rPr>
          <w:rFonts w:ascii="Times New Roman" w:eastAsia="TimesNewRomanPS-BoldMT" w:hAnsi="Times New Roman"/>
          <w:sz w:val="24"/>
          <w:szCs w:val="24"/>
        </w:rPr>
        <w:t xml:space="preserve">. На объектах общественного питания должны быт предусмотрены бытовые помещения в соответствии с требованиями «Санитарно-эпидемиологические требования к объектам общественного питания», </w:t>
      </w:r>
      <w:r w:rsidRPr="00597D09">
        <w:rPr>
          <w:rFonts w:ascii="Times New Roman" w:eastAsia="TimesNewRomanPSMT" w:hAnsi="Times New Roman"/>
          <w:sz w:val="24"/>
          <w:szCs w:val="24"/>
        </w:rPr>
        <w:t xml:space="preserve">Приказ </w:t>
      </w:r>
      <w:r w:rsidRPr="00FB7DE3">
        <w:rPr>
          <w:rStyle w:val="s0"/>
          <w:sz w:val="24"/>
          <w:szCs w:val="24"/>
        </w:rPr>
        <w:t>МЗ РК</w:t>
      </w:r>
      <w:r w:rsidR="007A0133">
        <w:rPr>
          <w:rFonts w:ascii="Times New Roman" w:eastAsia="TimesNewRomanPS-BoldMT" w:hAnsi="Times New Roman"/>
          <w:sz w:val="24"/>
          <w:szCs w:val="24"/>
        </w:rPr>
        <w:t xml:space="preserve"> от </w:t>
      </w:r>
      <w:r w:rsidR="007A0133">
        <w:rPr>
          <w:rFonts w:ascii="Times New Roman" w:eastAsia="TimesNewRomanPS-BoldMT" w:hAnsi="Times New Roman"/>
          <w:sz w:val="24"/>
          <w:szCs w:val="24"/>
          <w:lang w:val="kk-KZ"/>
        </w:rPr>
        <w:t>17</w:t>
      </w:r>
      <w:r w:rsidR="007A0133">
        <w:rPr>
          <w:rFonts w:ascii="Times New Roman" w:eastAsia="TimesNewRomanPS-BoldMT" w:hAnsi="Times New Roman"/>
          <w:sz w:val="24"/>
          <w:szCs w:val="24"/>
        </w:rPr>
        <w:t>.0</w:t>
      </w:r>
      <w:r w:rsidR="007A0133">
        <w:rPr>
          <w:rFonts w:ascii="Times New Roman" w:eastAsia="TimesNewRomanPS-BoldMT" w:hAnsi="Times New Roman"/>
          <w:sz w:val="24"/>
          <w:szCs w:val="24"/>
          <w:lang w:val="kk-KZ"/>
        </w:rPr>
        <w:t>2</w:t>
      </w:r>
      <w:r w:rsidR="007A0133">
        <w:rPr>
          <w:rFonts w:ascii="Times New Roman" w:eastAsia="TimesNewRomanPS-BoldMT" w:hAnsi="Times New Roman"/>
          <w:sz w:val="24"/>
          <w:szCs w:val="24"/>
        </w:rPr>
        <w:t>.</w:t>
      </w:r>
      <w:r w:rsidR="007A0133">
        <w:rPr>
          <w:rFonts w:ascii="Times New Roman" w:eastAsia="TimesNewRomanPS-BoldMT" w:hAnsi="Times New Roman"/>
          <w:sz w:val="24"/>
          <w:szCs w:val="24"/>
          <w:lang w:val="kk-KZ"/>
        </w:rPr>
        <w:t>2022</w:t>
      </w:r>
      <w:r w:rsidRPr="00597D09">
        <w:rPr>
          <w:rFonts w:ascii="Times New Roman" w:eastAsia="TimesNewRomanPS-BoldMT" w:hAnsi="Times New Roman"/>
          <w:sz w:val="24"/>
          <w:szCs w:val="24"/>
        </w:rPr>
        <w:t xml:space="preserve">г. </w:t>
      </w:r>
      <w:r w:rsidR="00A90535">
        <w:rPr>
          <w:rFonts w:ascii="Times New Roman" w:eastAsia="TimesNewRomanPSMT" w:hAnsi="Times New Roman"/>
          <w:sz w:val="24"/>
          <w:szCs w:val="24"/>
        </w:rPr>
        <w:t>№</w:t>
      </w:r>
      <w:r w:rsidR="00A90535">
        <w:rPr>
          <w:rFonts w:ascii="Times New Roman" w:eastAsia="TimesNewRomanPSMT" w:hAnsi="Times New Roman"/>
          <w:sz w:val="24"/>
          <w:szCs w:val="24"/>
          <w:lang w:val="kk-KZ"/>
        </w:rPr>
        <w:t xml:space="preserve"> ҚР ДСМ-16</w:t>
      </w:r>
      <w:r w:rsidRPr="00597D09">
        <w:rPr>
          <w:rFonts w:ascii="Times New Roman" w:eastAsia="TimesNewRomanPS-BoldMT" w:hAnsi="Times New Roman"/>
          <w:sz w:val="24"/>
          <w:szCs w:val="24"/>
        </w:rPr>
        <w:t>.</w:t>
      </w:r>
    </w:p>
    <w:p w14:paraId="6CDA7404" w14:textId="77777777" w:rsidR="00FB7DE3" w:rsidRPr="00597D09" w:rsidRDefault="00FB7DE3" w:rsidP="00FB7DE3">
      <w:pPr>
        <w:rPr>
          <w:rFonts w:ascii="Times New Roman" w:hAnsi="Times New Roman"/>
          <w:sz w:val="24"/>
          <w:szCs w:val="24"/>
        </w:rPr>
      </w:pPr>
      <w:bookmarkStart w:id="116" w:name="_Toc520972718"/>
    </w:p>
    <w:p w14:paraId="13A1AA2D" w14:textId="77777777" w:rsidR="00FB7DE3" w:rsidRPr="00597D09" w:rsidRDefault="00FB7DE3" w:rsidP="00FB7DE3">
      <w:pPr>
        <w:pStyle w:val="ae"/>
        <w:widowControl w:val="0"/>
        <w:ind w:firstLine="709"/>
        <w:jc w:val="center"/>
        <w:rPr>
          <w:rFonts w:ascii="Times New Roman" w:hAnsi="Times New Roman"/>
          <w:b/>
          <w:sz w:val="24"/>
          <w:szCs w:val="24"/>
        </w:rPr>
      </w:pPr>
      <w:r w:rsidRPr="00597D09">
        <w:rPr>
          <w:rFonts w:ascii="Times New Roman" w:hAnsi="Times New Roman"/>
          <w:sz w:val="24"/>
          <w:szCs w:val="24"/>
        </w:rPr>
        <w:t>САНИТАРНО-БЫТОВЫЕ ПОМЕЩЕНИЯ</w:t>
      </w:r>
      <w:bookmarkEnd w:id="116"/>
    </w:p>
    <w:p w14:paraId="3C0A4967" w14:textId="24965665" w:rsidR="00FB7DE3" w:rsidRPr="00597D09" w:rsidRDefault="00FB7DE3" w:rsidP="00FB7DE3">
      <w:pPr>
        <w:pStyle w:val="ae"/>
        <w:widowControl w:val="0"/>
        <w:ind w:firstLine="709"/>
        <w:jc w:val="right"/>
        <w:rPr>
          <w:rFonts w:ascii="Times New Roman" w:hAnsi="Times New Roman"/>
          <w:b/>
          <w:sz w:val="24"/>
          <w:szCs w:val="24"/>
        </w:rPr>
      </w:pPr>
      <w:r w:rsidRPr="00597D09">
        <w:rPr>
          <w:rFonts w:ascii="Times New Roman" w:hAnsi="Times New Roman"/>
          <w:sz w:val="24"/>
          <w:szCs w:val="24"/>
        </w:rPr>
        <w:t xml:space="preserve">Таблица </w:t>
      </w:r>
      <w:r w:rsidR="00736B4A">
        <w:rPr>
          <w:rFonts w:ascii="Times New Roman" w:hAnsi="Times New Roman"/>
          <w:sz w:val="24"/>
          <w:szCs w:val="24"/>
        </w:rPr>
        <w:t>2.</w:t>
      </w:r>
      <w:r w:rsidR="00281F93">
        <w:rPr>
          <w:rFonts w:ascii="Times New Roman" w:hAnsi="Times New Roman"/>
          <w:sz w:val="24"/>
          <w:szCs w:val="24"/>
          <w:lang w:val="kk-KZ"/>
        </w:rPr>
        <w:t>6</w:t>
      </w:r>
    </w:p>
    <w:tbl>
      <w:tblPr>
        <w:tblW w:w="93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959"/>
        <w:gridCol w:w="6237"/>
        <w:gridCol w:w="2155"/>
      </w:tblGrid>
      <w:tr w:rsidR="00FB7DE3" w:rsidRPr="00FB7DE3" w14:paraId="6057AD19" w14:textId="77777777" w:rsidTr="000B6148">
        <w:trPr>
          <w:trHeight w:val="567"/>
          <w:tblHeader/>
        </w:trPr>
        <w:tc>
          <w:tcPr>
            <w:tcW w:w="959" w:type="dxa"/>
            <w:shd w:val="clear" w:color="auto" w:fill="auto"/>
            <w:vAlign w:val="center"/>
          </w:tcPr>
          <w:p w14:paraId="71AED213"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 п/п</w:t>
            </w:r>
          </w:p>
        </w:tc>
        <w:tc>
          <w:tcPr>
            <w:tcW w:w="6237" w:type="dxa"/>
            <w:shd w:val="clear" w:color="auto" w:fill="auto"/>
            <w:vAlign w:val="center"/>
          </w:tcPr>
          <w:p w14:paraId="5ABE250D"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Наименование, а также тип, вид, шифр и т.д.</w:t>
            </w:r>
          </w:p>
        </w:tc>
        <w:tc>
          <w:tcPr>
            <w:tcW w:w="2155" w:type="dxa"/>
            <w:shd w:val="clear" w:color="auto" w:fill="auto"/>
            <w:vAlign w:val="center"/>
          </w:tcPr>
          <w:p w14:paraId="4BA05131" w14:textId="77777777" w:rsidR="00FB7DE3" w:rsidRPr="00597D09" w:rsidRDefault="00FB7DE3" w:rsidP="00FB7DE3">
            <w:pPr>
              <w:widowControl w:val="0"/>
              <w:jc w:val="center"/>
              <w:rPr>
                <w:rFonts w:ascii="Times New Roman" w:hAnsi="Times New Roman"/>
                <w:b/>
                <w:sz w:val="24"/>
                <w:szCs w:val="24"/>
              </w:rPr>
            </w:pPr>
            <w:r w:rsidRPr="00597D09">
              <w:rPr>
                <w:rFonts w:ascii="Times New Roman" w:hAnsi="Times New Roman"/>
                <w:b/>
                <w:sz w:val="24"/>
                <w:szCs w:val="24"/>
              </w:rPr>
              <w:t>Количество, шт.</w:t>
            </w:r>
          </w:p>
        </w:tc>
      </w:tr>
      <w:tr w:rsidR="00FB7DE3" w:rsidRPr="00FB7DE3" w14:paraId="74662670" w14:textId="77777777" w:rsidTr="000B6148">
        <w:tc>
          <w:tcPr>
            <w:tcW w:w="959" w:type="dxa"/>
            <w:shd w:val="clear" w:color="auto" w:fill="auto"/>
          </w:tcPr>
          <w:p w14:paraId="2B1FA413"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1.1.</w:t>
            </w:r>
          </w:p>
        </w:tc>
        <w:tc>
          <w:tcPr>
            <w:tcW w:w="6237" w:type="dxa"/>
            <w:shd w:val="clear" w:color="auto" w:fill="auto"/>
            <w:vAlign w:val="bottom"/>
          </w:tcPr>
          <w:p w14:paraId="77E62B2A" w14:textId="77777777" w:rsidR="00FB7DE3" w:rsidRPr="00597D09" w:rsidRDefault="00FB7DE3" w:rsidP="00FB7DE3">
            <w:pPr>
              <w:widowControl w:val="0"/>
              <w:rPr>
                <w:rFonts w:ascii="Times New Roman" w:hAnsi="Times New Roman"/>
                <w:sz w:val="24"/>
                <w:szCs w:val="24"/>
              </w:rPr>
            </w:pPr>
            <w:r w:rsidRPr="00597D09">
              <w:rPr>
                <w:rFonts w:ascii="Times New Roman" w:hAnsi="Times New Roman"/>
                <w:sz w:val="24"/>
                <w:szCs w:val="24"/>
              </w:rPr>
              <w:t>вагон-столовая</w:t>
            </w:r>
          </w:p>
        </w:tc>
        <w:tc>
          <w:tcPr>
            <w:tcW w:w="2155" w:type="dxa"/>
            <w:shd w:val="clear" w:color="auto" w:fill="auto"/>
            <w:vAlign w:val="bottom"/>
          </w:tcPr>
          <w:p w14:paraId="5412E849" w14:textId="77777777" w:rsidR="00FB7DE3" w:rsidRPr="00597D09" w:rsidRDefault="00FB7DE3" w:rsidP="00FB7DE3">
            <w:pPr>
              <w:widowControl w:val="0"/>
              <w:ind w:hanging="108"/>
              <w:jc w:val="center"/>
              <w:rPr>
                <w:rFonts w:ascii="Times New Roman" w:hAnsi="Times New Roman"/>
                <w:sz w:val="24"/>
                <w:szCs w:val="24"/>
              </w:rPr>
            </w:pPr>
            <w:r w:rsidRPr="00597D09">
              <w:rPr>
                <w:rFonts w:ascii="Times New Roman" w:hAnsi="Times New Roman"/>
                <w:sz w:val="24"/>
                <w:szCs w:val="24"/>
              </w:rPr>
              <w:t>1</w:t>
            </w:r>
          </w:p>
        </w:tc>
      </w:tr>
      <w:tr w:rsidR="00FB7DE3" w:rsidRPr="00FB7DE3" w14:paraId="1F7A9A7B" w14:textId="77777777" w:rsidTr="000B6148">
        <w:tc>
          <w:tcPr>
            <w:tcW w:w="959" w:type="dxa"/>
            <w:shd w:val="clear" w:color="auto" w:fill="auto"/>
          </w:tcPr>
          <w:p w14:paraId="0DDD8270" w14:textId="77777777" w:rsidR="00FB7DE3" w:rsidRPr="00597D09" w:rsidRDefault="00FB7DE3" w:rsidP="00FB7DE3">
            <w:pPr>
              <w:widowControl w:val="0"/>
              <w:jc w:val="center"/>
              <w:rPr>
                <w:rFonts w:ascii="Times New Roman" w:hAnsi="Times New Roman"/>
                <w:sz w:val="24"/>
                <w:szCs w:val="24"/>
              </w:rPr>
            </w:pPr>
            <w:r w:rsidRPr="00597D09">
              <w:rPr>
                <w:rFonts w:ascii="Times New Roman" w:hAnsi="Times New Roman"/>
                <w:sz w:val="24"/>
                <w:szCs w:val="24"/>
              </w:rPr>
              <w:t>1.2.</w:t>
            </w:r>
          </w:p>
        </w:tc>
        <w:tc>
          <w:tcPr>
            <w:tcW w:w="6237" w:type="dxa"/>
            <w:shd w:val="clear" w:color="auto" w:fill="auto"/>
            <w:vAlign w:val="bottom"/>
          </w:tcPr>
          <w:p w14:paraId="05E1BDF6" w14:textId="77777777" w:rsidR="00FB7DE3" w:rsidRPr="00597D09" w:rsidRDefault="00FB7DE3" w:rsidP="00FB7DE3">
            <w:pPr>
              <w:widowControl w:val="0"/>
              <w:rPr>
                <w:rFonts w:ascii="Times New Roman" w:hAnsi="Times New Roman"/>
                <w:sz w:val="24"/>
                <w:szCs w:val="24"/>
                <w:lang w:val="en-US"/>
              </w:rPr>
            </w:pPr>
            <w:r w:rsidRPr="00597D09">
              <w:rPr>
                <w:rFonts w:ascii="Times New Roman" w:hAnsi="Times New Roman"/>
                <w:sz w:val="24"/>
                <w:szCs w:val="24"/>
              </w:rPr>
              <w:t>вагон-душевая</w:t>
            </w:r>
          </w:p>
        </w:tc>
        <w:tc>
          <w:tcPr>
            <w:tcW w:w="2155" w:type="dxa"/>
            <w:shd w:val="clear" w:color="auto" w:fill="auto"/>
            <w:vAlign w:val="bottom"/>
          </w:tcPr>
          <w:p w14:paraId="40412D7B" w14:textId="77777777" w:rsidR="00FB7DE3" w:rsidRPr="00597D09" w:rsidRDefault="00FB7DE3" w:rsidP="00FB7DE3">
            <w:pPr>
              <w:widowControl w:val="0"/>
              <w:ind w:hanging="108"/>
              <w:jc w:val="center"/>
              <w:rPr>
                <w:rFonts w:ascii="Times New Roman" w:hAnsi="Times New Roman"/>
                <w:sz w:val="24"/>
                <w:szCs w:val="24"/>
              </w:rPr>
            </w:pPr>
            <w:r w:rsidRPr="00597D09">
              <w:rPr>
                <w:rFonts w:ascii="Times New Roman" w:hAnsi="Times New Roman"/>
                <w:sz w:val="24"/>
                <w:szCs w:val="24"/>
              </w:rPr>
              <w:t>2</w:t>
            </w:r>
          </w:p>
        </w:tc>
      </w:tr>
    </w:tbl>
    <w:p w14:paraId="4A0954EE" w14:textId="77777777" w:rsidR="00FB7DE3" w:rsidRPr="00597D09" w:rsidRDefault="00FB7DE3" w:rsidP="00FB7DE3">
      <w:pPr>
        <w:widowControl w:val="0"/>
        <w:autoSpaceDE w:val="0"/>
        <w:autoSpaceDN w:val="0"/>
        <w:adjustRightInd w:val="0"/>
        <w:ind w:firstLine="709"/>
        <w:rPr>
          <w:rFonts w:ascii="Times New Roman" w:eastAsia="TimesNewRomanPS-BoldMT" w:hAnsi="Times New Roman"/>
          <w:b/>
          <w:bCs/>
          <w:i/>
          <w:sz w:val="24"/>
          <w:szCs w:val="24"/>
        </w:rPr>
      </w:pPr>
    </w:p>
    <w:p w14:paraId="630BFFAE" w14:textId="77777777" w:rsidR="00FB7DE3" w:rsidRPr="00597D09" w:rsidRDefault="00FB7DE3" w:rsidP="00FB7DE3">
      <w:pPr>
        <w:widowControl w:val="0"/>
        <w:autoSpaceDE w:val="0"/>
        <w:autoSpaceDN w:val="0"/>
        <w:adjustRightInd w:val="0"/>
        <w:ind w:firstLine="567"/>
        <w:rPr>
          <w:rFonts w:ascii="Times New Roman" w:eastAsia="TimesNewRomanPS-BoldMT" w:hAnsi="Times New Roman"/>
          <w:b/>
          <w:bCs/>
          <w:i/>
          <w:sz w:val="24"/>
          <w:szCs w:val="24"/>
        </w:rPr>
      </w:pPr>
      <w:r w:rsidRPr="00597D09">
        <w:rPr>
          <w:rFonts w:ascii="Times New Roman" w:eastAsia="TimesNewRomanPS-BoldMT" w:hAnsi="Times New Roman"/>
          <w:b/>
          <w:bCs/>
          <w:i/>
          <w:sz w:val="24"/>
          <w:szCs w:val="24"/>
        </w:rPr>
        <w:t>Отопление, вентиляция и кондиционирование воздуха</w:t>
      </w:r>
    </w:p>
    <w:p w14:paraId="5E5CB284" w14:textId="77777777" w:rsidR="00FB7DE3" w:rsidRPr="00597D09" w:rsidRDefault="00FB7DE3" w:rsidP="00FB7DE3">
      <w:pPr>
        <w:widowControl w:val="0"/>
        <w:autoSpaceDE w:val="0"/>
        <w:autoSpaceDN w:val="0"/>
        <w:adjustRightInd w:val="0"/>
        <w:ind w:firstLine="567"/>
        <w:rPr>
          <w:rFonts w:ascii="Times New Roman" w:hAnsi="Times New Roman"/>
          <w:sz w:val="24"/>
          <w:szCs w:val="24"/>
        </w:rPr>
      </w:pPr>
      <w:r w:rsidRPr="00597D09">
        <w:rPr>
          <w:rFonts w:ascii="Times New Roman" w:eastAsia="TimesNewRomanPS-BoldMT" w:hAnsi="Times New Roman"/>
          <w:sz w:val="24"/>
          <w:szCs w:val="24"/>
        </w:rPr>
        <w:t xml:space="preserve">Вентиляция, отопление и кондиционирование воздуха производственных зданий и сооружений (включая помещения пультов управления, кабины крановщиков и др. </w:t>
      </w:r>
      <w:r w:rsidRPr="00597D09">
        <w:rPr>
          <w:rFonts w:ascii="Times New Roman" w:eastAsia="TimesNewRomanPS-BoldMT" w:hAnsi="Times New Roman"/>
          <w:sz w:val="24"/>
          <w:szCs w:val="24"/>
        </w:rPr>
        <w:lastRenderedPageBreak/>
        <w:t xml:space="preserve">изолированные помещения) проектируется из расчета обеспечения в рабочей зоне (на постоянных и непостоянных рабочих местах) во время проведения основных и ремонтно - вспомогательных работ метеорологических условий и содержания вредных веществ в </w:t>
      </w:r>
      <w:r w:rsidRPr="00597D09">
        <w:rPr>
          <w:rFonts w:ascii="Times New Roman" w:hAnsi="Times New Roman"/>
          <w:sz w:val="24"/>
          <w:szCs w:val="24"/>
        </w:rPr>
        <w:t xml:space="preserve">воздухе, регламентируемых настоящими нормами («Санитарные правила </w:t>
      </w:r>
      <w:r w:rsidRPr="00597D09">
        <w:rPr>
          <w:rFonts w:ascii="Times New Roman" w:eastAsia="TimesNewRomanPSMT" w:hAnsi="Times New Roman"/>
          <w:sz w:val="24"/>
          <w:szCs w:val="24"/>
        </w:rPr>
        <w:t xml:space="preserve">Санитарно-эпидемиологические требования к технологическим и сопутствующим объектам и сооружениям, осуществляющим нефтяные операции» </w:t>
      </w:r>
      <w:r w:rsidR="00AA12DA" w:rsidRPr="00597D09">
        <w:rPr>
          <w:rFonts w:ascii="Times New Roman" w:eastAsia="TimesNewRomanPSMT" w:hAnsi="Times New Roman"/>
          <w:sz w:val="24"/>
          <w:szCs w:val="24"/>
        </w:rPr>
        <w:t xml:space="preserve">Приказ </w:t>
      </w:r>
      <w:r w:rsidR="00AA12DA" w:rsidRPr="00FB7DE3">
        <w:rPr>
          <w:rStyle w:val="s0"/>
          <w:sz w:val="24"/>
          <w:szCs w:val="24"/>
        </w:rPr>
        <w:t xml:space="preserve">Министра </w:t>
      </w:r>
      <w:r w:rsidR="00AA12DA">
        <w:rPr>
          <w:rStyle w:val="s0"/>
          <w:sz w:val="24"/>
          <w:szCs w:val="24"/>
          <w:lang w:val="kk-KZ"/>
        </w:rPr>
        <w:t>здравоохранения</w:t>
      </w:r>
      <w:r w:rsidR="00AA12DA" w:rsidRPr="00FB7DE3">
        <w:rPr>
          <w:rStyle w:val="s0"/>
          <w:sz w:val="24"/>
          <w:szCs w:val="24"/>
        </w:rPr>
        <w:t xml:space="preserve"> РК </w:t>
      </w:r>
      <w:r w:rsidR="00AA12DA" w:rsidRPr="00597D09">
        <w:rPr>
          <w:rFonts w:ascii="Times New Roman" w:eastAsia="TimesNewRomanPSMT" w:hAnsi="Times New Roman"/>
          <w:sz w:val="24"/>
          <w:szCs w:val="24"/>
        </w:rPr>
        <w:t xml:space="preserve">от </w:t>
      </w:r>
      <w:r w:rsidR="00AA12DA">
        <w:rPr>
          <w:rFonts w:ascii="Times New Roman" w:eastAsia="TimesNewRomanPSMT" w:hAnsi="Times New Roman"/>
          <w:sz w:val="24"/>
          <w:szCs w:val="24"/>
        </w:rPr>
        <w:t>11.02.2022г.</w:t>
      </w:r>
      <w:r w:rsidR="00AA12DA">
        <w:rPr>
          <w:rFonts w:ascii="Times New Roman" w:eastAsia="TimesNewRomanPSMT" w:hAnsi="Times New Roman"/>
          <w:sz w:val="24"/>
          <w:szCs w:val="24"/>
          <w:lang w:val="kk-KZ"/>
        </w:rPr>
        <w:t xml:space="preserve"> </w:t>
      </w:r>
      <w:r w:rsidR="00AA12DA">
        <w:rPr>
          <w:rFonts w:ascii="Times New Roman" w:eastAsia="TimesNewRomanPSMT" w:hAnsi="Times New Roman"/>
          <w:sz w:val="24"/>
          <w:szCs w:val="24"/>
        </w:rPr>
        <w:t>№</w:t>
      </w:r>
      <w:r w:rsidR="00AA12DA">
        <w:rPr>
          <w:rFonts w:ascii="Times New Roman" w:eastAsia="TimesNewRomanPSMT" w:hAnsi="Times New Roman"/>
          <w:sz w:val="24"/>
          <w:szCs w:val="24"/>
          <w:lang w:val="kk-KZ"/>
        </w:rPr>
        <w:t xml:space="preserve"> ҚР ДСМ-13</w:t>
      </w:r>
      <w:r w:rsidRPr="00597D09">
        <w:rPr>
          <w:rFonts w:ascii="Times New Roman" w:hAnsi="Times New Roman"/>
          <w:sz w:val="24"/>
          <w:szCs w:val="24"/>
        </w:rPr>
        <w:t>).</w:t>
      </w:r>
    </w:p>
    <w:p w14:paraId="253958E8" w14:textId="71F2DAC9" w:rsidR="00677769" w:rsidRDefault="00FB7DE3" w:rsidP="00E05B96">
      <w:pPr>
        <w:widowControl w:val="0"/>
        <w:autoSpaceDE w:val="0"/>
        <w:autoSpaceDN w:val="0"/>
        <w:adjustRightInd w:val="0"/>
        <w:ind w:firstLine="567"/>
        <w:rPr>
          <w:rFonts w:ascii="Times New Roman" w:eastAsia="TimesNewRomanPS-BoldMT" w:hAnsi="Times New Roman"/>
          <w:sz w:val="24"/>
          <w:szCs w:val="24"/>
        </w:rPr>
      </w:pPr>
      <w:r w:rsidRPr="00597D09">
        <w:rPr>
          <w:rFonts w:ascii="Times New Roman" w:hAnsi="Times New Roman"/>
          <w:sz w:val="24"/>
          <w:szCs w:val="24"/>
        </w:rPr>
        <w:t>При естественной или механической вентиляции в производственных помещениях обеспечивается подача наружного воздуха на одного работ</w:t>
      </w:r>
      <w:r w:rsidR="00AD796B">
        <w:rPr>
          <w:rFonts w:ascii="Times New Roman" w:hAnsi="Times New Roman"/>
          <w:sz w:val="24"/>
          <w:szCs w:val="24"/>
        </w:rPr>
        <w:t>ающего в соответствии с табл. 2.</w:t>
      </w:r>
      <w:r w:rsidR="000B6148">
        <w:rPr>
          <w:rFonts w:ascii="Times New Roman" w:hAnsi="Times New Roman"/>
          <w:sz w:val="24"/>
          <w:szCs w:val="24"/>
          <w:lang w:val="kk-KZ"/>
        </w:rPr>
        <w:t>8</w:t>
      </w:r>
      <w:r w:rsidR="00AD796B">
        <w:rPr>
          <w:rFonts w:ascii="Times New Roman" w:hAnsi="Times New Roman"/>
          <w:sz w:val="24"/>
          <w:szCs w:val="24"/>
        </w:rPr>
        <w:t>.</w:t>
      </w:r>
      <w:bookmarkStart w:id="117" w:name="_Toc520972719"/>
    </w:p>
    <w:p w14:paraId="241485CA" w14:textId="77777777" w:rsidR="00FB7DE3" w:rsidRPr="00597D09" w:rsidRDefault="00FB7DE3" w:rsidP="00FB7DE3">
      <w:pPr>
        <w:pStyle w:val="ae"/>
        <w:widowControl w:val="0"/>
        <w:tabs>
          <w:tab w:val="left" w:pos="709"/>
        </w:tabs>
        <w:ind w:firstLine="709"/>
        <w:jc w:val="center"/>
        <w:rPr>
          <w:rFonts w:ascii="Times New Roman" w:hAnsi="Times New Roman"/>
          <w:b/>
          <w:sz w:val="24"/>
          <w:szCs w:val="24"/>
        </w:rPr>
      </w:pPr>
      <w:r w:rsidRPr="00597D09">
        <w:rPr>
          <w:rFonts w:ascii="Times New Roman" w:eastAsia="TimesNewRomanPS-BoldMT" w:hAnsi="Times New Roman"/>
          <w:bCs w:val="0"/>
          <w:sz w:val="24"/>
          <w:szCs w:val="24"/>
        </w:rPr>
        <w:t>МИНИМАЛЬНЫЙ РАСХОД НАРУЖНОГО ВОЗДУХА</w:t>
      </w:r>
      <w:bookmarkEnd w:id="117"/>
    </w:p>
    <w:p w14:paraId="425D5120" w14:textId="7AD7009F" w:rsidR="00FB7DE3" w:rsidRPr="00903BC9" w:rsidRDefault="00FB7DE3" w:rsidP="00FB7DE3">
      <w:pPr>
        <w:pStyle w:val="ae"/>
        <w:widowControl w:val="0"/>
        <w:tabs>
          <w:tab w:val="left" w:pos="709"/>
        </w:tabs>
        <w:ind w:firstLine="709"/>
        <w:jc w:val="right"/>
        <w:rPr>
          <w:rFonts w:ascii="Times New Roman" w:hAnsi="Times New Roman"/>
          <w:b/>
          <w:sz w:val="24"/>
          <w:szCs w:val="24"/>
          <w:lang w:val="kk-KZ"/>
        </w:rPr>
      </w:pPr>
      <w:r w:rsidRPr="00597D09">
        <w:rPr>
          <w:rFonts w:ascii="Times New Roman" w:hAnsi="Times New Roman"/>
          <w:sz w:val="24"/>
          <w:szCs w:val="24"/>
        </w:rPr>
        <w:t xml:space="preserve">Таблица </w:t>
      </w:r>
      <w:r w:rsidR="00736B4A">
        <w:rPr>
          <w:rFonts w:ascii="Times New Roman" w:hAnsi="Times New Roman"/>
          <w:sz w:val="24"/>
          <w:szCs w:val="24"/>
        </w:rPr>
        <w:t>2.</w:t>
      </w:r>
      <w:r w:rsidR="00281F93">
        <w:rPr>
          <w:rFonts w:ascii="Times New Roman" w:hAnsi="Times New Roman"/>
          <w:sz w:val="24"/>
          <w:szCs w:val="24"/>
          <w:lang w:val="kk-KZ"/>
        </w:rPr>
        <w:t>7</w:t>
      </w:r>
    </w:p>
    <w:tbl>
      <w:tblPr>
        <w:tblW w:w="97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76"/>
        <w:gridCol w:w="1198"/>
        <w:gridCol w:w="928"/>
        <w:gridCol w:w="2127"/>
        <w:gridCol w:w="3118"/>
      </w:tblGrid>
      <w:tr w:rsidR="00FB7DE3" w:rsidRPr="00FB7DE3" w14:paraId="46D579CC" w14:textId="77777777" w:rsidTr="00FB7DE3">
        <w:tc>
          <w:tcPr>
            <w:tcW w:w="2376" w:type="dxa"/>
            <w:shd w:val="clear" w:color="auto" w:fill="auto"/>
            <w:vAlign w:val="center"/>
          </w:tcPr>
          <w:p w14:paraId="10FE220D" w14:textId="77777777" w:rsidR="00FB7DE3" w:rsidRPr="00597D09" w:rsidRDefault="00FB7DE3" w:rsidP="00FB7DE3">
            <w:pPr>
              <w:widowControl w:val="0"/>
              <w:autoSpaceDE w:val="0"/>
              <w:autoSpaceDN w:val="0"/>
              <w:adjustRightInd w:val="0"/>
              <w:jc w:val="center"/>
              <w:rPr>
                <w:rFonts w:ascii="Times New Roman" w:eastAsia="TimesNewRomanPS-BoldMT" w:hAnsi="Times New Roman"/>
                <w:b/>
                <w:bCs/>
                <w:sz w:val="24"/>
                <w:szCs w:val="24"/>
              </w:rPr>
            </w:pPr>
            <w:r w:rsidRPr="00597D09">
              <w:rPr>
                <w:rFonts w:ascii="Times New Roman" w:eastAsia="TimesNewRomanPS-BoldMT" w:hAnsi="Times New Roman"/>
                <w:b/>
                <w:bCs/>
                <w:sz w:val="24"/>
                <w:szCs w:val="24"/>
              </w:rPr>
              <w:t>Помещение с</w:t>
            </w:r>
          </w:p>
          <w:p w14:paraId="006D1602" w14:textId="77777777" w:rsidR="00FB7DE3" w:rsidRPr="00597D09" w:rsidRDefault="00FB7DE3" w:rsidP="00FB7DE3">
            <w:pPr>
              <w:widowControl w:val="0"/>
              <w:autoSpaceDE w:val="0"/>
              <w:autoSpaceDN w:val="0"/>
              <w:adjustRightInd w:val="0"/>
              <w:jc w:val="center"/>
              <w:rPr>
                <w:rFonts w:ascii="Times New Roman" w:eastAsia="TimesNewRomanPS-BoldMT" w:hAnsi="Times New Roman"/>
                <w:b/>
                <w:bCs/>
                <w:sz w:val="24"/>
                <w:szCs w:val="24"/>
              </w:rPr>
            </w:pPr>
            <w:r w:rsidRPr="00597D09">
              <w:rPr>
                <w:rFonts w:ascii="Times New Roman" w:eastAsia="TimesNewRomanPS-BoldMT" w:hAnsi="Times New Roman"/>
                <w:b/>
                <w:bCs/>
                <w:sz w:val="24"/>
                <w:szCs w:val="24"/>
              </w:rPr>
              <w:t>естественным</w:t>
            </w:r>
          </w:p>
          <w:p w14:paraId="73F1F090"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проветриванием</w:t>
            </w:r>
          </w:p>
        </w:tc>
        <w:tc>
          <w:tcPr>
            <w:tcW w:w="4253" w:type="dxa"/>
            <w:gridSpan w:val="3"/>
            <w:shd w:val="clear" w:color="auto" w:fill="auto"/>
            <w:vAlign w:val="center"/>
          </w:tcPr>
          <w:p w14:paraId="23A6BA1A"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Без естественного проветривания</w:t>
            </w:r>
          </w:p>
        </w:tc>
        <w:tc>
          <w:tcPr>
            <w:tcW w:w="3118" w:type="dxa"/>
            <w:vMerge w:val="restart"/>
            <w:shd w:val="clear" w:color="auto" w:fill="auto"/>
            <w:vAlign w:val="center"/>
          </w:tcPr>
          <w:p w14:paraId="4E3E4B24"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eastAsia="TimesNewRomanPS-BoldMT" w:hAnsi="Times New Roman"/>
                <w:b/>
                <w:bCs/>
                <w:sz w:val="24"/>
                <w:szCs w:val="24"/>
              </w:rPr>
              <w:t>Приточные системы</w:t>
            </w:r>
          </w:p>
        </w:tc>
      </w:tr>
      <w:tr w:rsidR="00FB7DE3" w:rsidRPr="00FB7DE3" w14:paraId="6C3BBBB5" w14:textId="77777777" w:rsidTr="00FB7DE3">
        <w:tc>
          <w:tcPr>
            <w:tcW w:w="2376" w:type="dxa"/>
            <w:vMerge w:val="restart"/>
            <w:shd w:val="clear" w:color="auto" w:fill="auto"/>
            <w:vAlign w:val="center"/>
          </w:tcPr>
          <w:p w14:paraId="06AE5929"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расход в м</w:t>
            </w:r>
            <w:r w:rsidRPr="00597D09">
              <w:rPr>
                <w:rFonts w:ascii="Times New Roman" w:hAnsi="Times New Roman"/>
                <w:sz w:val="24"/>
                <w:szCs w:val="24"/>
                <w:vertAlign w:val="superscript"/>
              </w:rPr>
              <w:t>3</w:t>
            </w:r>
            <w:r w:rsidRPr="00597D09">
              <w:rPr>
                <w:rFonts w:ascii="Times New Roman" w:hAnsi="Times New Roman"/>
                <w:sz w:val="24"/>
                <w:szCs w:val="24"/>
              </w:rPr>
              <w:t>/ч на</w:t>
            </w:r>
          </w:p>
          <w:p w14:paraId="699F2966" w14:textId="77777777" w:rsidR="00FB7DE3" w:rsidRPr="00597D09" w:rsidRDefault="00FB7DE3" w:rsidP="00FB7DE3">
            <w:pPr>
              <w:widowControl w:val="0"/>
              <w:autoSpaceDE w:val="0"/>
              <w:autoSpaceDN w:val="0"/>
              <w:adjustRightInd w:val="0"/>
              <w:rPr>
                <w:rFonts w:ascii="Times New Roman" w:hAnsi="Times New Roman"/>
                <w:b/>
                <w:sz w:val="24"/>
                <w:szCs w:val="24"/>
              </w:rPr>
            </w:pPr>
            <w:r w:rsidRPr="00597D09">
              <w:rPr>
                <w:rFonts w:ascii="Times New Roman" w:hAnsi="Times New Roman"/>
                <w:sz w:val="24"/>
                <w:szCs w:val="24"/>
              </w:rPr>
              <w:t>человек</w:t>
            </w:r>
          </w:p>
        </w:tc>
        <w:tc>
          <w:tcPr>
            <w:tcW w:w="4253" w:type="dxa"/>
            <w:gridSpan w:val="3"/>
            <w:shd w:val="clear" w:color="auto" w:fill="auto"/>
          </w:tcPr>
          <w:p w14:paraId="1A040E0A" w14:textId="77777777" w:rsidR="00FB7DE3" w:rsidRPr="00597D09" w:rsidRDefault="00FB7DE3" w:rsidP="00FB7DE3">
            <w:pPr>
              <w:widowControl w:val="0"/>
              <w:autoSpaceDE w:val="0"/>
              <w:autoSpaceDN w:val="0"/>
              <w:adjustRightInd w:val="0"/>
              <w:jc w:val="center"/>
              <w:rPr>
                <w:rFonts w:ascii="Times New Roman" w:hAnsi="Times New Roman"/>
                <w:b/>
                <w:sz w:val="24"/>
                <w:szCs w:val="24"/>
              </w:rPr>
            </w:pPr>
            <w:r w:rsidRPr="00597D09">
              <w:rPr>
                <w:rFonts w:ascii="Times New Roman" w:hAnsi="Times New Roman"/>
                <w:b/>
                <w:sz w:val="24"/>
                <w:szCs w:val="24"/>
              </w:rPr>
              <w:t>Расход</w:t>
            </w:r>
          </w:p>
        </w:tc>
        <w:tc>
          <w:tcPr>
            <w:tcW w:w="3118" w:type="dxa"/>
            <w:vMerge/>
            <w:shd w:val="clear" w:color="auto" w:fill="auto"/>
          </w:tcPr>
          <w:p w14:paraId="289B6343"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r w:rsidR="00FB7DE3" w:rsidRPr="00FB7DE3" w14:paraId="435FC972" w14:textId="77777777" w:rsidTr="00FB7DE3">
        <w:tc>
          <w:tcPr>
            <w:tcW w:w="2376" w:type="dxa"/>
            <w:vMerge/>
            <w:shd w:val="clear" w:color="auto" w:fill="auto"/>
            <w:vAlign w:val="center"/>
          </w:tcPr>
          <w:p w14:paraId="4A9CFBB3" w14:textId="77777777" w:rsidR="00FB7DE3" w:rsidRPr="00597D09" w:rsidRDefault="00FB7DE3" w:rsidP="00FB7DE3">
            <w:pPr>
              <w:widowControl w:val="0"/>
              <w:autoSpaceDE w:val="0"/>
              <w:autoSpaceDN w:val="0"/>
              <w:adjustRightInd w:val="0"/>
              <w:rPr>
                <w:rFonts w:ascii="Times New Roman" w:hAnsi="Times New Roman"/>
                <w:b/>
                <w:sz w:val="24"/>
                <w:szCs w:val="24"/>
              </w:rPr>
            </w:pPr>
          </w:p>
        </w:tc>
        <w:tc>
          <w:tcPr>
            <w:tcW w:w="1198" w:type="dxa"/>
            <w:shd w:val="clear" w:color="auto" w:fill="auto"/>
            <w:vAlign w:val="center"/>
          </w:tcPr>
          <w:p w14:paraId="0370E011"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м</w:t>
            </w:r>
            <w:r w:rsidRPr="00597D09">
              <w:rPr>
                <w:rFonts w:ascii="Times New Roman" w:hAnsi="Times New Roman"/>
                <w:sz w:val="24"/>
                <w:szCs w:val="24"/>
                <w:vertAlign w:val="superscript"/>
              </w:rPr>
              <w:t>3</w:t>
            </w:r>
            <w:r w:rsidRPr="00597D09">
              <w:rPr>
                <w:rFonts w:ascii="Times New Roman" w:hAnsi="Times New Roman"/>
                <w:sz w:val="24"/>
                <w:szCs w:val="24"/>
              </w:rPr>
              <w:t>/ч</w:t>
            </w:r>
          </w:p>
          <w:p w14:paraId="1C509E15"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tc>
        <w:tc>
          <w:tcPr>
            <w:tcW w:w="928" w:type="dxa"/>
            <w:shd w:val="clear" w:color="auto" w:fill="auto"/>
            <w:vAlign w:val="center"/>
          </w:tcPr>
          <w:p w14:paraId="5BCD3E0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об/ч</w:t>
            </w:r>
          </w:p>
        </w:tc>
        <w:tc>
          <w:tcPr>
            <w:tcW w:w="2127" w:type="dxa"/>
            <w:shd w:val="clear" w:color="auto" w:fill="auto"/>
            <w:vAlign w:val="center"/>
          </w:tcPr>
          <w:p w14:paraId="6BD2824A"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 общего воздухо-</w:t>
            </w:r>
          </w:p>
          <w:p w14:paraId="05DD3D9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обмена, не более</w:t>
            </w:r>
          </w:p>
        </w:tc>
        <w:tc>
          <w:tcPr>
            <w:tcW w:w="3118" w:type="dxa"/>
            <w:vMerge/>
            <w:shd w:val="clear" w:color="auto" w:fill="auto"/>
          </w:tcPr>
          <w:p w14:paraId="13912C5E"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r w:rsidR="00FB7DE3" w:rsidRPr="00FB7DE3" w14:paraId="2A9F2833" w14:textId="77777777" w:rsidTr="00FB7DE3">
        <w:trPr>
          <w:trHeight w:val="1722"/>
        </w:trPr>
        <w:tc>
          <w:tcPr>
            <w:tcW w:w="2376" w:type="dxa"/>
            <w:shd w:val="clear" w:color="auto" w:fill="auto"/>
            <w:vAlign w:val="center"/>
          </w:tcPr>
          <w:p w14:paraId="4CBFF633"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30*</w:t>
            </w:r>
          </w:p>
          <w:p w14:paraId="7B54EFEB"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20*</w:t>
            </w:r>
          </w:p>
        </w:tc>
        <w:tc>
          <w:tcPr>
            <w:tcW w:w="1198" w:type="dxa"/>
            <w:shd w:val="clear" w:color="auto" w:fill="auto"/>
          </w:tcPr>
          <w:p w14:paraId="0485121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60</w:t>
            </w:r>
          </w:p>
          <w:p w14:paraId="0012EE3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71499E3A"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304806A4"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56339486"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60</w:t>
            </w:r>
          </w:p>
          <w:p w14:paraId="13D5B57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90</w:t>
            </w:r>
          </w:p>
          <w:p w14:paraId="089E84F3"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120</w:t>
            </w:r>
          </w:p>
        </w:tc>
        <w:tc>
          <w:tcPr>
            <w:tcW w:w="928" w:type="dxa"/>
            <w:shd w:val="clear" w:color="auto" w:fill="auto"/>
          </w:tcPr>
          <w:p w14:paraId="445F0A0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w:t>
            </w:r>
          </w:p>
          <w:p w14:paraId="0D10D81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5A3F5FAB"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4C46177C"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37FFCD42"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6B723551"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17744430"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tc>
        <w:tc>
          <w:tcPr>
            <w:tcW w:w="2127" w:type="dxa"/>
            <w:shd w:val="clear" w:color="auto" w:fill="auto"/>
          </w:tcPr>
          <w:p w14:paraId="62689E4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w:t>
            </w:r>
          </w:p>
          <w:p w14:paraId="628E115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7F3D26B9"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680396C4"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p>
          <w:p w14:paraId="6CBBDE4D"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20</w:t>
            </w:r>
          </w:p>
          <w:p w14:paraId="7E4C2EE6"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15</w:t>
            </w:r>
          </w:p>
          <w:p w14:paraId="4BB0225E" w14:textId="77777777" w:rsidR="00FB7DE3" w:rsidRPr="00597D09" w:rsidRDefault="00FB7DE3" w:rsidP="00FB7DE3">
            <w:pPr>
              <w:widowControl w:val="0"/>
              <w:autoSpaceDE w:val="0"/>
              <w:autoSpaceDN w:val="0"/>
              <w:adjustRightInd w:val="0"/>
              <w:jc w:val="center"/>
              <w:rPr>
                <w:rFonts w:ascii="Times New Roman" w:hAnsi="Times New Roman"/>
                <w:sz w:val="24"/>
                <w:szCs w:val="24"/>
              </w:rPr>
            </w:pPr>
            <w:r w:rsidRPr="00597D09">
              <w:rPr>
                <w:rFonts w:ascii="Times New Roman" w:hAnsi="Times New Roman"/>
                <w:sz w:val="24"/>
                <w:szCs w:val="24"/>
              </w:rPr>
              <w:t>10</w:t>
            </w:r>
          </w:p>
        </w:tc>
        <w:tc>
          <w:tcPr>
            <w:tcW w:w="3118" w:type="dxa"/>
            <w:shd w:val="clear" w:color="auto" w:fill="auto"/>
          </w:tcPr>
          <w:p w14:paraId="3F2350E2" w14:textId="77777777" w:rsidR="00FB7DE3" w:rsidRPr="00597D09" w:rsidRDefault="00FB7DE3" w:rsidP="00677769">
            <w:pPr>
              <w:widowControl w:val="0"/>
              <w:autoSpaceDE w:val="0"/>
              <w:autoSpaceDN w:val="0"/>
              <w:adjustRightInd w:val="0"/>
              <w:jc w:val="left"/>
              <w:rPr>
                <w:rFonts w:ascii="Times New Roman" w:hAnsi="Times New Roman"/>
                <w:sz w:val="24"/>
                <w:szCs w:val="24"/>
              </w:rPr>
            </w:pPr>
            <w:r w:rsidRPr="00597D09">
              <w:rPr>
                <w:rFonts w:ascii="Times New Roman" w:hAnsi="Times New Roman"/>
                <w:sz w:val="24"/>
                <w:szCs w:val="24"/>
              </w:rPr>
              <w:t>Без рециркуляции или с  рециркуляцией при кратности</w:t>
            </w:r>
          </w:p>
          <w:p w14:paraId="48E2B4AF" w14:textId="77777777" w:rsidR="00FB7DE3" w:rsidRPr="00597D09" w:rsidRDefault="00677769" w:rsidP="00677769">
            <w:pPr>
              <w:widowControl w:val="0"/>
              <w:autoSpaceDE w:val="0"/>
              <w:autoSpaceDN w:val="0"/>
              <w:adjustRightInd w:val="0"/>
              <w:jc w:val="left"/>
              <w:rPr>
                <w:rFonts w:ascii="Times New Roman" w:hAnsi="Times New Roman"/>
                <w:sz w:val="24"/>
                <w:szCs w:val="24"/>
              </w:rPr>
            </w:pPr>
            <w:r>
              <w:rPr>
                <w:rFonts w:ascii="Times New Roman" w:hAnsi="Times New Roman"/>
                <w:sz w:val="24"/>
                <w:szCs w:val="24"/>
              </w:rPr>
              <w:t>в</w:t>
            </w:r>
            <w:r w:rsidR="00FB7DE3" w:rsidRPr="00597D09">
              <w:rPr>
                <w:rFonts w:ascii="Times New Roman" w:hAnsi="Times New Roman"/>
                <w:sz w:val="24"/>
                <w:szCs w:val="24"/>
              </w:rPr>
              <w:t>оздухообмена10 обменов в час и менее с рециркуляцией при кратности общего воздухо-обмена менее 10 обменов в час</w:t>
            </w:r>
          </w:p>
          <w:p w14:paraId="3C3A7B76" w14:textId="77777777" w:rsidR="00FB7DE3" w:rsidRPr="00597D09" w:rsidRDefault="00FB7DE3" w:rsidP="00FB7DE3">
            <w:pPr>
              <w:widowControl w:val="0"/>
              <w:autoSpaceDE w:val="0"/>
              <w:autoSpaceDN w:val="0"/>
              <w:adjustRightInd w:val="0"/>
              <w:rPr>
                <w:rFonts w:ascii="Times New Roman" w:hAnsi="Times New Roman"/>
                <w:b/>
                <w:sz w:val="24"/>
                <w:szCs w:val="24"/>
              </w:rPr>
            </w:pPr>
          </w:p>
        </w:tc>
      </w:tr>
    </w:tbl>
    <w:p w14:paraId="36D5E732" w14:textId="77777777" w:rsidR="00FB7DE3" w:rsidRPr="00597D09" w:rsidRDefault="00FB7DE3" w:rsidP="00FB7DE3">
      <w:pPr>
        <w:widowControl w:val="0"/>
        <w:autoSpaceDE w:val="0"/>
        <w:autoSpaceDN w:val="0"/>
        <w:adjustRightInd w:val="0"/>
        <w:rPr>
          <w:rFonts w:ascii="Times New Roman" w:hAnsi="Times New Roman"/>
          <w:sz w:val="24"/>
          <w:szCs w:val="24"/>
        </w:rPr>
      </w:pPr>
      <w:r w:rsidRPr="00597D09">
        <w:rPr>
          <w:rFonts w:ascii="Times New Roman" w:hAnsi="Times New Roman"/>
          <w:sz w:val="24"/>
          <w:szCs w:val="24"/>
        </w:rPr>
        <w:t>* При объеме помещения (участка, зоны) на 1 чел. менее 20 м</w:t>
      </w:r>
      <w:r w:rsidRPr="00597D09">
        <w:rPr>
          <w:rFonts w:ascii="Times New Roman" w:hAnsi="Times New Roman"/>
          <w:sz w:val="24"/>
          <w:szCs w:val="24"/>
          <w:vertAlign w:val="superscript"/>
        </w:rPr>
        <w:t>3</w:t>
      </w:r>
    </w:p>
    <w:p w14:paraId="47134B9F" w14:textId="77777777" w:rsidR="00FB7DE3" w:rsidRPr="00597D09" w:rsidRDefault="00FB7DE3" w:rsidP="00FB7DE3">
      <w:pPr>
        <w:widowControl w:val="0"/>
        <w:autoSpaceDE w:val="0"/>
        <w:autoSpaceDN w:val="0"/>
        <w:adjustRightInd w:val="0"/>
        <w:rPr>
          <w:rFonts w:ascii="Times New Roman" w:hAnsi="Times New Roman"/>
          <w:b/>
          <w:sz w:val="24"/>
          <w:szCs w:val="24"/>
          <w:lang w:eastAsia="en-US"/>
        </w:rPr>
      </w:pPr>
      <w:r w:rsidRPr="00597D09">
        <w:rPr>
          <w:rFonts w:ascii="Times New Roman" w:hAnsi="Times New Roman"/>
          <w:sz w:val="24"/>
          <w:szCs w:val="24"/>
        </w:rPr>
        <w:t>** При объеме помещения (учстка, зоны) на 1 чел. 20 м</w:t>
      </w:r>
      <w:r w:rsidRPr="00597D09">
        <w:rPr>
          <w:rFonts w:ascii="Times New Roman" w:hAnsi="Times New Roman"/>
          <w:sz w:val="24"/>
          <w:szCs w:val="24"/>
          <w:vertAlign w:val="superscript"/>
        </w:rPr>
        <w:t>3</w:t>
      </w:r>
      <w:r w:rsidRPr="00597D09">
        <w:rPr>
          <w:rFonts w:ascii="Times New Roman" w:hAnsi="Times New Roman"/>
          <w:sz w:val="24"/>
          <w:szCs w:val="24"/>
        </w:rPr>
        <w:t xml:space="preserve"> и более.</w:t>
      </w:r>
    </w:p>
    <w:p w14:paraId="4A48E02A" w14:textId="77777777" w:rsidR="001B222C" w:rsidRPr="00503B3E" w:rsidRDefault="001B222C" w:rsidP="00597D09">
      <w:pPr>
        <w:jc w:val="left"/>
        <w:rPr>
          <w:rFonts w:ascii="Times New Roman" w:hAnsi="Times New Roman"/>
          <w:sz w:val="24"/>
          <w:szCs w:val="24"/>
        </w:rPr>
      </w:pPr>
    </w:p>
    <w:p w14:paraId="68CC7715" w14:textId="147EBFB7" w:rsidR="001B222C" w:rsidRDefault="00736B4A" w:rsidP="00736B4A">
      <w:pPr>
        <w:pStyle w:val="2"/>
        <w:numPr>
          <w:ilvl w:val="0"/>
          <w:numId w:val="0"/>
        </w:numPr>
        <w:ind w:left="567" w:hanging="567"/>
      </w:pPr>
      <w:bookmarkStart w:id="118" w:name="_Toc132612762"/>
      <w:bookmarkStart w:id="119" w:name="_Toc197423271"/>
      <w:r>
        <w:t>2.1</w:t>
      </w:r>
      <w:r w:rsidR="00CA14CD">
        <w:rPr>
          <w:lang w:val="kk-KZ"/>
        </w:rPr>
        <w:t>2</w:t>
      </w:r>
      <w:r>
        <w:t>.</w:t>
      </w:r>
      <w:r w:rsidR="001B222C">
        <w:t xml:space="preserve"> </w:t>
      </w:r>
      <w:r w:rsidR="00FB7DE3">
        <w:t>ДВ</w:t>
      </w:r>
      <w:r w:rsidR="004968C3">
        <w:t>С задействованные при бурении и испытании объектов скважин</w:t>
      </w:r>
      <w:r w:rsidR="00FB7DE3">
        <w:t xml:space="preserve"> скважин</w:t>
      </w:r>
      <w:bookmarkEnd w:id="118"/>
      <w:bookmarkEnd w:id="119"/>
    </w:p>
    <w:p w14:paraId="070159F1" w14:textId="20C079A1" w:rsidR="004158A0" w:rsidRDefault="004158A0" w:rsidP="004158A0">
      <w:pPr>
        <w:ind w:firstLine="567"/>
        <w:rPr>
          <w:rFonts w:ascii="Times New Roman" w:hAnsi="Times New Roman"/>
          <w:sz w:val="24"/>
          <w:szCs w:val="24"/>
        </w:rPr>
      </w:pPr>
      <w:bookmarkStart w:id="120" w:name="_Toc249080606"/>
      <w:r w:rsidRPr="00597D09">
        <w:rPr>
          <w:rFonts w:ascii="Times New Roman" w:hAnsi="Times New Roman"/>
          <w:sz w:val="24"/>
          <w:szCs w:val="24"/>
        </w:rPr>
        <w:t>Энергоснабжение предусматривается от ДВС</w:t>
      </w:r>
      <w:bookmarkEnd w:id="120"/>
      <w:r w:rsidRPr="00597D09">
        <w:rPr>
          <w:rFonts w:ascii="Times New Roman" w:hAnsi="Times New Roman"/>
          <w:sz w:val="24"/>
          <w:szCs w:val="24"/>
        </w:rPr>
        <w:t xml:space="preserve"> БУ и от дизель-генератора. Характеристики ДВС, расход ГСМ рассчитанный на время работы кажд</w:t>
      </w:r>
      <w:r w:rsidR="00A575A2">
        <w:rPr>
          <w:rFonts w:ascii="Times New Roman" w:hAnsi="Times New Roman"/>
          <w:sz w:val="24"/>
          <w:szCs w:val="24"/>
        </w:rPr>
        <w:t>ого, представлены в таблице 2.</w:t>
      </w:r>
      <w:r w:rsidR="00CA14CD">
        <w:rPr>
          <w:rFonts w:ascii="Times New Roman" w:hAnsi="Times New Roman"/>
          <w:sz w:val="24"/>
          <w:szCs w:val="24"/>
          <w:lang w:val="kk-KZ"/>
        </w:rPr>
        <w:t>9</w:t>
      </w:r>
      <w:r w:rsidRPr="00597D09">
        <w:rPr>
          <w:rFonts w:ascii="Times New Roman" w:hAnsi="Times New Roman"/>
          <w:sz w:val="24"/>
          <w:szCs w:val="24"/>
        </w:rPr>
        <w:t>. Связь – спутниковая, радиостанции.</w:t>
      </w:r>
    </w:p>
    <w:p w14:paraId="59E428F3" w14:textId="77777777" w:rsidR="00E05B96" w:rsidRDefault="00E05B96" w:rsidP="004158A0">
      <w:pPr>
        <w:ind w:firstLine="567"/>
        <w:rPr>
          <w:rFonts w:ascii="Times New Roman" w:hAnsi="Times New Roman"/>
          <w:sz w:val="24"/>
          <w:szCs w:val="24"/>
        </w:rPr>
      </w:pPr>
    </w:p>
    <w:p w14:paraId="67CCCBF4" w14:textId="77777777" w:rsidR="004158A0" w:rsidRPr="00597D09" w:rsidRDefault="004158A0" w:rsidP="004158A0">
      <w:pPr>
        <w:jc w:val="center"/>
        <w:rPr>
          <w:rFonts w:ascii="Times New Roman" w:hAnsi="Times New Roman"/>
          <w:sz w:val="24"/>
          <w:szCs w:val="24"/>
        </w:rPr>
      </w:pPr>
      <w:r w:rsidRPr="009D4A6B">
        <w:rPr>
          <w:rFonts w:ascii="Times New Roman" w:hAnsi="Times New Roman"/>
          <w:sz w:val="24"/>
          <w:szCs w:val="24"/>
        </w:rPr>
        <w:t>ХАРАКТЕРИСТИКИ СТАЦИОНАРНЫХ ДИЗЕЛЬНЫХ УСТАНОВОК И РАСЧЕТ ГСМ</w:t>
      </w:r>
    </w:p>
    <w:p w14:paraId="36B94547" w14:textId="1BF2E512" w:rsidR="004158A0" w:rsidRDefault="004158A0" w:rsidP="004158A0">
      <w:pPr>
        <w:jc w:val="right"/>
        <w:rPr>
          <w:rFonts w:ascii="Times New Roman" w:hAnsi="Times New Roman"/>
          <w:sz w:val="24"/>
          <w:szCs w:val="24"/>
        </w:rPr>
      </w:pPr>
      <w:r w:rsidRPr="00597D09">
        <w:rPr>
          <w:rFonts w:ascii="Times New Roman" w:hAnsi="Times New Roman"/>
          <w:sz w:val="24"/>
          <w:szCs w:val="24"/>
        </w:rPr>
        <w:t xml:space="preserve">Таблица </w:t>
      </w:r>
      <w:r w:rsidR="00F03B0E">
        <w:rPr>
          <w:rFonts w:ascii="Times New Roman" w:hAnsi="Times New Roman"/>
          <w:sz w:val="24"/>
          <w:szCs w:val="24"/>
        </w:rPr>
        <w:t>2.</w:t>
      </w:r>
      <w:r w:rsidR="00281F93">
        <w:rPr>
          <w:rFonts w:ascii="Times New Roman" w:hAnsi="Times New Roman"/>
          <w:sz w:val="24"/>
          <w:szCs w:val="24"/>
          <w:lang w:val="kk-KZ"/>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899"/>
        <w:gridCol w:w="1209"/>
        <w:gridCol w:w="1209"/>
        <w:gridCol w:w="1025"/>
        <w:gridCol w:w="966"/>
        <w:gridCol w:w="969"/>
        <w:gridCol w:w="953"/>
      </w:tblGrid>
      <w:tr w:rsidR="009D4A6B" w:rsidRPr="009D4A6B" w14:paraId="06F1E1F9" w14:textId="77777777" w:rsidTr="009D4A6B">
        <w:trPr>
          <w:trHeight w:val="750"/>
        </w:trPr>
        <w:tc>
          <w:tcPr>
            <w:tcW w:w="0" w:type="auto"/>
            <w:vMerge w:val="restart"/>
            <w:shd w:val="clear" w:color="auto" w:fill="auto"/>
            <w:vAlign w:val="center"/>
            <w:hideMark/>
          </w:tcPr>
          <w:p w14:paraId="24B11D7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источника</w:t>
            </w:r>
          </w:p>
        </w:tc>
        <w:tc>
          <w:tcPr>
            <w:tcW w:w="0" w:type="auto"/>
            <w:vMerge w:val="restart"/>
            <w:shd w:val="clear" w:color="auto" w:fill="auto"/>
            <w:vAlign w:val="center"/>
            <w:hideMark/>
          </w:tcPr>
          <w:p w14:paraId="39C39CD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Наименование источника выделения</w:t>
            </w:r>
          </w:p>
        </w:tc>
        <w:tc>
          <w:tcPr>
            <w:tcW w:w="0" w:type="auto"/>
            <w:vMerge w:val="restart"/>
            <w:shd w:val="clear" w:color="auto" w:fill="auto"/>
            <w:vAlign w:val="center"/>
            <w:hideMark/>
          </w:tcPr>
          <w:p w14:paraId="2063E82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Мощность двигателя, N, кВт</w:t>
            </w:r>
          </w:p>
        </w:tc>
        <w:tc>
          <w:tcPr>
            <w:tcW w:w="0" w:type="auto"/>
            <w:vMerge w:val="restart"/>
            <w:shd w:val="clear" w:color="auto" w:fill="auto"/>
            <w:vAlign w:val="center"/>
            <w:hideMark/>
          </w:tcPr>
          <w:p w14:paraId="33CECF8E"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Коэф-т использов. Двигат.</w:t>
            </w:r>
          </w:p>
        </w:tc>
        <w:tc>
          <w:tcPr>
            <w:tcW w:w="0" w:type="auto"/>
            <w:vMerge w:val="restart"/>
            <w:shd w:val="clear" w:color="auto" w:fill="auto"/>
            <w:vAlign w:val="center"/>
            <w:hideMark/>
          </w:tcPr>
          <w:p w14:paraId="1FFD3FD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Удельн. Расход топлива g, г/кВт.ч</w:t>
            </w:r>
          </w:p>
        </w:tc>
        <w:tc>
          <w:tcPr>
            <w:tcW w:w="0" w:type="auto"/>
            <w:gridSpan w:val="2"/>
            <w:shd w:val="clear" w:color="auto" w:fill="auto"/>
            <w:vAlign w:val="center"/>
            <w:hideMark/>
          </w:tcPr>
          <w:p w14:paraId="51862ED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Расход топлива</w:t>
            </w:r>
          </w:p>
        </w:tc>
        <w:tc>
          <w:tcPr>
            <w:tcW w:w="0" w:type="auto"/>
            <w:vMerge w:val="restart"/>
            <w:shd w:val="clear" w:color="auto" w:fill="auto"/>
            <w:vAlign w:val="center"/>
            <w:hideMark/>
          </w:tcPr>
          <w:p w14:paraId="23BF8F8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Время работы, Т, часов</w:t>
            </w:r>
          </w:p>
        </w:tc>
      </w:tr>
      <w:tr w:rsidR="009D4A6B" w:rsidRPr="009D4A6B" w14:paraId="78BE3577" w14:textId="77777777" w:rsidTr="009D4A6B">
        <w:trPr>
          <w:trHeight w:val="570"/>
        </w:trPr>
        <w:tc>
          <w:tcPr>
            <w:tcW w:w="0" w:type="auto"/>
            <w:vMerge/>
            <w:vAlign w:val="center"/>
            <w:hideMark/>
          </w:tcPr>
          <w:p w14:paraId="0876BC37"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4E1F4AA5"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217F6C6B"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306EFB7F"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2CB2FA93" w14:textId="77777777" w:rsidR="009D4A6B" w:rsidRPr="009D4A6B" w:rsidRDefault="009D4A6B" w:rsidP="009D4A6B">
            <w:pPr>
              <w:jc w:val="left"/>
              <w:rPr>
                <w:rFonts w:ascii="Times New Roman" w:eastAsia="Times New Roman" w:hAnsi="Times New Roman"/>
              </w:rPr>
            </w:pPr>
          </w:p>
        </w:tc>
        <w:tc>
          <w:tcPr>
            <w:tcW w:w="0" w:type="auto"/>
            <w:vMerge w:val="restart"/>
            <w:shd w:val="clear" w:color="auto" w:fill="auto"/>
            <w:vAlign w:val="center"/>
            <w:hideMark/>
          </w:tcPr>
          <w:p w14:paraId="69439F2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B, кг/час</w:t>
            </w:r>
          </w:p>
        </w:tc>
        <w:tc>
          <w:tcPr>
            <w:tcW w:w="0" w:type="auto"/>
            <w:shd w:val="clear" w:color="auto" w:fill="auto"/>
            <w:vAlign w:val="center"/>
            <w:hideMark/>
          </w:tcPr>
          <w:p w14:paraId="623DC5D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Bг=BxT x24 /10</w:t>
            </w:r>
            <w:r w:rsidRPr="009D4A6B">
              <w:rPr>
                <w:rFonts w:ascii="Times New Roman" w:eastAsia="Times New Roman" w:hAnsi="Times New Roman"/>
                <w:vertAlign w:val="superscript"/>
              </w:rPr>
              <w:t>6</w:t>
            </w:r>
            <w:r w:rsidRPr="009D4A6B">
              <w:rPr>
                <w:rFonts w:ascii="Times New Roman" w:eastAsia="Times New Roman" w:hAnsi="Times New Roman"/>
              </w:rPr>
              <w:t>, т/год</w:t>
            </w:r>
          </w:p>
        </w:tc>
        <w:tc>
          <w:tcPr>
            <w:tcW w:w="0" w:type="auto"/>
            <w:vMerge/>
            <w:vAlign w:val="center"/>
            <w:hideMark/>
          </w:tcPr>
          <w:p w14:paraId="76DC33DA" w14:textId="77777777" w:rsidR="009D4A6B" w:rsidRPr="009D4A6B" w:rsidRDefault="009D4A6B" w:rsidP="009D4A6B">
            <w:pPr>
              <w:jc w:val="left"/>
              <w:rPr>
                <w:rFonts w:ascii="Times New Roman" w:eastAsia="Times New Roman" w:hAnsi="Times New Roman"/>
              </w:rPr>
            </w:pPr>
          </w:p>
        </w:tc>
      </w:tr>
      <w:tr w:rsidR="009D4A6B" w:rsidRPr="009D4A6B" w14:paraId="12065648" w14:textId="77777777" w:rsidTr="00AB30C5">
        <w:trPr>
          <w:trHeight w:val="870"/>
        </w:trPr>
        <w:tc>
          <w:tcPr>
            <w:tcW w:w="0" w:type="auto"/>
            <w:vMerge/>
            <w:vAlign w:val="center"/>
            <w:hideMark/>
          </w:tcPr>
          <w:p w14:paraId="34161F6D"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4FC0628D" w14:textId="77777777" w:rsidR="009D4A6B" w:rsidRPr="009D4A6B" w:rsidRDefault="009D4A6B" w:rsidP="009D4A6B">
            <w:pPr>
              <w:jc w:val="left"/>
              <w:rPr>
                <w:rFonts w:ascii="Times New Roman" w:eastAsia="Times New Roman" w:hAnsi="Times New Roman"/>
              </w:rPr>
            </w:pPr>
          </w:p>
        </w:tc>
        <w:tc>
          <w:tcPr>
            <w:tcW w:w="0" w:type="auto"/>
            <w:shd w:val="clear" w:color="auto" w:fill="auto"/>
            <w:vAlign w:val="center"/>
            <w:hideMark/>
          </w:tcPr>
          <w:p w14:paraId="22919FC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по паспорту</w:t>
            </w:r>
          </w:p>
        </w:tc>
        <w:tc>
          <w:tcPr>
            <w:tcW w:w="0" w:type="auto"/>
            <w:shd w:val="clear" w:color="auto" w:fill="auto"/>
            <w:vAlign w:val="center"/>
            <w:hideMark/>
          </w:tcPr>
          <w:p w14:paraId="47AB65FE"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K</w:t>
            </w:r>
          </w:p>
        </w:tc>
        <w:tc>
          <w:tcPr>
            <w:tcW w:w="0" w:type="auto"/>
            <w:vMerge/>
            <w:vAlign w:val="center"/>
            <w:hideMark/>
          </w:tcPr>
          <w:p w14:paraId="15748CCE" w14:textId="77777777" w:rsidR="009D4A6B" w:rsidRPr="009D4A6B" w:rsidRDefault="009D4A6B" w:rsidP="009D4A6B">
            <w:pPr>
              <w:jc w:val="left"/>
              <w:rPr>
                <w:rFonts w:ascii="Times New Roman" w:eastAsia="Times New Roman" w:hAnsi="Times New Roman"/>
              </w:rPr>
            </w:pPr>
          </w:p>
        </w:tc>
        <w:tc>
          <w:tcPr>
            <w:tcW w:w="0" w:type="auto"/>
            <w:vMerge/>
            <w:vAlign w:val="center"/>
            <w:hideMark/>
          </w:tcPr>
          <w:p w14:paraId="334A71E9" w14:textId="77777777" w:rsidR="009D4A6B" w:rsidRPr="009D4A6B" w:rsidRDefault="009D4A6B" w:rsidP="009D4A6B">
            <w:pPr>
              <w:jc w:val="left"/>
              <w:rPr>
                <w:rFonts w:ascii="Times New Roman" w:eastAsia="Times New Roman" w:hAnsi="Times New Roman"/>
              </w:rPr>
            </w:pPr>
          </w:p>
        </w:tc>
        <w:tc>
          <w:tcPr>
            <w:tcW w:w="0" w:type="auto"/>
            <w:shd w:val="clear" w:color="auto" w:fill="auto"/>
            <w:vAlign w:val="center"/>
            <w:hideMark/>
          </w:tcPr>
          <w:p w14:paraId="470EECE5" w14:textId="4CCA861F"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xml:space="preserve">скв. </w:t>
            </w:r>
            <w:r>
              <w:rPr>
                <w:rFonts w:ascii="Times New Roman" w:eastAsia="Times New Roman" w:hAnsi="Times New Roman"/>
                <w:b/>
                <w:bCs/>
              </w:rPr>
              <w:t>№6-С</w:t>
            </w:r>
          </w:p>
        </w:tc>
        <w:tc>
          <w:tcPr>
            <w:tcW w:w="0" w:type="auto"/>
            <w:shd w:val="clear" w:color="auto" w:fill="auto"/>
            <w:vAlign w:val="center"/>
            <w:hideMark/>
          </w:tcPr>
          <w:p w14:paraId="4B2CD579" w14:textId="65132580"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xml:space="preserve">скв. </w:t>
            </w:r>
            <w:r>
              <w:rPr>
                <w:rFonts w:ascii="Times New Roman" w:eastAsia="Times New Roman" w:hAnsi="Times New Roman"/>
                <w:b/>
                <w:bCs/>
              </w:rPr>
              <w:t>№6-С</w:t>
            </w:r>
          </w:p>
        </w:tc>
      </w:tr>
      <w:tr w:rsidR="009D4A6B" w:rsidRPr="009D4A6B" w14:paraId="6D9C088E" w14:textId="77777777" w:rsidTr="009D4A6B">
        <w:trPr>
          <w:trHeight w:val="390"/>
        </w:trPr>
        <w:tc>
          <w:tcPr>
            <w:tcW w:w="0" w:type="auto"/>
            <w:gridSpan w:val="8"/>
            <w:shd w:val="clear" w:color="auto" w:fill="auto"/>
            <w:noWrap/>
            <w:vAlign w:val="center"/>
            <w:hideMark/>
          </w:tcPr>
          <w:p w14:paraId="1828BB09"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Режим бурения скважины</w:t>
            </w:r>
          </w:p>
        </w:tc>
      </w:tr>
      <w:tr w:rsidR="009D4A6B" w:rsidRPr="009D4A6B" w14:paraId="7F1EAF27" w14:textId="77777777" w:rsidTr="00AB30C5">
        <w:trPr>
          <w:trHeight w:val="825"/>
        </w:trPr>
        <w:tc>
          <w:tcPr>
            <w:tcW w:w="0" w:type="auto"/>
            <w:shd w:val="clear" w:color="auto" w:fill="auto"/>
            <w:vAlign w:val="center"/>
            <w:hideMark/>
          </w:tcPr>
          <w:p w14:paraId="160129F2" w14:textId="2A929690"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lastRenderedPageBreak/>
              <w:t xml:space="preserve">0001 </w:t>
            </w:r>
          </w:p>
        </w:tc>
        <w:tc>
          <w:tcPr>
            <w:tcW w:w="0" w:type="auto"/>
            <w:shd w:val="clear" w:color="auto" w:fill="auto"/>
            <w:vAlign w:val="center"/>
            <w:hideMark/>
          </w:tcPr>
          <w:p w14:paraId="45B2F438"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 силового блока</w:t>
            </w:r>
          </w:p>
        </w:tc>
        <w:tc>
          <w:tcPr>
            <w:tcW w:w="0" w:type="auto"/>
            <w:shd w:val="clear" w:color="auto" w:fill="auto"/>
            <w:vAlign w:val="center"/>
            <w:hideMark/>
          </w:tcPr>
          <w:p w14:paraId="7D4FD0D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500</w:t>
            </w:r>
          </w:p>
        </w:tc>
        <w:tc>
          <w:tcPr>
            <w:tcW w:w="0" w:type="auto"/>
            <w:shd w:val="clear" w:color="auto" w:fill="auto"/>
            <w:vAlign w:val="center"/>
            <w:hideMark/>
          </w:tcPr>
          <w:p w14:paraId="7A0CF49E"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5E114A1B"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109</w:t>
            </w:r>
          </w:p>
        </w:tc>
        <w:tc>
          <w:tcPr>
            <w:tcW w:w="0" w:type="auto"/>
            <w:shd w:val="clear" w:color="auto" w:fill="auto"/>
            <w:vAlign w:val="center"/>
            <w:hideMark/>
          </w:tcPr>
          <w:p w14:paraId="5854DFA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54,5</w:t>
            </w:r>
          </w:p>
        </w:tc>
        <w:tc>
          <w:tcPr>
            <w:tcW w:w="0" w:type="auto"/>
            <w:shd w:val="clear" w:color="auto" w:fill="auto"/>
            <w:vAlign w:val="center"/>
            <w:hideMark/>
          </w:tcPr>
          <w:p w14:paraId="410512B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39,24</w:t>
            </w:r>
          </w:p>
        </w:tc>
        <w:tc>
          <w:tcPr>
            <w:tcW w:w="0" w:type="auto"/>
            <w:shd w:val="clear" w:color="auto" w:fill="auto"/>
            <w:vAlign w:val="center"/>
            <w:hideMark/>
          </w:tcPr>
          <w:p w14:paraId="097F990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720,00</w:t>
            </w:r>
          </w:p>
        </w:tc>
      </w:tr>
      <w:tr w:rsidR="009D4A6B" w:rsidRPr="009D4A6B" w14:paraId="5FE359EF" w14:textId="77777777" w:rsidTr="00AB30C5">
        <w:trPr>
          <w:trHeight w:val="825"/>
        </w:trPr>
        <w:tc>
          <w:tcPr>
            <w:tcW w:w="0" w:type="auto"/>
            <w:shd w:val="clear" w:color="auto" w:fill="auto"/>
            <w:vAlign w:val="center"/>
            <w:hideMark/>
          </w:tcPr>
          <w:p w14:paraId="573276E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0002</w:t>
            </w:r>
          </w:p>
        </w:tc>
        <w:tc>
          <w:tcPr>
            <w:tcW w:w="0" w:type="auto"/>
            <w:shd w:val="clear" w:color="auto" w:fill="auto"/>
            <w:vAlign w:val="center"/>
            <w:hideMark/>
          </w:tcPr>
          <w:p w14:paraId="46089958"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 буровой лебедки</w:t>
            </w:r>
          </w:p>
        </w:tc>
        <w:tc>
          <w:tcPr>
            <w:tcW w:w="0" w:type="auto"/>
            <w:shd w:val="clear" w:color="auto" w:fill="auto"/>
            <w:vAlign w:val="center"/>
            <w:hideMark/>
          </w:tcPr>
          <w:p w14:paraId="52EF907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500</w:t>
            </w:r>
          </w:p>
        </w:tc>
        <w:tc>
          <w:tcPr>
            <w:tcW w:w="0" w:type="auto"/>
            <w:shd w:val="clear" w:color="auto" w:fill="auto"/>
            <w:vAlign w:val="center"/>
            <w:hideMark/>
          </w:tcPr>
          <w:p w14:paraId="4B87359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1D1F0F4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109</w:t>
            </w:r>
          </w:p>
        </w:tc>
        <w:tc>
          <w:tcPr>
            <w:tcW w:w="0" w:type="auto"/>
            <w:shd w:val="clear" w:color="auto" w:fill="auto"/>
            <w:vAlign w:val="center"/>
            <w:hideMark/>
          </w:tcPr>
          <w:p w14:paraId="4B9A36E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54,5</w:t>
            </w:r>
          </w:p>
        </w:tc>
        <w:tc>
          <w:tcPr>
            <w:tcW w:w="0" w:type="auto"/>
            <w:shd w:val="clear" w:color="auto" w:fill="auto"/>
            <w:vAlign w:val="center"/>
            <w:hideMark/>
          </w:tcPr>
          <w:p w14:paraId="37D0061B"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p w14:paraId="17515D09" w14:textId="0A06895A"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5FFE1BE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p w14:paraId="3ADD8926" w14:textId="49A5280B"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r>
      <w:tr w:rsidR="009D4A6B" w:rsidRPr="009D4A6B" w14:paraId="3A1E4A09" w14:textId="77777777" w:rsidTr="00AB30C5">
        <w:trPr>
          <w:trHeight w:val="885"/>
        </w:trPr>
        <w:tc>
          <w:tcPr>
            <w:tcW w:w="0" w:type="auto"/>
            <w:shd w:val="clear" w:color="auto" w:fill="auto"/>
            <w:vAlign w:val="center"/>
            <w:hideMark/>
          </w:tcPr>
          <w:p w14:paraId="2FFE0B94" w14:textId="54A6DDD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xml:space="preserve">0003 </w:t>
            </w:r>
          </w:p>
        </w:tc>
        <w:tc>
          <w:tcPr>
            <w:tcW w:w="0" w:type="auto"/>
            <w:shd w:val="clear" w:color="auto" w:fill="auto"/>
            <w:vAlign w:val="center"/>
            <w:hideMark/>
          </w:tcPr>
          <w:p w14:paraId="400EF9DE"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 насосного блока</w:t>
            </w:r>
          </w:p>
        </w:tc>
        <w:tc>
          <w:tcPr>
            <w:tcW w:w="0" w:type="auto"/>
            <w:shd w:val="clear" w:color="auto" w:fill="auto"/>
            <w:vAlign w:val="center"/>
            <w:hideMark/>
          </w:tcPr>
          <w:p w14:paraId="19948FF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500</w:t>
            </w:r>
          </w:p>
        </w:tc>
        <w:tc>
          <w:tcPr>
            <w:tcW w:w="0" w:type="auto"/>
            <w:shd w:val="clear" w:color="auto" w:fill="auto"/>
            <w:vAlign w:val="center"/>
            <w:hideMark/>
          </w:tcPr>
          <w:p w14:paraId="7363DA2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58B5322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109</w:t>
            </w:r>
          </w:p>
        </w:tc>
        <w:tc>
          <w:tcPr>
            <w:tcW w:w="0" w:type="auto"/>
            <w:shd w:val="clear" w:color="auto" w:fill="auto"/>
            <w:vAlign w:val="center"/>
            <w:hideMark/>
          </w:tcPr>
          <w:p w14:paraId="3A520BA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54,5</w:t>
            </w:r>
          </w:p>
        </w:tc>
        <w:tc>
          <w:tcPr>
            <w:tcW w:w="0" w:type="auto"/>
            <w:shd w:val="clear" w:color="auto" w:fill="auto"/>
            <w:vAlign w:val="center"/>
            <w:hideMark/>
          </w:tcPr>
          <w:p w14:paraId="0CE558A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39,24</w:t>
            </w:r>
          </w:p>
        </w:tc>
        <w:tc>
          <w:tcPr>
            <w:tcW w:w="0" w:type="auto"/>
            <w:shd w:val="clear" w:color="auto" w:fill="auto"/>
            <w:vAlign w:val="center"/>
            <w:hideMark/>
          </w:tcPr>
          <w:p w14:paraId="1076D6E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720,00</w:t>
            </w:r>
          </w:p>
        </w:tc>
      </w:tr>
      <w:tr w:rsidR="009D4A6B" w:rsidRPr="009D4A6B" w14:paraId="42462B28" w14:textId="77777777" w:rsidTr="00AB30C5">
        <w:trPr>
          <w:trHeight w:val="930"/>
        </w:trPr>
        <w:tc>
          <w:tcPr>
            <w:tcW w:w="0" w:type="auto"/>
            <w:shd w:val="clear" w:color="auto" w:fill="auto"/>
            <w:vAlign w:val="center"/>
            <w:hideMark/>
          </w:tcPr>
          <w:p w14:paraId="370AFC02" w14:textId="20995E8B"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xml:space="preserve">0004 </w:t>
            </w:r>
          </w:p>
        </w:tc>
        <w:tc>
          <w:tcPr>
            <w:tcW w:w="0" w:type="auto"/>
            <w:shd w:val="clear" w:color="auto" w:fill="auto"/>
            <w:vAlign w:val="center"/>
            <w:hideMark/>
          </w:tcPr>
          <w:p w14:paraId="3B72B02B"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 xml:space="preserve">ДВС цементировочного агрегата </w:t>
            </w:r>
          </w:p>
        </w:tc>
        <w:tc>
          <w:tcPr>
            <w:tcW w:w="0" w:type="auto"/>
            <w:shd w:val="clear" w:color="auto" w:fill="auto"/>
            <w:vAlign w:val="center"/>
            <w:hideMark/>
          </w:tcPr>
          <w:p w14:paraId="39DD3A7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177,6</w:t>
            </w:r>
          </w:p>
        </w:tc>
        <w:tc>
          <w:tcPr>
            <w:tcW w:w="0" w:type="auto"/>
            <w:shd w:val="clear" w:color="auto" w:fill="auto"/>
            <w:vAlign w:val="center"/>
            <w:hideMark/>
          </w:tcPr>
          <w:p w14:paraId="7719913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2AE4F9F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87,6</w:t>
            </w:r>
          </w:p>
        </w:tc>
        <w:tc>
          <w:tcPr>
            <w:tcW w:w="0" w:type="auto"/>
            <w:shd w:val="clear" w:color="auto" w:fill="auto"/>
            <w:vAlign w:val="center"/>
            <w:hideMark/>
          </w:tcPr>
          <w:p w14:paraId="2D55824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15,55776</w:t>
            </w:r>
          </w:p>
        </w:tc>
        <w:tc>
          <w:tcPr>
            <w:tcW w:w="0" w:type="auto"/>
            <w:shd w:val="clear" w:color="auto" w:fill="auto"/>
            <w:vAlign w:val="center"/>
            <w:hideMark/>
          </w:tcPr>
          <w:p w14:paraId="3EFDF4C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2,33</w:t>
            </w:r>
          </w:p>
        </w:tc>
        <w:tc>
          <w:tcPr>
            <w:tcW w:w="0" w:type="auto"/>
            <w:shd w:val="clear" w:color="auto" w:fill="auto"/>
            <w:vAlign w:val="center"/>
            <w:hideMark/>
          </w:tcPr>
          <w:p w14:paraId="64DB0B1C"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150,00</w:t>
            </w:r>
          </w:p>
        </w:tc>
      </w:tr>
      <w:tr w:rsidR="009D4A6B" w:rsidRPr="009D4A6B" w14:paraId="1776A292" w14:textId="77777777" w:rsidTr="00AB30C5">
        <w:trPr>
          <w:trHeight w:val="900"/>
        </w:trPr>
        <w:tc>
          <w:tcPr>
            <w:tcW w:w="0" w:type="auto"/>
            <w:shd w:val="clear" w:color="auto" w:fill="auto"/>
            <w:vAlign w:val="center"/>
            <w:hideMark/>
          </w:tcPr>
          <w:p w14:paraId="18F26C49" w14:textId="36CCC161"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xml:space="preserve">0005 </w:t>
            </w:r>
          </w:p>
        </w:tc>
        <w:tc>
          <w:tcPr>
            <w:tcW w:w="0" w:type="auto"/>
            <w:shd w:val="clear" w:color="auto" w:fill="auto"/>
            <w:vAlign w:val="center"/>
            <w:hideMark/>
          </w:tcPr>
          <w:p w14:paraId="2730DC53"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ДЭС-125</w:t>
            </w:r>
          </w:p>
        </w:tc>
        <w:tc>
          <w:tcPr>
            <w:tcW w:w="0" w:type="auto"/>
            <w:shd w:val="clear" w:color="auto" w:fill="auto"/>
            <w:vAlign w:val="center"/>
            <w:hideMark/>
          </w:tcPr>
          <w:p w14:paraId="188131A6"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125</w:t>
            </w:r>
          </w:p>
        </w:tc>
        <w:tc>
          <w:tcPr>
            <w:tcW w:w="0" w:type="auto"/>
            <w:shd w:val="clear" w:color="auto" w:fill="auto"/>
            <w:vAlign w:val="center"/>
            <w:hideMark/>
          </w:tcPr>
          <w:p w14:paraId="2F5A6A7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3AB279A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123</w:t>
            </w:r>
          </w:p>
        </w:tc>
        <w:tc>
          <w:tcPr>
            <w:tcW w:w="0" w:type="auto"/>
            <w:shd w:val="clear" w:color="auto" w:fill="auto"/>
            <w:vAlign w:val="center"/>
            <w:hideMark/>
          </w:tcPr>
          <w:p w14:paraId="6BF18DCC"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15,375</w:t>
            </w:r>
          </w:p>
        </w:tc>
        <w:tc>
          <w:tcPr>
            <w:tcW w:w="0" w:type="auto"/>
            <w:shd w:val="clear" w:color="auto" w:fill="auto"/>
            <w:vAlign w:val="center"/>
            <w:hideMark/>
          </w:tcPr>
          <w:p w14:paraId="1E9504F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12,92</w:t>
            </w:r>
          </w:p>
        </w:tc>
        <w:tc>
          <w:tcPr>
            <w:tcW w:w="0" w:type="auto"/>
            <w:shd w:val="clear" w:color="auto" w:fill="auto"/>
            <w:vAlign w:val="center"/>
            <w:hideMark/>
          </w:tcPr>
          <w:p w14:paraId="2283057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840,00</w:t>
            </w:r>
          </w:p>
        </w:tc>
      </w:tr>
      <w:tr w:rsidR="009D4A6B" w:rsidRPr="009D4A6B" w14:paraId="3C825AF4" w14:textId="77777777" w:rsidTr="00AB30C5">
        <w:trPr>
          <w:trHeight w:val="390"/>
        </w:trPr>
        <w:tc>
          <w:tcPr>
            <w:tcW w:w="0" w:type="auto"/>
            <w:shd w:val="clear" w:color="auto" w:fill="auto"/>
            <w:vAlign w:val="center"/>
            <w:hideMark/>
          </w:tcPr>
          <w:p w14:paraId="3D476ED1"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78730F1B" w14:textId="77777777" w:rsidR="009D4A6B" w:rsidRPr="009D4A6B" w:rsidRDefault="009D4A6B" w:rsidP="009D4A6B">
            <w:pPr>
              <w:jc w:val="left"/>
              <w:rPr>
                <w:rFonts w:ascii="Times New Roman" w:eastAsia="Times New Roman" w:hAnsi="Times New Roman"/>
                <w:b/>
                <w:bCs/>
              </w:rPr>
            </w:pPr>
            <w:r w:rsidRPr="009D4A6B">
              <w:rPr>
                <w:rFonts w:ascii="Times New Roman" w:eastAsia="Times New Roman" w:hAnsi="Times New Roman"/>
                <w:b/>
                <w:bCs/>
              </w:rPr>
              <w:t>Всего диз. топлива</w:t>
            </w:r>
          </w:p>
        </w:tc>
        <w:tc>
          <w:tcPr>
            <w:tcW w:w="0" w:type="auto"/>
            <w:shd w:val="clear" w:color="auto" w:fill="auto"/>
            <w:vAlign w:val="center"/>
            <w:hideMark/>
          </w:tcPr>
          <w:p w14:paraId="71176E1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2AE6C511"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7222E1E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3F408A9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559556E8"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93,73</w:t>
            </w:r>
          </w:p>
        </w:tc>
        <w:tc>
          <w:tcPr>
            <w:tcW w:w="0" w:type="auto"/>
            <w:shd w:val="clear" w:color="auto" w:fill="auto"/>
            <w:vAlign w:val="center"/>
            <w:hideMark/>
          </w:tcPr>
          <w:p w14:paraId="58785F15"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33D1D7B2" w14:textId="144C918C"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77C4306A" w14:textId="191E2082"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r>
      <w:tr w:rsidR="009D4A6B" w:rsidRPr="009D4A6B" w14:paraId="35463B9E" w14:textId="77777777" w:rsidTr="009D4A6B">
        <w:trPr>
          <w:trHeight w:val="255"/>
        </w:trPr>
        <w:tc>
          <w:tcPr>
            <w:tcW w:w="0" w:type="auto"/>
            <w:gridSpan w:val="8"/>
            <w:shd w:val="clear" w:color="auto" w:fill="auto"/>
            <w:noWrap/>
            <w:vAlign w:val="center"/>
            <w:hideMark/>
          </w:tcPr>
          <w:p w14:paraId="6FE813A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Полевой лагерь</w:t>
            </w:r>
          </w:p>
        </w:tc>
      </w:tr>
      <w:tr w:rsidR="009D4A6B" w:rsidRPr="009D4A6B" w14:paraId="1370A363" w14:textId="77777777" w:rsidTr="00AB30C5">
        <w:trPr>
          <w:trHeight w:val="765"/>
        </w:trPr>
        <w:tc>
          <w:tcPr>
            <w:tcW w:w="0" w:type="auto"/>
            <w:shd w:val="clear" w:color="auto" w:fill="auto"/>
            <w:vAlign w:val="center"/>
            <w:hideMark/>
          </w:tcPr>
          <w:p w14:paraId="6269E959" w14:textId="682379A2"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xml:space="preserve">0005 </w:t>
            </w:r>
          </w:p>
        </w:tc>
        <w:tc>
          <w:tcPr>
            <w:tcW w:w="0" w:type="auto"/>
            <w:shd w:val="clear" w:color="auto" w:fill="auto"/>
            <w:vAlign w:val="center"/>
            <w:hideMark/>
          </w:tcPr>
          <w:p w14:paraId="1429EA14"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Дизель-генератор</w:t>
            </w:r>
          </w:p>
        </w:tc>
        <w:tc>
          <w:tcPr>
            <w:tcW w:w="0" w:type="auto"/>
            <w:shd w:val="clear" w:color="auto" w:fill="auto"/>
            <w:vAlign w:val="center"/>
            <w:hideMark/>
          </w:tcPr>
          <w:p w14:paraId="2705C69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400</w:t>
            </w:r>
          </w:p>
        </w:tc>
        <w:tc>
          <w:tcPr>
            <w:tcW w:w="0" w:type="auto"/>
            <w:shd w:val="clear" w:color="auto" w:fill="auto"/>
            <w:vAlign w:val="center"/>
            <w:hideMark/>
          </w:tcPr>
          <w:p w14:paraId="239FCFEB"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0,65</w:t>
            </w:r>
          </w:p>
        </w:tc>
        <w:tc>
          <w:tcPr>
            <w:tcW w:w="0" w:type="auto"/>
            <w:shd w:val="clear" w:color="auto" w:fill="auto"/>
            <w:vAlign w:val="center"/>
            <w:hideMark/>
          </w:tcPr>
          <w:p w14:paraId="44F82E0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170</w:t>
            </w:r>
          </w:p>
        </w:tc>
        <w:tc>
          <w:tcPr>
            <w:tcW w:w="0" w:type="auto"/>
            <w:shd w:val="clear" w:color="auto" w:fill="auto"/>
            <w:vAlign w:val="center"/>
            <w:hideMark/>
          </w:tcPr>
          <w:p w14:paraId="000AC39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44,2</w:t>
            </w:r>
          </w:p>
        </w:tc>
        <w:tc>
          <w:tcPr>
            <w:tcW w:w="0" w:type="auto"/>
            <w:shd w:val="clear" w:color="auto" w:fill="auto"/>
            <w:vAlign w:val="center"/>
            <w:hideMark/>
          </w:tcPr>
          <w:p w14:paraId="5A3CC13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37,13</w:t>
            </w:r>
          </w:p>
        </w:tc>
        <w:tc>
          <w:tcPr>
            <w:tcW w:w="0" w:type="auto"/>
            <w:shd w:val="clear" w:color="auto" w:fill="auto"/>
            <w:vAlign w:val="center"/>
            <w:hideMark/>
          </w:tcPr>
          <w:p w14:paraId="6E7B837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840,00</w:t>
            </w:r>
          </w:p>
        </w:tc>
      </w:tr>
      <w:tr w:rsidR="009D4A6B" w:rsidRPr="009D4A6B" w14:paraId="08C440F9" w14:textId="77777777" w:rsidTr="00AB30C5">
        <w:trPr>
          <w:trHeight w:val="255"/>
        </w:trPr>
        <w:tc>
          <w:tcPr>
            <w:tcW w:w="0" w:type="auto"/>
            <w:shd w:val="clear" w:color="auto" w:fill="auto"/>
            <w:vAlign w:val="center"/>
            <w:hideMark/>
          </w:tcPr>
          <w:p w14:paraId="6338D75E"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bottom"/>
            <w:hideMark/>
          </w:tcPr>
          <w:p w14:paraId="16AB1927" w14:textId="77777777" w:rsidR="009D4A6B" w:rsidRPr="009D4A6B" w:rsidRDefault="009D4A6B" w:rsidP="009D4A6B">
            <w:pPr>
              <w:jc w:val="left"/>
              <w:rPr>
                <w:rFonts w:ascii="Times New Roman" w:eastAsia="Times New Roman" w:hAnsi="Times New Roman"/>
                <w:b/>
                <w:bCs/>
              </w:rPr>
            </w:pPr>
            <w:r w:rsidRPr="009D4A6B">
              <w:rPr>
                <w:rFonts w:ascii="Times New Roman" w:eastAsia="Times New Roman" w:hAnsi="Times New Roman"/>
                <w:b/>
                <w:bCs/>
              </w:rPr>
              <w:t>Итого</w:t>
            </w:r>
          </w:p>
        </w:tc>
        <w:tc>
          <w:tcPr>
            <w:tcW w:w="0" w:type="auto"/>
            <w:shd w:val="clear" w:color="auto" w:fill="auto"/>
            <w:vAlign w:val="center"/>
            <w:hideMark/>
          </w:tcPr>
          <w:p w14:paraId="3CF0A52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76FC23DA"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41F850DD"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6E431310"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6FBB21D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130,86</w:t>
            </w:r>
          </w:p>
        </w:tc>
        <w:tc>
          <w:tcPr>
            <w:tcW w:w="0" w:type="auto"/>
            <w:shd w:val="clear" w:color="auto" w:fill="auto"/>
            <w:vAlign w:val="center"/>
            <w:hideMark/>
          </w:tcPr>
          <w:p w14:paraId="137EEE50"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41CAC56B" w14:textId="1B046AB9"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2DFE1DA6" w14:textId="6B3DED70"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r>
      <w:tr w:rsidR="009D4A6B" w:rsidRPr="009D4A6B" w14:paraId="71209718" w14:textId="77777777" w:rsidTr="009D4A6B">
        <w:trPr>
          <w:trHeight w:val="255"/>
        </w:trPr>
        <w:tc>
          <w:tcPr>
            <w:tcW w:w="0" w:type="auto"/>
            <w:gridSpan w:val="8"/>
            <w:shd w:val="clear" w:color="auto" w:fill="auto"/>
            <w:noWrap/>
            <w:vAlign w:val="center"/>
            <w:hideMark/>
          </w:tcPr>
          <w:p w14:paraId="6BFD57DD"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Режим испытания  скважины</w:t>
            </w:r>
          </w:p>
        </w:tc>
      </w:tr>
      <w:tr w:rsidR="009D4A6B" w:rsidRPr="009D4A6B" w14:paraId="7B789F2E" w14:textId="77777777" w:rsidTr="00AB30C5">
        <w:trPr>
          <w:trHeight w:val="570"/>
        </w:trPr>
        <w:tc>
          <w:tcPr>
            <w:tcW w:w="0" w:type="auto"/>
            <w:shd w:val="clear" w:color="auto" w:fill="auto"/>
            <w:vAlign w:val="center"/>
            <w:hideMark/>
          </w:tcPr>
          <w:p w14:paraId="0A515D72"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0021</w:t>
            </w:r>
          </w:p>
        </w:tc>
        <w:tc>
          <w:tcPr>
            <w:tcW w:w="0" w:type="auto"/>
            <w:shd w:val="clear" w:color="auto" w:fill="auto"/>
            <w:vAlign w:val="center"/>
            <w:hideMark/>
          </w:tcPr>
          <w:p w14:paraId="6E7A9D47"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 силового блока</w:t>
            </w:r>
          </w:p>
        </w:tc>
        <w:tc>
          <w:tcPr>
            <w:tcW w:w="0" w:type="auto"/>
            <w:shd w:val="clear" w:color="auto" w:fill="auto"/>
            <w:vAlign w:val="center"/>
            <w:hideMark/>
          </w:tcPr>
          <w:p w14:paraId="70F095D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500</w:t>
            </w:r>
          </w:p>
        </w:tc>
        <w:tc>
          <w:tcPr>
            <w:tcW w:w="0" w:type="auto"/>
            <w:shd w:val="clear" w:color="auto" w:fill="auto"/>
            <w:vAlign w:val="center"/>
            <w:hideMark/>
          </w:tcPr>
          <w:p w14:paraId="58B14C6B"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24CD93B1"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109</w:t>
            </w:r>
          </w:p>
        </w:tc>
        <w:tc>
          <w:tcPr>
            <w:tcW w:w="0" w:type="auto"/>
            <w:shd w:val="clear" w:color="auto" w:fill="auto"/>
            <w:vAlign w:val="center"/>
            <w:hideMark/>
          </w:tcPr>
          <w:p w14:paraId="7DA7B99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54,5</w:t>
            </w:r>
          </w:p>
        </w:tc>
        <w:tc>
          <w:tcPr>
            <w:tcW w:w="0" w:type="auto"/>
            <w:shd w:val="clear" w:color="auto" w:fill="auto"/>
            <w:vAlign w:val="center"/>
            <w:hideMark/>
          </w:tcPr>
          <w:p w14:paraId="5BC26A79"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117,72</w:t>
            </w:r>
          </w:p>
        </w:tc>
        <w:tc>
          <w:tcPr>
            <w:tcW w:w="0" w:type="auto"/>
            <w:shd w:val="clear" w:color="auto" w:fill="auto"/>
            <w:vAlign w:val="center"/>
            <w:hideMark/>
          </w:tcPr>
          <w:p w14:paraId="69ABB62C"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2160,00</w:t>
            </w:r>
          </w:p>
        </w:tc>
      </w:tr>
      <w:tr w:rsidR="009D4A6B" w:rsidRPr="009D4A6B" w14:paraId="5022428E" w14:textId="77777777" w:rsidTr="00AB30C5">
        <w:trPr>
          <w:trHeight w:val="570"/>
        </w:trPr>
        <w:tc>
          <w:tcPr>
            <w:tcW w:w="0" w:type="auto"/>
            <w:shd w:val="clear" w:color="auto" w:fill="auto"/>
            <w:vAlign w:val="center"/>
            <w:hideMark/>
          </w:tcPr>
          <w:p w14:paraId="5D7FA8D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0022</w:t>
            </w:r>
          </w:p>
        </w:tc>
        <w:tc>
          <w:tcPr>
            <w:tcW w:w="0" w:type="auto"/>
            <w:shd w:val="clear" w:color="auto" w:fill="auto"/>
            <w:vAlign w:val="center"/>
            <w:hideMark/>
          </w:tcPr>
          <w:p w14:paraId="057C0C35"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 силового блока</w:t>
            </w:r>
          </w:p>
        </w:tc>
        <w:tc>
          <w:tcPr>
            <w:tcW w:w="0" w:type="auto"/>
            <w:shd w:val="clear" w:color="auto" w:fill="auto"/>
            <w:vAlign w:val="center"/>
            <w:hideMark/>
          </w:tcPr>
          <w:p w14:paraId="02ECFC2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500</w:t>
            </w:r>
          </w:p>
        </w:tc>
        <w:tc>
          <w:tcPr>
            <w:tcW w:w="0" w:type="auto"/>
            <w:shd w:val="clear" w:color="auto" w:fill="auto"/>
            <w:vAlign w:val="center"/>
            <w:hideMark/>
          </w:tcPr>
          <w:p w14:paraId="58927F7E"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0731F36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109</w:t>
            </w:r>
          </w:p>
        </w:tc>
        <w:tc>
          <w:tcPr>
            <w:tcW w:w="0" w:type="auto"/>
            <w:shd w:val="clear" w:color="auto" w:fill="auto"/>
            <w:vAlign w:val="center"/>
            <w:hideMark/>
          </w:tcPr>
          <w:p w14:paraId="225251E4"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54,5</w:t>
            </w:r>
          </w:p>
        </w:tc>
        <w:tc>
          <w:tcPr>
            <w:tcW w:w="0" w:type="auto"/>
            <w:shd w:val="clear" w:color="auto" w:fill="auto"/>
            <w:vAlign w:val="center"/>
            <w:hideMark/>
          </w:tcPr>
          <w:p w14:paraId="0B496F5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117,72</w:t>
            </w:r>
          </w:p>
        </w:tc>
        <w:tc>
          <w:tcPr>
            <w:tcW w:w="0" w:type="auto"/>
            <w:shd w:val="clear" w:color="auto" w:fill="auto"/>
            <w:vAlign w:val="center"/>
            <w:hideMark/>
          </w:tcPr>
          <w:p w14:paraId="1A126E6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2160,00</w:t>
            </w:r>
          </w:p>
        </w:tc>
      </w:tr>
      <w:tr w:rsidR="009D4A6B" w:rsidRPr="009D4A6B" w14:paraId="1C163588" w14:textId="77777777" w:rsidTr="00AB30C5">
        <w:trPr>
          <w:trHeight w:val="600"/>
        </w:trPr>
        <w:tc>
          <w:tcPr>
            <w:tcW w:w="0" w:type="auto"/>
            <w:shd w:val="clear" w:color="auto" w:fill="auto"/>
            <w:vAlign w:val="center"/>
            <w:hideMark/>
          </w:tcPr>
          <w:p w14:paraId="4D6012F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0023</w:t>
            </w:r>
          </w:p>
        </w:tc>
        <w:tc>
          <w:tcPr>
            <w:tcW w:w="0" w:type="auto"/>
            <w:shd w:val="clear" w:color="auto" w:fill="auto"/>
            <w:vAlign w:val="center"/>
            <w:hideMark/>
          </w:tcPr>
          <w:p w14:paraId="79C424E1"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ДЭС-125</w:t>
            </w:r>
          </w:p>
        </w:tc>
        <w:tc>
          <w:tcPr>
            <w:tcW w:w="0" w:type="auto"/>
            <w:shd w:val="clear" w:color="auto" w:fill="auto"/>
            <w:vAlign w:val="center"/>
            <w:hideMark/>
          </w:tcPr>
          <w:p w14:paraId="74C7D0C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125</w:t>
            </w:r>
          </w:p>
        </w:tc>
        <w:tc>
          <w:tcPr>
            <w:tcW w:w="0" w:type="auto"/>
            <w:shd w:val="clear" w:color="auto" w:fill="auto"/>
            <w:vAlign w:val="center"/>
            <w:hideMark/>
          </w:tcPr>
          <w:p w14:paraId="30A285D1"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w:t>
            </w:r>
          </w:p>
        </w:tc>
        <w:tc>
          <w:tcPr>
            <w:tcW w:w="0" w:type="auto"/>
            <w:shd w:val="clear" w:color="auto" w:fill="auto"/>
            <w:vAlign w:val="center"/>
            <w:hideMark/>
          </w:tcPr>
          <w:p w14:paraId="65F47D1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123</w:t>
            </w:r>
          </w:p>
        </w:tc>
        <w:tc>
          <w:tcPr>
            <w:tcW w:w="0" w:type="auto"/>
            <w:shd w:val="clear" w:color="auto" w:fill="auto"/>
            <w:vAlign w:val="center"/>
            <w:hideMark/>
          </w:tcPr>
          <w:p w14:paraId="6F6EBC5B"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15,375</w:t>
            </w:r>
          </w:p>
        </w:tc>
        <w:tc>
          <w:tcPr>
            <w:tcW w:w="0" w:type="auto"/>
            <w:shd w:val="clear" w:color="auto" w:fill="auto"/>
            <w:vAlign w:val="center"/>
            <w:hideMark/>
          </w:tcPr>
          <w:p w14:paraId="3027441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33,21</w:t>
            </w:r>
          </w:p>
        </w:tc>
        <w:tc>
          <w:tcPr>
            <w:tcW w:w="0" w:type="auto"/>
            <w:shd w:val="clear" w:color="auto" w:fill="auto"/>
            <w:vAlign w:val="center"/>
            <w:hideMark/>
          </w:tcPr>
          <w:p w14:paraId="225E70B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2160,00</w:t>
            </w:r>
          </w:p>
        </w:tc>
      </w:tr>
      <w:tr w:rsidR="009D4A6B" w:rsidRPr="009D4A6B" w14:paraId="3A1C9434" w14:textId="77777777" w:rsidTr="00AB30C5">
        <w:trPr>
          <w:trHeight w:val="255"/>
        </w:trPr>
        <w:tc>
          <w:tcPr>
            <w:tcW w:w="0" w:type="auto"/>
            <w:shd w:val="clear" w:color="auto" w:fill="auto"/>
            <w:vAlign w:val="center"/>
            <w:hideMark/>
          </w:tcPr>
          <w:p w14:paraId="1B10663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5F2E3494" w14:textId="77777777" w:rsidR="009D4A6B" w:rsidRPr="009D4A6B" w:rsidRDefault="009D4A6B" w:rsidP="009D4A6B">
            <w:pPr>
              <w:jc w:val="left"/>
              <w:rPr>
                <w:rFonts w:ascii="Times New Roman" w:eastAsia="Times New Roman" w:hAnsi="Times New Roman"/>
                <w:b/>
                <w:bCs/>
              </w:rPr>
            </w:pPr>
            <w:r w:rsidRPr="009D4A6B">
              <w:rPr>
                <w:rFonts w:ascii="Times New Roman" w:eastAsia="Times New Roman" w:hAnsi="Times New Roman"/>
                <w:b/>
                <w:bCs/>
              </w:rPr>
              <w:t>Всего диз. топлива</w:t>
            </w:r>
          </w:p>
        </w:tc>
        <w:tc>
          <w:tcPr>
            <w:tcW w:w="0" w:type="auto"/>
            <w:shd w:val="clear" w:color="auto" w:fill="auto"/>
            <w:vAlign w:val="center"/>
            <w:hideMark/>
          </w:tcPr>
          <w:p w14:paraId="0AA4017D"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50D9C53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4D6FC0A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533E68D6"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 </w:t>
            </w:r>
          </w:p>
        </w:tc>
        <w:tc>
          <w:tcPr>
            <w:tcW w:w="0" w:type="auto"/>
            <w:shd w:val="clear" w:color="auto" w:fill="auto"/>
            <w:vAlign w:val="center"/>
            <w:hideMark/>
          </w:tcPr>
          <w:p w14:paraId="3475277C"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268,65</w:t>
            </w:r>
          </w:p>
        </w:tc>
        <w:tc>
          <w:tcPr>
            <w:tcW w:w="0" w:type="auto"/>
            <w:shd w:val="clear" w:color="auto" w:fill="auto"/>
            <w:vAlign w:val="center"/>
            <w:hideMark/>
          </w:tcPr>
          <w:p w14:paraId="0D0FE90C"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3D00395F" w14:textId="4CA5BB51"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71AAA22D" w14:textId="39B70323"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r>
      <w:tr w:rsidR="009D4A6B" w:rsidRPr="009D4A6B" w14:paraId="292A4ECB" w14:textId="77777777" w:rsidTr="009D4A6B">
        <w:trPr>
          <w:trHeight w:val="255"/>
        </w:trPr>
        <w:tc>
          <w:tcPr>
            <w:tcW w:w="0" w:type="auto"/>
            <w:gridSpan w:val="8"/>
            <w:shd w:val="clear" w:color="auto" w:fill="auto"/>
            <w:noWrap/>
            <w:vAlign w:val="center"/>
            <w:hideMark/>
          </w:tcPr>
          <w:p w14:paraId="756E7278"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Полевой лагерь</w:t>
            </w:r>
          </w:p>
        </w:tc>
      </w:tr>
      <w:tr w:rsidR="009D4A6B" w:rsidRPr="009D4A6B" w14:paraId="5BA1FBAC" w14:textId="77777777" w:rsidTr="00AB30C5">
        <w:trPr>
          <w:trHeight w:val="255"/>
        </w:trPr>
        <w:tc>
          <w:tcPr>
            <w:tcW w:w="0" w:type="auto"/>
            <w:shd w:val="clear" w:color="auto" w:fill="auto"/>
            <w:vAlign w:val="center"/>
            <w:hideMark/>
          </w:tcPr>
          <w:p w14:paraId="571D9C7C"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0023</w:t>
            </w:r>
          </w:p>
        </w:tc>
        <w:tc>
          <w:tcPr>
            <w:tcW w:w="0" w:type="auto"/>
            <w:shd w:val="clear" w:color="auto" w:fill="auto"/>
            <w:vAlign w:val="bottom"/>
            <w:hideMark/>
          </w:tcPr>
          <w:p w14:paraId="2609199D"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Дизель-генератор</w:t>
            </w:r>
          </w:p>
        </w:tc>
        <w:tc>
          <w:tcPr>
            <w:tcW w:w="0" w:type="auto"/>
            <w:shd w:val="clear" w:color="auto" w:fill="auto"/>
            <w:vAlign w:val="center"/>
            <w:hideMark/>
          </w:tcPr>
          <w:p w14:paraId="46286A56"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400</w:t>
            </w:r>
          </w:p>
        </w:tc>
        <w:tc>
          <w:tcPr>
            <w:tcW w:w="0" w:type="auto"/>
            <w:shd w:val="clear" w:color="auto" w:fill="auto"/>
            <w:vAlign w:val="center"/>
            <w:hideMark/>
          </w:tcPr>
          <w:p w14:paraId="178437F7"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0,65</w:t>
            </w:r>
          </w:p>
        </w:tc>
        <w:tc>
          <w:tcPr>
            <w:tcW w:w="0" w:type="auto"/>
            <w:shd w:val="clear" w:color="auto" w:fill="auto"/>
            <w:vAlign w:val="center"/>
            <w:hideMark/>
          </w:tcPr>
          <w:p w14:paraId="4663C696"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170</w:t>
            </w:r>
          </w:p>
        </w:tc>
        <w:tc>
          <w:tcPr>
            <w:tcW w:w="0" w:type="auto"/>
            <w:shd w:val="clear" w:color="auto" w:fill="auto"/>
            <w:vAlign w:val="center"/>
            <w:hideMark/>
          </w:tcPr>
          <w:p w14:paraId="7CC649B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25</w:t>
            </w:r>
          </w:p>
        </w:tc>
        <w:tc>
          <w:tcPr>
            <w:tcW w:w="0" w:type="auto"/>
            <w:shd w:val="clear" w:color="auto" w:fill="auto"/>
            <w:vAlign w:val="center"/>
            <w:hideMark/>
          </w:tcPr>
          <w:p w14:paraId="1873D33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54,00</w:t>
            </w:r>
          </w:p>
        </w:tc>
        <w:tc>
          <w:tcPr>
            <w:tcW w:w="0" w:type="auto"/>
            <w:shd w:val="clear" w:color="auto" w:fill="auto"/>
            <w:vAlign w:val="center"/>
            <w:hideMark/>
          </w:tcPr>
          <w:p w14:paraId="42E4B935"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2160,00</w:t>
            </w:r>
          </w:p>
        </w:tc>
      </w:tr>
      <w:tr w:rsidR="009D4A6B" w:rsidRPr="009D4A6B" w14:paraId="62FC84B7" w14:textId="77777777" w:rsidTr="00AB30C5">
        <w:trPr>
          <w:trHeight w:val="255"/>
        </w:trPr>
        <w:tc>
          <w:tcPr>
            <w:tcW w:w="0" w:type="auto"/>
            <w:shd w:val="clear" w:color="auto" w:fill="auto"/>
            <w:vAlign w:val="center"/>
            <w:hideMark/>
          </w:tcPr>
          <w:p w14:paraId="7040D205"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bottom"/>
            <w:hideMark/>
          </w:tcPr>
          <w:p w14:paraId="01C5F02C" w14:textId="77777777" w:rsidR="009D4A6B" w:rsidRPr="009D4A6B" w:rsidRDefault="009D4A6B" w:rsidP="009D4A6B">
            <w:pPr>
              <w:jc w:val="left"/>
              <w:rPr>
                <w:rFonts w:ascii="Times New Roman" w:eastAsia="Times New Roman" w:hAnsi="Times New Roman"/>
                <w:b/>
                <w:bCs/>
              </w:rPr>
            </w:pPr>
            <w:r w:rsidRPr="009D4A6B">
              <w:rPr>
                <w:rFonts w:ascii="Times New Roman" w:eastAsia="Times New Roman" w:hAnsi="Times New Roman"/>
                <w:b/>
                <w:bCs/>
              </w:rPr>
              <w:t>Итого</w:t>
            </w:r>
          </w:p>
        </w:tc>
        <w:tc>
          <w:tcPr>
            <w:tcW w:w="0" w:type="auto"/>
            <w:shd w:val="clear" w:color="auto" w:fill="auto"/>
            <w:vAlign w:val="center"/>
            <w:hideMark/>
          </w:tcPr>
          <w:p w14:paraId="219B8042"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65942743"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7FB32A86"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17735A2F"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c>
          <w:tcPr>
            <w:tcW w:w="0" w:type="auto"/>
            <w:shd w:val="clear" w:color="auto" w:fill="auto"/>
            <w:vAlign w:val="center"/>
            <w:hideMark/>
          </w:tcPr>
          <w:p w14:paraId="1AF8B0D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322,65</w:t>
            </w:r>
          </w:p>
        </w:tc>
        <w:tc>
          <w:tcPr>
            <w:tcW w:w="0" w:type="auto"/>
            <w:shd w:val="clear" w:color="auto" w:fill="auto"/>
            <w:vAlign w:val="center"/>
            <w:hideMark/>
          </w:tcPr>
          <w:p w14:paraId="4050BE45"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1F448B9F" w14:textId="23AD0976"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p w14:paraId="580F6E04" w14:textId="4393FC58"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w:t>
            </w:r>
          </w:p>
        </w:tc>
      </w:tr>
    </w:tbl>
    <w:p w14:paraId="076C70FE" w14:textId="77777777" w:rsidR="00CA14CD" w:rsidRPr="00597D09" w:rsidRDefault="00CA14CD" w:rsidP="004158A0">
      <w:pPr>
        <w:jc w:val="right"/>
        <w:rPr>
          <w:rFonts w:ascii="Times New Roman" w:hAnsi="Times New Roman"/>
          <w:sz w:val="24"/>
          <w:szCs w:val="24"/>
        </w:rPr>
      </w:pPr>
    </w:p>
    <w:p w14:paraId="1B5F7EA9" w14:textId="1847A9CB" w:rsidR="00392AE7" w:rsidRDefault="00F03B0E" w:rsidP="00F03B0E">
      <w:pPr>
        <w:pStyle w:val="2"/>
        <w:numPr>
          <w:ilvl w:val="0"/>
          <w:numId w:val="0"/>
        </w:numPr>
        <w:ind w:left="567" w:hanging="567"/>
      </w:pPr>
      <w:bookmarkStart w:id="121" w:name="_Toc132612763"/>
      <w:bookmarkStart w:id="122" w:name="_Toc197423272"/>
      <w:r w:rsidRPr="00CA14CD">
        <w:t>2.1</w:t>
      </w:r>
      <w:r w:rsidR="00CA14CD" w:rsidRPr="00CA14CD">
        <w:rPr>
          <w:lang w:val="kk-KZ"/>
        </w:rPr>
        <w:t>3</w:t>
      </w:r>
      <w:r w:rsidRPr="00CA14CD">
        <w:t>.</w:t>
      </w:r>
      <w:r w:rsidR="00392AE7" w:rsidRPr="00CA14CD">
        <w:t xml:space="preserve"> </w:t>
      </w:r>
      <w:r w:rsidR="004158A0" w:rsidRPr="00CA14CD">
        <w:t>Котельн</w:t>
      </w:r>
      <w:r w:rsidR="00844A1F" w:rsidRPr="00CA14CD">
        <w:t>ые задействованые при бурении и испытании</w:t>
      </w:r>
      <w:r w:rsidR="00392AE7" w:rsidRPr="00CA14CD">
        <w:t xml:space="preserve"> скважин</w:t>
      </w:r>
      <w:bookmarkEnd w:id="121"/>
      <w:bookmarkEnd w:id="122"/>
    </w:p>
    <w:p w14:paraId="210F4CCC" w14:textId="77777777" w:rsidR="00CA14CD" w:rsidRDefault="004158A0" w:rsidP="00CA14CD">
      <w:pPr>
        <w:jc w:val="center"/>
        <w:rPr>
          <w:rFonts w:ascii="Times New Roman" w:hAnsi="Times New Roman"/>
          <w:sz w:val="24"/>
          <w:szCs w:val="24"/>
        </w:rPr>
      </w:pPr>
      <w:r w:rsidRPr="00597D09">
        <w:rPr>
          <w:rFonts w:ascii="Times New Roman" w:hAnsi="Times New Roman"/>
          <w:sz w:val="24"/>
          <w:szCs w:val="24"/>
        </w:rPr>
        <w:t xml:space="preserve">ППУ, РАБОТАЮЩИЕ НА ЖИДКОМ ТОПЛИВЕ </w:t>
      </w:r>
    </w:p>
    <w:p w14:paraId="1DD0EDF4" w14:textId="59A159D6" w:rsidR="004158A0" w:rsidRDefault="004158A0" w:rsidP="00CA14CD">
      <w:pPr>
        <w:jc w:val="right"/>
        <w:rPr>
          <w:rFonts w:ascii="Times New Roman" w:hAnsi="Times New Roman"/>
          <w:sz w:val="24"/>
          <w:szCs w:val="24"/>
        </w:rPr>
      </w:pPr>
      <w:r w:rsidRPr="00597D09">
        <w:rPr>
          <w:rFonts w:ascii="Times New Roman" w:hAnsi="Times New Roman"/>
          <w:sz w:val="24"/>
          <w:szCs w:val="24"/>
        </w:rPr>
        <w:t xml:space="preserve">Таблица </w:t>
      </w:r>
      <w:r w:rsidR="005C1A42">
        <w:rPr>
          <w:rFonts w:ascii="Times New Roman" w:hAnsi="Times New Roman"/>
          <w:sz w:val="24"/>
          <w:szCs w:val="24"/>
        </w:rPr>
        <w:t>2.</w:t>
      </w:r>
      <w:r w:rsidR="00281F93">
        <w:rPr>
          <w:rFonts w:ascii="Times New Roman" w:hAnsi="Times New Roman"/>
          <w:sz w:val="24"/>
          <w:szCs w:val="24"/>
        </w:rPr>
        <w:t>9</w:t>
      </w:r>
    </w:p>
    <w:tbl>
      <w:tblPr>
        <w:tblW w:w="0" w:type="auto"/>
        <w:tblLook w:val="04A0" w:firstRow="1" w:lastRow="0" w:firstColumn="1" w:lastColumn="0" w:noHBand="0" w:noVBand="1"/>
      </w:tblPr>
      <w:tblGrid>
        <w:gridCol w:w="1004"/>
        <w:gridCol w:w="905"/>
        <w:gridCol w:w="1241"/>
        <w:gridCol w:w="918"/>
        <w:gridCol w:w="1443"/>
        <w:gridCol w:w="647"/>
        <w:gridCol w:w="911"/>
        <w:gridCol w:w="724"/>
        <w:gridCol w:w="818"/>
        <w:gridCol w:w="733"/>
      </w:tblGrid>
      <w:tr w:rsidR="009D4A6B" w:rsidRPr="009D4A6B" w14:paraId="7A42B818" w14:textId="77777777" w:rsidTr="009D4A6B">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3CB51A"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FC602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Источник</w:t>
            </w:r>
          </w:p>
        </w:tc>
        <w:tc>
          <w:tcPr>
            <w:tcW w:w="0" w:type="auto"/>
            <w:gridSpan w:val="8"/>
            <w:tcBorders>
              <w:top w:val="single" w:sz="4" w:space="0" w:color="auto"/>
              <w:left w:val="nil"/>
              <w:bottom w:val="single" w:sz="4" w:space="0" w:color="auto"/>
              <w:right w:val="single" w:sz="4" w:space="0" w:color="auto"/>
            </w:tcBorders>
            <w:shd w:val="clear" w:color="auto" w:fill="auto"/>
            <w:vAlign w:val="center"/>
            <w:hideMark/>
          </w:tcPr>
          <w:p w14:paraId="390119AC"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xml:space="preserve"> Обогреватели и бойлеры работающие на  жидком топливе</w:t>
            </w:r>
          </w:p>
        </w:tc>
      </w:tr>
      <w:tr w:rsidR="009D4A6B" w:rsidRPr="009D4A6B" w14:paraId="7D7A63C6" w14:textId="77777777" w:rsidTr="009D4A6B">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D5E09" w14:textId="77777777" w:rsidR="009D4A6B" w:rsidRPr="009D4A6B" w:rsidRDefault="009D4A6B" w:rsidP="009D4A6B">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D8012" w14:textId="77777777" w:rsidR="009D4A6B" w:rsidRPr="009D4A6B" w:rsidRDefault="009D4A6B" w:rsidP="009D4A6B">
            <w:pPr>
              <w:jc w:val="left"/>
              <w:rPr>
                <w:rFonts w:ascii="Times New Roman" w:eastAsia="Times New Roman" w:hAnsi="Times New Roman"/>
                <w:b/>
                <w:bCs/>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9715AC"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Цель</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72726F3"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Название/ тип / модель</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0E0C59"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Мощность                     (kW)/паропроизв.  т/час</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9FC8487"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Потребление топлива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7512DA"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Время работы за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160E694"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 xml:space="preserve"> Параметры выхлопной системы (м)</w:t>
            </w:r>
          </w:p>
        </w:tc>
      </w:tr>
      <w:tr w:rsidR="009D4A6B" w:rsidRPr="009D4A6B" w14:paraId="4285FF59" w14:textId="77777777" w:rsidTr="00AB30C5">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52A2FB" w14:textId="77777777" w:rsidR="009D4A6B" w:rsidRPr="009D4A6B" w:rsidRDefault="009D4A6B" w:rsidP="009D4A6B">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36CE6" w14:textId="77777777" w:rsidR="009D4A6B" w:rsidRPr="009D4A6B" w:rsidRDefault="009D4A6B" w:rsidP="009D4A6B">
            <w:pPr>
              <w:jc w:val="left"/>
              <w:rPr>
                <w:rFonts w:ascii="Times New Roman" w:eastAsia="Times New Roman" w:hAnsi="Times New Roman"/>
                <w:b/>
                <w:bCs/>
              </w:rPr>
            </w:pPr>
          </w:p>
        </w:tc>
        <w:tc>
          <w:tcPr>
            <w:tcW w:w="0" w:type="auto"/>
            <w:vMerge/>
            <w:tcBorders>
              <w:top w:val="nil"/>
              <w:left w:val="single" w:sz="4" w:space="0" w:color="auto"/>
              <w:bottom w:val="single" w:sz="4" w:space="0" w:color="auto"/>
              <w:right w:val="single" w:sz="4" w:space="0" w:color="auto"/>
            </w:tcBorders>
            <w:vAlign w:val="center"/>
            <w:hideMark/>
          </w:tcPr>
          <w:p w14:paraId="11B574BF" w14:textId="77777777" w:rsidR="009D4A6B" w:rsidRPr="009D4A6B" w:rsidRDefault="009D4A6B" w:rsidP="009D4A6B">
            <w:pPr>
              <w:jc w:val="left"/>
              <w:rPr>
                <w:rFonts w:ascii="Times New Roman" w:eastAsia="Times New Roman" w:hAnsi="Times New Roman"/>
                <w:b/>
                <w:bCs/>
              </w:rPr>
            </w:pPr>
          </w:p>
        </w:tc>
        <w:tc>
          <w:tcPr>
            <w:tcW w:w="0" w:type="auto"/>
            <w:vMerge/>
            <w:tcBorders>
              <w:top w:val="nil"/>
              <w:left w:val="single" w:sz="4" w:space="0" w:color="auto"/>
              <w:bottom w:val="single" w:sz="4" w:space="0" w:color="auto"/>
              <w:right w:val="single" w:sz="4" w:space="0" w:color="auto"/>
            </w:tcBorders>
            <w:vAlign w:val="center"/>
            <w:hideMark/>
          </w:tcPr>
          <w:p w14:paraId="794C77E9" w14:textId="77777777" w:rsidR="009D4A6B" w:rsidRPr="009D4A6B" w:rsidRDefault="009D4A6B" w:rsidP="009D4A6B">
            <w:pPr>
              <w:jc w:val="left"/>
              <w:rPr>
                <w:rFonts w:ascii="Times New Roman" w:eastAsia="Times New Roman" w:hAnsi="Times New Roman"/>
                <w:b/>
                <w:bCs/>
              </w:rPr>
            </w:pPr>
          </w:p>
        </w:tc>
        <w:tc>
          <w:tcPr>
            <w:tcW w:w="0" w:type="auto"/>
            <w:vMerge/>
            <w:tcBorders>
              <w:top w:val="nil"/>
              <w:left w:val="single" w:sz="4" w:space="0" w:color="auto"/>
              <w:bottom w:val="single" w:sz="4" w:space="0" w:color="auto"/>
              <w:right w:val="single" w:sz="4" w:space="0" w:color="auto"/>
            </w:tcBorders>
            <w:vAlign w:val="center"/>
            <w:hideMark/>
          </w:tcPr>
          <w:p w14:paraId="05A10C26" w14:textId="77777777" w:rsidR="009D4A6B" w:rsidRPr="009D4A6B" w:rsidRDefault="009D4A6B" w:rsidP="009D4A6B">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0E5BD3DE"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кг/час</w:t>
            </w:r>
          </w:p>
        </w:tc>
        <w:tc>
          <w:tcPr>
            <w:tcW w:w="0" w:type="auto"/>
            <w:tcBorders>
              <w:top w:val="nil"/>
              <w:left w:val="nil"/>
              <w:bottom w:val="single" w:sz="4" w:space="0" w:color="auto"/>
              <w:right w:val="single" w:sz="4" w:space="0" w:color="auto"/>
            </w:tcBorders>
            <w:shd w:val="clear" w:color="auto" w:fill="auto"/>
            <w:vAlign w:val="center"/>
            <w:hideMark/>
          </w:tcPr>
          <w:p w14:paraId="73DB98C1"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План / факт. (тонн/год)</w:t>
            </w:r>
          </w:p>
        </w:tc>
        <w:tc>
          <w:tcPr>
            <w:tcW w:w="0" w:type="auto"/>
            <w:vMerge/>
            <w:tcBorders>
              <w:top w:val="nil"/>
              <w:left w:val="single" w:sz="4" w:space="0" w:color="auto"/>
              <w:bottom w:val="single" w:sz="4" w:space="0" w:color="auto"/>
              <w:right w:val="single" w:sz="4" w:space="0" w:color="auto"/>
            </w:tcBorders>
            <w:vAlign w:val="center"/>
            <w:hideMark/>
          </w:tcPr>
          <w:p w14:paraId="4A800B4A" w14:textId="77777777" w:rsidR="009D4A6B" w:rsidRPr="009D4A6B" w:rsidRDefault="009D4A6B" w:rsidP="009D4A6B">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2D3DF45E"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Диаметр</w:t>
            </w:r>
          </w:p>
        </w:tc>
        <w:tc>
          <w:tcPr>
            <w:tcW w:w="0" w:type="auto"/>
            <w:tcBorders>
              <w:top w:val="nil"/>
              <w:left w:val="nil"/>
              <w:bottom w:val="single" w:sz="4" w:space="0" w:color="auto"/>
              <w:right w:val="single" w:sz="4" w:space="0" w:color="auto"/>
            </w:tcBorders>
            <w:shd w:val="clear" w:color="auto" w:fill="auto"/>
            <w:vAlign w:val="center"/>
            <w:hideMark/>
          </w:tcPr>
          <w:p w14:paraId="3CD495DC"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Высота</w:t>
            </w:r>
          </w:p>
        </w:tc>
      </w:tr>
      <w:tr w:rsidR="00AB30C5" w:rsidRPr="009D4A6B" w14:paraId="1DAC8FD6" w14:textId="77777777" w:rsidTr="00AB30C5">
        <w:trPr>
          <w:trHeight w:val="910"/>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29A1DEC9" w14:textId="59BD2412" w:rsidR="00AB30C5" w:rsidRPr="009D4A6B" w:rsidRDefault="00AB30C5" w:rsidP="009D4A6B">
            <w:pPr>
              <w:jc w:val="center"/>
              <w:rPr>
                <w:rFonts w:ascii="Times New Roman" w:eastAsia="Times New Roman" w:hAnsi="Times New Roman"/>
                <w:b/>
                <w:bCs/>
              </w:rPr>
            </w:pPr>
            <w:r w:rsidRPr="009D4A6B">
              <w:rPr>
                <w:rFonts w:ascii="Times New Roman" w:eastAsia="Times New Roman" w:hAnsi="Times New Roman"/>
                <w:b/>
                <w:bCs/>
              </w:rPr>
              <w:lastRenderedPageBreak/>
              <w:t xml:space="preserve">скв </w:t>
            </w:r>
            <w:r>
              <w:rPr>
                <w:rFonts w:ascii="Times New Roman" w:eastAsia="Times New Roman" w:hAnsi="Times New Roman"/>
                <w:b/>
                <w:bCs/>
              </w:rPr>
              <w:t>№6-С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EC9C9C" w14:textId="3DB06047" w:rsidR="00AB30C5" w:rsidRPr="009D4A6B" w:rsidRDefault="00AB30C5" w:rsidP="009D4A6B">
            <w:pPr>
              <w:jc w:val="center"/>
              <w:rPr>
                <w:rFonts w:ascii="Times New Roman" w:eastAsia="Times New Roman" w:hAnsi="Times New Roman"/>
              </w:rPr>
            </w:pPr>
            <w:r>
              <w:rPr>
                <w:rFonts w:ascii="Times New Roman" w:eastAsia="Times New Roman" w:hAnsi="Times New Roman"/>
              </w:rPr>
              <w:t>0006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40F37A"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Нагревательная система на буровой</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C94AE4"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 xml:space="preserve">КУ WNS2-1,25-YQ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4ACFD0"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13473D"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122,84</w:t>
            </w:r>
          </w:p>
        </w:tc>
        <w:tc>
          <w:tcPr>
            <w:tcW w:w="0" w:type="auto"/>
            <w:tcBorders>
              <w:top w:val="single" w:sz="4" w:space="0" w:color="auto"/>
              <w:left w:val="nil"/>
              <w:bottom w:val="single" w:sz="4" w:space="0" w:color="auto"/>
              <w:right w:val="single" w:sz="4" w:space="0" w:color="auto"/>
            </w:tcBorders>
            <w:shd w:val="clear" w:color="auto" w:fill="auto"/>
            <w:hideMark/>
          </w:tcPr>
          <w:p w14:paraId="2367A129" w14:textId="77777777" w:rsidR="00AB30C5" w:rsidRDefault="00AB30C5" w:rsidP="009D4A6B">
            <w:pPr>
              <w:jc w:val="center"/>
              <w:rPr>
                <w:rFonts w:ascii="Times New Roman" w:eastAsia="Times New Roman" w:hAnsi="Times New Roman"/>
              </w:rPr>
            </w:pPr>
          </w:p>
          <w:p w14:paraId="03A0BF7D" w14:textId="23D4525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42,99</w:t>
            </w:r>
          </w:p>
        </w:tc>
        <w:tc>
          <w:tcPr>
            <w:tcW w:w="0" w:type="auto"/>
            <w:tcBorders>
              <w:top w:val="single" w:sz="4" w:space="0" w:color="auto"/>
              <w:left w:val="nil"/>
              <w:bottom w:val="single" w:sz="4" w:space="0" w:color="auto"/>
              <w:right w:val="single" w:sz="4" w:space="0" w:color="auto"/>
            </w:tcBorders>
            <w:shd w:val="clear" w:color="auto" w:fill="auto"/>
            <w:hideMark/>
          </w:tcPr>
          <w:p w14:paraId="2A3B0F51" w14:textId="77777777" w:rsidR="00AB30C5" w:rsidRDefault="00AB30C5" w:rsidP="009D4A6B">
            <w:pPr>
              <w:jc w:val="center"/>
              <w:rPr>
                <w:rFonts w:ascii="Times New Roman" w:eastAsia="Times New Roman" w:hAnsi="Times New Roman"/>
              </w:rPr>
            </w:pPr>
          </w:p>
          <w:p w14:paraId="48DEC719" w14:textId="599E554B"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350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88D5C3"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7D5EDA" w14:textId="77777777" w:rsidR="00AB30C5" w:rsidRPr="009D4A6B" w:rsidRDefault="00AB30C5" w:rsidP="009D4A6B">
            <w:pPr>
              <w:jc w:val="center"/>
              <w:rPr>
                <w:rFonts w:ascii="Times New Roman" w:eastAsia="Times New Roman" w:hAnsi="Times New Roman"/>
              </w:rPr>
            </w:pPr>
            <w:r w:rsidRPr="009D4A6B">
              <w:rPr>
                <w:rFonts w:ascii="Times New Roman" w:eastAsia="Times New Roman" w:hAnsi="Times New Roman"/>
              </w:rPr>
              <w:t>3,8</w:t>
            </w:r>
          </w:p>
        </w:tc>
      </w:tr>
      <w:tr w:rsidR="009D4A6B" w:rsidRPr="009D4A6B" w14:paraId="787223CC" w14:textId="77777777" w:rsidTr="00AB30C5">
        <w:trPr>
          <w:trHeight w:val="7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39953C7" w14:textId="77777777" w:rsidR="009D4A6B" w:rsidRPr="009D4A6B" w:rsidRDefault="009D4A6B" w:rsidP="009D4A6B">
            <w:pPr>
              <w:jc w:val="center"/>
              <w:rPr>
                <w:rFonts w:ascii="Times New Roman" w:eastAsia="Times New Roman" w:hAnsi="Times New Roman"/>
                <w:b/>
                <w:bCs/>
              </w:rPr>
            </w:pPr>
            <w:r w:rsidRPr="009D4A6B">
              <w:rPr>
                <w:rFonts w:ascii="Times New Roman" w:eastAsia="Times New Roman" w:hAnsi="Times New Roman"/>
                <w:b/>
                <w:bCs/>
              </w:rPr>
              <w:t>Испытание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2F9C36"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0024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888FD2"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 xml:space="preserve">Паровая передвижная установка </w:t>
            </w:r>
          </w:p>
        </w:tc>
        <w:tc>
          <w:tcPr>
            <w:tcW w:w="0" w:type="auto"/>
            <w:tcBorders>
              <w:top w:val="single" w:sz="4" w:space="0" w:color="auto"/>
              <w:left w:val="nil"/>
              <w:bottom w:val="single" w:sz="4" w:space="0" w:color="auto"/>
              <w:right w:val="single" w:sz="4" w:space="0" w:color="auto"/>
            </w:tcBorders>
            <w:shd w:val="clear" w:color="auto" w:fill="auto"/>
            <w:hideMark/>
          </w:tcPr>
          <w:p w14:paraId="47023AB7" w14:textId="77777777" w:rsidR="009D4A6B" w:rsidRPr="009D4A6B" w:rsidRDefault="009D4A6B" w:rsidP="009D4A6B">
            <w:pPr>
              <w:jc w:val="left"/>
              <w:rPr>
                <w:rFonts w:ascii="Times New Roman" w:eastAsia="Times New Roman" w:hAnsi="Times New Roman"/>
              </w:rPr>
            </w:pPr>
            <w:r w:rsidRPr="009D4A6B">
              <w:rPr>
                <w:rFonts w:ascii="Times New Roman" w:eastAsia="Times New Roman" w:hAnsi="Times New Roman"/>
              </w:rPr>
              <w:t>ППУА-1200/100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9346A3"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9B1FC"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AFDD110"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90,00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64A155A"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900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21DC8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0,2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742FF" w14:textId="77777777" w:rsidR="009D4A6B" w:rsidRPr="009D4A6B" w:rsidRDefault="009D4A6B" w:rsidP="009D4A6B">
            <w:pPr>
              <w:jc w:val="center"/>
              <w:rPr>
                <w:rFonts w:ascii="Times New Roman" w:eastAsia="Times New Roman" w:hAnsi="Times New Roman"/>
              </w:rPr>
            </w:pPr>
            <w:r w:rsidRPr="009D4A6B">
              <w:rPr>
                <w:rFonts w:ascii="Times New Roman" w:eastAsia="Times New Roman" w:hAnsi="Times New Roman"/>
              </w:rPr>
              <w:t>3,8</w:t>
            </w:r>
          </w:p>
        </w:tc>
      </w:tr>
    </w:tbl>
    <w:p w14:paraId="5F6DCD28" w14:textId="77777777" w:rsidR="00CA14CD" w:rsidRDefault="00CA14CD" w:rsidP="00CA14CD">
      <w:pPr>
        <w:jc w:val="right"/>
        <w:rPr>
          <w:rFonts w:ascii="Times New Roman" w:hAnsi="Times New Roman"/>
          <w:sz w:val="24"/>
          <w:szCs w:val="24"/>
        </w:rPr>
      </w:pPr>
    </w:p>
    <w:p w14:paraId="0913A8B4" w14:textId="77777777" w:rsidR="00D361BE" w:rsidRDefault="00D361BE" w:rsidP="004158A0">
      <w:pPr>
        <w:jc w:val="right"/>
        <w:rPr>
          <w:rFonts w:ascii="Times New Roman" w:hAnsi="Times New Roman"/>
          <w:sz w:val="24"/>
          <w:szCs w:val="24"/>
        </w:rPr>
      </w:pPr>
    </w:p>
    <w:p w14:paraId="523BABA6" w14:textId="6EC9F73B" w:rsidR="00BE7454" w:rsidRDefault="005C1A42" w:rsidP="005C1A42">
      <w:pPr>
        <w:pStyle w:val="2"/>
        <w:numPr>
          <w:ilvl w:val="0"/>
          <w:numId w:val="0"/>
        </w:numPr>
        <w:ind w:left="567" w:hanging="567"/>
      </w:pPr>
      <w:bookmarkStart w:id="123" w:name="_Toc132612764"/>
      <w:bookmarkStart w:id="124" w:name="_Toc197423273"/>
      <w:r>
        <w:t>2.1</w:t>
      </w:r>
      <w:r w:rsidR="00CA14CD">
        <w:rPr>
          <w:lang w:val="kk-KZ"/>
        </w:rPr>
        <w:t>4</w:t>
      </w:r>
      <w:r>
        <w:t>.</w:t>
      </w:r>
      <w:r w:rsidR="00BE7454">
        <w:t xml:space="preserve"> </w:t>
      </w:r>
      <w:r w:rsidR="004158A0">
        <w:t xml:space="preserve">Пыление при планировке площадки </w:t>
      </w:r>
      <w:bookmarkEnd w:id="123"/>
      <w:r w:rsidR="00074F10">
        <w:t>бурения</w:t>
      </w:r>
      <w:bookmarkEnd w:id="124"/>
      <w:r w:rsidR="00074F10">
        <w:t xml:space="preserve"> </w:t>
      </w:r>
    </w:p>
    <w:p w14:paraId="5634EA3A" w14:textId="77777777" w:rsidR="004158A0" w:rsidRPr="00597D09" w:rsidRDefault="004158A0" w:rsidP="004158A0">
      <w:pPr>
        <w:pStyle w:val="57"/>
        <w:shd w:val="clear" w:color="auto" w:fill="auto"/>
        <w:spacing w:line="240" w:lineRule="auto"/>
        <w:ind w:right="20" w:firstLine="567"/>
        <w:jc w:val="both"/>
        <w:rPr>
          <w:rFonts w:ascii="Times New Roman" w:hAnsi="Times New Roman"/>
          <w:sz w:val="24"/>
          <w:szCs w:val="24"/>
        </w:rPr>
      </w:pPr>
      <w:r w:rsidRPr="00597D09">
        <w:rPr>
          <w:rFonts w:ascii="Times New Roman" w:hAnsi="Times New Roman"/>
          <w:sz w:val="24"/>
          <w:szCs w:val="24"/>
        </w:rPr>
        <w:t>Площадь земли, подлежащая технической рекультивации после ликвидации скважин, определяется размером площадок, отведенных под их строительство и площадью временных подъездных дорог к ним.</w:t>
      </w:r>
    </w:p>
    <w:p w14:paraId="470A94A0" w14:textId="77777777" w:rsidR="004158A0" w:rsidRPr="00597D09" w:rsidRDefault="004158A0" w:rsidP="00597D09">
      <w:pPr>
        <w:ind w:firstLine="567"/>
        <w:rPr>
          <w:rFonts w:ascii="Times New Roman" w:hAnsi="Times New Roman"/>
          <w:sz w:val="24"/>
          <w:szCs w:val="24"/>
        </w:rPr>
      </w:pPr>
      <w:r w:rsidRPr="00597D09">
        <w:rPr>
          <w:rFonts w:ascii="Times New Roman" w:hAnsi="Times New Roman"/>
          <w:sz w:val="24"/>
          <w:szCs w:val="24"/>
        </w:rPr>
        <w:t xml:space="preserve">Снятие плодородного слоя почвы производилось с глубины 0,2 метра с площади непосредственно под буровой установкой до начала проектируемых работ на скважине. В период рекультивационных работ весь плодородный слой почвы, сохраненный на временных отвалах возвращается на рекультивируемую площадку. </w:t>
      </w:r>
    </w:p>
    <w:p w14:paraId="7BF4AAFE" w14:textId="77777777" w:rsidR="004158A0" w:rsidRPr="004158A0" w:rsidRDefault="004158A0" w:rsidP="004158A0">
      <w:pPr>
        <w:pStyle w:val="aff5"/>
        <w:spacing w:line="276" w:lineRule="auto"/>
        <w:ind w:left="360"/>
        <w:jc w:val="center"/>
        <w:rPr>
          <w:rFonts w:ascii="Times New Roman" w:hAnsi="Times New Roman"/>
          <w:b/>
          <w:sz w:val="24"/>
          <w:szCs w:val="24"/>
          <w:vertAlign w:val="superscript"/>
        </w:rPr>
      </w:pPr>
      <w:r w:rsidRPr="004158A0">
        <w:rPr>
          <w:rFonts w:ascii="Times New Roman" w:hAnsi="Times New Roman"/>
          <w:b/>
          <w:sz w:val="24"/>
          <w:szCs w:val="24"/>
        </w:rPr>
        <w:t>ПСП = 80 м х 80 м х 0,2 = 1280 м</w:t>
      </w:r>
      <w:r w:rsidRPr="004158A0">
        <w:rPr>
          <w:rFonts w:ascii="Times New Roman" w:hAnsi="Times New Roman"/>
          <w:b/>
          <w:sz w:val="24"/>
          <w:szCs w:val="24"/>
          <w:vertAlign w:val="superscript"/>
        </w:rPr>
        <w:t xml:space="preserve">3 </w:t>
      </w:r>
    </w:p>
    <w:p w14:paraId="11D1284D" w14:textId="77777777" w:rsidR="004158A0" w:rsidRPr="00597D09" w:rsidRDefault="004158A0" w:rsidP="004158A0">
      <w:pPr>
        <w:jc w:val="center"/>
        <w:rPr>
          <w:rFonts w:ascii="Times New Roman" w:hAnsi="Times New Roman"/>
          <w:sz w:val="24"/>
          <w:szCs w:val="24"/>
        </w:rPr>
      </w:pPr>
      <w:r w:rsidRPr="00597D09">
        <w:rPr>
          <w:rFonts w:ascii="Times New Roman" w:hAnsi="Times New Roman"/>
          <w:sz w:val="24"/>
          <w:szCs w:val="24"/>
        </w:rPr>
        <w:t xml:space="preserve">КОЛИЧЕСТВО ПЕРЕМЕЩАЕМОГО ГРУНТА В ПЕРИОД РЕКУЛЬТИВАЦИИ  </w:t>
      </w:r>
    </w:p>
    <w:p w14:paraId="64C3003F" w14:textId="0F3B11F2" w:rsidR="003D65E0" w:rsidRDefault="004158A0" w:rsidP="004158A0">
      <w:pPr>
        <w:tabs>
          <w:tab w:val="right" w:pos="0"/>
          <w:tab w:val="left" w:pos="8046"/>
        </w:tabs>
        <w:jc w:val="right"/>
        <w:rPr>
          <w:rFonts w:ascii="Times New Roman" w:hAnsi="Times New Roman"/>
          <w:bCs/>
          <w:sz w:val="24"/>
          <w:szCs w:val="24"/>
        </w:rPr>
      </w:pPr>
      <w:r w:rsidRPr="00597D09">
        <w:rPr>
          <w:rFonts w:ascii="Times New Roman" w:hAnsi="Times New Roman"/>
          <w:bCs/>
          <w:sz w:val="24"/>
          <w:szCs w:val="24"/>
        </w:rPr>
        <w:t xml:space="preserve">Таблица </w:t>
      </w:r>
      <w:r w:rsidR="00C20467">
        <w:rPr>
          <w:rFonts w:ascii="Times New Roman" w:hAnsi="Times New Roman"/>
          <w:bCs/>
          <w:sz w:val="24"/>
          <w:szCs w:val="24"/>
        </w:rPr>
        <w:t>2.1</w:t>
      </w:r>
      <w:r w:rsidR="00281F93">
        <w:rPr>
          <w:rFonts w:ascii="Times New Roman" w:hAnsi="Times New Roman"/>
          <w:bCs/>
          <w:sz w:val="24"/>
          <w:szCs w:val="24"/>
          <w:lang w:val="kk-KZ"/>
        </w:rPr>
        <w:t>0</w:t>
      </w:r>
      <w:r w:rsidRPr="00597D09">
        <w:rPr>
          <w:rFonts w:ascii="Times New Roman" w:hAnsi="Times New Roman"/>
          <w:bCs/>
          <w:sz w:val="24"/>
          <w:szCs w:val="24"/>
        </w:rPr>
        <w:t xml:space="preserve"> </w:t>
      </w:r>
    </w:p>
    <w:tbl>
      <w:tblPr>
        <w:tblW w:w="5000" w:type="pct"/>
        <w:tblLook w:val="04A0" w:firstRow="1" w:lastRow="0" w:firstColumn="1" w:lastColumn="0" w:noHBand="0" w:noVBand="1"/>
      </w:tblPr>
      <w:tblGrid>
        <w:gridCol w:w="6668"/>
        <w:gridCol w:w="2676"/>
      </w:tblGrid>
      <w:tr w:rsidR="003C2A3E" w:rsidRPr="003C2A3E" w14:paraId="0390C1FC" w14:textId="77777777" w:rsidTr="003C2A3E">
        <w:trPr>
          <w:trHeight w:val="20"/>
        </w:trPr>
        <w:tc>
          <w:tcPr>
            <w:tcW w:w="3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44398E"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Наименование земляных работ</w:t>
            </w:r>
          </w:p>
        </w:tc>
        <w:tc>
          <w:tcPr>
            <w:tcW w:w="1432" w:type="pct"/>
            <w:tcBorders>
              <w:top w:val="single" w:sz="4" w:space="0" w:color="auto"/>
              <w:left w:val="nil"/>
              <w:bottom w:val="single" w:sz="4" w:space="0" w:color="auto"/>
              <w:right w:val="single" w:sz="4" w:space="0" w:color="auto"/>
            </w:tcBorders>
            <w:shd w:val="clear" w:color="auto" w:fill="auto"/>
            <w:vAlign w:val="center"/>
            <w:hideMark/>
          </w:tcPr>
          <w:p w14:paraId="0860C5CB"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Объем земляных работ, м</w:t>
            </w:r>
            <w:r w:rsidRPr="003C2A3E">
              <w:rPr>
                <w:rFonts w:ascii="Times New Roman" w:eastAsia="Times New Roman" w:hAnsi="Times New Roman"/>
                <w:vertAlign w:val="superscript"/>
              </w:rPr>
              <w:t>3</w:t>
            </w:r>
          </w:p>
        </w:tc>
      </w:tr>
      <w:tr w:rsidR="003C2A3E" w:rsidRPr="003C2A3E" w14:paraId="6A4E74C4"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noWrap/>
            <w:vAlign w:val="bottom"/>
            <w:hideMark/>
          </w:tcPr>
          <w:p w14:paraId="636E8DBA"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1</w:t>
            </w:r>
          </w:p>
        </w:tc>
        <w:tc>
          <w:tcPr>
            <w:tcW w:w="1432" w:type="pct"/>
            <w:tcBorders>
              <w:top w:val="nil"/>
              <w:left w:val="nil"/>
              <w:bottom w:val="single" w:sz="4" w:space="0" w:color="auto"/>
              <w:right w:val="single" w:sz="4" w:space="0" w:color="auto"/>
            </w:tcBorders>
            <w:shd w:val="clear" w:color="auto" w:fill="auto"/>
            <w:noWrap/>
            <w:vAlign w:val="bottom"/>
            <w:hideMark/>
          </w:tcPr>
          <w:p w14:paraId="234006B8"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2</w:t>
            </w:r>
          </w:p>
        </w:tc>
      </w:tr>
      <w:tr w:rsidR="003C2A3E" w:rsidRPr="003C2A3E" w14:paraId="7FF5726A"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5EE27EAF" w14:textId="77777777" w:rsidR="003C2A3E" w:rsidRPr="003C2A3E" w:rsidRDefault="003C2A3E" w:rsidP="003C2A3E">
            <w:pPr>
              <w:jc w:val="left"/>
              <w:rPr>
                <w:rFonts w:ascii="Times New Roman" w:eastAsia="Times New Roman" w:hAnsi="Times New Roman"/>
              </w:rPr>
            </w:pPr>
            <w:r w:rsidRPr="003C2A3E">
              <w:rPr>
                <w:rFonts w:ascii="Times New Roman" w:eastAsia="Times New Roman" w:hAnsi="Times New Roman"/>
              </w:rPr>
              <w:t>Устройство площадки под буровую  (Снятие ПСП 80 м х 80 м х 0,2м)</w:t>
            </w:r>
          </w:p>
        </w:tc>
        <w:tc>
          <w:tcPr>
            <w:tcW w:w="1432" w:type="pct"/>
            <w:tcBorders>
              <w:top w:val="nil"/>
              <w:left w:val="nil"/>
              <w:bottom w:val="single" w:sz="4" w:space="0" w:color="auto"/>
              <w:right w:val="single" w:sz="4" w:space="0" w:color="auto"/>
            </w:tcBorders>
            <w:shd w:val="clear" w:color="auto" w:fill="auto"/>
            <w:noWrap/>
            <w:vAlign w:val="center"/>
            <w:hideMark/>
          </w:tcPr>
          <w:p w14:paraId="3222E69A"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1280</w:t>
            </w:r>
          </w:p>
        </w:tc>
      </w:tr>
      <w:tr w:rsidR="003C2A3E" w:rsidRPr="003C2A3E" w14:paraId="7518650C"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06334FDC" w14:textId="77777777" w:rsidR="003C2A3E" w:rsidRPr="003C2A3E" w:rsidRDefault="003C2A3E" w:rsidP="003C2A3E">
            <w:pPr>
              <w:jc w:val="left"/>
              <w:rPr>
                <w:rFonts w:ascii="Times New Roman" w:eastAsia="Times New Roman" w:hAnsi="Times New Roman"/>
              </w:rPr>
            </w:pPr>
            <w:r w:rsidRPr="003C2A3E">
              <w:rPr>
                <w:rFonts w:ascii="Times New Roman" w:eastAsia="Times New Roman" w:hAnsi="Times New Roman"/>
              </w:rPr>
              <w:t>Эскаватор (рытье траншей для  желобов)</w:t>
            </w:r>
          </w:p>
        </w:tc>
        <w:tc>
          <w:tcPr>
            <w:tcW w:w="1432" w:type="pct"/>
            <w:tcBorders>
              <w:top w:val="nil"/>
              <w:left w:val="nil"/>
              <w:bottom w:val="single" w:sz="4" w:space="0" w:color="auto"/>
              <w:right w:val="single" w:sz="4" w:space="0" w:color="auto"/>
            </w:tcBorders>
            <w:shd w:val="clear" w:color="auto" w:fill="auto"/>
            <w:noWrap/>
            <w:vAlign w:val="center"/>
            <w:hideMark/>
          </w:tcPr>
          <w:p w14:paraId="798B6E6E"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96</w:t>
            </w:r>
          </w:p>
        </w:tc>
      </w:tr>
      <w:tr w:rsidR="003C2A3E" w:rsidRPr="003C2A3E" w14:paraId="084E52D0"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43E97D90" w14:textId="77777777" w:rsidR="003C2A3E" w:rsidRPr="003C2A3E" w:rsidRDefault="003C2A3E" w:rsidP="003C2A3E">
            <w:pPr>
              <w:jc w:val="left"/>
              <w:rPr>
                <w:rFonts w:ascii="Times New Roman" w:eastAsia="Times New Roman" w:hAnsi="Times New Roman"/>
                <w:b/>
                <w:bCs/>
              </w:rPr>
            </w:pPr>
            <w:r w:rsidRPr="003C2A3E">
              <w:rPr>
                <w:rFonts w:ascii="Times New Roman" w:eastAsia="Times New Roman" w:hAnsi="Times New Roman"/>
                <w:b/>
                <w:bCs/>
              </w:rPr>
              <w:t>Итого</w:t>
            </w:r>
          </w:p>
        </w:tc>
        <w:tc>
          <w:tcPr>
            <w:tcW w:w="1432" w:type="pct"/>
            <w:tcBorders>
              <w:top w:val="nil"/>
              <w:left w:val="nil"/>
              <w:bottom w:val="single" w:sz="4" w:space="0" w:color="auto"/>
              <w:right w:val="single" w:sz="4" w:space="0" w:color="auto"/>
            </w:tcBorders>
            <w:shd w:val="clear" w:color="auto" w:fill="auto"/>
            <w:noWrap/>
            <w:vAlign w:val="center"/>
            <w:hideMark/>
          </w:tcPr>
          <w:p w14:paraId="6F82CF0F" w14:textId="77777777" w:rsidR="003C2A3E" w:rsidRPr="003C2A3E" w:rsidRDefault="003C2A3E" w:rsidP="003C2A3E">
            <w:pPr>
              <w:jc w:val="center"/>
              <w:rPr>
                <w:rFonts w:ascii="Times New Roman" w:eastAsia="Times New Roman" w:hAnsi="Times New Roman"/>
                <w:b/>
                <w:bCs/>
              </w:rPr>
            </w:pPr>
            <w:r w:rsidRPr="003C2A3E">
              <w:rPr>
                <w:rFonts w:ascii="Times New Roman" w:eastAsia="Times New Roman" w:hAnsi="Times New Roman"/>
                <w:b/>
                <w:bCs/>
              </w:rPr>
              <w:t>1376</w:t>
            </w:r>
          </w:p>
        </w:tc>
      </w:tr>
      <w:tr w:rsidR="003C2A3E" w:rsidRPr="003C2A3E" w14:paraId="7FC89E77"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3FCB9974" w14:textId="77777777" w:rsidR="003C2A3E" w:rsidRPr="003C2A3E" w:rsidRDefault="003C2A3E" w:rsidP="003C2A3E">
            <w:pPr>
              <w:jc w:val="left"/>
              <w:rPr>
                <w:rFonts w:ascii="Times New Roman" w:eastAsia="Times New Roman" w:hAnsi="Times New Roman"/>
                <w:b/>
                <w:bCs/>
              </w:rPr>
            </w:pPr>
            <w:r w:rsidRPr="003C2A3E">
              <w:rPr>
                <w:rFonts w:ascii="Times New Roman" w:eastAsia="Times New Roman" w:hAnsi="Times New Roman"/>
                <w:b/>
                <w:bCs/>
              </w:rPr>
              <w:t>Плотность глины сухой,  т/м3</w:t>
            </w:r>
          </w:p>
        </w:tc>
        <w:tc>
          <w:tcPr>
            <w:tcW w:w="1432" w:type="pct"/>
            <w:tcBorders>
              <w:top w:val="nil"/>
              <w:left w:val="nil"/>
              <w:bottom w:val="single" w:sz="4" w:space="0" w:color="auto"/>
              <w:right w:val="single" w:sz="4" w:space="0" w:color="auto"/>
            </w:tcBorders>
            <w:shd w:val="clear" w:color="auto" w:fill="auto"/>
            <w:noWrap/>
            <w:vAlign w:val="center"/>
            <w:hideMark/>
          </w:tcPr>
          <w:p w14:paraId="00CAD135" w14:textId="77777777" w:rsidR="003C2A3E" w:rsidRPr="003C2A3E" w:rsidRDefault="003C2A3E" w:rsidP="003C2A3E">
            <w:pPr>
              <w:jc w:val="center"/>
              <w:rPr>
                <w:rFonts w:ascii="Times New Roman" w:eastAsia="Times New Roman" w:hAnsi="Times New Roman"/>
                <w:b/>
                <w:bCs/>
              </w:rPr>
            </w:pPr>
            <w:r w:rsidRPr="003C2A3E">
              <w:rPr>
                <w:rFonts w:ascii="Times New Roman" w:eastAsia="Times New Roman" w:hAnsi="Times New Roman"/>
                <w:b/>
                <w:bCs/>
              </w:rPr>
              <w:t>1,38</w:t>
            </w:r>
          </w:p>
        </w:tc>
      </w:tr>
      <w:tr w:rsidR="003C2A3E" w:rsidRPr="003C2A3E" w14:paraId="1A7B1ACF"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4E742E9F" w14:textId="77777777" w:rsidR="003C2A3E" w:rsidRPr="003C2A3E" w:rsidRDefault="003C2A3E" w:rsidP="003C2A3E">
            <w:pPr>
              <w:jc w:val="left"/>
              <w:rPr>
                <w:rFonts w:ascii="Times New Roman" w:eastAsia="Times New Roman" w:hAnsi="Times New Roman"/>
                <w:b/>
                <w:bCs/>
              </w:rPr>
            </w:pPr>
            <w:r w:rsidRPr="003C2A3E">
              <w:rPr>
                <w:rFonts w:ascii="Times New Roman" w:eastAsia="Times New Roman" w:hAnsi="Times New Roman"/>
                <w:b/>
                <w:bCs/>
              </w:rPr>
              <w:t>Итого, тонн</w:t>
            </w:r>
          </w:p>
        </w:tc>
        <w:tc>
          <w:tcPr>
            <w:tcW w:w="1432" w:type="pct"/>
            <w:tcBorders>
              <w:top w:val="nil"/>
              <w:left w:val="nil"/>
              <w:bottom w:val="single" w:sz="4" w:space="0" w:color="auto"/>
              <w:right w:val="single" w:sz="4" w:space="0" w:color="auto"/>
            </w:tcBorders>
            <w:shd w:val="clear" w:color="auto" w:fill="auto"/>
            <w:noWrap/>
            <w:vAlign w:val="center"/>
            <w:hideMark/>
          </w:tcPr>
          <w:p w14:paraId="5A2D64A6" w14:textId="77777777" w:rsidR="003C2A3E" w:rsidRPr="003C2A3E" w:rsidRDefault="003C2A3E" w:rsidP="003C2A3E">
            <w:pPr>
              <w:jc w:val="center"/>
              <w:rPr>
                <w:rFonts w:ascii="Times New Roman" w:eastAsia="Times New Roman" w:hAnsi="Times New Roman"/>
                <w:b/>
                <w:bCs/>
              </w:rPr>
            </w:pPr>
            <w:r w:rsidRPr="003C2A3E">
              <w:rPr>
                <w:rFonts w:ascii="Times New Roman" w:eastAsia="Times New Roman" w:hAnsi="Times New Roman"/>
                <w:b/>
                <w:bCs/>
              </w:rPr>
              <w:t>1898,88</w:t>
            </w:r>
          </w:p>
        </w:tc>
      </w:tr>
      <w:tr w:rsidR="003C2A3E" w:rsidRPr="003C2A3E" w14:paraId="0F815CBE"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7FC03D41" w14:textId="77777777" w:rsidR="003C2A3E" w:rsidRPr="003C2A3E" w:rsidRDefault="003C2A3E" w:rsidP="003C2A3E">
            <w:pPr>
              <w:jc w:val="left"/>
              <w:rPr>
                <w:rFonts w:ascii="Times New Roman" w:eastAsia="Times New Roman" w:hAnsi="Times New Roman"/>
                <w:b/>
                <w:bCs/>
              </w:rPr>
            </w:pPr>
            <w:r w:rsidRPr="003C2A3E">
              <w:rPr>
                <w:rFonts w:ascii="Times New Roman" w:eastAsia="Times New Roman" w:hAnsi="Times New Roman"/>
                <w:b/>
                <w:bCs/>
              </w:rPr>
              <w:t>Тонн/час</w:t>
            </w:r>
          </w:p>
        </w:tc>
        <w:tc>
          <w:tcPr>
            <w:tcW w:w="1432" w:type="pct"/>
            <w:tcBorders>
              <w:top w:val="nil"/>
              <w:left w:val="nil"/>
              <w:bottom w:val="single" w:sz="4" w:space="0" w:color="auto"/>
              <w:right w:val="single" w:sz="4" w:space="0" w:color="auto"/>
            </w:tcBorders>
            <w:shd w:val="clear" w:color="auto" w:fill="auto"/>
            <w:noWrap/>
            <w:vAlign w:val="center"/>
            <w:hideMark/>
          </w:tcPr>
          <w:p w14:paraId="0CFAE073" w14:textId="77777777" w:rsidR="003C2A3E" w:rsidRPr="003C2A3E" w:rsidRDefault="003C2A3E" w:rsidP="003C2A3E">
            <w:pPr>
              <w:jc w:val="center"/>
              <w:rPr>
                <w:rFonts w:ascii="Times New Roman" w:eastAsia="Times New Roman" w:hAnsi="Times New Roman"/>
                <w:b/>
                <w:bCs/>
              </w:rPr>
            </w:pPr>
            <w:r w:rsidRPr="003C2A3E">
              <w:rPr>
                <w:rFonts w:ascii="Times New Roman" w:eastAsia="Times New Roman" w:hAnsi="Times New Roman"/>
                <w:b/>
                <w:bCs/>
              </w:rPr>
              <w:t>31,65</w:t>
            </w:r>
          </w:p>
        </w:tc>
      </w:tr>
      <w:tr w:rsidR="003C2A3E" w:rsidRPr="003C2A3E" w14:paraId="59D9F471" w14:textId="77777777" w:rsidTr="003C2A3E">
        <w:trPr>
          <w:trHeight w:val="20"/>
        </w:trPr>
        <w:tc>
          <w:tcPr>
            <w:tcW w:w="3568" w:type="pct"/>
            <w:tcBorders>
              <w:top w:val="nil"/>
              <w:left w:val="single" w:sz="4" w:space="0" w:color="auto"/>
              <w:bottom w:val="single" w:sz="4" w:space="0" w:color="auto"/>
              <w:right w:val="single" w:sz="4" w:space="0" w:color="auto"/>
            </w:tcBorders>
            <w:shd w:val="clear" w:color="auto" w:fill="auto"/>
            <w:vAlign w:val="bottom"/>
            <w:hideMark/>
          </w:tcPr>
          <w:p w14:paraId="70CFAB01" w14:textId="77777777" w:rsidR="003C2A3E" w:rsidRPr="003C2A3E" w:rsidRDefault="003C2A3E" w:rsidP="003C2A3E">
            <w:pPr>
              <w:jc w:val="left"/>
              <w:rPr>
                <w:rFonts w:ascii="Times New Roman" w:eastAsia="Times New Roman" w:hAnsi="Times New Roman"/>
              </w:rPr>
            </w:pPr>
            <w:r w:rsidRPr="003C2A3E">
              <w:rPr>
                <w:rFonts w:ascii="Times New Roman" w:eastAsia="Times New Roman" w:hAnsi="Times New Roman"/>
              </w:rPr>
              <w:t>Перемещение грунта (техническая рекультивация)</w:t>
            </w:r>
          </w:p>
        </w:tc>
        <w:tc>
          <w:tcPr>
            <w:tcW w:w="1432" w:type="pct"/>
            <w:tcBorders>
              <w:top w:val="nil"/>
              <w:left w:val="nil"/>
              <w:bottom w:val="single" w:sz="4" w:space="0" w:color="auto"/>
              <w:right w:val="single" w:sz="4" w:space="0" w:color="auto"/>
            </w:tcBorders>
            <w:shd w:val="clear" w:color="auto" w:fill="auto"/>
            <w:noWrap/>
            <w:vAlign w:val="center"/>
            <w:hideMark/>
          </w:tcPr>
          <w:p w14:paraId="69E0383A" w14:textId="77777777" w:rsidR="003C2A3E" w:rsidRPr="003C2A3E" w:rsidRDefault="003C2A3E" w:rsidP="003C2A3E">
            <w:pPr>
              <w:jc w:val="center"/>
              <w:rPr>
                <w:rFonts w:ascii="Times New Roman" w:eastAsia="Times New Roman" w:hAnsi="Times New Roman"/>
              </w:rPr>
            </w:pPr>
            <w:r w:rsidRPr="003C2A3E">
              <w:rPr>
                <w:rFonts w:ascii="Times New Roman" w:eastAsia="Times New Roman" w:hAnsi="Times New Roman"/>
              </w:rPr>
              <w:t>1898,88</w:t>
            </w:r>
          </w:p>
        </w:tc>
      </w:tr>
    </w:tbl>
    <w:p w14:paraId="1B4A4554" w14:textId="77777777" w:rsidR="00844A1F" w:rsidRDefault="00844A1F" w:rsidP="004158A0">
      <w:pPr>
        <w:tabs>
          <w:tab w:val="right" w:pos="0"/>
          <w:tab w:val="left" w:pos="8046"/>
        </w:tabs>
        <w:jc w:val="right"/>
        <w:rPr>
          <w:rFonts w:ascii="Times New Roman" w:hAnsi="Times New Roman"/>
          <w:bCs/>
          <w:sz w:val="24"/>
          <w:szCs w:val="24"/>
        </w:rPr>
      </w:pPr>
    </w:p>
    <w:p w14:paraId="5147FAB2" w14:textId="134A5765" w:rsidR="00D1098D" w:rsidRDefault="00C20467" w:rsidP="00844A1F">
      <w:pPr>
        <w:pStyle w:val="2"/>
        <w:numPr>
          <w:ilvl w:val="0"/>
          <w:numId w:val="0"/>
        </w:numPr>
        <w:ind w:left="567" w:hanging="567"/>
        <w:jc w:val="both"/>
      </w:pPr>
      <w:bookmarkStart w:id="125" w:name="_Toc132612765"/>
      <w:bookmarkStart w:id="126" w:name="_Toc197423274"/>
      <w:r>
        <w:t>2.1</w:t>
      </w:r>
      <w:r w:rsidR="00CA14CD">
        <w:rPr>
          <w:lang w:val="kk-KZ"/>
        </w:rPr>
        <w:t>5</w:t>
      </w:r>
      <w:r w:rsidR="000C6219">
        <w:rPr>
          <w:lang w:val="kk-KZ"/>
        </w:rPr>
        <w:t>.</w:t>
      </w:r>
      <w:r w:rsidR="00D1098D">
        <w:t xml:space="preserve"> </w:t>
      </w:r>
      <w:r w:rsidR="004158A0">
        <w:t xml:space="preserve">Автотранспорт </w:t>
      </w:r>
      <w:r w:rsidR="00844A1F">
        <w:t>задействованный в период бурения и испытания объектов</w:t>
      </w:r>
      <w:r w:rsidR="004158A0">
        <w:t xml:space="preserve"> скважин</w:t>
      </w:r>
      <w:bookmarkEnd w:id="125"/>
      <w:bookmarkEnd w:id="126"/>
    </w:p>
    <w:p w14:paraId="51696491" w14:textId="676FB0F1" w:rsidR="004158A0" w:rsidRPr="00597D09" w:rsidRDefault="00844A1F" w:rsidP="004158A0">
      <w:pPr>
        <w:jc w:val="center"/>
        <w:rPr>
          <w:rFonts w:ascii="Times New Roman" w:hAnsi="Times New Roman"/>
          <w:sz w:val="24"/>
          <w:szCs w:val="24"/>
        </w:rPr>
      </w:pPr>
      <w:r w:rsidRPr="00CA14CD">
        <w:rPr>
          <w:rFonts w:ascii="Times New Roman" w:hAnsi="Times New Roman"/>
          <w:sz w:val="24"/>
          <w:szCs w:val="24"/>
        </w:rPr>
        <w:t>АВТОТРАНСПОРТ НА ПЕРИОД БУРЕНИЯ И ИСПЫТАНИЯ ОБЪЕКТОВ СКВАЖИНЫ</w:t>
      </w:r>
      <w:r>
        <w:rPr>
          <w:rFonts w:ascii="Times New Roman" w:hAnsi="Times New Roman"/>
          <w:sz w:val="24"/>
          <w:szCs w:val="24"/>
        </w:rPr>
        <w:t xml:space="preserve"> </w:t>
      </w:r>
    </w:p>
    <w:p w14:paraId="5343E9B6" w14:textId="6F96564F" w:rsidR="004158A0" w:rsidRPr="00597D09" w:rsidRDefault="004158A0" w:rsidP="004158A0">
      <w:pPr>
        <w:jc w:val="right"/>
        <w:rPr>
          <w:rFonts w:ascii="Times New Roman" w:hAnsi="Times New Roman"/>
          <w:sz w:val="24"/>
          <w:szCs w:val="24"/>
        </w:rPr>
      </w:pPr>
      <w:r w:rsidRPr="00597D09">
        <w:rPr>
          <w:rFonts w:ascii="Times New Roman" w:hAnsi="Times New Roman"/>
          <w:sz w:val="24"/>
          <w:szCs w:val="24"/>
        </w:rPr>
        <w:t xml:space="preserve">Таблица </w:t>
      </w:r>
      <w:r w:rsidR="00C20467">
        <w:rPr>
          <w:rFonts w:ascii="Times New Roman" w:hAnsi="Times New Roman"/>
          <w:sz w:val="24"/>
          <w:szCs w:val="24"/>
        </w:rPr>
        <w:t>2.</w:t>
      </w:r>
      <w:r w:rsidR="00281F93">
        <w:rPr>
          <w:rFonts w:ascii="Times New Roman" w:hAnsi="Times New Roman"/>
          <w:sz w:val="24"/>
          <w:szCs w:val="24"/>
        </w:rPr>
        <w:t>11</w:t>
      </w:r>
    </w:p>
    <w:tbl>
      <w:tblPr>
        <w:tblW w:w="0" w:type="auto"/>
        <w:tblCellMar>
          <w:left w:w="28" w:type="dxa"/>
          <w:right w:w="28" w:type="dxa"/>
        </w:tblCellMar>
        <w:tblLook w:val="04A0" w:firstRow="1" w:lastRow="0" w:firstColumn="1" w:lastColumn="0" w:noHBand="0" w:noVBand="1"/>
      </w:tblPr>
      <w:tblGrid>
        <w:gridCol w:w="2160"/>
        <w:gridCol w:w="940"/>
        <w:gridCol w:w="871"/>
        <w:gridCol w:w="871"/>
        <w:gridCol w:w="985"/>
        <w:gridCol w:w="658"/>
        <w:gridCol w:w="985"/>
        <w:gridCol w:w="889"/>
        <w:gridCol w:w="985"/>
      </w:tblGrid>
      <w:tr w:rsidR="00AB30C5" w:rsidRPr="00AB30C5" w14:paraId="581C54E7" w14:textId="77777777" w:rsidTr="00AB30C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25A6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Наименование механизмов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F62D30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464A1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Единица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956E6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Единица измерения времени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AC88A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02BC64" w14:textId="1721688A"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xml:space="preserve">Время работы, скв. </w:t>
            </w:r>
            <w:r>
              <w:rPr>
                <w:rFonts w:ascii="Times New Roman" w:eastAsia="Times New Roman" w:hAnsi="Times New Roman"/>
              </w:rPr>
              <w:t>№6-С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0226D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97D55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Время работы, испытание 1-го об.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E0A4B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 тонн</w:t>
            </w:r>
          </w:p>
        </w:tc>
      </w:tr>
      <w:tr w:rsidR="00AB30C5" w:rsidRPr="00AB30C5" w14:paraId="7763AB28"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F1F9E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4B0C366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2E8F1AE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4308E15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vAlign w:val="bottom"/>
            <w:hideMark/>
          </w:tcPr>
          <w:p w14:paraId="5DF2CF3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4705587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33207A8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0009024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74A84B7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w:t>
            </w:r>
          </w:p>
        </w:tc>
      </w:tr>
      <w:tr w:rsidR="00AB30C5" w:rsidRPr="00AB30C5" w14:paraId="050C8D37"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AA1B7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Спецтехника</w:t>
            </w:r>
          </w:p>
        </w:tc>
        <w:tc>
          <w:tcPr>
            <w:tcW w:w="0" w:type="auto"/>
            <w:tcBorders>
              <w:top w:val="nil"/>
              <w:left w:val="nil"/>
              <w:bottom w:val="single" w:sz="4" w:space="0" w:color="auto"/>
              <w:right w:val="single" w:sz="4" w:space="0" w:color="auto"/>
            </w:tcBorders>
            <w:shd w:val="clear" w:color="auto" w:fill="auto"/>
            <w:noWrap/>
            <w:vAlign w:val="bottom"/>
            <w:hideMark/>
          </w:tcPr>
          <w:p w14:paraId="29ED4AE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0F6028A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7703B41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5DCF21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83F770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5C717C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11E6D50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F88255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r>
      <w:tr w:rsidR="00AB30C5" w:rsidRPr="00AB30C5" w14:paraId="1AA2CFB3"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9222F6"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Бульдозер</w:t>
            </w:r>
          </w:p>
        </w:tc>
        <w:tc>
          <w:tcPr>
            <w:tcW w:w="0" w:type="auto"/>
            <w:tcBorders>
              <w:top w:val="nil"/>
              <w:left w:val="nil"/>
              <w:bottom w:val="single" w:sz="4" w:space="0" w:color="auto"/>
              <w:right w:val="single" w:sz="4" w:space="0" w:color="auto"/>
            </w:tcBorders>
            <w:shd w:val="clear" w:color="auto" w:fill="auto"/>
            <w:noWrap/>
            <w:vAlign w:val="bottom"/>
            <w:hideMark/>
          </w:tcPr>
          <w:p w14:paraId="7A54291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6,04</w:t>
            </w:r>
          </w:p>
        </w:tc>
        <w:tc>
          <w:tcPr>
            <w:tcW w:w="0" w:type="auto"/>
            <w:tcBorders>
              <w:top w:val="nil"/>
              <w:left w:val="nil"/>
              <w:bottom w:val="single" w:sz="4" w:space="0" w:color="auto"/>
              <w:right w:val="single" w:sz="4" w:space="0" w:color="auto"/>
            </w:tcBorders>
            <w:shd w:val="clear" w:color="auto" w:fill="auto"/>
            <w:vAlign w:val="bottom"/>
            <w:hideMark/>
          </w:tcPr>
          <w:p w14:paraId="09B9E6A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Кг/час</w:t>
            </w:r>
          </w:p>
        </w:tc>
        <w:tc>
          <w:tcPr>
            <w:tcW w:w="0" w:type="auto"/>
            <w:tcBorders>
              <w:top w:val="nil"/>
              <w:left w:val="nil"/>
              <w:bottom w:val="single" w:sz="4" w:space="0" w:color="auto"/>
              <w:right w:val="single" w:sz="4" w:space="0" w:color="auto"/>
            </w:tcBorders>
            <w:shd w:val="clear" w:color="auto" w:fill="auto"/>
            <w:vAlign w:val="bottom"/>
            <w:hideMark/>
          </w:tcPr>
          <w:p w14:paraId="3BD323A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часов</w:t>
            </w:r>
          </w:p>
        </w:tc>
        <w:tc>
          <w:tcPr>
            <w:tcW w:w="0" w:type="auto"/>
            <w:tcBorders>
              <w:top w:val="nil"/>
              <w:left w:val="nil"/>
              <w:bottom w:val="single" w:sz="4" w:space="0" w:color="auto"/>
              <w:right w:val="single" w:sz="4" w:space="0" w:color="auto"/>
            </w:tcBorders>
            <w:shd w:val="clear" w:color="auto" w:fill="auto"/>
            <w:noWrap/>
            <w:vAlign w:val="bottom"/>
            <w:hideMark/>
          </w:tcPr>
          <w:p w14:paraId="7E090F0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0,20</w:t>
            </w:r>
          </w:p>
        </w:tc>
        <w:tc>
          <w:tcPr>
            <w:tcW w:w="0" w:type="auto"/>
            <w:tcBorders>
              <w:top w:val="nil"/>
              <w:left w:val="nil"/>
              <w:bottom w:val="single" w:sz="4" w:space="0" w:color="auto"/>
              <w:right w:val="single" w:sz="4" w:space="0" w:color="auto"/>
            </w:tcBorders>
            <w:shd w:val="clear" w:color="auto" w:fill="auto"/>
            <w:noWrap/>
            <w:vAlign w:val="bottom"/>
            <w:hideMark/>
          </w:tcPr>
          <w:p w14:paraId="3C93AF2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vAlign w:val="bottom"/>
            <w:hideMark/>
          </w:tcPr>
          <w:p w14:paraId="08B2686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0,20</w:t>
            </w:r>
          </w:p>
        </w:tc>
        <w:tc>
          <w:tcPr>
            <w:tcW w:w="0" w:type="auto"/>
            <w:tcBorders>
              <w:top w:val="nil"/>
              <w:left w:val="nil"/>
              <w:bottom w:val="single" w:sz="4" w:space="0" w:color="auto"/>
              <w:right w:val="single" w:sz="4" w:space="0" w:color="auto"/>
            </w:tcBorders>
            <w:shd w:val="clear" w:color="auto" w:fill="auto"/>
            <w:noWrap/>
            <w:vAlign w:val="bottom"/>
            <w:hideMark/>
          </w:tcPr>
          <w:p w14:paraId="3F5CAC2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33</w:t>
            </w:r>
          </w:p>
        </w:tc>
        <w:tc>
          <w:tcPr>
            <w:tcW w:w="0" w:type="auto"/>
            <w:tcBorders>
              <w:top w:val="nil"/>
              <w:left w:val="nil"/>
              <w:bottom w:val="single" w:sz="4" w:space="0" w:color="auto"/>
              <w:right w:val="single" w:sz="4" w:space="0" w:color="auto"/>
            </w:tcBorders>
            <w:shd w:val="clear" w:color="auto" w:fill="auto"/>
            <w:noWrap/>
            <w:vAlign w:val="bottom"/>
            <w:hideMark/>
          </w:tcPr>
          <w:p w14:paraId="6144775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0,20</w:t>
            </w:r>
          </w:p>
        </w:tc>
      </w:tr>
      <w:tr w:rsidR="00AB30C5" w:rsidRPr="00AB30C5" w14:paraId="701AC4A7"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06B501"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Кран</w:t>
            </w:r>
          </w:p>
        </w:tc>
        <w:tc>
          <w:tcPr>
            <w:tcW w:w="0" w:type="auto"/>
            <w:tcBorders>
              <w:top w:val="nil"/>
              <w:left w:val="nil"/>
              <w:bottom w:val="single" w:sz="4" w:space="0" w:color="auto"/>
              <w:right w:val="single" w:sz="4" w:space="0" w:color="auto"/>
            </w:tcBorders>
            <w:shd w:val="clear" w:color="auto" w:fill="auto"/>
            <w:noWrap/>
            <w:vAlign w:val="bottom"/>
            <w:hideMark/>
          </w:tcPr>
          <w:p w14:paraId="635AE34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200</w:t>
            </w:r>
          </w:p>
        </w:tc>
        <w:tc>
          <w:tcPr>
            <w:tcW w:w="0" w:type="auto"/>
            <w:tcBorders>
              <w:top w:val="nil"/>
              <w:left w:val="nil"/>
              <w:bottom w:val="single" w:sz="4" w:space="0" w:color="auto"/>
              <w:right w:val="single" w:sz="4" w:space="0" w:color="auto"/>
            </w:tcBorders>
            <w:shd w:val="clear" w:color="auto" w:fill="auto"/>
            <w:vAlign w:val="bottom"/>
            <w:hideMark/>
          </w:tcPr>
          <w:p w14:paraId="30CE9ED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01B196B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42CEAAB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0,83</w:t>
            </w:r>
          </w:p>
        </w:tc>
        <w:tc>
          <w:tcPr>
            <w:tcW w:w="0" w:type="auto"/>
            <w:tcBorders>
              <w:top w:val="nil"/>
              <w:left w:val="nil"/>
              <w:bottom w:val="single" w:sz="4" w:space="0" w:color="auto"/>
              <w:right w:val="single" w:sz="4" w:space="0" w:color="auto"/>
            </w:tcBorders>
            <w:shd w:val="clear" w:color="auto" w:fill="auto"/>
            <w:noWrap/>
            <w:vAlign w:val="bottom"/>
            <w:hideMark/>
          </w:tcPr>
          <w:p w14:paraId="0D77E76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4BF61C3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0,83</w:t>
            </w:r>
          </w:p>
        </w:tc>
        <w:tc>
          <w:tcPr>
            <w:tcW w:w="0" w:type="auto"/>
            <w:tcBorders>
              <w:top w:val="nil"/>
              <w:left w:val="nil"/>
              <w:bottom w:val="single" w:sz="4" w:space="0" w:color="auto"/>
              <w:right w:val="single" w:sz="4" w:space="0" w:color="auto"/>
            </w:tcBorders>
            <w:shd w:val="clear" w:color="auto" w:fill="auto"/>
            <w:noWrap/>
            <w:vAlign w:val="bottom"/>
            <w:hideMark/>
          </w:tcPr>
          <w:p w14:paraId="3BA6094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6BBDEC2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0,83</w:t>
            </w:r>
          </w:p>
        </w:tc>
      </w:tr>
      <w:tr w:rsidR="00AB30C5" w:rsidRPr="00AB30C5" w14:paraId="04D53BF0"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F724FE"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Погрузчик</w:t>
            </w:r>
          </w:p>
        </w:tc>
        <w:tc>
          <w:tcPr>
            <w:tcW w:w="0" w:type="auto"/>
            <w:tcBorders>
              <w:top w:val="nil"/>
              <w:left w:val="nil"/>
              <w:bottom w:val="single" w:sz="4" w:space="0" w:color="auto"/>
              <w:right w:val="single" w:sz="4" w:space="0" w:color="auto"/>
            </w:tcBorders>
            <w:shd w:val="clear" w:color="auto" w:fill="auto"/>
            <w:noWrap/>
            <w:vAlign w:val="bottom"/>
            <w:hideMark/>
          </w:tcPr>
          <w:p w14:paraId="1D52F48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vAlign w:val="bottom"/>
            <w:hideMark/>
          </w:tcPr>
          <w:p w14:paraId="127B80C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270788A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0E16554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0,42</w:t>
            </w:r>
          </w:p>
        </w:tc>
        <w:tc>
          <w:tcPr>
            <w:tcW w:w="0" w:type="auto"/>
            <w:tcBorders>
              <w:top w:val="nil"/>
              <w:left w:val="nil"/>
              <w:bottom w:val="single" w:sz="4" w:space="0" w:color="auto"/>
              <w:right w:val="single" w:sz="4" w:space="0" w:color="auto"/>
            </w:tcBorders>
            <w:shd w:val="clear" w:color="auto" w:fill="auto"/>
            <w:noWrap/>
            <w:vAlign w:val="bottom"/>
            <w:hideMark/>
          </w:tcPr>
          <w:p w14:paraId="09D382A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1247268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0,42</w:t>
            </w:r>
          </w:p>
        </w:tc>
        <w:tc>
          <w:tcPr>
            <w:tcW w:w="0" w:type="auto"/>
            <w:tcBorders>
              <w:top w:val="nil"/>
              <w:left w:val="nil"/>
              <w:bottom w:val="single" w:sz="4" w:space="0" w:color="auto"/>
              <w:right w:val="single" w:sz="4" w:space="0" w:color="auto"/>
            </w:tcBorders>
            <w:shd w:val="clear" w:color="auto" w:fill="auto"/>
            <w:noWrap/>
            <w:vAlign w:val="bottom"/>
            <w:hideMark/>
          </w:tcPr>
          <w:p w14:paraId="4E9E63F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2D6E8AF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0,42</w:t>
            </w:r>
          </w:p>
        </w:tc>
      </w:tr>
      <w:tr w:rsidR="00AB30C5" w:rsidRPr="00AB30C5" w14:paraId="386E8257"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690762"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6F4CFFF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8054807"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DA91A84"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0CBD7E94"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1,44</w:t>
            </w:r>
          </w:p>
        </w:tc>
        <w:tc>
          <w:tcPr>
            <w:tcW w:w="0" w:type="auto"/>
            <w:tcBorders>
              <w:top w:val="nil"/>
              <w:left w:val="nil"/>
              <w:bottom w:val="single" w:sz="4" w:space="0" w:color="auto"/>
              <w:right w:val="single" w:sz="4" w:space="0" w:color="auto"/>
            </w:tcBorders>
            <w:shd w:val="clear" w:color="auto" w:fill="auto"/>
            <w:noWrap/>
            <w:vAlign w:val="bottom"/>
            <w:hideMark/>
          </w:tcPr>
          <w:p w14:paraId="5CADBC25"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1017C31E"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1,44</w:t>
            </w:r>
          </w:p>
        </w:tc>
        <w:tc>
          <w:tcPr>
            <w:tcW w:w="0" w:type="auto"/>
            <w:tcBorders>
              <w:top w:val="nil"/>
              <w:left w:val="nil"/>
              <w:bottom w:val="single" w:sz="4" w:space="0" w:color="auto"/>
              <w:right w:val="single" w:sz="4" w:space="0" w:color="auto"/>
            </w:tcBorders>
            <w:shd w:val="clear" w:color="auto" w:fill="auto"/>
            <w:noWrap/>
            <w:vAlign w:val="bottom"/>
            <w:hideMark/>
          </w:tcPr>
          <w:p w14:paraId="7AA50A0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287F5862"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1,44</w:t>
            </w:r>
          </w:p>
        </w:tc>
      </w:tr>
      <w:tr w:rsidR="00AB30C5" w:rsidRPr="00AB30C5" w14:paraId="27D193DD"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8B1C2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Автомобили</w:t>
            </w:r>
          </w:p>
        </w:tc>
        <w:tc>
          <w:tcPr>
            <w:tcW w:w="0" w:type="auto"/>
            <w:tcBorders>
              <w:top w:val="nil"/>
              <w:left w:val="nil"/>
              <w:bottom w:val="single" w:sz="4" w:space="0" w:color="auto"/>
              <w:right w:val="single" w:sz="4" w:space="0" w:color="auto"/>
            </w:tcBorders>
            <w:shd w:val="clear" w:color="auto" w:fill="auto"/>
            <w:noWrap/>
            <w:vAlign w:val="bottom"/>
            <w:hideMark/>
          </w:tcPr>
          <w:p w14:paraId="2DC4924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692CCD3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bottom"/>
            <w:hideMark/>
          </w:tcPr>
          <w:p w14:paraId="76CAA26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D8DFA3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2AC5C30A"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FD8180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201F4DC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6BF81885"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r>
      <w:tr w:rsidR="00AB30C5" w:rsidRPr="00AB30C5" w14:paraId="5BA7367B"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224E57"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Toyota Land Cruiser 100</w:t>
            </w:r>
          </w:p>
        </w:tc>
        <w:tc>
          <w:tcPr>
            <w:tcW w:w="0" w:type="auto"/>
            <w:tcBorders>
              <w:top w:val="nil"/>
              <w:left w:val="nil"/>
              <w:bottom w:val="single" w:sz="4" w:space="0" w:color="auto"/>
              <w:right w:val="single" w:sz="4" w:space="0" w:color="auto"/>
            </w:tcBorders>
            <w:shd w:val="clear" w:color="auto" w:fill="auto"/>
            <w:noWrap/>
            <w:vAlign w:val="bottom"/>
            <w:hideMark/>
          </w:tcPr>
          <w:p w14:paraId="75243D4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bottom"/>
            <w:hideMark/>
          </w:tcPr>
          <w:p w14:paraId="0A4F357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1BC3E9E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470663A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1,74</w:t>
            </w:r>
          </w:p>
        </w:tc>
        <w:tc>
          <w:tcPr>
            <w:tcW w:w="0" w:type="auto"/>
            <w:tcBorders>
              <w:top w:val="nil"/>
              <w:left w:val="nil"/>
              <w:bottom w:val="single" w:sz="4" w:space="0" w:color="auto"/>
              <w:right w:val="single" w:sz="4" w:space="0" w:color="auto"/>
            </w:tcBorders>
            <w:shd w:val="clear" w:color="auto" w:fill="auto"/>
            <w:noWrap/>
            <w:vAlign w:val="bottom"/>
            <w:hideMark/>
          </w:tcPr>
          <w:p w14:paraId="5B28C7B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35,00</w:t>
            </w:r>
          </w:p>
        </w:tc>
        <w:tc>
          <w:tcPr>
            <w:tcW w:w="0" w:type="auto"/>
            <w:tcBorders>
              <w:top w:val="nil"/>
              <w:left w:val="nil"/>
              <w:bottom w:val="single" w:sz="4" w:space="0" w:color="auto"/>
              <w:right w:val="single" w:sz="4" w:space="0" w:color="auto"/>
            </w:tcBorders>
            <w:shd w:val="clear" w:color="auto" w:fill="auto"/>
            <w:noWrap/>
            <w:vAlign w:val="bottom"/>
            <w:hideMark/>
          </w:tcPr>
          <w:p w14:paraId="46839CF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1,74</w:t>
            </w:r>
          </w:p>
        </w:tc>
        <w:tc>
          <w:tcPr>
            <w:tcW w:w="0" w:type="auto"/>
            <w:tcBorders>
              <w:top w:val="nil"/>
              <w:left w:val="nil"/>
              <w:bottom w:val="single" w:sz="4" w:space="0" w:color="auto"/>
              <w:right w:val="single" w:sz="4" w:space="0" w:color="auto"/>
            </w:tcBorders>
            <w:shd w:val="clear" w:color="auto" w:fill="auto"/>
            <w:noWrap/>
            <w:vAlign w:val="bottom"/>
            <w:hideMark/>
          </w:tcPr>
          <w:p w14:paraId="42297A8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4C4DB1B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4,48</w:t>
            </w:r>
          </w:p>
        </w:tc>
      </w:tr>
      <w:tr w:rsidR="00AB30C5" w:rsidRPr="00AB30C5" w14:paraId="0361BE70"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E202B2"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Газель</w:t>
            </w:r>
          </w:p>
        </w:tc>
        <w:tc>
          <w:tcPr>
            <w:tcW w:w="0" w:type="auto"/>
            <w:tcBorders>
              <w:top w:val="nil"/>
              <w:left w:val="nil"/>
              <w:bottom w:val="single" w:sz="4" w:space="0" w:color="auto"/>
              <w:right w:val="single" w:sz="4" w:space="0" w:color="auto"/>
            </w:tcBorders>
            <w:shd w:val="clear" w:color="auto" w:fill="auto"/>
            <w:noWrap/>
            <w:vAlign w:val="bottom"/>
            <w:hideMark/>
          </w:tcPr>
          <w:p w14:paraId="518E43B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bottom"/>
            <w:hideMark/>
          </w:tcPr>
          <w:p w14:paraId="59C900F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0F37387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32A16B9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1,74</w:t>
            </w:r>
          </w:p>
        </w:tc>
        <w:tc>
          <w:tcPr>
            <w:tcW w:w="0" w:type="auto"/>
            <w:tcBorders>
              <w:top w:val="nil"/>
              <w:left w:val="nil"/>
              <w:bottom w:val="single" w:sz="4" w:space="0" w:color="auto"/>
              <w:right w:val="single" w:sz="4" w:space="0" w:color="auto"/>
            </w:tcBorders>
            <w:shd w:val="clear" w:color="auto" w:fill="auto"/>
            <w:noWrap/>
            <w:vAlign w:val="bottom"/>
            <w:hideMark/>
          </w:tcPr>
          <w:p w14:paraId="75A8328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35,00</w:t>
            </w:r>
          </w:p>
        </w:tc>
        <w:tc>
          <w:tcPr>
            <w:tcW w:w="0" w:type="auto"/>
            <w:tcBorders>
              <w:top w:val="nil"/>
              <w:left w:val="nil"/>
              <w:bottom w:val="single" w:sz="4" w:space="0" w:color="auto"/>
              <w:right w:val="single" w:sz="4" w:space="0" w:color="auto"/>
            </w:tcBorders>
            <w:shd w:val="clear" w:color="auto" w:fill="auto"/>
            <w:noWrap/>
            <w:vAlign w:val="bottom"/>
            <w:hideMark/>
          </w:tcPr>
          <w:p w14:paraId="50A830C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1,74</w:t>
            </w:r>
          </w:p>
        </w:tc>
        <w:tc>
          <w:tcPr>
            <w:tcW w:w="0" w:type="auto"/>
            <w:tcBorders>
              <w:top w:val="nil"/>
              <w:left w:val="nil"/>
              <w:bottom w:val="single" w:sz="4" w:space="0" w:color="auto"/>
              <w:right w:val="single" w:sz="4" w:space="0" w:color="auto"/>
            </w:tcBorders>
            <w:shd w:val="clear" w:color="auto" w:fill="auto"/>
            <w:noWrap/>
            <w:vAlign w:val="bottom"/>
            <w:hideMark/>
          </w:tcPr>
          <w:p w14:paraId="5F63146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7711DD3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4,48</w:t>
            </w:r>
          </w:p>
        </w:tc>
      </w:tr>
      <w:tr w:rsidR="00AB30C5" w:rsidRPr="00AB30C5" w14:paraId="7D3C9096"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D38E9A"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Toyota Hilux</w:t>
            </w:r>
          </w:p>
        </w:tc>
        <w:tc>
          <w:tcPr>
            <w:tcW w:w="0" w:type="auto"/>
            <w:tcBorders>
              <w:top w:val="nil"/>
              <w:left w:val="nil"/>
              <w:bottom w:val="single" w:sz="4" w:space="0" w:color="auto"/>
              <w:right w:val="single" w:sz="4" w:space="0" w:color="auto"/>
            </w:tcBorders>
            <w:shd w:val="clear" w:color="auto" w:fill="auto"/>
            <w:noWrap/>
            <w:vAlign w:val="bottom"/>
            <w:hideMark/>
          </w:tcPr>
          <w:p w14:paraId="6A12817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62FD6BB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2F19981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4E9EF21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1,45</w:t>
            </w:r>
          </w:p>
        </w:tc>
        <w:tc>
          <w:tcPr>
            <w:tcW w:w="0" w:type="auto"/>
            <w:tcBorders>
              <w:top w:val="nil"/>
              <w:left w:val="nil"/>
              <w:bottom w:val="single" w:sz="4" w:space="0" w:color="auto"/>
              <w:right w:val="single" w:sz="4" w:space="0" w:color="auto"/>
            </w:tcBorders>
            <w:shd w:val="clear" w:color="auto" w:fill="auto"/>
            <w:noWrap/>
            <w:vAlign w:val="bottom"/>
            <w:hideMark/>
          </w:tcPr>
          <w:p w14:paraId="42BA134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35,00</w:t>
            </w:r>
          </w:p>
        </w:tc>
        <w:tc>
          <w:tcPr>
            <w:tcW w:w="0" w:type="auto"/>
            <w:tcBorders>
              <w:top w:val="nil"/>
              <w:left w:val="nil"/>
              <w:bottom w:val="single" w:sz="4" w:space="0" w:color="auto"/>
              <w:right w:val="single" w:sz="4" w:space="0" w:color="auto"/>
            </w:tcBorders>
            <w:shd w:val="clear" w:color="auto" w:fill="auto"/>
            <w:noWrap/>
            <w:vAlign w:val="bottom"/>
            <w:hideMark/>
          </w:tcPr>
          <w:p w14:paraId="7782759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1,45</w:t>
            </w:r>
          </w:p>
        </w:tc>
        <w:tc>
          <w:tcPr>
            <w:tcW w:w="0" w:type="auto"/>
            <w:tcBorders>
              <w:top w:val="nil"/>
              <w:left w:val="nil"/>
              <w:bottom w:val="single" w:sz="4" w:space="0" w:color="auto"/>
              <w:right w:val="single" w:sz="4" w:space="0" w:color="auto"/>
            </w:tcBorders>
            <w:shd w:val="clear" w:color="auto" w:fill="auto"/>
            <w:noWrap/>
            <w:vAlign w:val="bottom"/>
            <w:hideMark/>
          </w:tcPr>
          <w:p w14:paraId="62E50F4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0888A55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3,74</w:t>
            </w:r>
          </w:p>
        </w:tc>
      </w:tr>
      <w:tr w:rsidR="00AB30C5" w:rsidRPr="00AB30C5" w14:paraId="6B48C53C"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83C65A"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Медицинская газель</w:t>
            </w:r>
          </w:p>
        </w:tc>
        <w:tc>
          <w:tcPr>
            <w:tcW w:w="0" w:type="auto"/>
            <w:tcBorders>
              <w:top w:val="nil"/>
              <w:left w:val="nil"/>
              <w:bottom w:val="single" w:sz="4" w:space="0" w:color="auto"/>
              <w:right w:val="single" w:sz="4" w:space="0" w:color="auto"/>
            </w:tcBorders>
            <w:shd w:val="clear" w:color="auto" w:fill="auto"/>
            <w:noWrap/>
            <w:vAlign w:val="bottom"/>
            <w:hideMark/>
          </w:tcPr>
          <w:p w14:paraId="355D27EA"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vAlign w:val="bottom"/>
            <w:hideMark/>
          </w:tcPr>
          <w:p w14:paraId="51D0FED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л/сутки</w:t>
            </w:r>
          </w:p>
        </w:tc>
        <w:tc>
          <w:tcPr>
            <w:tcW w:w="0" w:type="auto"/>
            <w:tcBorders>
              <w:top w:val="nil"/>
              <w:left w:val="nil"/>
              <w:bottom w:val="single" w:sz="4" w:space="0" w:color="auto"/>
              <w:right w:val="single" w:sz="4" w:space="0" w:color="auto"/>
            </w:tcBorders>
            <w:shd w:val="clear" w:color="auto" w:fill="auto"/>
            <w:vAlign w:val="bottom"/>
            <w:hideMark/>
          </w:tcPr>
          <w:p w14:paraId="59CD7F3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суток</w:t>
            </w:r>
          </w:p>
        </w:tc>
        <w:tc>
          <w:tcPr>
            <w:tcW w:w="0" w:type="auto"/>
            <w:tcBorders>
              <w:top w:val="nil"/>
              <w:left w:val="nil"/>
              <w:bottom w:val="single" w:sz="4" w:space="0" w:color="auto"/>
              <w:right w:val="single" w:sz="4" w:space="0" w:color="auto"/>
            </w:tcBorders>
            <w:shd w:val="clear" w:color="auto" w:fill="auto"/>
            <w:noWrap/>
            <w:vAlign w:val="bottom"/>
            <w:hideMark/>
          </w:tcPr>
          <w:p w14:paraId="47D44EA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0,58</w:t>
            </w:r>
          </w:p>
        </w:tc>
        <w:tc>
          <w:tcPr>
            <w:tcW w:w="0" w:type="auto"/>
            <w:tcBorders>
              <w:top w:val="nil"/>
              <w:left w:val="nil"/>
              <w:bottom w:val="single" w:sz="4" w:space="0" w:color="auto"/>
              <w:right w:val="single" w:sz="4" w:space="0" w:color="auto"/>
            </w:tcBorders>
            <w:shd w:val="clear" w:color="auto" w:fill="auto"/>
            <w:noWrap/>
            <w:vAlign w:val="bottom"/>
            <w:hideMark/>
          </w:tcPr>
          <w:p w14:paraId="36D9220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35,00</w:t>
            </w:r>
          </w:p>
        </w:tc>
        <w:tc>
          <w:tcPr>
            <w:tcW w:w="0" w:type="auto"/>
            <w:tcBorders>
              <w:top w:val="nil"/>
              <w:left w:val="nil"/>
              <w:bottom w:val="single" w:sz="4" w:space="0" w:color="auto"/>
              <w:right w:val="single" w:sz="4" w:space="0" w:color="auto"/>
            </w:tcBorders>
            <w:shd w:val="clear" w:color="auto" w:fill="auto"/>
            <w:noWrap/>
            <w:vAlign w:val="bottom"/>
            <w:hideMark/>
          </w:tcPr>
          <w:p w14:paraId="42FB081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0,58</w:t>
            </w:r>
          </w:p>
        </w:tc>
        <w:tc>
          <w:tcPr>
            <w:tcW w:w="0" w:type="auto"/>
            <w:tcBorders>
              <w:top w:val="nil"/>
              <w:left w:val="nil"/>
              <w:bottom w:val="single" w:sz="4" w:space="0" w:color="auto"/>
              <w:right w:val="single" w:sz="4" w:space="0" w:color="auto"/>
            </w:tcBorders>
            <w:shd w:val="clear" w:color="auto" w:fill="auto"/>
            <w:noWrap/>
            <w:vAlign w:val="bottom"/>
            <w:hideMark/>
          </w:tcPr>
          <w:p w14:paraId="3373026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0" w:type="auto"/>
            <w:tcBorders>
              <w:top w:val="nil"/>
              <w:left w:val="nil"/>
              <w:bottom w:val="single" w:sz="4" w:space="0" w:color="auto"/>
              <w:right w:val="single" w:sz="4" w:space="0" w:color="auto"/>
            </w:tcBorders>
            <w:shd w:val="clear" w:color="auto" w:fill="auto"/>
            <w:noWrap/>
            <w:vAlign w:val="bottom"/>
            <w:hideMark/>
          </w:tcPr>
          <w:p w14:paraId="5E2FCFE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1,49</w:t>
            </w:r>
          </w:p>
        </w:tc>
      </w:tr>
      <w:tr w:rsidR="00AB30C5" w:rsidRPr="00AB30C5" w14:paraId="5CBD84C7"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C37E97"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23DC40FF" w14:textId="77777777" w:rsidR="00AB30C5" w:rsidRPr="00AB30C5" w:rsidRDefault="00AB30C5" w:rsidP="00AB30C5">
            <w:pPr>
              <w:jc w:val="center"/>
              <w:rPr>
                <w:rFonts w:ascii="Times New Roman" w:eastAsia="Times New Roman" w:hAnsi="Times New Roman"/>
                <w:color w:val="FF0000"/>
              </w:rPr>
            </w:pPr>
            <w:r w:rsidRPr="00AB30C5">
              <w:rPr>
                <w:rFonts w:ascii="Times New Roman" w:eastAsia="Times New Roman" w:hAnsi="Times New Roman"/>
                <w:color w:val="FF0000"/>
              </w:rPr>
              <w:t> </w:t>
            </w:r>
          </w:p>
        </w:tc>
        <w:tc>
          <w:tcPr>
            <w:tcW w:w="0" w:type="auto"/>
            <w:tcBorders>
              <w:top w:val="nil"/>
              <w:left w:val="nil"/>
              <w:bottom w:val="single" w:sz="4" w:space="0" w:color="auto"/>
              <w:right w:val="single" w:sz="4" w:space="0" w:color="auto"/>
            </w:tcBorders>
            <w:shd w:val="clear" w:color="auto" w:fill="auto"/>
            <w:vAlign w:val="bottom"/>
            <w:hideMark/>
          </w:tcPr>
          <w:p w14:paraId="53B63DD1" w14:textId="77777777" w:rsidR="00AB30C5" w:rsidRPr="00AB30C5" w:rsidRDefault="00AB30C5" w:rsidP="00AB30C5">
            <w:pPr>
              <w:jc w:val="center"/>
              <w:rPr>
                <w:rFonts w:ascii="Times New Roman" w:eastAsia="Times New Roman" w:hAnsi="Times New Roman"/>
                <w:color w:val="FF0000"/>
              </w:rPr>
            </w:pPr>
            <w:r w:rsidRPr="00AB30C5">
              <w:rPr>
                <w:rFonts w:ascii="Times New Roman" w:eastAsia="Times New Roman" w:hAnsi="Times New Roman"/>
                <w:color w:val="FF0000"/>
              </w:rPr>
              <w:t> </w:t>
            </w:r>
          </w:p>
        </w:tc>
        <w:tc>
          <w:tcPr>
            <w:tcW w:w="0" w:type="auto"/>
            <w:tcBorders>
              <w:top w:val="nil"/>
              <w:left w:val="nil"/>
              <w:bottom w:val="single" w:sz="4" w:space="0" w:color="auto"/>
              <w:right w:val="single" w:sz="4" w:space="0" w:color="auto"/>
            </w:tcBorders>
            <w:shd w:val="clear" w:color="auto" w:fill="auto"/>
            <w:vAlign w:val="bottom"/>
            <w:hideMark/>
          </w:tcPr>
          <w:p w14:paraId="116E6A3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01B2FA4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5,52</w:t>
            </w:r>
          </w:p>
        </w:tc>
        <w:tc>
          <w:tcPr>
            <w:tcW w:w="0" w:type="auto"/>
            <w:tcBorders>
              <w:top w:val="nil"/>
              <w:left w:val="nil"/>
              <w:bottom w:val="single" w:sz="4" w:space="0" w:color="auto"/>
              <w:right w:val="single" w:sz="4" w:space="0" w:color="auto"/>
            </w:tcBorders>
            <w:shd w:val="clear" w:color="auto" w:fill="auto"/>
            <w:noWrap/>
            <w:vAlign w:val="bottom"/>
            <w:hideMark/>
          </w:tcPr>
          <w:p w14:paraId="4A371DB3"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3F7B3B9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5,52</w:t>
            </w:r>
          </w:p>
        </w:tc>
        <w:tc>
          <w:tcPr>
            <w:tcW w:w="0" w:type="auto"/>
            <w:tcBorders>
              <w:top w:val="nil"/>
              <w:left w:val="nil"/>
              <w:bottom w:val="single" w:sz="4" w:space="0" w:color="auto"/>
              <w:right w:val="single" w:sz="4" w:space="0" w:color="auto"/>
            </w:tcBorders>
            <w:shd w:val="clear" w:color="auto" w:fill="auto"/>
            <w:noWrap/>
            <w:vAlign w:val="bottom"/>
            <w:hideMark/>
          </w:tcPr>
          <w:p w14:paraId="75A8E47E"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B52A62A"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14,19</w:t>
            </w:r>
          </w:p>
        </w:tc>
      </w:tr>
      <w:tr w:rsidR="00AB30C5" w:rsidRPr="00AB30C5" w14:paraId="4BD932BA"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9BB94E"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Всего</w:t>
            </w:r>
          </w:p>
        </w:tc>
        <w:tc>
          <w:tcPr>
            <w:tcW w:w="0" w:type="auto"/>
            <w:tcBorders>
              <w:top w:val="nil"/>
              <w:left w:val="nil"/>
              <w:bottom w:val="single" w:sz="4" w:space="0" w:color="auto"/>
              <w:right w:val="single" w:sz="4" w:space="0" w:color="auto"/>
            </w:tcBorders>
            <w:shd w:val="clear" w:color="auto" w:fill="auto"/>
            <w:noWrap/>
            <w:vAlign w:val="bottom"/>
            <w:hideMark/>
          </w:tcPr>
          <w:p w14:paraId="0A20DE93"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2A075CF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786F022"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4C4B40F" w14:textId="77777777" w:rsidR="00AB30C5" w:rsidRPr="00AB30C5" w:rsidRDefault="00AB30C5" w:rsidP="00AB30C5">
            <w:pPr>
              <w:jc w:val="center"/>
              <w:rPr>
                <w:rFonts w:ascii="Times New Roman" w:eastAsia="Times New Roman" w:hAnsi="Times New Roman"/>
                <w:b/>
                <w:bCs/>
                <w:sz w:val="22"/>
                <w:szCs w:val="22"/>
              </w:rPr>
            </w:pPr>
            <w:r w:rsidRPr="00AB30C5">
              <w:rPr>
                <w:rFonts w:ascii="Times New Roman" w:eastAsia="Times New Roman" w:hAnsi="Times New Roman"/>
                <w:b/>
                <w:bCs/>
                <w:sz w:val="22"/>
                <w:szCs w:val="22"/>
              </w:rPr>
              <w:t>6,96</w:t>
            </w:r>
          </w:p>
        </w:tc>
        <w:tc>
          <w:tcPr>
            <w:tcW w:w="0" w:type="auto"/>
            <w:tcBorders>
              <w:top w:val="nil"/>
              <w:left w:val="nil"/>
              <w:bottom w:val="single" w:sz="4" w:space="0" w:color="auto"/>
              <w:right w:val="single" w:sz="4" w:space="0" w:color="auto"/>
            </w:tcBorders>
            <w:shd w:val="clear" w:color="auto" w:fill="auto"/>
            <w:noWrap/>
            <w:vAlign w:val="bottom"/>
            <w:hideMark/>
          </w:tcPr>
          <w:p w14:paraId="693C9663" w14:textId="77777777" w:rsidR="00AB30C5" w:rsidRPr="00AB30C5" w:rsidRDefault="00AB30C5" w:rsidP="00AB30C5">
            <w:pPr>
              <w:jc w:val="center"/>
              <w:rPr>
                <w:rFonts w:ascii="Times New Roman" w:eastAsia="Times New Roman" w:hAnsi="Times New Roman"/>
                <w:b/>
                <w:bCs/>
                <w:sz w:val="22"/>
                <w:szCs w:val="22"/>
              </w:rPr>
            </w:pPr>
            <w:r w:rsidRPr="00AB30C5">
              <w:rPr>
                <w:rFonts w:ascii="Times New Roman" w:eastAsia="Times New Roman" w:hAnsi="Times New Roman"/>
                <w:b/>
                <w:bCs/>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5462463B" w14:textId="77777777" w:rsidR="00AB30C5" w:rsidRPr="00AB30C5" w:rsidRDefault="00AB30C5" w:rsidP="00AB30C5">
            <w:pPr>
              <w:jc w:val="center"/>
              <w:rPr>
                <w:rFonts w:ascii="Times New Roman" w:eastAsia="Times New Roman" w:hAnsi="Times New Roman"/>
                <w:b/>
                <w:bCs/>
                <w:sz w:val="22"/>
                <w:szCs w:val="22"/>
              </w:rPr>
            </w:pPr>
            <w:r w:rsidRPr="00AB30C5">
              <w:rPr>
                <w:rFonts w:ascii="Times New Roman" w:eastAsia="Times New Roman" w:hAnsi="Times New Roman"/>
                <w:b/>
                <w:bCs/>
                <w:sz w:val="22"/>
                <w:szCs w:val="22"/>
              </w:rPr>
              <w:t>6,96</w:t>
            </w:r>
          </w:p>
        </w:tc>
        <w:tc>
          <w:tcPr>
            <w:tcW w:w="0" w:type="auto"/>
            <w:tcBorders>
              <w:top w:val="nil"/>
              <w:left w:val="nil"/>
              <w:bottom w:val="single" w:sz="4" w:space="0" w:color="auto"/>
              <w:right w:val="single" w:sz="4" w:space="0" w:color="auto"/>
            </w:tcBorders>
            <w:shd w:val="clear" w:color="auto" w:fill="auto"/>
            <w:noWrap/>
            <w:vAlign w:val="bottom"/>
            <w:hideMark/>
          </w:tcPr>
          <w:p w14:paraId="592D1F59" w14:textId="77777777" w:rsidR="00AB30C5" w:rsidRPr="00AB30C5" w:rsidRDefault="00AB30C5" w:rsidP="00AB30C5">
            <w:pPr>
              <w:jc w:val="center"/>
              <w:rPr>
                <w:rFonts w:ascii="Times New Roman" w:eastAsia="Times New Roman" w:hAnsi="Times New Roman"/>
                <w:b/>
                <w:bCs/>
                <w:sz w:val="22"/>
                <w:szCs w:val="22"/>
              </w:rPr>
            </w:pPr>
            <w:r w:rsidRPr="00AB30C5">
              <w:rPr>
                <w:rFonts w:ascii="Times New Roman" w:eastAsia="Times New Roman" w:hAnsi="Times New Roman"/>
                <w:b/>
                <w:bCs/>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331871F9" w14:textId="77777777" w:rsidR="00AB30C5" w:rsidRPr="00AB30C5" w:rsidRDefault="00AB30C5" w:rsidP="00AB30C5">
            <w:pPr>
              <w:jc w:val="center"/>
              <w:rPr>
                <w:rFonts w:ascii="Times New Roman" w:eastAsia="Times New Roman" w:hAnsi="Times New Roman"/>
                <w:b/>
                <w:bCs/>
                <w:sz w:val="22"/>
                <w:szCs w:val="22"/>
              </w:rPr>
            </w:pPr>
            <w:r w:rsidRPr="00AB30C5">
              <w:rPr>
                <w:rFonts w:ascii="Times New Roman" w:eastAsia="Times New Roman" w:hAnsi="Times New Roman"/>
                <w:b/>
                <w:bCs/>
                <w:sz w:val="22"/>
                <w:szCs w:val="22"/>
              </w:rPr>
              <w:t>15,64</w:t>
            </w:r>
          </w:p>
        </w:tc>
      </w:tr>
    </w:tbl>
    <w:p w14:paraId="0EF8F2FB" w14:textId="77777777" w:rsidR="004158A0" w:rsidRDefault="004158A0" w:rsidP="004158A0"/>
    <w:p w14:paraId="7F8E2F6B" w14:textId="0833DD49" w:rsidR="00A13FA2" w:rsidRDefault="00EA4477" w:rsidP="00EA4477">
      <w:pPr>
        <w:pStyle w:val="2"/>
        <w:numPr>
          <w:ilvl w:val="0"/>
          <w:numId w:val="0"/>
        </w:numPr>
      </w:pPr>
      <w:bookmarkStart w:id="127" w:name="_Toc132612766"/>
      <w:bookmarkStart w:id="128" w:name="_Toc197423275"/>
      <w:r>
        <w:lastRenderedPageBreak/>
        <w:t>2.1</w:t>
      </w:r>
      <w:r w:rsidR="000C6219">
        <w:rPr>
          <w:lang w:val="kk-KZ"/>
        </w:rPr>
        <w:t>6</w:t>
      </w:r>
      <w:r>
        <w:t>.</w:t>
      </w:r>
      <w:r w:rsidR="00A13FA2">
        <w:t xml:space="preserve"> </w:t>
      </w:r>
      <w:r w:rsidR="00E60984">
        <w:t>Склад ГСМ предусмотре</w:t>
      </w:r>
      <w:r w:rsidR="00074F10">
        <w:t>нный в период бурения/испытания объектов</w:t>
      </w:r>
      <w:r w:rsidR="00E60984">
        <w:t xml:space="preserve"> скважин</w:t>
      </w:r>
      <w:bookmarkEnd w:id="127"/>
      <w:r w:rsidR="00074F10">
        <w:t>ы</w:t>
      </w:r>
      <w:bookmarkEnd w:id="128"/>
    </w:p>
    <w:p w14:paraId="0CBE0A78" w14:textId="77777777" w:rsidR="00E60984" w:rsidRPr="00597D09" w:rsidRDefault="00E60984" w:rsidP="00E60984">
      <w:pPr>
        <w:ind w:firstLine="567"/>
        <w:rPr>
          <w:rFonts w:ascii="Times New Roman" w:hAnsi="Times New Roman"/>
          <w:sz w:val="24"/>
          <w:szCs w:val="24"/>
        </w:rPr>
      </w:pPr>
      <w:r w:rsidRPr="00597D09">
        <w:rPr>
          <w:rFonts w:ascii="Times New Roman" w:hAnsi="Times New Roman"/>
          <w:sz w:val="24"/>
          <w:szCs w:val="24"/>
        </w:rPr>
        <w:t>Для хранения дизтоплива и бензина сооружается склад из емкостей общим объёмом, достаточным для бесперебойной работы буровой.</w:t>
      </w:r>
    </w:p>
    <w:p w14:paraId="71A454F7" w14:textId="77777777" w:rsidR="00E60984" w:rsidRPr="00597D09" w:rsidRDefault="00E60984" w:rsidP="00E60984">
      <w:pPr>
        <w:rPr>
          <w:rFonts w:ascii="Times New Roman" w:hAnsi="Times New Roman"/>
          <w:sz w:val="24"/>
          <w:szCs w:val="24"/>
        </w:rPr>
      </w:pPr>
    </w:p>
    <w:p w14:paraId="485C6A7C" w14:textId="780C3FA3" w:rsidR="00E60984" w:rsidRPr="00597D09" w:rsidRDefault="00E60984" w:rsidP="00E60984">
      <w:pPr>
        <w:jc w:val="center"/>
        <w:rPr>
          <w:rFonts w:ascii="Times New Roman" w:hAnsi="Times New Roman"/>
          <w:sz w:val="24"/>
          <w:szCs w:val="24"/>
        </w:rPr>
      </w:pPr>
      <w:bookmarkStart w:id="129" w:name="_Toc249080607"/>
      <w:r w:rsidRPr="000C6219">
        <w:rPr>
          <w:rFonts w:ascii="Times New Roman" w:hAnsi="Times New Roman"/>
          <w:sz w:val="24"/>
          <w:szCs w:val="24"/>
        </w:rPr>
        <w:t xml:space="preserve">ОБЪЕМ ГСМ НА ПЕРИОД </w:t>
      </w:r>
      <w:bookmarkEnd w:id="129"/>
      <w:r w:rsidR="00844A1F" w:rsidRPr="000C6219">
        <w:rPr>
          <w:rFonts w:ascii="Times New Roman" w:hAnsi="Times New Roman"/>
          <w:sz w:val="24"/>
          <w:szCs w:val="24"/>
        </w:rPr>
        <w:t>БУРЕНИЯ И ИСПЫТАНИЯ ОБЪЕКТОВ СКВАЖИН</w:t>
      </w:r>
    </w:p>
    <w:p w14:paraId="1C6E0079" w14:textId="633C64CF" w:rsidR="00E60984" w:rsidRDefault="00E60984" w:rsidP="00E60984">
      <w:pPr>
        <w:jc w:val="right"/>
        <w:rPr>
          <w:rFonts w:ascii="Times New Roman" w:hAnsi="Times New Roman"/>
          <w:sz w:val="24"/>
          <w:szCs w:val="24"/>
        </w:rPr>
      </w:pPr>
      <w:r w:rsidRPr="00597D09">
        <w:rPr>
          <w:rFonts w:ascii="Times New Roman" w:hAnsi="Times New Roman"/>
          <w:sz w:val="24"/>
          <w:szCs w:val="24"/>
        </w:rPr>
        <w:t xml:space="preserve">Таблица </w:t>
      </w:r>
      <w:r w:rsidR="00EA4477">
        <w:rPr>
          <w:rFonts w:ascii="Times New Roman" w:hAnsi="Times New Roman"/>
          <w:sz w:val="24"/>
          <w:szCs w:val="24"/>
        </w:rPr>
        <w:t>2.1</w:t>
      </w:r>
      <w:r w:rsidR="00281F93">
        <w:rPr>
          <w:rFonts w:ascii="Times New Roman" w:hAnsi="Times New Roman"/>
          <w:sz w:val="24"/>
          <w:szCs w:val="24"/>
          <w:lang w:val="kk-KZ"/>
        </w:rPr>
        <w:t>2</w:t>
      </w:r>
    </w:p>
    <w:tbl>
      <w:tblPr>
        <w:tblW w:w="5000" w:type="pct"/>
        <w:tblLook w:val="04A0" w:firstRow="1" w:lastRow="0" w:firstColumn="1" w:lastColumn="0" w:noHBand="0" w:noVBand="1"/>
      </w:tblPr>
      <w:tblGrid>
        <w:gridCol w:w="2590"/>
        <w:gridCol w:w="1119"/>
        <w:gridCol w:w="1103"/>
        <w:gridCol w:w="1157"/>
        <w:gridCol w:w="1138"/>
        <w:gridCol w:w="1196"/>
        <w:gridCol w:w="1041"/>
      </w:tblGrid>
      <w:tr w:rsidR="00AB30C5" w:rsidRPr="00AB30C5" w14:paraId="78D68C1A" w14:textId="77777777" w:rsidTr="00AB30C5">
        <w:trPr>
          <w:trHeight w:val="480"/>
        </w:trPr>
        <w:tc>
          <w:tcPr>
            <w:tcW w:w="13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662AF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Потребитель</w:t>
            </w:r>
          </w:p>
        </w:tc>
        <w:tc>
          <w:tcPr>
            <w:tcW w:w="1189" w:type="pct"/>
            <w:gridSpan w:val="2"/>
            <w:tcBorders>
              <w:top w:val="single" w:sz="4" w:space="0" w:color="auto"/>
              <w:left w:val="nil"/>
              <w:bottom w:val="single" w:sz="4" w:space="0" w:color="auto"/>
              <w:right w:val="nil"/>
            </w:tcBorders>
            <w:shd w:val="clear" w:color="auto" w:fill="auto"/>
            <w:vAlign w:val="center"/>
            <w:hideMark/>
          </w:tcPr>
          <w:p w14:paraId="3AA6A00C" w14:textId="4023EB8C"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xml:space="preserve">скв. </w:t>
            </w:r>
            <w:r>
              <w:rPr>
                <w:rFonts w:ascii="Times New Roman" w:eastAsia="Times New Roman" w:hAnsi="Times New Roman"/>
                <w:b/>
                <w:bCs/>
              </w:rPr>
              <w:t>№6-С</w:t>
            </w:r>
          </w:p>
        </w:tc>
        <w:tc>
          <w:tcPr>
            <w:tcW w:w="1228" w:type="pct"/>
            <w:gridSpan w:val="2"/>
            <w:tcBorders>
              <w:top w:val="single" w:sz="4" w:space="0" w:color="auto"/>
              <w:left w:val="single" w:sz="4" w:space="0" w:color="auto"/>
              <w:bottom w:val="single" w:sz="4" w:space="0" w:color="auto"/>
              <w:right w:val="nil"/>
            </w:tcBorders>
            <w:shd w:val="clear" w:color="auto" w:fill="auto"/>
            <w:vAlign w:val="center"/>
            <w:hideMark/>
          </w:tcPr>
          <w:p w14:paraId="2556C4B4"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Испытание скв.</w:t>
            </w:r>
          </w:p>
        </w:tc>
        <w:tc>
          <w:tcPr>
            <w:tcW w:w="119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CC4E6CA"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Итого</w:t>
            </w:r>
          </w:p>
        </w:tc>
      </w:tr>
      <w:tr w:rsidR="00AB30C5" w:rsidRPr="00AB30C5" w14:paraId="1FA10271" w14:textId="77777777" w:rsidTr="00AB30C5">
        <w:trPr>
          <w:trHeight w:val="255"/>
        </w:trPr>
        <w:tc>
          <w:tcPr>
            <w:tcW w:w="1386" w:type="pct"/>
            <w:vMerge/>
            <w:tcBorders>
              <w:top w:val="single" w:sz="4" w:space="0" w:color="auto"/>
              <w:left w:val="single" w:sz="4" w:space="0" w:color="auto"/>
              <w:bottom w:val="single" w:sz="4" w:space="0" w:color="auto"/>
              <w:right w:val="single" w:sz="4" w:space="0" w:color="auto"/>
            </w:tcBorders>
            <w:vAlign w:val="center"/>
            <w:hideMark/>
          </w:tcPr>
          <w:p w14:paraId="59C9AE8A" w14:textId="77777777" w:rsidR="00AB30C5" w:rsidRPr="00AB30C5" w:rsidRDefault="00AB30C5" w:rsidP="00AB30C5">
            <w:pPr>
              <w:jc w:val="left"/>
              <w:rPr>
                <w:rFonts w:ascii="Times New Roman" w:eastAsia="Times New Roman" w:hAnsi="Times New Roman"/>
                <w:b/>
                <w:bCs/>
              </w:rPr>
            </w:pPr>
          </w:p>
        </w:tc>
        <w:tc>
          <w:tcPr>
            <w:tcW w:w="599" w:type="pct"/>
            <w:tcBorders>
              <w:top w:val="nil"/>
              <w:left w:val="nil"/>
              <w:bottom w:val="single" w:sz="4" w:space="0" w:color="auto"/>
              <w:right w:val="single" w:sz="4" w:space="0" w:color="auto"/>
            </w:tcBorders>
            <w:shd w:val="clear" w:color="auto" w:fill="auto"/>
            <w:vAlign w:val="center"/>
            <w:hideMark/>
          </w:tcPr>
          <w:p w14:paraId="4E517E8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дт</w:t>
            </w:r>
          </w:p>
        </w:tc>
        <w:tc>
          <w:tcPr>
            <w:tcW w:w="590" w:type="pct"/>
            <w:tcBorders>
              <w:top w:val="nil"/>
              <w:left w:val="nil"/>
              <w:bottom w:val="single" w:sz="4" w:space="0" w:color="auto"/>
              <w:right w:val="single" w:sz="4" w:space="0" w:color="auto"/>
            </w:tcBorders>
            <w:shd w:val="clear" w:color="auto" w:fill="auto"/>
            <w:vAlign w:val="center"/>
            <w:hideMark/>
          </w:tcPr>
          <w:p w14:paraId="27706A12"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масло</w:t>
            </w:r>
          </w:p>
        </w:tc>
        <w:tc>
          <w:tcPr>
            <w:tcW w:w="619" w:type="pct"/>
            <w:tcBorders>
              <w:top w:val="nil"/>
              <w:left w:val="nil"/>
              <w:bottom w:val="single" w:sz="4" w:space="0" w:color="auto"/>
              <w:right w:val="single" w:sz="4" w:space="0" w:color="auto"/>
            </w:tcBorders>
            <w:shd w:val="clear" w:color="auto" w:fill="auto"/>
            <w:vAlign w:val="center"/>
            <w:hideMark/>
          </w:tcPr>
          <w:p w14:paraId="1EA20AA2"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дт</w:t>
            </w:r>
          </w:p>
        </w:tc>
        <w:tc>
          <w:tcPr>
            <w:tcW w:w="609" w:type="pct"/>
            <w:tcBorders>
              <w:top w:val="nil"/>
              <w:left w:val="nil"/>
              <w:bottom w:val="single" w:sz="4" w:space="0" w:color="auto"/>
              <w:right w:val="single" w:sz="4" w:space="0" w:color="auto"/>
            </w:tcBorders>
            <w:shd w:val="clear" w:color="auto" w:fill="auto"/>
            <w:vAlign w:val="center"/>
            <w:hideMark/>
          </w:tcPr>
          <w:p w14:paraId="497EB76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масло</w:t>
            </w:r>
          </w:p>
        </w:tc>
        <w:tc>
          <w:tcPr>
            <w:tcW w:w="640" w:type="pct"/>
            <w:tcBorders>
              <w:top w:val="nil"/>
              <w:left w:val="nil"/>
              <w:bottom w:val="single" w:sz="4" w:space="0" w:color="auto"/>
              <w:right w:val="single" w:sz="4" w:space="0" w:color="auto"/>
            </w:tcBorders>
            <w:shd w:val="clear" w:color="auto" w:fill="auto"/>
            <w:vAlign w:val="center"/>
            <w:hideMark/>
          </w:tcPr>
          <w:p w14:paraId="1D4DC581"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дт</w:t>
            </w:r>
          </w:p>
        </w:tc>
        <w:tc>
          <w:tcPr>
            <w:tcW w:w="557" w:type="pct"/>
            <w:tcBorders>
              <w:top w:val="nil"/>
              <w:left w:val="nil"/>
              <w:bottom w:val="single" w:sz="4" w:space="0" w:color="auto"/>
              <w:right w:val="single" w:sz="4" w:space="0" w:color="auto"/>
            </w:tcBorders>
            <w:shd w:val="clear" w:color="auto" w:fill="auto"/>
            <w:vAlign w:val="center"/>
            <w:hideMark/>
          </w:tcPr>
          <w:p w14:paraId="4B9EA15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масло</w:t>
            </w:r>
          </w:p>
        </w:tc>
      </w:tr>
      <w:tr w:rsidR="00AB30C5" w:rsidRPr="00AB30C5" w14:paraId="347362D3" w14:textId="77777777" w:rsidTr="00AB30C5">
        <w:trPr>
          <w:trHeight w:val="25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7EE76F7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Источник</w:t>
            </w:r>
          </w:p>
        </w:tc>
        <w:tc>
          <w:tcPr>
            <w:tcW w:w="599" w:type="pct"/>
            <w:tcBorders>
              <w:top w:val="nil"/>
              <w:left w:val="nil"/>
              <w:bottom w:val="single" w:sz="4" w:space="0" w:color="auto"/>
              <w:right w:val="single" w:sz="4" w:space="0" w:color="auto"/>
            </w:tcBorders>
            <w:shd w:val="clear" w:color="auto" w:fill="auto"/>
            <w:vAlign w:val="center"/>
            <w:hideMark/>
          </w:tcPr>
          <w:p w14:paraId="7CA3F141" w14:textId="30B491C2"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60</w:t>
            </w:r>
            <w:r w:rsidR="001B4A21">
              <w:rPr>
                <w:rFonts w:ascii="Times New Roman" w:eastAsia="Times New Roman" w:hAnsi="Times New Roman"/>
                <w:b/>
                <w:bCs/>
              </w:rPr>
              <w:t>0</w:t>
            </w:r>
            <w:r w:rsidRPr="00AB30C5">
              <w:rPr>
                <w:rFonts w:ascii="Times New Roman" w:eastAsia="Times New Roman" w:hAnsi="Times New Roman"/>
                <w:b/>
                <w:bCs/>
              </w:rPr>
              <w:t>3</w:t>
            </w:r>
          </w:p>
        </w:tc>
        <w:tc>
          <w:tcPr>
            <w:tcW w:w="590" w:type="pct"/>
            <w:tcBorders>
              <w:top w:val="nil"/>
              <w:left w:val="nil"/>
              <w:bottom w:val="single" w:sz="4" w:space="0" w:color="auto"/>
              <w:right w:val="single" w:sz="4" w:space="0" w:color="auto"/>
            </w:tcBorders>
            <w:shd w:val="clear" w:color="auto" w:fill="auto"/>
            <w:vAlign w:val="center"/>
            <w:hideMark/>
          </w:tcPr>
          <w:p w14:paraId="386B53A8" w14:textId="6C4B9FD2"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60</w:t>
            </w:r>
            <w:r w:rsidR="001B4A21">
              <w:rPr>
                <w:rFonts w:ascii="Times New Roman" w:eastAsia="Times New Roman" w:hAnsi="Times New Roman"/>
                <w:b/>
                <w:bCs/>
              </w:rPr>
              <w:t>0</w:t>
            </w:r>
            <w:r w:rsidRPr="00AB30C5">
              <w:rPr>
                <w:rFonts w:ascii="Times New Roman" w:eastAsia="Times New Roman" w:hAnsi="Times New Roman"/>
                <w:b/>
                <w:bCs/>
              </w:rPr>
              <w:t>4</w:t>
            </w:r>
          </w:p>
        </w:tc>
        <w:tc>
          <w:tcPr>
            <w:tcW w:w="619" w:type="pct"/>
            <w:tcBorders>
              <w:top w:val="nil"/>
              <w:left w:val="nil"/>
              <w:bottom w:val="single" w:sz="4" w:space="0" w:color="auto"/>
              <w:right w:val="single" w:sz="4" w:space="0" w:color="auto"/>
            </w:tcBorders>
            <w:shd w:val="clear" w:color="auto" w:fill="auto"/>
            <w:vAlign w:val="center"/>
            <w:hideMark/>
          </w:tcPr>
          <w:p w14:paraId="0875366A"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6023</w:t>
            </w:r>
          </w:p>
        </w:tc>
        <w:tc>
          <w:tcPr>
            <w:tcW w:w="609" w:type="pct"/>
            <w:tcBorders>
              <w:top w:val="nil"/>
              <w:left w:val="nil"/>
              <w:bottom w:val="single" w:sz="4" w:space="0" w:color="auto"/>
              <w:right w:val="single" w:sz="4" w:space="0" w:color="auto"/>
            </w:tcBorders>
            <w:shd w:val="clear" w:color="auto" w:fill="auto"/>
            <w:vAlign w:val="center"/>
            <w:hideMark/>
          </w:tcPr>
          <w:p w14:paraId="13B546F2"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6024</w:t>
            </w:r>
          </w:p>
        </w:tc>
        <w:tc>
          <w:tcPr>
            <w:tcW w:w="640" w:type="pct"/>
            <w:tcBorders>
              <w:top w:val="nil"/>
              <w:left w:val="nil"/>
              <w:bottom w:val="single" w:sz="4" w:space="0" w:color="auto"/>
              <w:right w:val="single" w:sz="4" w:space="0" w:color="auto"/>
            </w:tcBorders>
            <w:shd w:val="clear" w:color="auto" w:fill="auto"/>
            <w:vAlign w:val="center"/>
            <w:hideMark/>
          </w:tcPr>
          <w:p w14:paraId="2C6F5B80" w14:textId="2C3F3CD7" w:rsidR="00AB30C5" w:rsidRPr="00AB30C5" w:rsidRDefault="00AB30C5" w:rsidP="00AB30C5">
            <w:pPr>
              <w:jc w:val="center"/>
              <w:rPr>
                <w:rFonts w:ascii="Times New Roman" w:eastAsia="Times New Roman" w:hAnsi="Times New Roman"/>
                <w:b/>
                <w:bCs/>
              </w:rPr>
            </w:pPr>
          </w:p>
        </w:tc>
        <w:tc>
          <w:tcPr>
            <w:tcW w:w="557" w:type="pct"/>
            <w:tcBorders>
              <w:top w:val="nil"/>
              <w:left w:val="nil"/>
              <w:bottom w:val="single" w:sz="4" w:space="0" w:color="auto"/>
              <w:right w:val="single" w:sz="4" w:space="0" w:color="auto"/>
            </w:tcBorders>
            <w:shd w:val="clear" w:color="auto" w:fill="auto"/>
            <w:vAlign w:val="center"/>
            <w:hideMark/>
          </w:tcPr>
          <w:p w14:paraId="47161012" w14:textId="110DE032" w:rsidR="00AB30C5" w:rsidRPr="00AB30C5" w:rsidRDefault="00AB30C5" w:rsidP="00AB30C5">
            <w:pPr>
              <w:jc w:val="center"/>
              <w:rPr>
                <w:rFonts w:ascii="Times New Roman" w:eastAsia="Times New Roman" w:hAnsi="Times New Roman"/>
                <w:b/>
                <w:bCs/>
              </w:rPr>
            </w:pPr>
          </w:p>
        </w:tc>
      </w:tr>
      <w:tr w:rsidR="00AB30C5" w:rsidRPr="00AB30C5" w14:paraId="32A0FA6E" w14:textId="77777777" w:rsidTr="00AB30C5">
        <w:trPr>
          <w:trHeight w:val="25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49A2FBCA"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Выработка энергии</w:t>
            </w:r>
          </w:p>
        </w:tc>
        <w:tc>
          <w:tcPr>
            <w:tcW w:w="599" w:type="pct"/>
            <w:tcBorders>
              <w:top w:val="nil"/>
              <w:left w:val="nil"/>
              <w:bottom w:val="single" w:sz="4" w:space="0" w:color="auto"/>
              <w:right w:val="single" w:sz="4" w:space="0" w:color="auto"/>
            </w:tcBorders>
            <w:shd w:val="clear" w:color="auto" w:fill="auto"/>
            <w:vAlign w:val="center"/>
            <w:hideMark/>
          </w:tcPr>
          <w:p w14:paraId="29836B0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93,73</w:t>
            </w:r>
          </w:p>
        </w:tc>
        <w:tc>
          <w:tcPr>
            <w:tcW w:w="590" w:type="pct"/>
            <w:tcBorders>
              <w:top w:val="nil"/>
              <w:left w:val="nil"/>
              <w:bottom w:val="single" w:sz="4" w:space="0" w:color="auto"/>
              <w:right w:val="single" w:sz="4" w:space="0" w:color="auto"/>
            </w:tcBorders>
            <w:shd w:val="clear" w:color="auto" w:fill="auto"/>
            <w:vAlign w:val="center"/>
            <w:hideMark/>
          </w:tcPr>
          <w:p w14:paraId="31ACC7C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1,23</w:t>
            </w:r>
          </w:p>
        </w:tc>
        <w:tc>
          <w:tcPr>
            <w:tcW w:w="619" w:type="pct"/>
            <w:tcBorders>
              <w:top w:val="nil"/>
              <w:left w:val="nil"/>
              <w:bottom w:val="single" w:sz="4" w:space="0" w:color="auto"/>
              <w:right w:val="single" w:sz="4" w:space="0" w:color="auto"/>
            </w:tcBorders>
            <w:shd w:val="clear" w:color="auto" w:fill="auto"/>
            <w:vAlign w:val="center"/>
            <w:hideMark/>
          </w:tcPr>
          <w:p w14:paraId="4C77E80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268,65</w:t>
            </w:r>
          </w:p>
        </w:tc>
        <w:tc>
          <w:tcPr>
            <w:tcW w:w="609" w:type="pct"/>
            <w:tcBorders>
              <w:top w:val="nil"/>
              <w:left w:val="nil"/>
              <w:bottom w:val="single" w:sz="4" w:space="0" w:color="auto"/>
              <w:right w:val="single" w:sz="4" w:space="0" w:color="auto"/>
            </w:tcBorders>
            <w:shd w:val="clear" w:color="auto" w:fill="auto"/>
            <w:vAlign w:val="center"/>
            <w:hideMark/>
          </w:tcPr>
          <w:p w14:paraId="2F0DB8E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3,52</w:t>
            </w:r>
          </w:p>
        </w:tc>
        <w:tc>
          <w:tcPr>
            <w:tcW w:w="640" w:type="pct"/>
            <w:tcBorders>
              <w:top w:val="nil"/>
              <w:left w:val="nil"/>
              <w:bottom w:val="single" w:sz="4" w:space="0" w:color="auto"/>
              <w:right w:val="single" w:sz="4" w:space="0" w:color="auto"/>
            </w:tcBorders>
            <w:shd w:val="clear" w:color="auto" w:fill="auto"/>
            <w:vAlign w:val="center"/>
            <w:hideMark/>
          </w:tcPr>
          <w:p w14:paraId="3C7C282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3256,53</w:t>
            </w:r>
          </w:p>
        </w:tc>
        <w:tc>
          <w:tcPr>
            <w:tcW w:w="557" w:type="pct"/>
            <w:tcBorders>
              <w:top w:val="nil"/>
              <w:left w:val="nil"/>
              <w:bottom w:val="single" w:sz="4" w:space="0" w:color="auto"/>
              <w:right w:val="single" w:sz="4" w:space="0" w:color="auto"/>
            </w:tcBorders>
            <w:shd w:val="clear" w:color="auto" w:fill="auto"/>
            <w:vAlign w:val="center"/>
            <w:hideMark/>
          </w:tcPr>
          <w:p w14:paraId="021D21A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42,66</w:t>
            </w:r>
          </w:p>
        </w:tc>
      </w:tr>
      <w:tr w:rsidR="00AB30C5" w:rsidRPr="00AB30C5" w14:paraId="2C945939" w14:textId="77777777" w:rsidTr="00AB30C5">
        <w:trPr>
          <w:trHeight w:val="25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64B423FB"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Выработка тепла</w:t>
            </w:r>
          </w:p>
        </w:tc>
        <w:tc>
          <w:tcPr>
            <w:tcW w:w="599" w:type="pct"/>
            <w:tcBorders>
              <w:top w:val="nil"/>
              <w:left w:val="nil"/>
              <w:bottom w:val="single" w:sz="4" w:space="0" w:color="auto"/>
              <w:right w:val="single" w:sz="4" w:space="0" w:color="auto"/>
            </w:tcBorders>
            <w:shd w:val="clear" w:color="auto" w:fill="auto"/>
            <w:vAlign w:val="center"/>
            <w:hideMark/>
          </w:tcPr>
          <w:p w14:paraId="747EB5B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590" w:type="pct"/>
            <w:tcBorders>
              <w:top w:val="nil"/>
              <w:left w:val="nil"/>
              <w:bottom w:val="single" w:sz="4" w:space="0" w:color="auto"/>
              <w:right w:val="single" w:sz="4" w:space="0" w:color="auto"/>
            </w:tcBorders>
            <w:shd w:val="clear" w:color="auto" w:fill="auto"/>
            <w:vAlign w:val="center"/>
            <w:hideMark/>
          </w:tcPr>
          <w:p w14:paraId="3C0EBFD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1,18</w:t>
            </w:r>
          </w:p>
        </w:tc>
        <w:tc>
          <w:tcPr>
            <w:tcW w:w="619" w:type="pct"/>
            <w:tcBorders>
              <w:top w:val="nil"/>
              <w:left w:val="nil"/>
              <w:bottom w:val="single" w:sz="4" w:space="0" w:color="auto"/>
              <w:right w:val="single" w:sz="4" w:space="0" w:color="auto"/>
            </w:tcBorders>
            <w:shd w:val="clear" w:color="auto" w:fill="auto"/>
            <w:vAlign w:val="center"/>
            <w:hideMark/>
          </w:tcPr>
          <w:p w14:paraId="1CE3881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90,00</w:t>
            </w:r>
          </w:p>
        </w:tc>
        <w:tc>
          <w:tcPr>
            <w:tcW w:w="609" w:type="pct"/>
            <w:tcBorders>
              <w:top w:val="nil"/>
              <w:left w:val="nil"/>
              <w:bottom w:val="single" w:sz="4" w:space="0" w:color="auto"/>
              <w:right w:val="single" w:sz="4" w:space="0" w:color="auto"/>
            </w:tcBorders>
            <w:shd w:val="clear" w:color="auto" w:fill="auto"/>
            <w:vAlign w:val="center"/>
            <w:hideMark/>
          </w:tcPr>
          <w:p w14:paraId="5FE85EB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1,18</w:t>
            </w:r>
          </w:p>
        </w:tc>
        <w:tc>
          <w:tcPr>
            <w:tcW w:w="640" w:type="pct"/>
            <w:tcBorders>
              <w:top w:val="nil"/>
              <w:left w:val="nil"/>
              <w:bottom w:val="single" w:sz="4" w:space="0" w:color="auto"/>
              <w:right w:val="single" w:sz="4" w:space="0" w:color="auto"/>
            </w:tcBorders>
            <w:shd w:val="clear" w:color="auto" w:fill="auto"/>
            <w:vAlign w:val="center"/>
            <w:hideMark/>
          </w:tcPr>
          <w:p w14:paraId="7085E76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1055,68</w:t>
            </w:r>
          </w:p>
        </w:tc>
        <w:tc>
          <w:tcPr>
            <w:tcW w:w="557" w:type="pct"/>
            <w:tcBorders>
              <w:top w:val="nil"/>
              <w:left w:val="nil"/>
              <w:bottom w:val="single" w:sz="4" w:space="0" w:color="auto"/>
              <w:right w:val="single" w:sz="4" w:space="0" w:color="auto"/>
            </w:tcBorders>
            <w:shd w:val="clear" w:color="auto" w:fill="auto"/>
            <w:vAlign w:val="center"/>
            <w:hideMark/>
          </w:tcPr>
          <w:p w14:paraId="5C0AFCE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13,83</w:t>
            </w:r>
          </w:p>
        </w:tc>
      </w:tr>
      <w:tr w:rsidR="00AB30C5" w:rsidRPr="00AB30C5" w14:paraId="1421BEAB" w14:textId="77777777" w:rsidTr="00AB30C5">
        <w:trPr>
          <w:trHeight w:val="25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522FA17E"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Автотранспорт</w:t>
            </w:r>
          </w:p>
        </w:tc>
        <w:tc>
          <w:tcPr>
            <w:tcW w:w="599" w:type="pct"/>
            <w:tcBorders>
              <w:top w:val="nil"/>
              <w:left w:val="nil"/>
              <w:bottom w:val="single" w:sz="4" w:space="0" w:color="auto"/>
              <w:right w:val="single" w:sz="4" w:space="0" w:color="auto"/>
            </w:tcBorders>
            <w:shd w:val="clear" w:color="auto" w:fill="auto"/>
            <w:vAlign w:val="center"/>
            <w:hideMark/>
          </w:tcPr>
          <w:p w14:paraId="60BE868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6,96</w:t>
            </w:r>
          </w:p>
        </w:tc>
        <w:tc>
          <w:tcPr>
            <w:tcW w:w="590" w:type="pct"/>
            <w:tcBorders>
              <w:top w:val="nil"/>
              <w:left w:val="nil"/>
              <w:bottom w:val="single" w:sz="4" w:space="0" w:color="auto"/>
              <w:right w:val="single" w:sz="4" w:space="0" w:color="auto"/>
            </w:tcBorders>
            <w:shd w:val="clear" w:color="auto" w:fill="auto"/>
            <w:vAlign w:val="center"/>
            <w:hideMark/>
          </w:tcPr>
          <w:p w14:paraId="083B5F3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0,09</w:t>
            </w:r>
          </w:p>
        </w:tc>
        <w:tc>
          <w:tcPr>
            <w:tcW w:w="619" w:type="pct"/>
            <w:tcBorders>
              <w:top w:val="nil"/>
              <w:left w:val="nil"/>
              <w:bottom w:val="single" w:sz="4" w:space="0" w:color="auto"/>
              <w:right w:val="single" w:sz="4" w:space="0" w:color="auto"/>
            </w:tcBorders>
            <w:shd w:val="clear" w:color="auto" w:fill="auto"/>
            <w:vAlign w:val="center"/>
            <w:hideMark/>
          </w:tcPr>
          <w:p w14:paraId="68C115C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15,64</w:t>
            </w:r>
          </w:p>
        </w:tc>
        <w:tc>
          <w:tcPr>
            <w:tcW w:w="609" w:type="pct"/>
            <w:tcBorders>
              <w:top w:val="nil"/>
              <w:left w:val="nil"/>
              <w:bottom w:val="single" w:sz="4" w:space="0" w:color="auto"/>
              <w:right w:val="single" w:sz="4" w:space="0" w:color="auto"/>
            </w:tcBorders>
            <w:shd w:val="clear" w:color="auto" w:fill="auto"/>
            <w:vAlign w:val="center"/>
            <w:hideMark/>
          </w:tcPr>
          <w:p w14:paraId="526D47B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0,20</w:t>
            </w:r>
          </w:p>
        </w:tc>
        <w:tc>
          <w:tcPr>
            <w:tcW w:w="640" w:type="pct"/>
            <w:tcBorders>
              <w:top w:val="nil"/>
              <w:left w:val="nil"/>
              <w:bottom w:val="single" w:sz="4" w:space="0" w:color="auto"/>
              <w:right w:val="single" w:sz="4" w:space="0" w:color="auto"/>
            </w:tcBorders>
            <w:shd w:val="clear" w:color="auto" w:fill="auto"/>
            <w:vAlign w:val="center"/>
            <w:hideMark/>
          </w:tcPr>
          <w:p w14:paraId="4565EC5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166,49</w:t>
            </w:r>
          </w:p>
        </w:tc>
        <w:tc>
          <w:tcPr>
            <w:tcW w:w="557" w:type="pct"/>
            <w:tcBorders>
              <w:top w:val="nil"/>
              <w:left w:val="nil"/>
              <w:bottom w:val="single" w:sz="4" w:space="0" w:color="auto"/>
              <w:right w:val="single" w:sz="4" w:space="0" w:color="auto"/>
            </w:tcBorders>
            <w:shd w:val="clear" w:color="auto" w:fill="auto"/>
            <w:vAlign w:val="center"/>
            <w:hideMark/>
          </w:tcPr>
          <w:p w14:paraId="72286E7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2,18</w:t>
            </w:r>
          </w:p>
        </w:tc>
      </w:tr>
      <w:tr w:rsidR="00AB30C5" w:rsidRPr="00AB30C5" w14:paraId="0F0F0C3E" w14:textId="77777777" w:rsidTr="00AB30C5">
        <w:trPr>
          <w:trHeight w:val="25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6D9C62E3"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Всего, тонн</w:t>
            </w:r>
          </w:p>
        </w:tc>
        <w:tc>
          <w:tcPr>
            <w:tcW w:w="599" w:type="pct"/>
            <w:tcBorders>
              <w:top w:val="nil"/>
              <w:left w:val="nil"/>
              <w:bottom w:val="single" w:sz="4" w:space="0" w:color="auto"/>
              <w:right w:val="single" w:sz="4" w:space="0" w:color="auto"/>
            </w:tcBorders>
            <w:shd w:val="clear" w:color="auto" w:fill="auto"/>
            <w:vAlign w:val="center"/>
            <w:hideMark/>
          </w:tcPr>
          <w:p w14:paraId="00064C75"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190,69</w:t>
            </w:r>
          </w:p>
        </w:tc>
        <w:tc>
          <w:tcPr>
            <w:tcW w:w="590" w:type="pct"/>
            <w:tcBorders>
              <w:top w:val="nil"/>
              <w:left w:val="nil"/>
              <w:bottom w:val="single" w:sz="4" w:space="0" w:color="auto"/>
              <w:right w:val="single" w:sz="4" w:space="0" w:color="auto"/>
            </w:tcBorders>
            <w:shd w:val="clear" w:color="auto" w:fill="auto"/>
            <w:vAlign w:val="center"/>
            <w:hideMark/>
          </w:tcPr>
          <w:p w14:paraId="0CAFDA15"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2,50</w:t>
            </w:r>
          </w:p>
        </w:tc>
        <w:tc>
          <w:tcPr>
            <w:tcW w:w="619" w:type="pct"/>
            <w:tcBorders>
              <w:top w:val="nil"/>
              <w:left w:val="nil"/>
              <w:bottom w:val="single" w:sz="4" w:space="0" w:color="auto"/>
              <w:right w:val="single" w:sz="4" w:space="0" w:color="auto"/>
            </w:tcBorders>
            <w:shd w:val="clear" w:color="auto" w:fill="auto"/>
            <w:vAlign w:val="center"/>
            <w:hideMark/>
          </w:tcPr>
          <w:p w14:paraId="514E063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374,29</w:t>
            </w:r>
          </w:p>
        </w:tc>
        <w:tc>
          <w:tcPr>
            <w:tcW w:w="609" w:type="pct"/>
            <w:tcBorders>
              <w:top w:val="nil"/>
              <w:left w:val="nil"/>
              <w:bottom w:val="single" w:sz="4" w:space="0" w:color="auto"/>
              <w:right w:val="single" w:sz="4" w:space="0" w:color="auto"/>
            </w:tcBorders>
            <w:shd w:val="clear" w:color="auto" w:fill="auto"/>
            <w:vAlign w:val="center"/>
            <w:hideMark/>
          </w:tcPr>
          <w:p w14:paraId="3952128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4,90</w:t>
            </w:r>
          </w:p>
        </w:tc>
        <w:tc>
          <w:tcPr>
            <w:tcW w:w="640" w:type="pct"/>
            <w:tcBorders>
              <w:top w:val="nil"/>
              <w:left w:val="nil"/>
              <w:bottom w:val="single" w:sz="4" w:space="0" w:color="auto"/>
              <w:right w:val="single" w:sz="4" w:space="0" w:color="auto"/>
            </w:tcBorders>
            <w:shd w:val="clear" w:color="auto" w:fill="auto"/>
            <w:vAlign w:val="center"/>
            <w:hideMark/>
          </w:tcPr>
          <w:p w14:paraId="1C9E319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4478,70</w:t>
            </w:r>
          </w:p>
        </w:tc>
        <w:tc>
          <w:tcPr>
            <w:tcW w:w="557" w:type="pct"/>
            <w:tcBorders>
              <w:top w:val="nil"/>
              <w:left w:val="nil"/>
              <w:bottom w:val="single" w:sz="4" w:space="0" w:color="auto"/>
              <w:right w:val="single" w:sz="4" w:space="0" w:color="auto"/>
            </w:tcBorders>
            <w:shd w:val="clear" w:color="auto" w:fill="auto"/>
            <w:vAlign w:val="center"/>
            <w:hideMark/>
          </w:tcPr>
          <w:p w14:paraId="7BE1588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58,67</w:t>
            </w:r>
          </w:p>
        </w:tc>
      </w:tr>
      <w:tr w:rsidR="00AB30C5" w:rsidRPr="00AB30C5" w14:paraId="2B3E9C2A" w14:textId="77777777" w:rsidTr="00AB30C5">
        <w:trPr>
          <w:trHeight w:val="285"/>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4F55531B"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Всего, м</w:t>
            </w:r>
            <w:r w:rsidRPr="00AB30C5">
              <w:rPr>
                <w:rFonts w:ascii="Times New Roman" w:eastAsia="Times New Roman" w:hAnsi="Times New Roman"/>
                <w:b/>
                <w:bCs/>
                <w:vertAlign w:val="superscript"/>
              </w:rPr>
              <w:t>3</w:t>
            </w:r>
          </w:p>
        </w:tc>
        <w:tc>
          <w:tcPr>
            <w:tcW w:w="599" w:type="pct"/>
            <w:tcBorders>
              <w:top w:val="nil"/>
              <w:left w:val="nil"/>
              <w:bottom w:val="single" w:sz="4" w:space="0" w:color="auto"/>
              <w:right w:val="single" w:sz="4" w:space="0" w:color="auto"/>
            </w:tcBorders>
            <w:shd w:val="clear" w:color="auto" w:fill="auto"/>
            <w:vAlign w:val="center"/>
            <w:hideMark/>
          </w:tcPr>
          <w:p w14:paraId="24B83B9D"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229,75</w:t>
            </w:r>
          </w:p>
        </w:tc>
        <w:tc>
          <w:tcPr>
            <w:tcW w:w="590" w:type="pct"/>
            <w:tcBorders>
              <w:top w:val="nil"/>
              <w:left w:val="nil"/>
              <w:bottom w:val="single" w:sz="4" w:space="0" w:color="auto"/>
              <w:right w:val="single" w:sz="4" w:space="0" w:color="auto"/>
            </w:tcBorders>
            <w:shd w:val="clear" w:color="auto" w:fill="auto"/>
            <w:vAlign w:val="center"/>
            <w:hideMark/>
          </w:tcPr>
          <w:p w14:paraId="4AD3C409"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2,69</w:t>
            </w:r>
          </w:p>
        </w:tc>
        <w:tc>
          <w:tcPr>
            <w:tcW w:w="619" w:type="pct"/>
            <w:tcBorders>
              <w:top w:val="nil"/>
              <w:left w:val="nil"/>
              <w:bottom w:val="single" w:sz="4" w:space="0" w:color="auto"/>
              <w:right w:val="single" w:sz="4" w:space="0" w:color="auto"/>
            </w:tcBorders>
            <w:shd w:val="clear" w:color="auto" w:fill="auto"/>
            <w:vAlign w:val="center"/>
            <w:hideMark/>
          </w:tcPr>
          <w:p w14:paraId="39146A7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450,95</w:t>
            </w:r>
          </w:p>
        </w:tc>
        <w:tc>
          <w:tcPr>
            <w:tcW w:w="609" w:type="pct"/>
            <w:tcBorders>
              <w:top w:val="nil"/>
              <w:left w:val="nil"/>
              <w:bottom w:val="single" w:sz="4" w:space="0" w:color="auto"/>
              <w:right w:val="single" w:sz="4" w:space="0" w:color="auto"/>
            </w:tcBorders>
            <w:shd w:val="clear" w:color="auto" w:fill="auto"/>
            <w:vAlign w:val="center"/>
            <w:hideMark/>
          </w:tcPr>
          <w:p w14:paraId="5F45C906"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5,27</w:t>
            </w:r>
          </w:p>
        </w:tc>
        <w:tc>
          <w:tcPr>
            <w:tcW w:w="640" w:type="pct"/>
            <w:tcBorders>
              <w:top w:val="nil"/>
              <w:left w:val="nil"/>
              <w:bottom w:val="single" w:sz="4" w:space="0" w:color="auto"/>
              <w:right w:val="single" w:sz="4" w:space="0" w:color="auto"/>
            </w:tcBorders>
            <w:shd w:val="clear" w:color="auto" w:fill="auto"/>
            <w:vAlign w:val="center"/>
            <w:hideMark/>
          </w:tcPr>
          <w:p w14:paraId="133DCAF1"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5396,02</w:t>
            </w:r>
          </w:p>
        </w:tc>
        <w:tc>
          <w:tcPr>
            <w:tcW w:w="557" w:type="pct"/>
            <w:tcBorders>
              <w:top w:val="nil"/>
              <w:left w:val="nil"/>
              <w:bottom w:val="single" w:sz="4" w:space="0" w:color="auto"/>
              <w:right w:val="single" w:sz="4" w:space="0" w:color="auto"/>
            </w:tcBorders>
            <w:shd w:val="clear" w:color="auto" w:fill="auto"/>
            <w:vAlign w:val="center"/>
            <w:hideMark/>
          </w:tcPr>
          <w:p w14:paraId="449F3846"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63,09</w:t>
            </w:r>
          </w:p>
        </w:tc>
      </w:tr>
    </w:tbl>
    <w:p w14:paraId="724DB90F" w14:textId="77777777" w:rsidR="000C6219" w:rsidRPr="00597D09" w:rsidRDefault="000C6219" w:rsidP="00E60984">
      <w:pPr>
        <w:jc w:val="right"/>
        <w:rPr>
          <w:rFonts w:ascii="Times New Roman" w:hAnsi="Times New Roman"/>
          <w:sz w:val="24"/>
          <w:szCs w:val="24"/>
        </w:rPr>
      </w:pPr>
    </w:p>
    <w:p w14:paraId="6B04C10B" w14:textId="77777777" w:rsidR="00A13FA2" w:rsidRDefault="00A13FA2" w:rsidP="00597D09">
      <w:pPr>
        <w:jc w:val="left"/>
        <w:rPr>
          <w:rFonts w:ascii="Times New Roman" w:hAnsi="Times New Roman"/>
          <w:sz w:val="24"/>
          <w:szCs w:val="24"/>
        </w:rPr>
      </w:pPr>
    </w:p>
    <w:p w14:paraId="30878E1F" w14:textId="77777777" w:rsidR="00E60984" w:rsidRPr="00597D09" w:rsidRDefault="00E60984" w:rsidP="00597D09"/>
    <w:p w14:paraId="53BD3294" w14:textId="77777777" w:rsidR="00844A1F" w:rsidRDefault="00844A1F">
      <w:pPr>
        <w:jc w:val="left"/>
        <w:rPr>
          <w:rFonts w:ascii="Times New Roman" w:eastAsia="Times New Roman" w:hAnsi="Times New Roman" w:cs="Arial"/>
          <w:b/>
          <w:bCs/>
          <w:caps/>
          <w:kern w:val="32"/>
          <w:sz w:val="24"/>
          <w:szCs w:val="32"/>
        </w:rPr>
      </w:pPr>
      <w:bookmarkStart w:id="130" w:name="_Toc132612770"/>
      <w:bookmarkStart w:id="131" w:name="_Toc205275442"/>
      <w:bookmarkStart w:id="132" w:name="_Toc267746683"/>
      <w:bookmarkStart w:id="133" w:name="_Toc308099047"/>
      <w:bookmarkStart w:id="134" w:name="_Toc331425791"/>
      <w:bookmarkStart w:id="135" w:name="_Toc331425899"/>
      <w:bookmarkStart w:id="136" w:name="_Toc353809109"/>
      <w:r>
        <w:br w:type="page"/>
      </w:r>
    </w:p>
    <w:p w14:paraId="147915B3" w14:textId="78E7127D" w:rsidR="00336B78" w:rsidRPr="005A0DD6" w:rsidRDefault="00D836F0" w:rsidP="00D836F0">
      <w:pPr>
        <w:pStyle w:val="1"/>
        <w:numPr>
          <w:ilvl w:val="0"/>
          <w:numId w:val="0"/>
        </w:numPr>
        <w:ind w:left="284"/>
        <w:jc w:val="both"/>
      </w:pPr>
      <w:bookmarkStart w:id="137" w:name="_Toc197423276"/>
      <w:r w:rsidRPr="005A0DD6">
        <w:lastRenderedPageBreak/>
        <w:t>3</w:t>
      </w:r>
      <w:r w:rsidR="00336B78" w:rsidRPr="005A0DD6">
        <w:t>. ОЦЕНКА ВОЗДЕЙСТВИЯ НА СОСТОЯНИЕ АТМОСФЕРНОГО ВОЗДУХА</w:t>
      </w:r>
      <w:bookmarkEnd w:id="130"/>
      <w:bookmarkEnd w:id="137"/>
    </w:p>
    <w:p w14:paraId="04423299" w14:textId="77777777" w:rsidR="0009115A" w:rsidRPr="005A0DD6" w:rsidRDefault="007E37B0" w:rsidP="00264C8C">
      <w:pPr>
        <w:pStyle w:val="2"/>
        <w:numPr>
          <w:ilvl w:val="0"/>
          <w:numId w:val="0"/>
        </w:numPr>
        <w:ind w:firstLine="708"/>
      </w:pPr>
      <w:bookmarkStart w:id="138" w:name="_Toc132612771"/>
      <w:bookmarkStart w:id="139" w:name="_Toc197423277"/>
      <w:r w:rsidRPr="005A0DD6">
        <w:t>3.</w:t>
      </w:r>
      <w:r w:rsidR="000A2348" w:rsidRPr="005A0DD6">
        <w:t>1.</w:t>
      </w:r>
      <w:r w:rsidR="0009115A" w:rsidRPr="005A0DD6">
        <w:t xml:space="preserve"> Характеристика климатических условий необходимых для воздействия намечаемой деятельности на окружающую среду</w:t>
      </w:r>
      <w:bookmarkEnd w:id="138"/>
      <w:bookmarkEnd w:id="139"/>
    </w:p>
    <w:p w14:paraId="74B765A1" w14:textId="77777777" w:rsidR="00844A1F" w:rsidRPr="00844A1F" w:rsidRDefault="00844A1F" w:rsidP="00844A1F">
      <w:pPr>
        <w:widowControl w:val="0"/>
        <w:spacing w:before="120" w:after="120"/>
        <w:ind w:firstLine="567"/>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Климат района резко континентальный с продолжительной холодной зимой, устойчивым снежным покровом и сравнительно коротким, умеренно жарким летом. Для местности типичным являются ежегодные и ежедневные изменения температуры воздуха, поздние весенние и ранние осенние заморозки, глубокое промерзание почвы, постоянно дующие ветры.</w:t>
      </w:r>
    </w:p>
    <w:p w14:paraId="3AC2BE49" w14:textId="77777777" w:rsidR="00844A1F" w:rsidRPr="00844A1F" w:rsidRDefault="00844A1F" w:rsidP="00844A1F">
      <w:pPr>
        <w:widowControl w:val="0"/>
        <w:spacing w:before="120" w:after="120"/>
        <w:ind w:firstLine="567"/>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В условиях резко континентального климата одним из основных факторов климатообразования является радиационный режим, формирующий температурный режим территории.</w:t>
      </w:r>
    </w:p>
    <w:p w14:paraId="5C0AC677" w14:textId="77777777" w:rsidR="00844A1F" w:rsidRPr="00844A1F" w:rsidRDefault="00844A1F" w:rsidP="00844A1F">
      <w:pPr>
        <w:widowControl w:val="0"/>
        <w:spacing w:before="120" w:after="120"/>
        <w:ind w:firstLine="567"/>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Интенсивность притока прямой солнечной радиации (154-158 ккал/см</w:t>
      </w:r>
      <w:r w:rsidRPr="00844A1F">
        <w:rPr>
          <w:rFonts w:ascii="Times New Roman" w:eastAsia="Times New Roman" w:hAnsi="Times New Roman"/>
          <w:sz w:val="24"/>
          <w:szCs w:val="22"/>
          <w:vertAlign w:val="superscript"/>
          <w:lang w:eastAsia="en-US"/>
        </w:rPr>
        <w:t>2</w:t>
      </w:r>
      <w:r w:rsidRPr="00844A1F">
        <w:rPr>
          <w:rFonts w:ascii="Times New Roman" w:eastAsia="Times New Roman" w:hAnsi="Times New Roman"/>
          <w:sz w:val="24"/>
          <w:szCs w:val="22"/>
          <w:lang w:eastAsia="en-US"/>
        </w:rPr>
        <w:t>) увеличивает тепловую нагрузку в летний период на 15-20 С.</w:t>
      </w:r>
    </w:p>
    <w:p w14:paraId="246CBC2B" w14:textId="77777777" w:rsidR="00844A1F" w:rsidRPr="00844A1F" w:rsidRDefault="00844A1F" w:rsidP="00844A1F">
      <w:pPr>
        <w:widowControl w:val="0"/>
        <w:spacing w:before="120" w:after="120"/>
        <w:ind w:firstLine="567"/>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 xml:space="preserve">Наибольшая облачность отмечается в холодное полугодие. Это сказывается на продолжительности солнечного сияния зимой и составляет 5-6 часов в сутки, летом же составляет 11-12 часов. </w:t>
      </w:r>
    </w:p>
    <w:p w14:paraId="7A7B778A" w14:textId="77777777" w:rsidR="00844A1F" w:rsidRPr="00844A1F" w:rsidRDefault="00844A1F" w:rsidP="00844A1F">
      <w:pPr>
        <w:widowControl w:val="0"/>
        <w:spacing w:before="120" w:after="120"/>
        <w:ind w:firstLine="567"/>
        <w:contextualSpacing/>
        <w:rPr>
          <w:rFonts w:ascii="Times New Roman" w:eastAsia="Times New Roman" w:hAnsi="Times New Roman"/>
          <w:sz w:val="24"/>
          <w:szCs w:val="22"/>
          <w:lang w:eastAsia="en-US"/>
        </w:rPr>
      </w:pPr>
      <w:r w:rsidRPr="00844A1F">
        <w:rPr>
          <w:rFonts w:ascii="Times New Roman" w:eastAsia="Times New Roman" w:hAnsi="Times New Roman"/>
          <w:sz w:val="24"/>
          <w:szCs w:val="22"/>
          <w:lang w:eastAsia="en-US"/>
        </w:rPr>
        <w:t>Чрезмерный перегрев отмечается в течение 60-70 дней, когда температура воздуха превышает 33°С при безветрии или 36° С при скорости ветра более 6 м/с. Особенно засушливые жаркие месяцы (с мая до первой декады сентября) температура воздуха на</w:t>
      </w:r>
      <w:r w:rsidRPr="00844A1F">
        <w:rPr>
          <w:rFonts w:ascii="Times New Roman" w:eastAsia="Times New Roman" w:hAnsi="Times New Roman"/>
          <w:sz w:val="24"/>
          <w:szCs w:val="22"/>
          <w:lang w:eastAsia="en-US"/>
        </w:rPr>
        <w:br/>
        <w:t>южных участках исследуемой территории достигает 45 °С.</w:t>
      </w:r>
    </w:p>
    <w:p w14:paraId="079C1395"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 xml:space="preserve">Метеорологические характеристики и коэффициенты, определяющие условия рассеивания загрязняющих веществ в атмосферу представлены в таблице </w:t>
      </w:r>
      <w:r w:rsidR="005A4AB0">
        <w:rPr>
          <w:rFonts w:ascii="Times New Roman" w:hAnsi="Times New Roman"/>
          <w:sz w:val="24"/>
          <w:szCs w:val="24"/>
        </w:rPr>
        <w:t>3</w:t>
      </w:r>
      <w:r w:rsidRPr="00597D09">
        <w:rPr>
          <w:rFonts w:ascii="Times New Roman" w:hAnsi="Times New Roman"/>
          <w:sz w:val="24"/>
          <w:szCs w:val="24"/>
        </w:rPr>
        <w:t>.1.</w:t>
      </w:r>
    </w:p>
    <w:p w14:paraId="09A7F4C1" w14:textId="77777777" w:rsidR="00E60984" w:rsidRPr="00597D09" w:rsidRDefault="00E60984" w:rsidP="00E60984">
      <w:pPr>
        <w:rPr>
          <w:rFonts w:ascii="Times New Roman" w:hAnsi="Times New Roman"/>
          <w:sz w:val="24"/>
          <w:szCs w:val="24"/>
        </w:rPr>
      </w:pPr>
    </w:p>
    <w:p w14:paraId="0B653761"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ОБЩАЯ КЛИМАТИЧЕСКАЯ ХАРАКТЕРИСТИКА</w:t>
      </w:r>
    </w:p>
    <w:p w14:paraId="450A3E9C" w14:textId="7460F35E" w:rsidR="00E60984" w:rsidRPr="00597D09" w:rsidRDefault="00E60984" w:rsidP="001C79C0">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w:t>
      </w:r>
      <w:r w:rsidRPr="00597D09">
        <w:rPr>
          <w:rFonts w:ascii="Times New Roman" w:hAnsi="Times New Roman"/>
          <w:sz w:val="24"/>
          <w:szCs w:val="24"/>
        </w:rPr>
        <w:t>.</w:t>
      </w:r>
      <w:r w:rsidRPr="00597D09">
        <w:rPr>
          <w:rFonts w:ascii="Times New Roman" w:hAnsi="Times New Roman"/>
          <w:sz w:val="24"/>
          <w:szCs w:val="24"/>
        </w:rPr>
        <w:fldChar w:fldCharType="begin"/>
      </w:r>
      <w:r w:rsidRPr="00597D09">
        <w:rPr>
          <w:rFonts w:ascii="Times New Roman" w:hAnsi="Times New Roman"/>
          <w:sz w:val="24"/>
          <w:szCs w:val="24"/>
        </w:rPr>
        <w:instrText xml:space="preserve"> SEQ Таблица \* ARABIC \s 1 </w:instrText>
      </w:r>
      <w:r w:rsidRPr="00597D09">
        <w:rPr>
          <w:rFonts w:ascii="Times New Roman" w:hAnsi="Times New Roman"/>
          <w:sz w:val="24"/>
          <w:szCs w:val="24"/>
        </w:rPr>
        <w:fldChar w:fldCharType="separate"/>
      </w:r>
      <w:r w:rsidR="00EA31E0">
        <w:rPr>
          <w:rFonts w:ascii="Times New Roman" w:hAnsi="Times New Roman"/>
          <w:noProof/>
          <w:sz w:val="24"/>
          <w:szCs w:val="24"/>
        </w:rPr>
        <w:t>1</w:t>
      </w:r>
      <w:r w:rsidRPr="00597D09">
        <w:rPr>
          <w:rFonts w:ascii="Times New Roman" w:hAnsi="Times New Roman"/>
          <w:sz w:val="24"/>
          <w:szCs w:val="24"/>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5"/>
        <w:gridCol w:w="2379"/>
      </w:tblGrid>
      <w:tr w:rsidR="00E60984" w:rsidRPr="00E60984" w14:paraId="5A291CD4" w14:textId="77777777" w:rsidTr="00E60984">
        <w:trPr>
          <w:trHeight w:val="98"/>
        </w:trPr>
        <w:tc>
          <w:tcPr>
            <w:tcW w:w="3727" w:type="pct"/>
          </w:tcPr>
          <w:p w14:paraId="3510AD41"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Коэффициент, зависящий от стратификации атмосферы, А</w:t>
            </w:r>
          </w:p>
        </w:tc>
        <w:tc>
          <w:tcPr>
            <w:tcW w:w="1273" w:type="pct"/>
          </w:tcPr>
          <w:p w14:paraId="5BD3747F"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200</w:t>
            </w:r>
          </w:p>
        </w:tc>
      </w:tr>
      <w:tr w:rsidR="00E60984" w:rsidRPr="00E60984" w14:paraId="389F377A" w14:textId="77777777" w:rsidTr="00E60984">
        <w:trPr>
          <w:trHeight w:val="70"/>
        </w:trPr>
        <w:tc>
          <w:tcPr>
            <w:tcW w:w="3727" w:type="pct"/>
          </w:tcPr>
          <w:p w14:paraId="7643D20B"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Коэффициент рельефа местности, η</w:t>
            </w:r>
          </w:p>
        </w:tc>
        <w:tc>
          <w:tcPr>
            <w:tcW w:w="1273" w:type="pct"/>
          </w:tcPr>
          <w:p w14:paraId="22DDF8D1"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1,0</w:t>
            </w:r>
          </w:p>
        </w:tc>
      </w:tr>
      <w:tr w:rsidR="00E60984" w:rsidRPr="00E60984" w14:paraId="4BE34D2D" w14:textId="77777777" w:rsidTr="00E60984">
        <w:tc>
          <w:tcPr>
            <w:tcW w:w="3727" w:type="pct"/>
          </w:tcPr>
          <w:p w14:paraId="4F201D15"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 xml:space="preserve">Средняя минимальная температура воздуха самого холодного месяца </w:t>
            </w:r>
          </w:p>
        </w:tc>
        <w:tc>
          <w:tcPr>
            <w:tcW w:w="1273" w:type="pct"/>
          </w:tcPr>
          <w:p w14:paraId="1E089FB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-6,3 градуса мороза</w:t>
            </w:r>
          </w:p>
        </w:tc>
      </w:tr>
      <w:tr w:rsidR="00E60984" w:rsidRPr="00E60984" w14:paraId="25F8CD0F" w14:textId="77777777" w:rsidTr="00E60984">
        <w:tc>
          <w:tcPr>
            <w:tcW w:w="3727" w:type="pct"/>
          </w:tcPr>
          <w:p w14:paraId="6A148532"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 xml:space="preserve">Средняя максимальная температура воздуха самого жаркого месяца </w:t>
            </w:r>
          </w:p>
        </w:tc>
        <w:tc>
          <w:tcPr>
            <w:tcW w:w="1273" w:type="pct"/>
          </w:tcPr>
          <w:p w14:paraId="3046C4C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28,0 градуса тепла</w:t>
            </w:r>
          </w:p>
        </w:tc>
      </w:tr>
      <w:tr w:rsidR="00E60984" w:rsidRPr="00E60984" w14:paraId="4BBBCD69" w14:textId="77777777" w:rsidTr="00E60984">
        <w:tc>
          <w:tcPr>
            <w:tcW w:w="3727" w:type="pct"/>
          </w:tcPr>
          <w:p w14:paraId="54DF7118"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Среднегодовое количество осадков за теплый период, мм</w:t>
            </w:r>
          </w:p>
        </w:tc>
        <w:tc>
          <w:tcPr>
            <w:tcW w:w="1273" w:type="pct"/>
          </w:tcPr>
          <w:p w14:paraId="1B028BD9"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230 мм</w:t>
            </w:r>
          </w:p>
        </w:tc>
      </w:tr>
      <w:tr w:rsidR="00E60984" w:rsidRPr="00E60984" w14:paraId="0F1AF3F6" w14:textId="77777777" w:rsidTr="00E60984">
        <w:tc>
          <w:tcPr>
            <w:tcW w:w="3727" w:type="pct"/>
          </w:tcPr>
          <w:p w14:paraId="7EC41D3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Среднегодовое количество осадков за холодный период, мм</w:t>
            </w:r>
          </w:p>
        </w:tc>
        <w:tc>
          <w:tcPr>
            <w:tcW w:w="1273" w:type="pct"/>
          </w:tcPr>
          <w:p w14:paraId="44A1D2A6"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135 мм</w:t>
            </w:r>
          </w:p>
        </w:tc>
      </w:tr>
      <w:tr w:rsidR="00E60984" w:rsidRPr="00E60984" w14:paraId="1B0C8C87" w14:textId="77777777" w:rsidTr="00E60984">
        <w:tc>
          <w:tcPr>
            <w:tcW w:w="3727" w:type="pct"/>
          </w:tcPr>
          <w:p w14:paraId="180DED0D"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Среднее число дней с пыльными бурыми</w:t>
            </w:r>
          </w:p>
        </w:tc>
        <w:tc>
          <w:tcPr>
            <w:tcW w:w="1273" w:type="pct"/>
          </w:tcPr>
          <w:p w14:paraId="694BC68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3,4 дней</w:t>
            </w:r>
          </w:p>
        </w:tc>
      </w:tr>
      <w:tr w:rsidR="00E60984" w:rsidRPr="00E60984" w14:paraId="628B5E7F" w14:textId="77777777" w:rsidTr="00E60984">
        <w:tc>
          <w:tcPr>
            <w:tcW w:w="3727" w:type="pct"/>
          </w:tcPr>
          <w:p w14:paraId="4B77DC34"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Средняя скорость ветра за год</w:t>
            </w:r>
          </w:p>
        </w:tc>
        <w:tc>
          <w:tcPr>
            <w:tcW w:w="1273" w:type="pct"/>
          </w:tcPr>
          <w:p w14:paraId="5047837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2,7 м/с</w:t>
            </w:r>
          </w:p>
        </w:tc>
      </w:tr>
      <w:tr w:rsidR="00E60984" w:rsidRPr="00E60984" w14:paraId="5DA7CC0D" w14:textId="77777777" w:rsidTr="00E60984">
        <w:tc>
          <w:tcPr>
            <w:tcW w:w="3727" w:type="pct"/>
          </w:tcPr>
          <w:p w14:paraId="17B5080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Скорость ветра, повторяемость превышений которой за год составляет 5%</w:t>
            </w:r>
          </w:p>
        </w:tc>
        <w:tc>
          <w:tcPr>
            <w:tcW w:w="1273" w:type="pct"/>
          </w:tcPr>
          <w:p w14:paraId="1702B35E"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28 м/с</w:t>
            </w:r>
          </w:p>
        </w:tc>
      </w:tr>
      <w:tr w:rsidR="00E60984" w:rsidRPr="00E60984" w14:paraId="7022325B" w14:textId="77777777" w:rsidTr="00E60984">
        <w:tc>
          <w:tcPr>
            <w:tcW w:w="3727" w:type="pct"/>
          </w:tcPr>
          <w:p w14:paraId="094C03B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w:t>
            </w:r>
          </w:p>
        </w:tc>
        <w:tc>
          <w:tcPr>
            <w:tcW w:w="1273" w:type="pct"/>
          </w:tcPr>
          <w:p w14:paraId="44363F2B"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7</w:t>
            </w:r>
          </w:p>
        </w:tc>
      </w:tr>
      <w:tr w:rsidR="00E60984" w:rsidRPr="00E60984" w14:paraId="39EC5E44" w14:textId="77777777" w:rsidTr="00E60984">
        <w:tc>
          <w:tcPr>
            <w:tcW w:w="3727" w:type="pct"/>
          </w:tcPr>
          <w:p w14:paraId="6AF2AFD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СВ</w:t>
            </w:r>
          </w:p>
        </w:tc>
        <w:tc>
          <w:tcPr>
            <w:tcW w:w="1273" w:type="pct"/>
          </w:tcPr>
          <w:p w14:paraId="7B4FA7F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5</w:t>
            </w:r>
          </w:p>
        </w:tc>
      </w:tr>
      <w:tr w:rsidR="00E60984" w:rsidRPr="00E60984" w14:paraId="0F42E2A3" w14:textId="77777777" w:rsidTr="00E60984">
        <w:tc>
          <w:tcPr>
            <w:tcW w:w="3727" w:type="pct"/>
          </w:tcPr>
          <w:p w14:paraId="3BE929F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В</w:t>
            </w:r>
          </w:p>
        </w:tc>
        <w:tc>
          <w:tcPr>
            <w:tcW w:w="1273" w:type="pct"/>
          </w:tcPr>
          <w:p w14:paraId="7AFB218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16</w:t>
            </w:r>
          </w:p>
        </w:tc>
      </w:tr>
      <w:tr w:rsidR="00E60984" w:rsidRPr="00E60984" w14:paraId="687D63CF" w14:textId="77777777" w:rsidTr="00E60984">
        <w:tc>
          <w:tcPr>
            <w:tcW w:w="3727" w:type="pct"/>
          </w:tcPr>
          <w:p w14:paraId="13FD348D"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ЮВ</w:t>
            </w:r>
          </w:p>
        </w:tc>
        <w:tc>
          <w:tcPr>
            <w:tcW w:w="1273" w:type="pct"/>
          </w:tcPr>
          <w:p w14:paraId="73D5B493"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18</w:t>
            </w:r>
          </w:p>
        </w:tc>
      </w:tr>
      <w:tr w:rsidR="00E60984" w:rsidRPr="00E60984" w14:paraId="68B8426E" w14:textId="77777777" w:rsidTr="00E60984">
        <w:tc>
          <w:tcPr>
            <w:tcW w:w="3727" w:type="pct"/>
          </w:tcPr>
          <w:p w14:paraId="2D6AF882"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w:t>
            </w:r>
          </w:p>
        </w:tc>
        <w:tc>
          <w:tcPr>
            <w:tcW w:w="1273" w:type="pct"/>
          </w:tcPr>
          <w:p w14:paraId="7BCC53D0"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12</w:t>
            </w:r>
          </w:p>
        </w:tc>
      </w:tr>
      <w:tr w:rsidR="00E60984" w:rsidRPr="00E60984" w14:paraId="6946171D" w14:textId="77777777" w:rsidTr="00E60984">
        <w:tc>
          <w:tcPr>
            <w:tcW w:w="3727" w:type="pct"/>
          </w:tcPr>
          <w:p w14:paraId="7FD95724"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ЮЗ</w:t>
            </w:r>
          </w:p>
        </w:tc>
        <w:tc>
          <w:tcPr>
            <w:tcW w:w="1273" w:type="pct"/>
          </w:tcPr>
          <w:p w14:paraId="4FF0F078"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16</w:t>
            </w:r>
          </w:p>
        </w:tc>
      </w:tr>
      <w:tr w:rsidR="00E60984" w:rsidRPr="00E60984" w14:paraId="51A0FE9F" w14:textId="77777777" w:rsidTr="00E60984">
        <w:tc>
          <w:tcPr>
            <w:tcW w:w="3727" w:type="pct"/>
          </w:tcPr>
          <w:p w14:paraId="40F1A67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З</w:t>
            </w:r>
          </w:p>
        </w:tc>
        <w:tc>
          <w:tcPr>
            <w:tcW w:w="1273" w:type="pct"/>
          </w:tcPr>
          <w:p w14:paraId="118C623A"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11</w:t>
            </w:r>
          </w:p>
        </w:tc>
      </w:tr>
      <w:tr w:rsidR="00E60984" w:rsidRPr="00E60984" w14:paraId="15DFE48A" w14:textId="77777777" w:rsidTr="00E60984">
        <w:tc>
          <w:tcPr>
            <w:tcW w:w="3727" w:type="pct"/>
          </w:tcPr>
          <w:p w14:paraId="2854F267"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СЗ</w:t>
            </w:r>
          </w:p>
        </w:tc>
        <w:tc>
          <w:tcPr>
            <w:tcW w:w="1273" w:type="pct"/>
          </w:tcPr>
          <w:p w14:paraId="5DE42EAF"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15</w:t>
            </w:r>
          </w:p>
        </w:tc>
      </w:tr>
    </w:tbl>
    <w:p w14:paraId="494F4A5D" w14:textId="77777777" w:rsidR="00E60984" w:rsidRPr="00597D09" w:rsidRDefault="00E60984" w:rsidP="00E60984">
      <w:pPr>
        <w:rPr>
          <w:rFonts w:ascii="Times New Roman" w:hAnsi="Times New Roman"/>
          <w:sz w:val="24"/>
          <w:szCs w:val="24"/>
          <w:highlight w:val="yellow"/>
        </w:rPr>
      </w:pPr>
    </w:p>
    <w:p w14:paraId="430A2F44" w14:textId="77777777" w:rsidR="00844A1F" w:rsidRDefault="00844A1F" w:rsidP="00E60984">
      <w:pPr>
        <w:rPr>
          <w:rFonts w:ascii="Times New Roman" w:hAnsi="Times New Roman"/>
          <w:sz w:val="24"/>
          <w:szCs w:val="24"/>
        </w:rPr>
      </w:pPr>
      <w:bookmarkStart w:id="140" w:name="_Toc520972721"/>
    </w:p>
    <w:p w14:paraId="5E3C492F" w14:textId="77777777" w:rsidR="00844A1F" w:rsidRDefault="00844A1F" w:rsidP="00E60984">
      <w:pPr>
        <w:rPr>
          <w:rFonts w:ascii="Times New Roman" w:hAnsi="Times New Roman"/>
          <w:sz w:val="24"/>
          <w:szCs w:val="24"/>
        </w:rPr>
      </w:pPr>
    </w:p>
    <w:p w14:paraId="7185D178" w14:textId="77777777" w:rsidR="00844A1F" w:rsidRDefault="00844A1F" w:rsidP="00E60984">
      <w:pPr>
        <w:rPr>
          <w:rFonts w:ascii="Times New Roman" w:hAnsi="Times New Roman"/>
          <w:sz w:val="24"/>
          <w:szCs w:val="24"/>
        </w:rPr>
      </w:pPr>
    </w:p>
    <w:p w14:paraId="0CC84B36" w14:textId="77777777" w:rsidR="00844A1F" w:rsidRDefault="00844A1F" w:rsidP="00E60984">
      <w:pPr>
        <w:rPr>
          <w:rFonts w:ascii="Times New Roman" w:hAnsi="Times New Roman"/>
          <w:sz w:val="24"/>
          <w:szCs w:val="24"/>
        </w:rPr>
      </w:pPr>
    </w:p>
    <w:p w14:paraId="01E4AF86" w14:textId="5A44B2AC" w:rsidR="00E60984" w:rsidRPr="00884144" w:rsidRDefault="00E60984" w:rsidP="00E60984">
      <w:pPr>
        <w:rPr>
          <w:rFonts w:ascii="Times New Roman" w:hAnsi="Times New Roman"/>
          <w:sz w:val="24"/>
          <w:szCs w:val="24"/>
        </w:rPr>
      </w:pPr>
      <w:r w:rsidRPr="00267EAC">
        <w:rPr>
          <w:rFonts w:ascii="Times New Roman" w:hAnsi="Times New Roman"/>
          <w:sz w:val="24"/>
          <w:szCs w:val="24"/>
        </w:rPr>
        <w:lastRenderedPageBreak/>
        <w:t>СРЕДНЯЯ ГОДОВАЯ ПОВТОРЯЕМОСТЬ (%) НАПРАВЛЕНИЙ ВЕТРА И ШТИЛЕЙ</w:t>
      </w:r>
      <w:bookmarkEnd w:id="140"/>
    </w:p>
    <w:p w14:paraId="3D2E6413" w14:textId="412396F3" w:rsidR="00A371FB" w:rsidRPr="00267EAC" w:rsidRDefault="00844A1F" w:rsidP="00844A1F">
      <w:pPr>
        <w:jc w:val="center"/>
        <w:rPr>
          <w:rFonts w:ascii="Times New Roman" w:hAnsi="Times New Roman"/>
          <w:color w:val="FF0000"/>
          <w:sz w:val="24"/>
          <w:szCs w:val="24"/>
          <w:lang w:val="kk-KZ"/>
        </w:rPr>
      </w:pPr>
      <w:r w:rsidRPr="000A1125">
        <w:rPr>
          <w:noProof/>
        </w:rPr>
        <w:drawing>
          <wp:inline distT="0" distB="0" distL="0" distR="0" wp14:anchorId="0D62CD6F" wp14:editId="226FD70B">
            <wp:extent cx="4038600" cy="20002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7C1EFD1" w14:textId="77777777" w:rsidR="004A3026" w:rsidRDefault="004A3026" w:rsidP="00E60984">
      <w:pPr>
        <w:rPr>
          <w:rFonts w:ascii="Times New Roman" w:hAnsi="Times New Roman"/>
          <w:sz w:val="24"/>
          <w:szCs w:val="24"/>
          <w:lang w:val="kk-KZ"/>
        </w:rPr>
      </w:pPr>
    </w:p>
    <w:p w14:paraId="2619F746" w14:textId="77777777" w:rsidR="004A3026" w:rsidRDefault="004A3026" w:rsidP="00E60984">
      <w:pPr>
        <w:rPr>
          <w:rFonts w:ascii="Times New Roman" w:hAnsi="Times New Roman"/>
          <w:sz w:val="24"/>
          <w:szCs w:val="24"/>
          <w:lang w:val="kk-KZ"/>
        </w:rPr>
      </w:pPr>
    </w:p>
    <w:p w14:paraId="333A97D8" w14:textId="58E7F658" w:rsidR="00E60984" w:rsidRPr="00597D09" w:rsidRDefault="00844A1F" w:rsidP="00C54218">
      <w:pPr>
        <w:jc w:val="center"/>
        <w:rPr>
          <w:rFonts w:ascii="Times New Roman" w:hAnsi="Times New Roman"/>
          <w:sz w:val="24"/>
          <w:szCs w:val="24"/>
        </w:rPr>
      </w:pPr>
      <w:bookmarkStart w:id="141" w:name="_Toc514517886"/>
      <w:r>
        <w:rPr>
          <w:rFonts w:ascii="Times New Roman" w:hAnsi="Times New Roman"/>
          <w:sz w:val="24"/>
          <w:szCs w:val="24"/>
        </w:rPr>
        <w:t>Р</w:t>
      </w:r>
      <w:r w:rsidR="00E60984" w:rsidRPr="00597D09">
        <w:rPr>
          <w:rFonts w:ascii="Times New Roman" w:hAnsi="Times New Roman"/>
          <w:sz w:val="24"/>
          <w:szCs w:val="24"/>
        </w:rPr>
        <w:t xml:space="preserve">ис. </w:t>
      </w:r>
      <w:r w:rsidR="005A4AB0">
        <w:rPr>
          <w:rFonts w:ascii="Times New Roman" w:hAnsi="Times New Roman"/>
          <w:sz w:val="24"/>
          <w:szCs w:val="24"/>
        </w:rPr>
        <w:t>3</w:t>
      </w:r>
      <w:r w:rsidR="00E60984" w:rsidRPr="00597D09">
        <w:rPr>
          <w:rFonts w:ascii="Times New Roman" w:hAnsi="Times New Roman"/>
          <w:sz w:val="24"/>
          <w:szCs w:val="24"/>
        </w:rPr>
        <w:t>.</w:t>
      </w:r>
      <w:r w:rsidR="00E60984" w:rsidRPr="00597D09">
        <w:rPr>
          <w:rFonts w:ascii="Times New Roman" w:hAnsi="Times New Roman"/>
          <w:sz w:val="24"/>
          <w:szCs w:val="24"/>
        </w:rPr>
        <w:fldChar w:fldCharType="begin"/>
      </w:r>
      <w:r w:rsidR="00E60984" w:rsidRPr="00597D09">
        <w:rPr>
          <w:rFonts w:ascii="Times New Roman" w:hAnsi="Times New Roman"/>
          <w:sz w:val="24"/>
          <w:szCs w:val="24"/>
        </w:rPr>
        <w:instrText xml:space="preserve"> SEQ Рис. \* ARABIC \s 1 </w:instrText>
      </w:r>
      <w:r w:rsidR="00E60984" w:rsidRPr="00597D09">
        <w:rPr>
          <w:rFonts w:ascii="Times New Roman" w:hAnsi="Times New Roman"/>
          <w:sz w:val="24"/>
          <w:szCs w:val="24"/>
        </w:rPr>
        <w:fldChar w:fldCharType="separate"/>
      </w:r>
      <w:r w:rsidR="00EA31E0">
        <w:rPr>
          <w:rFonts w:ascii="Times New Roman" w:hAnsi="Times New Roman"/>
          <w:noProof/>
          <w:sz w:val="24"/>
          <w:szCs w:val="24"/>
        </w:rPr>
        <w:t>1</w:t>
      </w:r>
      <w:r w:rsidR="00E60984" w:rsidRPr="00597D09">
        <w:rPr>
          <w:rFonts w:ascii="Times New Roman" w:hAnsi="Times New Roman"/>
          <w:sz w:val="24"/>
          <w:szCs w:val="24"/>
        </w:rPr>
        <w:fldChar w:fldCharType="end"/>
      </w:r>
      <w:r w:rsidR="00E60984" w:rsidRPr="00597D09">
        <w:rPr>
          <w:rFonts w:ascii="Times New Roman" w:hAnsi="Times New Roman"/>
          <w:sz w:val="24"/>
          <w:szCs w:val="24"/>
        </w:rPr>
        <w:t xml:space="preserve"> - Роза ветров</w:t>
      </w:r>
      <w:bookmarkEnd w:id="141"/>
    </w:p>
    <w:p w14:paraId="69E0084B" w14:textId="77777777" w:rsidR="00E60984" w:rsidRPr="00597D09" w:rsidRDefault="00E60984" w:rsidP="00E60984">
      <w:pPr>
        <w:rPr>
          <w:rFonts w:ascii="Times New Roman" w:hAnsi="Times New Roman"/>
          <w:sz w:val="24"/>
          <w:szCs w:val="24"/>
        </w:rPr>
      </w:pPr>
    </w:p>
    <w:p w14:paraId="52AB0262" w14:textId="77777777" w:rsidR="00E60984" w:rsidRPr="00597D09" w:rsidRDefault="00E60984" w:rsidP="00E60984">
      <w:pPr>
        <w:rPr>
          <w:rFonts w:ascii="Times New Roman" w:hAnsi="Times New Roman"/>
          <w:sz w:val="24"/>
          <w:szCs w:val="24"/>
        </w:rPr>
      </w:pPr>
    </w:p>
    <w:p w14:paraId="05873AFA" w14:textId="77777777" w:rsidR="00C54218" w:rsidRDefault="00E60984" w:rsidP="00C54218">
      <w:pPr>
        <w:jc w:val="center"/>
        <w:rPr>
          <w:rFonts w:ascii="Times New Roman" w:hAnsi="Times New Roman"/>
          <w:sz w:val="24"/>
          <w:szCs w:val="24"/>
        </w:rPr>
      </w:pPr>
      <w:r w:rsidRPr="00597D09">
        <w:rPr>
          <w:rFonts w:ascii="Times New Roman" w:hAnsi="Times New Roman"/>
          <w:noProof/>
          <w:sz w:val="24"/>
          <w:szCs w:val="24"/>
        </w:rPr>
        <w:drawing>
          <wp:inline distT="0" distB="0" distL="0" distR="0" wp14:anchorId="02B0EE7D" wp14:editId="58B9EFC0">
            <wp:extent cx="5181600" cy="3663553"/>
            <wp:effectExtent l="19050" t="19050" r="19050" b="13335"/>
            <wp:docPr id="4" name="Рисунок 4" descr="n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new-2"/>
                    <pic:cNvPicPr>
                      <a:picLocks noChangeAspect="1" noChangeArrowheads="1"/>
                    </pic:cNvPicPr>
                  </pic:nvPicPr>
                  <pic:blipFill>
                    <a:blip r:embed="rId14" cstate="email">
                      <a:extLst>
                        <a:ext uri="{28A0092B-C50C-407E-A947-70E740481C1C}">
                          <a14:useLocalDpi xmlns:a14="http://schemas.microsoft.com/office/drawing/2010/main" val="0"/>
                        </a:ext>
                      </a:extLst>
                    </a:blip>
                    <a:srcRect t="10205" b="3725"/>
                    <a:stretch>
                      <a:fillRect/>
                    </a:stretch>
                  </pic:blipFill>
                  <pic:spPr bwMode="auto">
                    <a:xfrm>
                      <a:off x="0" y="0"/>
                      <a:ext cx="5192097" cy="3670974"/>
                    </a:xfrm>
                    <a:prstGeom prst="rect">
                      <a:avLst/>
                    </a:prstGeom>
                    <a:noFill/>
                    <a:ln w="6350" cmpd="sng">
                      <a:solidFill>
                        <a:srgbClr val="000000"/>
                      </a:solidFill>
                      <a:miter lim="800000"/>
                      <a:headEnd/>
                      <a:tailEnd/>
                    </a:ln>
                    <a:effectLst/>
                  </pic:spPr>
                </pic:pic>
              </a:graphicData>
            </a:graphic>
          </wp:inline>
        </w:drawing>
      </w:r>
    </w:p>
    <w:p w14:paraId="2FEE4656" w14:textId="77777777" w:rsidR="00C54218" w:rsidRDefault="00C54218" w:rsidP="00E60984">
      <w:pPr>
        <w:rPr>
          <w:rFonts w:ascii="Times New Roman" w:hAnsi="Times New Roman"/>
          <w:sz w:val="24"/>
          <w:szCs w:val="24"/>
        </w:rPr>
      </w:pPr>
    </w:p>
    <w:p w14:paraId="630D2FF3" w14:textId="77777777" w:rsidR="00E60984" w:rsidRPr="00597D09" w:rsidRDefault="00E60984" w:rsidP="00C54218">
      <w:pPr>
        <w:jc w:val="center"/>
        <w:rPr>
          <w:rFonts w:ascii="Times New Roman" w:hAnsi="Times New Roman"/>
          <w:sz w:val="24"/>
          <w:szCs w:val="24"/>
        </w:rPr>
      </w:pPr>
      <w:r w:rsidRPr="00597D09">
        <w:rPr>
          <w:rFonts w:ascii="Times New Roman" w:hAnsi="Times New Roman"/>
          <w:sz w:val="24"/>
          <w:szCs w:val="24"/>
        </w:rPr>
        <w:t xml:space="preserve">Рис. </w:t>
      </w:r>
      <w:r w:rsidR="005A4AB0">
        <w:rPr>
          <w:rFonts w:ascii="Times New Roman" w:hAnsi="Times New Roman"/>
          <w:sz w:val="24"/>
          <w:szCs w:val="24"/>
        </w:rPr>
        <w:t>3</w:t>
      </w:r>
      <w:r w:rsidRPr="00597D09">
        <w:rPr>
          <w:rFonts w:ascii="Times New Roman" w:hAnsi="Times New Roman"/>
          <w:sz w:val="24"/>
          <w:szCs w:val="24"/>
        </w:rPr>
        <w:t>.2. - Климатическая карта</w:t>
      </w:r>
    </w:p>
    <w:p w14:paraId="0BF56DE6" w14:textId="77777777" w:rsidR="00E60984" w:rsidRPr="00597D09" w:rsidRDefault="00E60984" w:rsidP="00E60984">
      <w:pPr>
        <w:rPr>
          <w:rFonts w:ascii="Times New Roman" w:hAnsi="Times New Roman"/>
          <w:sz w:val="24"/>
          <w:szCs w:val="24"/>
        </w:rPr>
      </w:pPr>
    </w:p>
    <w:p w14:paraId="6185C441"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Температурный режим. В целом климат области характеризуется холодной зимой и продолжительным, сухим, жарким летом. Абсолютный минимум температуры воздуха (годовой) составляет -48°С на севере Актюбинской области (г.Актобе). В средних и южных областях (Байганинский, Мугалжарский и Темирский районы) минимум температуры воздуха (годовой) составляет -42°С. Среднемесячная температура воздуха в январе (-14,7°С) на территории Актюбинской области. Средняя температура воздуха в июле равномерна и составляет +27,7°С. Абсолютный максимум составляет +43°С равномерно по всей территории Актюбинской области.</w:t>
      </w:r>
    </w:p>
    <w:p w14:paraId="63C6D830"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 xml:space="preserve">Весна с переходом средней суточной температуры воздуха через +5°С начинается на юге области (Шалкарский и Байганинский районы) с 31 марта-5 апреля, в средней части </w:t>
      </w:r>
      <w:r w:rsidRPr="00597D09">
        <w:rPr>
          <w:rFonts w:ascii="Times New Roman" w:hAnsi="Times New Roman"/>
          <w:sz w:val="24"/>
          <w:szCs w:val="24"/>
        </w:rPr>
        <w:lastRenderedPageBreak/>
        <w:t>области (Мугалжарский и Темирский районы) – с 10-15 апреля, в северной части (Карагалинский район) – с 15-30 апреля. Осень, соответственно на юге области наступает позднее 1 ноября, в средней части области – с 20-25 октября, на севере области – с 10 по 20 октября.</w:t>
      </w:r>
    </w:p>
    <w:p w14:paraId="5E609CD3" w14:textId="77777777" w:rsidR="00E60984" w:rsidRPr="00597D09" w:rsidRDefault="00E60984" w:rsidP="00E60984">
      <w:pPr>
        <w:rPr>
          <w:rFonts w:ascii="Times New Roman" w:hAnsi="Times New Roman"/>
          <w:sz w:val="24"/>
          <w:szCs w:val="24"/>
        </w:rPr>
      </w:pPr>
    </w:p>
    <w:p w14:paraId="3B6D405E"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СРЕДНЯЯ ОТНОСИТЕЛЬНАЯ ТЕМПЕРАТУРА ВОЗДУХА, Т0С</w:t>
      </w:r>
    </w:p>
    <w:p w14:paraId="694B1755" w14:textId="4665467F"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Таблица 3.</w:t>
      </w:r>
      <w:r w:rsidR="005A4AB0">
        <w:rPr>
          <w:rFonts w:ascii="Times New Roman" w:hAnsi="Times New Roman"/>
          <w:sz w:val="24"/>
          <w:szCs w:val="24"/>
        </w:rPr>
        <w:t>2</w:t>
      </w:r>
    </w:p>
    <w:tbl>
      <w:tblPr>
        <w:tblW w:w="9574" w:type="dxa"/>
        <w:jc w:val="center"/>
        <w:tblLayout w:type="fixed"/>
        <w:tblCellMar>
          <w:left w:w="0" w:type="dxa"/>
          <w:right w:w="0" w:type="dxa"/>
        </w:tblCellMar>
        <w:tblLook w:val="01E0" w:firstRow="1" w:lastRow="1" w:firstColumn="1" w:lastColumn="1" w:noHBand="0" w:noVBand="0"/>
      </w:tblPr>
      <w:tblGrid>
        <w:gridCol w:w="677"/>
        <w:gridCol w:w="679"/>
        <w:gridCol w:w="646"/>
        <w:gridCol w:w="646"/>
        <w:gridCol w:w="643"/>
        <w:gridCol w:w="646"/>
        <w:gridCol w:w="646"/>
        <w:gridCol w:w="646"/>
        <w:gridCol w:w="643"/>
        <w:gridCol w:w="646"/>
        <w:gridCol w:w="646"/>
        <w:gridCol w:w="646"/>
        <w:gridCol w:w="643"/>
        <w:gridCol w:w="1121"/>
      </w:tblGrid>
      <w:tr w:rsidR="00E60984" w:rsidRPr="00E60984" w14:paraId="60786E1E" w14:textId="77777777" w:rsidTr="00E60984">
        <w:trPr>
          <w:trHeight w:hRule="exact" w:val="320"/>
          <w:jc w:val="center"/>
        </w:trPr>
        <w:tc>
          <w:tcPr>
            <w:tcW w:w="677" w:type="dxa"/>
            <w:vMerge w:val="restart"/>
            <w:tcBorders>
              <w:top w:val="single" w:sz="5" w:space="0" w:color="000000"/>
              <w:left w:val="single" w:sz="5" w:space="0" w:color="000000"/>
              <w:right w:val="single" w:sz="5" w:space="0" w:color="000000"/>
            </w:tcBorders>
            <w:shd w:val="clear" w:color="auto" w:fill="auto"/>
          </w:tcPr>
          <w:p w14:paraId="00CB1922" w14:textId="77777777" w:rsidR="00E60984" w:rsidRPr="00597D09" w:rsidRDefault="00E60984" w:rsidP="00E60984">
            <w:pPr>
              <w:widowControl w:val="0"/>
              <w:jc w:val="center"/>
              <w:rPr>
                <w:rFonts w:ascii="Times New Roman" w:hAnsi="Times New Roman"/>
                <w:sz w:val="24"/>
                <w:szCs w:val="24"/>
              </w:rPr>
            </w:pPr>
          </w:p>
          <w:p w14:paraId="0A8FED7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76"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4E96C0D5"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08708A5B"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E60984" w:rsidRPr="00E60984" w14:paraId="1C97FADB" w14:textId="77777777" w:rsidTr="00E60984">
        <w:trPr>
          <w:trHeight w:hRule="exact" w:val="399"/>
          <w:jc w:val="center"/>
        </w:trPr>
        <w:tc>
          <w:tcPr>
            <w:tcW w:w="677" w:type="dxa"/>
            <w:vMerge/>
            <w:tcBorders>
              <w:left w:val="single" w:sz="5" w:space="0" w:color="000000"/>
              <w:bottom w:val="single" w:sz="5" w:space="0" w:color="000000"/>
              <w:right w:val="single" w:sz="5" w:space="0" w:color="000000"/>
            </w:tcBorders>
            <w:shd w:val="clear" w:color="auto" w:fill="auto"/>
          </w:tcPr>
          <w:p w14:paraId="0725636C" w14:textId="77777777" w:rsidR="00E60984" w:rsidRPr="00597D09" w:rsidRDefault="00E60984" w:rsidP="00E60984">
            <w:pPr>
              <w:widowControl w:val="0"/>
              <w:jc w:val="center"/>
              <w:rPr>
                <w:rFonts w:ascii="Times New Roman" w:hAnsi="Times New Roman"/>
                <w:sz w:val="24"/>
                <w:szCs w:val="24"/>
              </w:rPr>
            </w:pP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063D6A3"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2E1217"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78E541"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FFD3D8"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6EC83A"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5045334"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F8CEB9"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1F916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1B1D79"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246962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FC39C8"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4163AE" w14:textId="77777777"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1A99E2A1" w14:textId="77777777" w:rsidR="00E60984" w:rsidRPr="00597D09" w:rsidRDefault="00E60984" w:rsidP="00E60984">
            <w:pPr>
              <w:widowControl w:val="0"/>
              <w:jc w:val="center"/>
              <w:rPr>
                <w:rFonts w:ascii="Times New Roman" w:hAnsi="Times New Roman"/>
                <w:sz w:val="24"/>
                <w:szCs w:val="24"/>
              </w:rPr>
            </w:pPr>
          </w:p>
        </w:tc>
      </w:tr>
      <w:tr w:rsidR="00E60984" w:rsidRPr="00E60984" w14:paraId="61CEECF7" w14:textId="77777777" w:rsidTr="00E60984">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127AFB16" w14:textId="625FC660" w:rsidR="00E60984" w:rsidRPr="00597D09" w:rsidRDefault="00E60984" w:rsidP="00E60984">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12FF28DA" w14:textId="77777777" w:rsidR="00E60984" w:rsidRPr="00597D09" w:rsidRDefault="00E60984" w:rsidP="00E60984">
            <w:pPr>
              <w:widowControl w:val="0"/>
              <w:jc w:val="center"/>
              <w:rPr>
                <w:rFonts w:ascii="Times New Roman" w:hAnsi="Times New Roman"/>
                <w:sz w:val="24"/>
                <w:szCs w:val="24"/>
              </w:rPr>
            </w:pPr>
          </w:p>
        </w:tc>
      </w:tr>
      <w:tr w:rsidR="00872558" w:rsidRPr="00E60984" w14:paraId="420CD2BE"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5A659B4B" w14:textId="2BF3990A"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70364BD"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83C6DF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-10.9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154801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1C3C662"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10.8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E9E5C05"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22.0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3CEB0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125D9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27.4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39E2E9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6E5FE7"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14.5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61DCDC"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C62C9C1"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4E29EE5"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-5.2</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4F6905B"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8.2</w:t>
            </w:r>
          </w:p>
        </w:tc>
      </w:tr>
      <w:tr w:rsidR="00872558" w:rsidRPr="00E60984" w14:paraId="1BF02999"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00FD9B25" w14:textId="12394454"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357EEF"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B535BE9"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7F9CAC1"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-5.6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E42CD3"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13.2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9864E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16.0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63F25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23.0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255008D"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24.9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202C7E4"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24.6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FBB1ED2"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18.4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9A101E"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96920B8" w14:textId="77777777" w:rsidR="00872558" w:rsidRPr="008469CF" w:rsidRDefault="00872558" w:rsidP="00872558">
            <w:pPr>
              <w:jc w:val="center"/>
              <w:rPr>
                <w:rFonts w:ascii="Times New Roman" w:hAnsi="Times New Roman"/>
                <w:color w:val="282828"/>
                <w:sz w:val="24"/>
                <w:szCs w:val="24"/>
              </w:rPr>
            </w:pPr>
            <w:r w:rsidRPr="008469CF">
              <w:rPr>
                <w:rFonts w:ascii="Times New Roman" w:hAnsi="Times New Roman"/>
                <w:color w:val="282828"/>
                <w:sz w:val="24"/>
                <w:szCs w:val="24"/>
              </w:rPr>
              <w:t>-0.3</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1191A2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-10,7</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0DCFF8" w14:textId="124A0866"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w:t>
            </w:r>
            <w:r w:rsidR="00197667">
              <w:rPr>
                <w:rFonts w:ascii="Times New Roman" w:hAnsi="Times New Roman"/>
                <w:sz w:val="24"/>
                <w:szCs w:val="24"/>
              </w:rPr>
              <w:t>.</w:t>
            </w:r>
            <w:r w:rsidRPr="00597D09">
              <w:rPr>
                <w:rFonts w:ascii="Times New Roman" w:hAnsi="Times New Roman"/>
                <w:sz w:val="24"/>
                <w:szCs w:val="24"/>
              </w:rPr>
              <w:t>4</w:t>
            </w:r>
          </w:p>
        </w:tc>
      </w:tr>
      <w:tr w:rsidR="00872558" w:rsidRPr="00E60984" w14:paraId="3DC380C7" w14:textId="77777777" w:rsidTr="00E60984">
        <w:trPr>
          <w:trHeight w:hRule="exact" w:val="319"/>
          <w:jc w:val="center"/>
        </w:trPr>
        <w:tc>
          <w:tcPr>
            <w:tcW w:w="677" w:type="dxa"/>
            <w:tcBorders>
              <w:top w:val="single" w:sz="5" w:space="0" w:color="000000"/>
              <w:left w:val="single" w:sz="5" w:space="0" w:color="000000"/>
              <w:bottom w:val="single" w:sz="5" w:space="0" w:color="000000"/>
              <w:right w:val="single" w:sz="5" w:space="0" w:color="000000"/>
            </w:tcBorders>
            <w:shd w:val="clear" w:color="auto" w:fill="auto"/>
          </w:tcPr>
          <w:p w14:paraId="6778A2FA" w14:textId="09BE4448"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A114D34"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-7.7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CB8B73"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FB1802A"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5.6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78E8660"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12.6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1C5F6C7" w14:textId="77777777" w:rsidR="00872558" w:rsidRPr="00F53375" w:rsidRDefault="00872558" w:rsidP="00872558">
            <w:pPr>
              <w:jc w:val="center"/>
              <w:rPr>
                <w:rFonts w:ascii="Times New Roman" w:hAnsi="Times New Roman"/>
                <w:color w:val="282828"/>
                <w:sz w:val="24"/>
                <w:szCs w:val="24"/>
              </w:rPr>
            </w:pPr>
            <w:r w:rsidRPr="00F53375">
              <w:rPr>
                <w:rFonts w:ascii="Times New Roman" w:hAnsi="Times New Roman"/>
                <w:color w:val="282828"/>
                <w:sz w:val="24"/>
                <w:szCs w:val="24"/>
              </w:rPr>
              <w:t>18.3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2990B54" w14:textId="0107C62F"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5489F5" w14:textId="5E4E6865"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A3D39D2" w14:textId="49124E30"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E00181" w14:textId="634E2C9C"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1A6B85D" w14:textId="1385BD35"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3FB7D10" w14:textId="32CD92CE"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1F987E9" w14:textId="331B20FF"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CDFB8DB" w14:textId="1C56243D"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12.6</w:t>
            </w:r>
          </w:p>
        </w:tc>
      </w:tr>
    </w:tbl>
    <w:p w14:paraId="10301642" w14:textId="77777777" w:rsidR="00E60984" w:rsidRPr="00597D09" w:rsidRDefault="00E60984" w:rsidP="00E60984">
      <w:pPr>
        <w:rPr>
          <w:rFonts w:ascii="Times New Roman" w:hAnsi="Times New Roman"/>
          <w:sz w:val="24"/>
          <w:szCs w:val="24"/>
        </w:rPr>
      </w:pPr>
    </w:p>
    <w:p w14:paraId="1FD28BCA"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Влажность воздуха. С ростом температуры воздуха относительная влажность уменьшается. Наиболее высокой относительная влажность бывает в холодное время года. Средние месячные значения ее в это время года составляют 48-85%. В период с апреля по октябрь значения относительной влажности колеблются в пределах от 34-70%.</w:t>
      </w:r>
    </w:p>
    <w:p w14:paraId="6B49857E" w14:textId="77777777" w:rsidR="00E60984" w:rsidRPr="00597D09" w:rsidRDefault="00E60984" w:rsidP="00E60984">
      <w:pPr>
        <w:rPr>
          <w:rFonts w:ascii="Times New Roman" w:hAnsi="Times New Roman"/>
          <w:sz w:val="24"/>
          <w:szCs w:val="24"/>
        </w:rPr>
      </w:pPr>
    </w:p>
    <w:p w14:paraId="7E932D0E"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СРЕДНЯЯ ОТНОСИТЕЛЬНАЯ ВЛАЖНОСТЬ ВОЗДУХА, %</w:t>
      </w:r>
    </w:p>
    <w:p w14:paraId="6F345CB5" w14:textId="779DE1A0"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3.3</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6405FE07" w14:textId="77777777" w:rsidTr="001C79C0">
        <w:trPr>
          <w:trHeight w:hRule="exact" w:val="320"/>
          <w:tblHeader/>
          <w:jc w:val="center"/>
        </w:trPr>
        <w:tc>
          <w:tcPr>
            <w:tcW w:w="708" w:type="dxa"/>
            <w:vMerge w:val="restart"/>
            <w:tcBorders>
              <w:top w:val="single" w:sz="5" w:space="0" w:color="000000"/>
              <w:left w:val="single" w:sz="5" w:space="0" w:color="000000"/>
              <w:right w:val="single" w:sz="5" w:space="0" w:color="000000"/>
            </w:tcBorders>
            <w:shd w:val="clear" w:color="auto" w:fill="auto"/>
          </w:tcPr>
          <w:p w14:paraId="46D577E0" w14:textId="77777777" w:rsidR="006759B2" w:rsidRPr="00597D09" w:rsidRDefault="006759B2" w:rsidP="0073181C">
            <w:pPr>
              <w:widowControl w:val="0"/>
              <w:jc w:val="center"/>
              <w:rPr>
                <w:rFonts w:ascii="Times New Roman" w:hAnsi="Times New Roman"/>
                <w:sz w:val="24"/>
                <w:szCs w:val="24"/>
              </w:rPr>
            </w:pPr>
          </w:p>
          <w:p w14:paraId="0664AA6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5EEA566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5F01D2E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1BE3229B" w14:textId="77777777" w:rsidTr="001C79C0">
        <w:trPr>
          <w:trHeight w:hRule="exact" w:val="399"/>
          <w:tblHeader/>
          <w:jc w:val="center"/>
        </w:trPr>
        <w:tc>
          <w:tcPr>
            <w:tcW w:w="708" w:type="dxa"/>
            <w:vMerge/>
            <w:tcBorders>
              <w:left w:val="single" w:sz="5" w:space="0" w:color="000000"/>
              <w:bottom w:val="single" w:sz="5" w:space="0" w:color="000000"/>
              <w:right w:val="single" w:sz="5" w:space="0" w:color="000000"/>
            </w:tcBorders>
            <w:shd w:val="clear" w:color="auto" w:fill="auto"/>
          </w:tcPr>
          <w:p w14:paraId="54EF3F43"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5ADCAE"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DD0FC4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56A9CB0"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09D991"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2EC4A0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E174F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D501F6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5D2D604"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469387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3A8CF8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E2D556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C329D46"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2CC85149" w14:textId="77777777" w:rsidR="006759B2" w:rsidRPr="00597D09" w:rsidRDefault="006759B2" w:rsidP="0073181C">
            <w:pPr>
              <w:widowControl w:val="0"/>
              <w:jc w:val="center"/>
              <w:rPr>
                <w:rFonts w:ascii="Times New Roman" w:hAnsi="Times New Roman"/>
                <w:sz w:val="24"/>
                <w:szCs w:val="24"/>
              </w:rPr>
            </w:pPr>
          </w:p>
        </w:tc>
      </w:tr>
      <w:tr w:rsidR="006759B2" w:rsidRPr="006759B2" w14:paraId="2A07417F"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7E757959" w14:textId="00D732BA"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7BBD58DE" w14:textId="77777777" w:rsidR="006759B2" w:rsidRPr="00597D09" w:rsidRDefault="006759B2" w:rsidP="0073181C">
            <w:pPr>
              <w:widowControl w:val="0"/>
              <w:jc w:val="center"/>
              <w:rPr>
                <w:rFonts w:ascii="Times New Roman" w:hAnsi="Times New Roman"/>
                <w:sz w:val="24"/>
                <w:szCs w:val="24"/>
              </w:rPr>
            </w:pPr>
          </w:p>
        </w:tc>
      </w:tr>
      <w:tr w:rsidR="00872558" w:rsidRPr="006759B2" w14:paraId="5571EA2A"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736880EC" w14:textId="248B5D41"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26CB2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A4B925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392BC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506E6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4A7E61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32F28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58FB7CF"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58B369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BA607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113FA7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67B9DE3"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F64E95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75</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58098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64</w:t>
            </w:r>
          </w:p>
        </w:tc>
      </w:tr>
      <w:tr w:rsidR="00872558" w:rsidRPr="006759B2" w14:paraId="64DCF2CC"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0E31259A" w14:textId="404A37FF"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E7C3E5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706EB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753430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03F75B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D94490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C2269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4F96F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44</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607F3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FFC4A6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BE1AF7"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41D6A9F"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901705"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75</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DD0230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61</w:t>
            </w:r>
          </w:p>
        </w:tc>
      </w:tr>
      <w:tr w:rsidR="00872558" w:rsidRPr="006759B2" w14:paraId="6FA54C16"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0B5B76EC" w14:textId="5DF6540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EEDE4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7526F9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08E9A9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78</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9CC6972" w14:textId="152226E1"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59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1F5F9CF" w14:textId="081354C0"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55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47D20F0" w14:textId="34B8092C"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656D81" w14:textId="682D80EE"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126E84C" w14:textId="37378671"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CAA7DCE" w14:textId="4E01D43A"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3A92BA5" w14:textId="77777777"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BFC0A51" w14:textId="7777777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24BA29" w14:textId="77777777"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06B6F2" w14:textId="53C71627"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60.3</w:t>
            </w:r>
          </w:p>
        </w:tc>
      </w:tr>
    </w:tbl>
    <w:p w14:paraId="3364D0AB" w14:textId="77777777" w:rsidR="00E60984" w:rsidRPr="00597D09" w:rsidRDefault="00E60984" w:rsidP="00E60984">
      <w:pPr>
        <w:rPr>
          <w:rFonts w:ascii="Times New Roman" w:hAnsi="Times New Roman"/>
          <w:sz w:val="24"/>
          <w:szCs w:val="24"/>
        </w:rPr>
      </w:pPr>
    </w:p>
    <w:p w14:paraId="3DA60085"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Атмосферные осадки. Годовое количество осадков колеблется от 95 мм до 260 мм. Максимум осадков приходится на летний период года.</w:t>
      </w:r>
    </w:p>
    <w:p w14:paraId="246EC456" w14:textId="77777777" w:rsidR="00E60984" w:rsidRPr="00597D09" w:rsidRDefault="00E60984" w:rsidP="00E60984">
      <w:pPr>
        <w:rPr>
          <w:rFonts w:ascii="Times New Roman" w:hAnsi="Times New Roman"/>
          <w:sz w:val="24"/>
          <w:szCs w:val="24"/>
        </w:rPr>
      </w:pPr>
    </w:p>
    <w:p w14:paraId="486EDECC" w14:textId="77777777" w:rsidR="00E60984" w:rsidRPr="00597D09" w:rsidRDefault="00E60984" w:rsidP="00A371FB">
      <w:pPr>
        <w:jc w:val="center"/>
        <w:rPr>
          <w:rFonts w:ascii="Times New Roman" w:hAnsi="Times New Roman"/>
          <w:sz w:val="24"/>
          <w:szCs w:val="24"/>
        </w:rPr>
      </w:pPr>
      <w:r w:rsidRPr="00597D09">
        <w:rPr>
          <w:rFonts w:ascii="Times New Roman" w:hAnsi="Times New Roman"/>
          <w:sz w:val="24"/>
          <w:szCs w:val="24"/>
        </w:rPr>
        <w:t>КОЛИЧЕСТВО ОСАДКОВ ПО ДАННЫМ БЛИЖАЙШИХ М/С</w:t>
      </w:r>
    </w:p>
    <w:p w14:paraId="606623DB" w14:textId="11360D06" w:rsidR="00E60984" w:rsidRPr="00597D09" w:rsidRDefault="00E60984" w:rsidP="00C54218">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3.4</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0EAE5D7C" w14:textId="77777777" w:rsidTr="0073181C">
        <w:trPr>
          <w:trHeight w:hRule="exact" w:val="320"/>
          <w:jc w:val="center"/>
        </w:trPr>
        <w:tc>
          <w:tcPr>
            <w:tcW w:w="708" w:type="dxa"/>
            <w:vMerge w:val="restart"/>
            <w:tcBorders>
              <w:top w:val="single" w:sz="5" w:space="0" w:color="000000"/>
              <w:left w:val="single" w:sz="5" w:space="0" w:color="000000"/>
              <w:right w:val="single" w:sz="5" w:space="0" w:color="000000"/>
            </w:tcBorders>
            <w:shd w:val="clear" w:color="auto" w:fill="auto"/>
          </w:tcPr>
          <w:p w14:paraId="497A6A0A" w14:textId="77777777" w:rsidR="006759B2" w:rsidRPr="00597D09" w:rsidRDefault="006759B2" w:rsidP="0073181C">
            <w:pPr>
              <w:widowControl w:val="0"/>
              <w:jc w:val="center"/>
              <w:rPr>
                <w:rFonts w:ascii="Times New Roman" w:hAnsi="Times New Roman"/>
                <w:sz w:val="24"/>
                <w:szCs w:val="24"/>
              </w:rPr>
            </w:pPr>
          </w:p>
          <w:p w14:paraId="7842E78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39B94DC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14EACC5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31A737D1" w14:textId="77777777" w:rsidTr="0073181C">
        <w:trPr>
          <w:trHeight w:hRule="exact" w:val="399"/>
          <w:jc w:val="center"/>
        </w:trPr>
        <w:tc>
          <w:tcPr>
            <w:tcW w:w="708" w:type="dxa"/>
            <w:vMerge/>
            <w:tcBorders>
              <w:left w:val="single" w:sz="5" w:space="0" w:color="000000"/>
              <w:bottom w:val="single" w:sz="5" w:space="0" w:color="000000"/>
              <w:right w:val="single" w:sz="5" w:space="0" w:color="000000"/>
            </w:tcBorders>
            <w:shd w:val="clear" w:color="auto" w:fill="auto"/>
          </w:tcPr>
          <w:p w14:paraId="524507C8"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D48642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37774D"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E888D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AD72921"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B519C4B"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4E5EA20"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53914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F9782E"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88474D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827CA6"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4F4B668"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B06A64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792593E2" w14:textId="77777777" w:rsidR="006759B2" w:rsidRPr="00597D09" w:rsidRDefault="006759B2" w:rsidP="0073181C">
            <w:pPr>
              <w:widowControl w:val="0"/>
              <w:jc w:val="center"/>
              <w:rPr>
                <w:rFonts w:ascii="Times New Roman" w:hAnsi="Times New Roman"/>
                <w:sz w:val="24"/>
                <w:szCs w:val="24"/>
              </w:rPr>
            </w:pPr>
          </w:p>
        </w:tc>
      </w:tr>
      <w:tr w:rsidR="006759B2" w:rsidRPr="006759B2" w14:paraId="1D545995"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0C8F1EAD" w14:textId="3B52F021"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69989335" w14:textId="77777777" w:rsidR="006759B2" w:rsidRPr="00597D09" w:rsidRDefault="006759B2" w:rsidP="0073181C">
            <w:pPr>
              <w:widowControl w:val="0"/>
              <w:jc w:val="center"/>
              <w:rPr>
                <w:rFonts w:ascii="Times New Roman" w:hAnsi="Times New Roman"/>
                <w:sz w:val="24"/>
                <w:szCs w:val="24"/>
              </w:rPr>
            </w:pPr>
          </w:p>
        </w:tc>
      </w:tr>
      <w:tr w:rsidR="00872558" w:rsidRPr="006759B2" w14:paraId="67805085"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47FD703C" w14:textId="29ECB281"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C7961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D610E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5437C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0,8</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7EBB0E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EEFDF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92ABDA"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3D795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7DD8C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6F342C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D56CF3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42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658974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31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AF280C"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11</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DA03E3B" w14:textId="51FC119F"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14</w:t>
            </w:r>
            <w:r w:rsidR="00197667">
              <w:rPr>
                <w:rFonts w:ascii="Times New Roman" w:hAnsi="Times New Roman"/>
                <w:sz w:val="24"/>
                <w:szCs w:val="24"/>
              </w:rPr>
              <w:t>.</w:t>
            </w:r>
            <w:r w:rsidRPr="00597D09">
              <w:rPr>
                <w:rFonts w:ascii="Times New Roman" w:hAnsi="Times New Roman"/>
                <w:sz w:val="24"/>
                <w:szCs w:val="24"/>
              </w:rPr>
              <w:t>2</w:t>
            </w:r>
          </w:p>
        </w:tc>
      </w:tr>
      <w:tr w:rsidR="00872558" w:rsidRPr="006759B2" w14:paraId="4781A6F9"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409DFE85" w14:textId="2BBB7FED"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83A05FE"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3,0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504944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BBA1C34"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D89C47"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8,4</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9F0422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125F363"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7F6D921"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1,9</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3F4C1B8"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5,5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B89E1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94AD12"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8,8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AC05CB0"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9,5</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0B09AE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14</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233C7B7" w14:textId="4E3CE86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w:t>
            </w:r>
            <w:r w:rsidR="00197667">
              <w:rPr>
                <w:rFonts w:ascii="Times New Roman" w:hAnsi="Times New Roman"/>
                <w:sz w:val="24"/>
                <w:szCs w:val="24"/>
              </w:rPr>
              <w:t>.</w:t>
            </w:r>
            <w:r w:rsidRPr="00597D09">
              <w:rPr>
                <w:rFonts w:ascii="Times New Roman" w:hAnsi="Times New Roman"/>
                <w:sz w:val="24"/>
                <w:szCs w:val="24"/>
              </w:rPr>
              <w:t>5</w:t>
            </w:r>
          </w:p>
        </w:tc>
      </w:tr>
      <w:tr w:rsidR="00872558" w:rsidRPr="006759B2" w14:paraId="234B9978"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53EF8316" w14:textId="63999503"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84BAA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6,7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CF9ACCD"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9,1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1671249" w14:textId="77777777" w:rsidR="00872558" w:rsidRPr="00597D09" w:rsidRDefault="00872558" w:rsidP="00872558">
            <w:pPr>
              <w:widowControl w:val="0"/>
              <w:jc w:val="center"/>
              <w:rPr>
                <w:rFonts w:ascii="Times New Roman" w:hAnsi="Times New Roman"/>
                <w:sz w:val="24"/>
                <w:szCs w:val="24"/>
              </w:rPr>
            </w:pPr>
            <w:r w:rsidRPr="00597D09">
              <w:rPr>
                <w:rFonts w:ascii="Times New Roman" w:hAnsi="Times New Roman"/>
                <w:sz w:val="24"/>
                <w:szCs w:val="24"/>
              </w:rPr>
              <w:t>12</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A353DE2" w14:textId="59A1F5B5"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6,1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793C5E4" w14:textId="009DD301"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1,2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1B9DE9" w14:textId="123C62E1"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D85C492" w14:textId="59A2882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FD2CF1B" w14:textId="4B4E3462"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560363E" w14:textId="77D2E353"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0DD70A" w14:textId="77777777" w:rsidR="00872558" w:rsidRPr="00597D09" w:rsidRDefault="00872558" w:rsidP="00872558">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FF97C4" w14:textId="77777777" w:rsidR="00872558" w:rsidRPr="00597D09" w:rsidRDefault="00872558" w:rsidP="00872558">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06DFAB8" w14:textId="77777777" w:rsidR="00872558" w:rsidRPr="00597D09" w:rsidRDefault="00872558" w:rsidP="00872558">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6382762" w14:textId="3467845C" w:rsidR="00872558" w:rsidRPr="00597D09" w:rsidRDefault="00197667" w:rsidP="00872558">
            <w:pPr>
              <w:widowControl w:val="0"/>
              <w:jc w:val="center"/>
              <w:rPr>
                <w:rFonts w:ascii="Times New Roman" w:hAnsi="Times New Roman"/>
                <w:sz w:val="24"/>
                <w:szCs w:val="24"/>
              </w:rPr>
            </w:pPr>
            <w:r>
              <w:rPr>
                <w:rFonts w:ascii="Times New Roman" w:hAnsi="Times New Roman"/>
                <w:sz w:val="24"/>
                <w:szCs w:val="24"/>
              </w:rPr>
              <w:t>9.2</w:t>
            </w:r>
          </w:p>
        </w:tc>
      </w:tr>
    </w:tbl>
    <w:p w14:paraId="264B5348" w14:textId="77777777" w:rsidR="00E60984" w:rsidRPr="00597D09" w:rsidRDefault="00E60984" w:rsidP="00E60984">
      <w:pPr>
        <w:rPr>
          <w:rFonts w:ascii="Times New Roman" w:hAnsi="Times New Roman"/>
          <w:sz w:val="24"/>
          <w:szCs w:val="24"/>
        </w:rPr>
      </w:pPr>
    </w:p>
    <w:p w14:paraId="32C6BDF5" w14:textId="77777777" w:rsidR="00E60984" w:rsidRPr="00597D09" w:rsidRDefault="00E60984" w:rsidP="005A0DD6">
      <w:pPr>
        <w:ind w:firstLine="567"/>
        <w:rPr>
          <w:rFonts w:ascii="Times New Roman" w:hAnsi="Times New Roman"/>
          <w:sz w:val="24"/>
          <w:szCs w:val="24"/>
        </w:rPr>
      </w:pPr>
      <w:r w:rsidRPr="00597D09">
        <w:rPr>
          <w:rFonts w:ascii="Times New Roman" w:hAnsi="Times New Roman"/>
          <w:sz w:val="24"/>
          <w:szCs w:val="24"/>
        </w:rPr>
        <w:t xml:space="preserve">Ветер. Зима холодная, малоснежная и продолжительная с метелями. Среднегодовая скорость ветра колеблется от 2,0 м/с до 4,2 м/с. </w:t>
      </w:r>
    </w:p>
    <w:p w14:paraId="0D7240D1"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Наибольшую повторяемость на данной территории имеют ветры восточного и юго-западного направления.</w:t>
      </w:r>
    </w:p>
    <w:p w14:paraId="732D391C" w14:textId="77777777" w:rsidR="00E60984" w:rsidRPr="00597D09" w:rsidRDefault="00E60984" w:rsidP="00E60984">
      <w:pPr>
        <w:rPr>
          <w:rFonts w:ascii="Times New Roman" w:hAnsi="Times New Roman"/>
          <w:sz w:val="24"/>
          <w:szCs w:val="24"/>
        </w:rPr>
      </w:pPr>
      <w:r w:rsidRPr="00597D09">
        <w:rPr>
          <w:rFonts w:ascii="Times New Roman" w:hAnsi="Times New Roman"/>
          <w:sz w:val="24"/>
          <w:szCs w:val="24"/>
        </w:rPr>
        <w:tab/>
      </w:r>
    </w:p>
    <w:p w14:paraId="28F4E74D" w14:textId="77777777" w:rsidR="00E60984" w:rsidRPr="00597D09" w:rsidRDefault="00E60984" w:rsidP="005A4AB0">
      <w:pPr>
        <w:jc w:val="center"/>
        <w:rPr>
          <w:rFonts w:ascii="Times New Roman" w:hAnsi="Times New Roman"/>
          <w:sz w:val="24"/>
          <w:szCs w:val="24"/>
        </w:rPr>
      </w:pPr>
      <w:r w:rsidRPr="00597D09">
        <w:rPr>
          <w:rFonts w:ascii="Times New Roman" w:hAnsi="Times New Roman"/>
          <w:sz w:val="24"/>
          <w:szCs w:val="24"/>
        </w:rPr>
        <w:t>СРЕДНЯЯ СКОРОСТЬ ВЕТРА ПО ДАННЫМ БЛИЖАЙШИХ М/С</w:t>
      </w:r>
    </w:p>
    <w:p w14:paraId="565A3FD3" w14:textId="118DEBF0" w:rsidR="00E60984" w:rsidRPr="00597D09" w:rsidRDefault="00E60984" w:rsidP="00A24C93">
      <w:pPr>
        <w:jc w:val="right"/>
        <w:rPr>
          <w:rFonts w:ascii="Times New Roman" w:hAnsi="Times New Roman"/>
          <w:sz w:val="24"/>
          <w:szCs w:val="24"/>
        </w:rPr>
      </w:pPr>
      <w:r w:rsidRPr="00597D09">
        <w:rPr>
          <w:rFonts w:ascii="Times New Roman" w:hAnsi="Times New Roman"/>
          <w:sz w:val="24"/>
          <w:szCs w:val="24"/>
        </w:rPr>
        <w:t xml:space="preserve">Таблица </w:t>
      </w:r>
      <w:r w:rsidR="005A4AB0">
        <w:rPr>
          <w:rFonts w:ascii="Times New Roman" w:hAnsi="Times New Roman"/>
          <w:sz w:val="24"/>
          <w:szCs w:val="24"/>
        </w:rPr>
        <w:t>3.5</w:t>
      </w:r>
    </w:p>
    <w:tbl>
      <w:tblPr>
        <w:tblW w:w="9574" w:type="dxa"/>
        <w:jc w:val="center"/>
        <w:tblLayout w:type="fixed"/>
        <w:tblCellMar>
          <w:left w:w="0" w:type="dxa"/>
          <w:right w:w="0" w:type="dxa"/>
        </w:tblCellMar>
        <w:tblLook w:val="01E0" w:firstRow="1" w:lastRow="1" w:firstColumn="1" w:lastColumn="1" w:noHBand="0" w:noVBand="0"/>
      </w:tblPr>
      <w:tblGrid>
        <w:gridCol w:w="708"/>
        <w:gridCol w:w="648"/>
        <w:gridCol w:w="646"/>
        <w:gridCol w:w="646"/>
        <w:gridCol w:w="643"/>
        <w:gridCol w:w="646"/>
        <w:gridCol w:w="646"/>
        <w:gridCol w:w="646"/>
        <w:gridCol w:w="643"/>
        <w:gridCol w:w="646"/>
        <w:gridCol w:w="646"/>
        <w:gridCol w:w="646"/>
        <w:gridCol w:w="643"/>
        <w:gridCol w:w="1121"/>
      </w:tblGrid>
      <w:tr w:rsidR="006759B2" w:rsidRPr="006759B2" w14:paraId="72536647" w14:textId="77777777" w:rsidTr="00A24C93">
        <w:trPr>
          <w:trHeight w:hRule="exact" w:val="320"/>
          <w:tblHeader/>
          <w:jc w:val="center"/>
        </w:trPr>
        <w:tc>
          <w:tcPr>
            <w:tcW w:w="708" w:type="dxa"/>
            <w:vMerge w:val="restart"/>
            <w:tcBorders>
              <w:top w:val="single" w:sz="5" w:space="0" w:color="000000"/>
              <w:left w:val="single" w:sz="5" w:space="0" w:color="000000"/>
              <w:right w:val="single" w:sz="5" w:space="0" w:color="000000"/>
            </w:tcBorders>
            <w:shd w:val="clear" w:color="auto" w:fill="auto"/>
          </w:tcPr>
          <w:p w14:paraId="5F4F6D19" w14:textId="77777777" w:rsidR="006759B2" w:rsidRPr="00597D09" w:rsidRDefault="006759B2" w:rsidP="0073181C">
            <w:pPr>
              <w:widowControl w:val="0"/>
              <w:jc w:val="center"/>
              <w:rPr>
                <w:rFonts w:ascii="Times New Roman" w:hAnsi="Times New Roman"/>
                <w:sz w:val="24"/>
                <w:szCs w:val="24"/>
              </w:rPr>
            </w:pPr>
          </w:p>
          <w:p w14:paraId="0519440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Годы</w:t>
            </w:r>
          </w:p>
        </w:tc>
        <w:tc>
          <w:tcPr>
            <w:tcW w:w="7745" w:type="dxa"/>
            <w:gridSpan w:val="12"/>
            <w:tcBorders>
              <w:top w:val="single" w:sz="5" w:space="0" w:color="000000"/>
              <w:left w:val="single" w:sz="5" w:space="0" w:color="000000"/>
              <w:bottom w:val="single" w:sz="5" w:space="0" w:color="000000"/>
              <w:right w:val="single" w:sz="5" w:space="0" w:color="000000"/>
            </w:tcBorders>
            <w:shd w:val="clear" w:color="auto" w:fill="auto"/>
            <w:vAlign w:val="center"/>
          </w:tcPr>
          <w:p w14:paraId="35549D1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Месяцы</w:t>
            </w:r>
          </w:p>
        </w:tc>
        <w:tc>
          <w:tcPr>
            <w:tcW w:w="1121" w:type="dxa"/>
            <w:vMerge w:val="restart"/>
            <w:tcBorders>
              <w:top w:val="single" w:sz="5" w:space="0" w:color="000000"/>
              <w:left w:val="single" w:sz="5" w:space="0" w:color="000000"/>
              <w:right w:val="single" w:sz="5" w:space="0" w:color="000000"/>
            </w:tcBorders>
            <w:shd w:val="clear" w:color="auto" w:fill="auto"/>
            <w:vAlign w:val="center"/>
          </w:tcPr>
          <w:p w14:paraId="0A1C14B7"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Среднегодовая</w:t>
            </w:r>
          </w:p>
        </w:tc>
      </w:tr>
      <w:tr w:rsidR="006759B2" w:rsidRPr="006759B2" w14:paraId="76168837" w14:textId="77777777" w:rsidTr="00A24C93">
        <w:trPr>
          <w:trHeight w:hRule="exact" w:val="399"/>
          <w:tblHeader/>
          <w:jc w:val="center"/>
        </w:trPr>
        <w:tc>
          <w:tcPr>
            <w:tcW w:w="708" w:type="dxa"/>
            <w:vMerge/>
            <w:tcBorders>
              <w:left w:val="single" w:sz="5" w:space="0" w:color="000000"/>
              <w:bottom w:val="single" w:sz="5" w:space="0" w:color="000000"/>
              <w:right w:val="single" w:sz="5" w:space="0" w:color="000000"/>
            </w:tcBorders>
            <w:shd w:val="clear" w:color="auto" w:fill="auto"/>
          </w:tcPr>
          <w:p w14:paraId="04879BAC" w14:textId="77777777" w:rsidR="006759B2" w:rsidRPr="00597D09" w:rsidRDefault="006759B2" w:rsidP="0073181C">
            <w:pPr>
              <w:widowControl w:val="0"/>
              <w:jc w:val="center"/>
              <w:rPr>
                <w:rFonts w:ascii="Times New Roman" w:hAnsi="Times New Roman"/>
                <w:sz w:val="24"/>
                <w:szCs w:val="24"/>
              </w:rPr>
            </w:pP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16BBBE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152D8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080FB0C"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F2BD532"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F9ED733"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BB298E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DA13D9A"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C4E255"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VIII</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52BC939"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IX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BD34A5F"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D92754"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CC6B56D" w14:textId="77777777" w:rsidR="006759B2" w:rsidRPr="00597D09" w:rsidRDefault="006759B2" w:rsidP="0073181C">
            <w:pPr>
              <w:widowControl w:val="0"/>
              <w:jc w:val="center"/>
              <w:rPr>
                <w:rFonts w:ascii="Times New Roman" w:hAnsi="Times New Roman"/>
                <w:sz w:val="24"/>
                <w:szCs w:val="24"/>
              </w:rPr>
            </w:pPr>
            <w:r w:rsidRPr="00597D09">
              <w:rPr>
                <w:rFonts w:ascii="Times New Roman" w:hAnsi="Times New Roman"/>
                <w:sz w:val="24"/>
                <w:szCs w:val="24"/>
              </w:rPr>
              <w:t>XII</w:t>
            </w:r>
          </w:p>
        </w:tc>
        <w:tc>
          <w:tcPr>
            <w:tcW w:w="1121" w:type="dxa"/>
            <w:vMerge/>
            <w:tcBorders>
              <w:left w:val="single" w:sz="5" w:space="0" w:color="000000"/>
              <w:bottom w:val="single" w:sz="5" w:space="0" w:color="000000"/>
              <w:right w:val="single" w:sz="5" w:space="0" w:color="000000"/>
            </w:tcBorders>
            <w:shd w:val="clear" w:color="auto" w:fill="auto"/>
            <w:vAlign w:val="center"/>
          </w:tcPr>
          <w:p w14:paraId="1E2B16CD" w14:textId="77777777" w:rsidR="006759B2" w:rsidRPr="00597D09" w:rsidRDefault="006759B2" w:rsidP="0073181C">
            <w:pPr>
              <w:widowControl w:val="0"/>
              <w:jc w:val="center"/>
              <w:rPr>
                <w:rFonts w:ascii="Times New Roman" w:hAnsi="Times New Roman"/>
                <w:sz w:val="24"/>
                <w:szCs w:val="24"/>
              </w:rPr>
            </w:pPr>
          </w:p>
        </w:tc>
      </w:tr>
      <w:tr w:rsidR="00197667" w:rsidRPr="006759B2" w14:paraId="52414DE7" w14:textId="77777777" w:rsidTr="0073181C">
        <w:trPr>
          <w:trHeight w:hRule="exact" w:val="319"/>
          <w:jc w:val="center"/>
        </w:trPr>
        <w:tc>
          <w:tcPr>
            <w:tcW w:w="9574" w:type="dxa"/>
            <w:gridSpan w:val="14"/>
            <w:tcBorders>
              <w:top w:val="single" w:sz="5" w:space="0" w:color="000000"/>
              <w:left w:val="single" w:sz="5" w:space="0" w:color="000000"/>
              <w:bottom w:val="single" w:sz="5" w:space="0" w:color="000000"/>
              <w:right w:val="single" w:sz="5" w:space="0" w:color="000000"/>
            </w:tcBorders>
            <w:shd w:val="clear" w:color="auto" w:fill="auto"/>
          </w:tcPr>
          <w:p w14:paraId="6DC945FE" w14:textId="2C94C1BB"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 xml:space="preserve">Метеостанция </w:t>
            </w:r>
            <w:r w:rsidR="007A45EF">
              <w:rPr>
                <w:rFonts w:ascii="Times New Roman" w:hAnsi="Times New Roman"/>
                <w:sz w:val="24"/>
                <w:szCs w:val="24"/>
              </w:rPr>
              <w:t>Сага</w:t>
            </w:r>
          </w:p>
          <w:p w14:paraId="5D8F01B4" w14:textId="77777777" w:rsidR="00197667" w:rsidRPr="00597D09" w:rsidRDefault="00197667" w:rsidP="00197667">
            <w:pPr>
              <w:widowControl w:val="0"/>
              <w:jc w:val="center"/>
              <w:rPr>
                <w:rFonts w:ascii="Times New Roman" w:hAnsi="Times New Roman"/>
                <w:sz w:val="24"/>
                <w:szCs w:val="24"/>
              </w:rPr>
            </w:pPr>
          </w:p>
        </w:tc>
      </w:tr>
      <w:tr w:rsidR="00197667" w:rsidRPr="006759B2" w14:paraId="6830B142"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2E5665E5" w14:textId="5A85FF33"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3</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38FC6E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2,5</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DCE550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A191FC"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6A6EA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223CB1F"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2341E8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4851390"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1,0</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04C5D51"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CA4DCB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1,3</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BB549A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4D76356"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60AA1A7"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1,6</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E83B1E"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1,8</w:t>
            </w:r>
          </w:p>
        </w:tc>
      </w:tr>
      <w:tr w:rsidR="00197667" w:rsidRPr="006759B2" w14:paraId="42280EB4"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2F0D1622" w14:textId="3D4E899B"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4</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416DD89"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C3D99AD"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0,6</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23D5193"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2,5</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56F3212"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2,9</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5E0A2D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2,2</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5D351A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6F082E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3DA59B8"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AB0A91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65452A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2,7</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3BF42624"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1,7</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2067F983"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1,2</w:t>
            </w: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FDBE68A"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r>
      <w:tr w:rsidR="00197667" w:rsidRPr="006759B2" w14:paraId="152D3047" w14:textId="77777777" w:rsidTr="0073181C">
        <w:trPr>
          <w:trHeight w:hRule="exact" w:val="319"/>
          <w:jc w:val="center"/>
        </w:trPr>
        <w:tc>
          <w:tcPr>
            <w:tcW w:w="708" w:type="dxa"/>
            <w:tcBorders>
              <w:top w:val="single" w:sz="5" w:space="0" w:color="000000"/>
              <w:left w:val="single" w:sz="5" w:space="0" w:color="000000"/>
              <w:bottom w:val="single" w:sz="5" w:space="0" w:color="000000"/>
              <w:right w:val="single" w:sz="5" w:space="0" w:color="000000"/>
            </w:tcBorders>
            <w:shd w:val="clear" w:color="auto" w:fill="auto"/>
          </w:tcPr>
          <w:p w14:paraId="15C8EFAD" w14:textId="26BDBAF0"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r>
              <w:rPr>
                <w:rFonts w:ascii="Times New Roman" w:hAnsi="Times New Roman"/>
                <w:sz w:val="24"/>
                <w:szCs w:val="24"/>
              </w:rPr>
              <w:t>2</w:t>
            </w:r>
            <w:r w:rsidR="007A45EF">
              <w:rPr>
                <w:rFonts w:ascii="Times New Roman" w:hAnsi="Times New Roman"/>
                <w:sz w:val="24"/>
                <w:szCs w:val="24"/>
              </w:rPr>
              <w:t>5</w:t>
            </w:r>
          </w:p>
        </w:tc>
        <w:tc>
          <w:tcPr>
            <w:tcW w:w="6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89F82F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A70CDCB"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493D331" w14:textId="77777777"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2,1</w:t>
            </w: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619CEC0" w14:textId="01515B51"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2,8</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71D6E52" w14:textId="2928EA8C" w:rsidR="00197667" w:rsidRPr="00597D09" w:rsidRDefault="00197667" w:rsidP="00197667">
            <w:pPr>
              <w:widowControl w:val="0"/>
              <w:jc w:val="center"/>
              <w:rPr>
                <w:rFonts w:ascii="Times New Roman" w:hAnsi="Times New Roman"/>
                <w:sz w:val="24"/>
                <w:szCs w:val="24"/>
              </w:rPr>
            </w:pPr>
            <w:r w:rsidRPr="00597D09">
              <w:rPr>
                <w:rFonts w:ascii="Times New Roman" w:hAnsi="Times New Roman"/>
                <w:sz w:val="24"/>
                <w:szCs w:val="24"/>
              </w:rPr>
              <w:t>2,0</w:t>
            </w: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F1E2012" w14:textId="6DC6EDF6"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C13C09" w14:textId="0304E4B7" w:rsidR="00197667" w:rsidRPr="00597D09" w:rsidRDefault="00197667" w:rsidP="00197667">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D291BE2" w14:textId="7884357D"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D1F7542" w14:textId="57B93DC9"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4AE23BBE" w14:textId="77777777" w:rsidR="00197667" w:rsidRPr="00597D09" w:rsidRDefault="00197667" w:rsidP="00197667">
            <w:pPr>
              <w:widowControl w:val="0"/>
              <w:jc w:val="center"/>
              <w:rPr>
                <w:rFonts w:ascii="Times New Roman" w:hAnsi="Times New Roman"/>
                <w:sz w:val="24"/>
                <w:szCs w:val="24"/>
              </w:rPr>
            </w:pPr>
          </w:p>
        </w:tc>
        <w:tc>
          <w:tcPr>
            <w:tcW w:w="646"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41ACEE6" w14:textId="77777777" w:rsidR="00197667" w:rsidRPr="00597D09" w:rsidRDefault="00197667" w:rsidP="00197667">
            <w:pPr>
              <w:widowControl w:val="0"/>
              <w:jc w:val="center"/>
              <w:rPr>
                <w:rFonts w:ascii="Times New Roman" w:hAnsi="Times New Roman"/>
                <w:sz w:val="24"/>
                <w:szCs w:val="24"/>
              </w:rPr>
            </w:pPr>
          </w:p>
        </w:tc>
        <w:tc>
          <w:tcPr>
            <w:tcW w:w="643"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3803674" w14:textId="77777777" w:rsidR="00197667" w:rsidRPr="00597D09" w:rsidRDefault="00197667" w:rsidP="00197667">
            <w:pPr>
              <w:widowControl w:val="0"/>
              <w:jc w:val="center"/>
              <w:rPr>
                <w:rFonts w:ascii="Times New Roman" w:hAnsi="Times New Roman"/>
                <w:sz w:val="24"/>
                <w:szCs w:val="24"/>
              </w:rPr>
            </w:pPr>
          </w:p>
        </w:tc>
        <w:tc>
          <w:tcPr>
            <w:tcW w:w="112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18B5E55F" w14:textId="26C20304" w:rsidR="00197667" w:rsidRPr="00597D09" w:rsidRDefault="00197667" w:rsidP="00197667">
            <w:pPr>
              <w:widowControl w:val="0"/>
              <w:jc w:val="center"/>
              <w:rPr>
                <w:rFonts w:ascii="Times New Roman" w:hAnsi="Times New Roman"/>
                <w:sz w:val="24"/>
                <w:szCs w:val="24"/>
              </w:rPr>
            </w:pPr>
            <w:r>
              <w:rPr>
                <w:rFonts w:ascii="Times New Roman" w:hAnsi="Times New Roman"/>
                <w:sz w:val="24"/>
                <w:szCs w:val="24"/>
              </w:rPr>
              <w:t>2.0</w:t>
            </w:r>
          </w:p>
        </w:tc>
      </w:tr>
    </w:tbl>
    <w:p w14:paraId="01A1C134" w14:textId="77777777" w:rsidR="00DC7C5D" w:rsidRDefault="00DC7C5D">
      <w:pPr>
        <w:jc w:val="left"/>
        <w:rPr>
          <w:rFonts w:ascii="Times New Roman" w:hAnsi="Times New Roman"/>
          <w:sz w:val="24"/>
          <w:szCs w:val="24"/>
        </w:rPr>
      </w:pPr>
    </w:p>
    <w:p w14:paraId="6B636882" w14:textId="77777777" w:rsidR="00391521" w:rsidRDefault="00391521" w:rsidP="002202EB">
      <w:pPr>
        <w:pStyle w:val="2"/>
        <w:numPr>
          <w:ilvl w:val="1"/>
          <w:numId w:val="76"/>
        </w:numPr>
        <w:ind w:left="284"/>
      </w:pPr>
      <w:bookmarkStart w:id="142" w:name="_Toc100753858"/>
      <w:bookmarkStart w:id="143" w:name="_Toc132612773"/>
      <w:bookmarkStart w:id="144" w:name="_Toc197423278"/>
      <w:r w:rsidRPr="00336B78">
        <w:t>Результаты обследования состояния атмосферного воздуха</w:t>
      </w:r>
      <w:bookmarkEnd w:id="142"/>
      <w:bookmarkEnd w:id="143"/>
      <w:bookmarkEnd w:id="144"/>
    </w:p>
    <w:p w14:paraId="5FAD2156" w14:textId="77777777" w:rsidR="00391521" w:rsidRPr="00467407" w:rsidRDefault="00391521" w:rsidP="00FB5111">
      <w:pPr>
        <w:ind w:firstLine="567"/>
        <w:rPr>
          <w:rFonts w:ascii="Times New Roman" w:hAnsi="Times New Roman"/>
          <w:sz w:val="24"/>
          <w:szCs w:val="24"/>
        </w:rPr>
      </w:pPr>
      <w:r w:rsidRPr="00467407">
        <w:rPr>
          <w:rFonts w:ascii="Times New Roman" w:hAnsi="Times New Roman"/>
          <w:sz w:val="24"/>
          <w:szCs w:val="24"/>
        </w:rPr>
        <w:t>Атмосферный воздух является одним из главных и значительных компонентов окружающей среды. В мероприятиях, связанных с охраной окружающей среды, особое место занимает защита атмосферного воздуха от загрязнения.</w:t>
      </w:r>
    </w:p>
    <w:p w14:paraId="0FE4BF7B" w14:textId="77777777" w:rsidR="00391521" w:rsidRPr="00467407" w:rsidRDefault="00391521" w:rsidP="00FB5111">
      <w:pPr>
        <w:ind w:firstLine="567"/>
        <w:rPr>
          <w:rFonts w:ascii="Times New Roman" w:hAnsi="Times New Roman"/>
          <w:sz w:val="24"/>
          <w:szCs w:val="24"/>
        </w:rPr>
      </w:pPr>
      <w:r w:rsidRPr="00467407">
        <w:rPr>
          <w:rFonts w:ascii="Times New Roman" w:hAnsi="Times New Roman"/>
          <w:sz w:val="24"/>
          <w:szCs w:val="24"/>
        </w:rPr>
        <w:t>Ежеквартальный мониторинг эмиссий в окружающую среду включает в себя наблюдение за эмиссиями, с источника для слежения за количеством и качеством эмиссий. Согласно утвержденной Программе замеры отходящих газов проводятся с дымовых труб на дизель-генераторах буровой установки и электростанции, с целью определения концентрации загрязняющих веществ: оксид углерода, диоксид азота, сажи, диоксид серы, углеводородов, сероводорода, формальдегида.</w:t>
      </w:r>
    </w:p>
    <w:p w14:paraId="55927FFD" w14:textId="77777777" w:rsidR="00391521" w:rsidRPr="00467407" w:rsidRDefault="00391521" w:rsidP="00FB5111">
      <w:pPr>
        <w:ind w:firstLine="567"/>
        <w:rPr>
          <w:rFonts w:ascii="Times New Roman" w:hAnsi="Times New Roman"/>
          <w:sz w:val="24"/>
          <w:szCs w:val="24"/>
        </w:rPr>
      </w:pPr>
      <w:r w:rsidRPr="00467407">
        <w:rPr>
          <w:rFonts w:ascii="Times New Roman" w:hAnsi="Times New Roman"/>
          <w:sz w:val="24"/>
          <w:szCs w:val="24"/>
        </w:rPr>
        <w:t>По результатам ПЭК содержание максимально-разовых концентраций ЗВ было незначительным, ниже диапазона измерений.</w:t>
      </w:r>
    </w:p>
    <w:p w14:paraId="7044F07D" w14:textId="77777777" w:rsidR="00391521" w:rsidRDefault="00391521" w:rsidP="00841F97">
      <w:pPr>
        <w:ind w:firstLine="567"/>
        <w:rPr>
          <w:rFonts w:ascii="Times New Roman" w:hAnsi="Times New Roman"/>
          <w:sz w:val="24"/>
          <w:szCs w:val="24"/>
        </w:rPr>
      </w:pPr>
      <w:r w:rsidRPr="00467407">
        <w:rPr>
          <w:rFonts w:ascii="Times New Roman" w:hAnsi="Times New Roman"/>
          <w:sz w:val="24"/>
          <w:szCs w:val="24"/>
        </w:rPr>
        <w:t>Содержание максимально-разовых концентраций углерода оксида входит в диапазон измерения, но не превышает нормативы предельно – допустимых концентраций ЗВ, для населенных мест.</w:t>
      </w:r>
    </w:p>
    <w:p w14:paraId="1FCAD49D" w14:textId="77777777" w:rsidR="00391521" w:rsidRPr="007451FB" w:rsidRDefault="00DC1C6D" w:rsidP="00DC1C6D">
      <w:pPr>
        <w:pStyle w:val="2"/>
        <w:numPr>
          <w:ilvl w:val="0"/>
          <w:numId w:val="0"/>
        </w:numPr>
        <w:ind w:left="567" w:hanging="567"/>
      </w:pPr>
      <w:bookmarkStart w:id="145" w:name="_Toc100753859"/>
      <w:bookmarkStart w:id="146" w:name="_Toc132612774"/>
      <w:bookmarkStart w:id="147" w:name="_Toc197423279"/>
      <w:r>
        <w:rPr>
          <w:caps/>
        </w:rPr>
        <w:t>3.4</w:t>
      </w:r>
      <w:r w:rsidR="00391521" w:rsidRPr="007451FB">
        <w:rPr>
          <w:caps/>
        </w:rPr>
        <w:t xml:space="preserve">. </w:t>
      </w:r>
      <w:r w:rsidR="00391521">
        <w:t>Источники и масштабы расчетного химического загрязнения</w:t>
      </w:r>
      <w:bookmarkEnd w:id="145"/>
      <w:bookmarkEnd w:id="146"/>
      <w:bookmarkEnd w:id="147"/>
    </w:p>
    <w:p w14:paraId="434B3F69" w14:textId="77777777" w:rsidR="00391521" w:rsidRPr="00503B3E" w:rsidRDefault="00391521" w:rsidP="00391521">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 xml:space="preserve">Целью оценки воздействия на окружающую среду является предварительное определение количественных и качественных характеристик выбросов загрязняющих веществ в атмосферу в период эксплуатации объекта и в период проведения технологических и производственных процессов, предусмотренных проектом. Определение уровня загрязнения атмосферного воздуха и проведения предварительной оценки воздействия проводимых работ на район расположения объекта. </w:t>
      </w:r>
    </w:p>
    <w:p w14:paraId="38CC77B6" w14:textId="77777777" w:rsidR="00391521" w:rsidRPr="00503B3E" w:rsidRDefault="00391521" w:rsidP="00391521">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Проектирование произведено в соответствии с Экологиче</w:t>
      </w:r>
      <w:r w:rsidR="00A864F2">
        <w:rPr>
          <w:rFonts w:ascii="Times New Roman" w:hAnsi="Times New Roman"/>
          <w:sz w:val="24"/>
          <w:szCs w:val="24"/>
        </w:rPr>
        <w:t xml:space="preserve">ским кодексом РК (глава 7) от </w:t>
      </w:r>
      <w:r w:rsidRPr="00503B3E">
        <w:rPr>
          <w:rFonts w:ascii="Times New Roman" w:hAnsi="Times New Roman"/>
          <w:sz w:val="24"/>
          <w:szCs w:val="24"/>
        </w:rPr>
        <w:t xml:space="preserve">02.01.2021 года, введенным в действие 01.07.2021 года, требований инструкции по организации и проведению экологической оценки, утвержденной приказом Министра экологии, геологии и природных ресурсов РК № 280 от 30.07.2021 года, рекомендаций по оформлению и содержанию проектов нормативов ПДВ для предприятия РК (РНД 211.2.02.02-97) </w:t>
      </w:r>
    </w:p>
    <w:p w14:paraId="17194F6C" w14:textId="051A72D5" w:rsidR="00391521" w:rsidRPr="00503B3E" w:rsidRDefault="00391521" w:rsidP="00391521">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 xml:space="preserve">Расчет рассеивания загрязняющих веществ в атмосферном воздухе прилегающих территорий произведен по программному комплексу «ЭРА», версия </w:t>
      </w:r>
      <w:r w:rsidR="000844BB">
        <w:rPr>
          <w:rFonts w:ascii="Times New Roman" w:hAnsi="Times New Roman"/>
          <w:sz w:val="24"/>
          <w:szCs w:val="24"/>
          <w:lang w:val="kk-KZ"/>
        </w:rPr>
        <w:t>4.0</w:t>
      </w:r>
      <w:r w:rsidRPr="00503B3E">
        <w:rPr>
          <w:rFonts w:ascii="Times New Roman" w:hAnsi="Times New Roman"/>
          <w:sz w:val="24"/>
          <w:szCs w:val="24"/>
        </w:rPr>
        <w:t>, разработанному фирмой «Логос-Плюс», г. НРООСибирск. Программный комплекс имеет согласование ГГО им. А.И. Воейкова и Министерством охраны окружающей среды РК.</w:t>
      </w:r>
    </w:p>
    <w:p w14:paraId="41088E98" w14:textId="77777777" w:rsidR="00391521" w:rsidRPr="007451FB" w:rsidRDefault="00563766" w:rsidP="00503B3E">
      <w:pPr>
        <w:pStyle w:val="3"/>
        <w:numPr>
          <w:ilvl w:val="0"/>
          <w:numId w:val="0"/>
        </w:numPr>
        <w:ind w:left="720"/>
        <w:rPr>
          <w:highlight w:val="yellow"/>
        </w:rPr>
      </w:pPr>
      <w:bookmarkStart w:id="148" w:name="_Toc96675103"/>
      <w:bookmarkStart w:id="149" w:name="_Toc100753860"/>
      <w:bookmarkStart w:id="150" w:name="_Toc132612775"/>
      <w:bookmarkStart w:id="151" w:name="_Toc197423280"/>
      <w:r>
        <w:t>3.4.1</w:t>
      </w:r>
      <w:r w:rsidR="00391521">
        <w:t xml:space="preserve">. </w:t>
      </w:r>
      <w:r w:rsidR="00391521" w:rsidRPr="007451FB">
        <w:t>Характеристика предприятия как источника загрязнения атмосферы</w:t>
      </w:r>
      <w:bookmarkEnd w:id="148"/>
      <w:bookmarkEnd w:id="149"/>
      <w:bookmarkEnd w:id="150"/>
      <w:bookmarkEnd w:id="151"/>
    </w:p>
    <w:p w14:paraId="00532514" w14:textId="690B8F33" w:rsidR="00391521" w:rsidRPr="0073181C" w:rsidRDefault="00391521" w:rsidP="00391521">
      <w:pPr>
        <w:spacing w:before="100"/>
        <w:ind w:firstLine="567"/>
        <w:rPr>
          <w:rFonts w:ascii="Times New Roman" w:hAnsi="Times New Roman"/>
          <w:sz w:val="24"/>
          <w:szCs w:val="24"/>
        </w:rPr>
      </w:pPr>
      <w:r w:rsidRPr="0073181C">
        <w:rPr>
          <w:rFonts w:ascii="Times New Roman" w:hAnsi="Times New Roman"/>
          <w:sz w:val="24"/>
          <w:szCs w:val="24"/>
        </w:rPr>
        <w:t>В данном разделе рассмотрено влияние выбросов загрязняющих веществ на состояние атмосферного воздуха на этапах</w:t>
      </w:r>
      <w:r w:rsidR="000844BB">
        <w:rPr>
          <w:rFonts w:ascii="Times New Roman" w:hAnsi="Times New Roman"/>
          <w:sz w:val="24"/>
          <w:szCs w:val="24"/>
          <w:lang w:val="kk-KZ"/>
        </w:rPr>
        <w:t xml:space="preserve"> бурения</w:t>
      </w:r>
      <w:r w:rsidRPr="0073181C">
        <w:rPr>
          <w:rFonts w:ascii="Times New Roman" w:hAnsi="Times New Roman"/>
          <w:sz w:val="24"/>
          <w:szCs w:val="24"/>
        </w:rPr>
        <w:t xml:space="preserve"> и испытания скважин</w:t>
      </w:r>
      <w:r w:rsidR="000844BB">
        <w:rPr>
          <w:rFonts w:ascii="Times New Roman" w:hAnsi="Times New Roman"/>
          <w:sz w:val="24"/>
          <w:szCs w:val="24"/>
          <w:lang w:val="kk-KZ"/>
        </w:rPr>
        <w:t>ы</w:t>
      </w:r>
      <w:r w:rsidRPr="0073181C">
        <w:rPr>
          <w:rFonts w:ascii="Times New Roman" w:hAnsi="Times New Roman"/>
          <w:sz w:val="24"/>
          <w:szCs w:val="24"/>
        </w:rPr>
        <w:t>.</w:t>
      </w:r>
    </w:p>
    <w:p w14:paraId="10C22B2A" w14:textId="53391E65" w:rsidR="0073181C" w:rsidRPr="00597D09" w:rsidRDefault="0073181C" w:rsidP="0073181C">
      <w:pPr>
        <w:ind w:firstLine="567"/>
        <w:rPr>
          <w:rFonts w:ascii="Times New Roman" w:hAnsi="Times New Roman"/>
          <w:sz w:val="24"/>
          <w:szCs w:val="24"/>
        </w:rPr>
      </w:pPr>
      <w:r w:rsidRPr="00597D09">
        <w:rPr>
          <w:rFonts w:ascii="Times New Roman" w:hAnsi="Times New Roman"/>
          <w:sz w:val="24"/>
          <w:szCs w:val="24"/>
        </w:rPr>
        <w:t>Проектируемые ра</w:t>
      </w:r>
      <w:r w:rsidR="00074F10">
        <w:rPr>
          <w:rFonts w:ascii="Times New Roman" w:hAnsi="Times New Roman"/>
          <w:sz w:val="24"/>
          <w:szCs w:val="24"/>
        </w:rPr>
        <w:t>боты по бурению и испытанию объектов</w:t>
      </w:r>
      <w:r w:rsidRPr="00597D09">
        <w:rPr>
          <w:rFonts w:ascii="Times New Roman" w:hAnsi="Times New Roman"/>
          <w:sz w:val="24"/>
          <w:szCs w:val="24"/>
        </w:rPr>
        <w:t xml:space="preserve"> скважин</w:t>
      </w:r>
      <w:r w:rsidR="00074F10">
        <w:rPr>
          <w:rFonts w:ascii="Times New Roman" w:hAnsi="Times New Roman"/>
          <w:sz w:val="24"/>
          <w:szCs w:val="24"/>
        </w:rPr>
        <w:t>ы</w:t>
      </w:r>
      <w:r w:rsidRPr="00597D09">
        <w:rPr>
          <w:rFonts w:ascii="Times New Roman" w:hAnsi="Times New Roman"/>
          <w:sz w:val="24"/>
          <w:szCs w:val="24"/>
        </w:rPr>
        <w:t xml:space="preserve"> проводятся </w:t>
      </w:r>
      <w:r w:rsidRPr="00197667">
        <w:rPr>
          <w:rFonts w:ascii="Times New Roman" w:hAnsi="Times New Roman"/>
          <w:sz w:val="24"/>
          <w:szCs w:val="24"/>
        </w:rPr>
        <w:t>подъёмной установкой УПА-60А (или аналог)</w:t>
      </w:r>
      <w:r w:rsidRPr="00597D09">
        <w:rPr>
          <w:rFonts w:ascii="Times New Roman" w:hAnsi="Times New Roman"/>
          <w:sz w:val="24"/>
          <w:szCs w:val="24"/>
        </w:rPr>
        <w:t xml:space="preserve"> предназначенной для выполнения капитального ремонта нефтяных и газовых скважин и для работы в составе мобильного бурового комплекса с грузоподъёмностью на крюке до 800 кН (тс).</w:t>
      </w:r>
    </w:p>
    <w:p w14:paraId="03FE94E6" w14:textId="7771ABB3" w:rsidR="0073181C" w:rsidRPr="00597D09" w:rsidRDefault="0073181C" w:rsidP="0073181C">
      <w:pPr>
        <w:tabs>
          <w:tab w:val="num" w:pos="0"/>
        </w:tabs>
        <w:ind w:firstLine="567"/>
        <w:rPr>
          <w:rFonts w:ascii="Times New Roman" w:hAnsi="Times New Roman"/>
          <w:sz w:val="24"/>
          <w:szCs w:val="24"/>
        </w:rPr>
      </w:pPr>
      <w:r w:rsidRPr="00597D09">
        <w:rPr>
          <w:rFonts w:ascii="Times New Roman" w:hAnsi="Times New Roman"/>
          <w:sz w:val="24"/>
          <w:szCs w:val="24"/>
        </w:rPr>
        <w:lastRenderedPageBreak/>
        <w:t xml:space="preserve">В </w:t>
      </w:r>
      <w:r w:rsidR="00074F10">
        <w:rPr>
          <w:rFonts w:ascii="Times New Roman" w:hAnsi="Times New Roman"/>
          <w:sz w:val="24"/>
          <w:szCs w:val="24"/>
        </w:rPr>
        <w:t>периоды бурения/испытания объектов</w:t>
      </w:r>
      <w:r w:rsidRPr="00597D09">
        <w:rPr>
          <w:rFonts w:ascii="Times New Roman" w:hAnsi="Times New Roman"/>
          <w:sz w:val="24"/>
          <w:szCs w:val="24"/>
        </w:rPr>
        <w:t xml:space="preserve"> нефтегазовых скважин загрязнение атмосферного воздуха происходит в результате выделения:</w:t>
      </w:r>
    </w:p>
    <w:p w14:paraId="58A2E498" w14:textId="77777777" w:rsidR="0073181C" w:rsidRPr="00597D09" w:rsidRDefault="0073181C" w:rsidP="001D70C1">
      <w:pPr>
        <w:numPr>
          <w:ilvl w:val="1"/>
          <w:numId w:val="4"/>
        </w:numPr>
        <w:tabs>
          <w:tab w:val="clear" w:pos="2007"/>
          <w:tab w:val="num" w:pos="426"/>
        </w:tabs>
        <w:ind w:left="426" w:hanging="436"/>
        <w:rPr>
          <w:rFonts w:ascii="Times New Roman" w:hAnsi="Times New Roman"/>
          <w:sz w:val="24"/>
          <w:szCs w:val="24"/>
        </w:rPr>
      </w:pPr>
      <w:r w:rsidRPr="00597D09">
        <w:rPr>
          <w:rFonts w:ascii="Times New Roman" w:hAnsi="Times New Roman"/>
          <w:sz w:val="24"/>
          <w:szCs w:val="24"/>
        </w:rPr>
        <w:t>продуктов сгорания дизельного топлива (дизель-генераторы буровых установок, дизельные электростанции, спецтехника, автотранспорт);</w:t>
      </w:r>
    </w:p>
    <w:p w14:paraId="7C289195" w14:textId="77777777" w:rsidR="0073181C" w:rsidRPr="00597D09" w:rsidRDefault="0073181C" w:rsidP="001D70C1">
      <w:pPr>
        <w:numPr>
          <w:ilvl w:val="1"/>
          <w:numId w:val="4"/>
        </w:numPr>
        <w:tabs>
          <w:tab w:val="clear" w:pos="2007"/>
          <w:tab w:val="num" w:pos="426"/>
        </w:tabs>
        <w:ind w:left="426" w:hanging="436"/>
        <w:rPr>
          <w:rFonts w:ascii="Times New Roman" w:hAnsi="Times New Roman"/>
          <w:sz w:val="24"/>
          <w:szCs w:val="24"/>
        </w:rPr>
      </w:pPr>
      <w:r w:rsidRPr="00597D09">
        <w:rPr>
          <w:rFonts w:ascii="Times New Roman" w:hAnsi="Times New Roman"/>
          <w:sz w:val="24"/>
          <w:szCs w:val="24"/>
        </w:rPr>
        <w:t>легких фракций углеводородов от технологического оборудования (насосы, ёмкости для хранения ГСМ, технологические ёмкости и т.д.);</w:t>
      </w:r>
    </w:p>
    <w:p w14:paraId="3B6608E6" w14:textId="77777777" w:rsidR="0073181C" w:rsidRPr="00597D09" w:rsidRDefault="0073181C" w:rsidP="001D70C1">
      <w:pPr>
        <w:numPr>
          <w:ilvl w:val="1"/>
          <w:numId w:val="4"/>
        </w:numPr>
        <w:tabs>
          <w:tab w:val="clear" w:pos="2007"/>
          <w:tab w:val="num" w:pos="426"/>
        </w:tabs>
        <w:ind w:left="426" w:hanging="436"/>
        <w:rPr>
          <w:rFonts w:ascii="Times New Roman" w:hAnsi="Times New Roman"/>
          <w:sz w:val="24"/>
          <w:szCs w:val="24"/>
        </w:rPr>
      </w:pPr>
      <w:r w:rsidRPr="00597D09">
        <w:rPr>
          <w:rFonts w:ascii="Times New Roman" w:hAnsi="Times New Roman"/>
          <w:sz w:val="24"/>
          <w:szCs w:val="24"/>
        </w:rPr>
        <w:t>пыли неорганической (при планировке промплощадки под размещение бурового оборудования, и рекультивации).</w:t>
      </w:r>
    </w:p>
    <w:p w14:paraId="54703E7D" w14:textId="5D893E98" w:rsidR="0073181C" w:rsidRPr="00597D09" w:rsidRDefault="0073181C" w:rsidP="0073181C">
      <w:pPr>
        <w:ind w:right="-1" w:firstLine="567"/>
        <w:rPr>
          <w:rFonts w:ascii="Times New Roman" w:hAnsi="Times New Roman"/>
          <w:sz w:val="24"/>
          <w:szCs w:val="24"/>
        </w:rPr>
      </w:pPr>
      <w:r w:rsidRPr="00597D09">
        <w:rPr>
          <w:rFonts w:ascii="Times New Roman" w:hAnsi="Times New Roman"/>
          <w:sz w:val="24"/>
          <w:szCs w:val="24"/>
        </w:rPr>
        <w:t>При проведении р</w:t>
      </w:r>
      <w:r w:rsidR="006374D8">
        <w:rPr>
          <w:rFonts w:ascii="Times New Roman" w:hAnsi="Times New Roman"/>
          <w:sz w:val="24"/>
          <w:szCs w:val="24"/>
        </w:rPr>
        <w:t>абот по бурению и испытанию</w:t>
      </w:r>
      <w:r w:rsidRPr="00597D09">
        <w:rPr>
          <w:rFonts w:ascii="Times New Roman" w:hAnsi="Times New Roman"/>
          <w:sz w:val="24"/>
          <w:szCs w:val="24"/>
        </w:rPr>
        <w:t xml:space="preserve"> скважин</w:t>
      </w:r>
      <w:r w:rsidR="006374D8">
        <w:rPr>
          <w:rFonts w:ascii="Times New Roman" w:hAnsi="Times New Roman"/>
          <w:sz w:val="24"/>
          <w:szCs w:val="24"/>
        </w:rPr>
        <w:t>ы</w:t>
      </w:r>
      <w:r w:rsidRPr="00597D09">
        <w:rPr>
          <w:rFonts w:ascii="Times New Roman" w:hAnsi="Times New Roman"/>
          <w:sz w:val="24"/>
          <w:szCs w:val="24"/>
        </w:rPr>
        <w:t xml:space="preserve"> выделено </w:t>
      </w:r>
      <w:r w:rsidR="000F2240">
        <w:rPr>
          <w:rFonts w:ascii="Times New Roman" w:hAnsi="Times New Roman"/>
          <w:sz w:val="24"/>
          <w:szCs w:val="24"/>
        </w:rPr>
        <w:t>5</w:t>
      </w:r>
      <w:r w:rsidR="00DA59EA">
        <w:rPr>
          <w:rFonts w:ascii="Times New Roman" w:hAnsi="Times New Roman"/>
          <w:sz w:val="24"/>
          <w:szCs w:val="24"/>
        </w:rPr>
        <w:t xml:space="preserve">3 </w:t>
      </w:r>
      <w:r w:rsidRPr="00597D09">
        <w:rPr>
          <w:rFonts w:ascii="Times New Roman" w:hAnsi="Times New Roman"/>
          <w:sz w:val="24"/>
          <w:szCs w:val="24"/>
        </w:rPr>
        <w:t xml:space="preserve">стационарных источников, из них </w:t>
      </w:r>
      <w:r w:rsidR="00F423E6">
        <w:rPr>
          <w:rFonts w:ascii="Times New Roman" w:hAnsi="Times New Roman"/>
          <w:sz w:val="24"/>
          <w:szCs w:val="24"/>
        </w:rPr>
        <w:t>1</w:t>
      </w:r>
      <w:r w:rsidR="008375EA">
        <w:rPr>
          <w:rFonts w:ascii="Times New Roman" w:hAnsi="Times New Roman"/>
          <w:sz w:val="24"/>
          <w:szCs w:val="24"/>
        </w:rPr>
        <w:t>8</w:t>
      </w:r>
      <w:r w:rsidRPr="00597D09">
        <w:rPr>
          <w:rFonts w:ascii="Times New Roman" w:hAnsi="Times New Roman"/>
          <w:sz w:val="24"/>
          <w:szCs w:val="24"/>
        </w:rPr>
        <w:t xml:space="preserve"> организованных и </w:t>
      </w:r>
      <w:r w:rsidR="000F2240">
        <w:rPr>
          <w:rFonts w:ascii="Times New Roman" w:hAnsi="Times New Roman"/>
          <w:sz w:val="24"/>
          <w:szCs w:val="24"/>
        </w:rPr>
        <w:t>3</w:t>
      </w:r>
      <w:r w:rsidR="008375EA">
        <w:rPr>
          <w:rFonts w:ascii="Times New Roman" w:hAnsi="Times New Roman"/>
          <w:sz w:val="24"/>
          <w:szCs w:val="24"/>
        </w:rPr>
        <w:t>5</w:t>
      </w:r>
      <w:r w:rsidRPr="00597D09">
        <w:rPr>
          <w:rFonts w:ascii="Times New Roman" w:hAnsi="Times New Roman"/>
          <w:sz w:val="24"/>
          <w:szCs w:val="24"/>
        </w:rPr>
        <w:t xml:space="preserve"> неорганизованных источников.  </w:t>
      </w:r>
    </w:p>
    <w:p w14:paraId="6A014056" w14:textId="4D0E0399" w:rsidR="005C3FFF" w:rsidRPr="00597D09" w:rsidRDefault="0073181C" w:rsidP="005C3FFF">
      <w:pPr>
        <w:tabs>
          <w:tab w:val="right" w:pos="1260"/>
        </w:tabs>
        <w:ind w:firstLine="567"/>
        <w:rPr>
          <w:rFonts w:ascii="Times New Roman" w:hAnsi="Times New Roman"/>
          <w:sz w:val="24"/>
          <w:szCs w:val="24"/>
        </w:rPr>
      </w:pPr>
      <w:r w:rsidRPr="00597D09">
        <w:rPr>
          <w:rFonts w:ascii="Times New Roman" w:hAnsi="Times New Roman"/>
          <w:sz w:val="24"/>
          <w:szCs w:val="24"/>
        </w:rPr>
        <w:t xml:space="preserve">В процессе </w:t>
      </w:r>
      <w:r w:rsidR="000F6B72">
        <w:rPr>
          <w:rFonts w:ascii="Times New Roman" w:hAnsi="Times New Roman"/>
          <w:b/>
          <w:sz w:val="24"/>
          <w:szCs w:val="24"/>
        </w:rPr>
        <w:t xml:space="preserve">бурения/испытания </w:t>
      </w:r>
      <w:r w:rsidR="000F6B72">
        <w:rPr>
          <w:rFonts w:ascii="Times New Roman" w:hAnsi="Times New Roman"/>
          <w:sz w:val="24"/>
          <w:szCs w:val="24"/>
        </w:rPr>
        <w:t>объектов</w:t>
      </w:r>
      <w:r w:rsidRPr="00597D09">
        <w:rPr>
          <w:rFonts w:ascii="Times New Roman" w:hAnsi="Times New Roman"/>
          <w:b/>
          <w:sz w:val="24"/>
          <w:szCs w:val="24"/>
        </w:rPr>
        <w:t xml:space="preserve"> </w:t>
      </w:r>
      <w:r w:rsidRPr="00597D09">
        <w:rPr>
          <w:rFonts w:ascii="Times New Roman" w:hAnsi="Times New Roman"/>
          <w:sz w:val="24"/>
          <w:szCs w:val="24"/>
        </w:rPr>
        <w:t xml:space="preserve">скважин источники загрязнения атмосферного воздуха аналогичные и ими являются: </w:t>
      </w:r>
    </w:p>
    <w:p w14:paraId="79DDC29A" w14:textId="77777777" w:rsidR="000A0B02" w:rsidRPr="002601AE" w:rsidRDefault="000A0B02" w:rsidP="000A0B02">
      <w:pPr>
        <w:numPr>
          <w:ilvl w:val="0"/>
          <w:numId w:val="72"/>
        </w:numPr>
        <w:shd w:val="clear" w:color="auto" w:fill="FFFFFF"/>
        <w:tabs>
          <w:tab w:val="left" w:pos="851"/>
        </w:tabs>
        <w:ind w:left="426" w:hanging="426"/>
        <w:rPr>
          <w:rFonts w:ascii="Times New Roman" w:hAnsi="Times New Roman"/>
          <w:spacing w:val="-4"/>
          <w:sz w:val="24"/>
        </w:rPr>
      </w:pPr>
      <w:r w:rsidRPr="002601AE">
        <w:rPr>
          <w:rFonts w:ascii="Times New Roman" w:hAnsi="Times New Roman"/>
          <w:sz w:val="24"/>
        </w:rPr>
        <w:t>Силовой привод</w:t>
      </w:r>
      <w:r>
        <w:rPr>
          <w:rFonts w:ascii="Times New Roman" w:hAnsi="Times New Roman"/>
          <w:sz w:val="24"/>
        </w:rPr>
        <w:t xml:space="preserve"> </w:t>
      </w:r>
      <w:r w:rsidRPr="002601AE">
        <w:rPr>
          <w:rFonts w:ascii="Times New Roman" w:hAnsi="Times New Roman"/>
          <w:sz w:val="24"/>
        </w:rPr>
        <w:t>(1-2) – продукты сгорания дизельного топлива</w:t>
      </w:r>
      <w:r w:rsidRPr="002601AE">
        <w:rPr>
          <w:rFonts w:ascii="Times New Roman" w:hAnsi="Times New Roman"/>
          <w:spacing w:val="-4"/>
          <w:sz w:val="24"/>
        </w:rPr>
        <w:t xml:space="preserve">; </w:t>
      </w:r>
    </w:p>
    <w:p w14:paraId="4B7F8934"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 xml:space="preserve">ДВС цементировочного агрегата - продукты сгорания дизельного топлива; </w:t>
      </w:r>
    </w:p>
    <w:p w14:paraId="76BF6215" w14:textId="77777777" w:rsidR="000A0B02" w:rsidRPr="002601AE" w:rsidRDefault="000A0B02" w:rsidP="000A0B02">
      <w:pPr>
        <w:numPr>
          <w:ilvl w:val="0"/>
          <w:numId w:val="72"/>
        </w:numPr>
        <w:shd w:val="clear" w:color="auto" w:fill="FFFFFF"/>
        <w:tabs>
          <w:tab w:val="left" w:pos="426"/>
        </w:tabs>
        <w:ind w:left="851" w:hanging="851"/>
        <w:rPr>
          <w:rFonts w:ascii="Times New Roman" w:hAnsi="Times New Roman"/>
          <w:spacing w:val="-7"/>
          <w:sz w:val="24"/>
        </w:rPr>
      </w:pPr>
      <w:r w:rsidRPr="002601AE">
        <w:rPr>
          <w:rFonts w:ascii="Times New Roman" w:hAnsi="Times New Roman"/>
          <w:sz w:val="24"/>
        </w:rPr>
        <w:t>Дизель генератор</w:t>
      </w:r>
      <w:r w:rsidRPr="002601AE">
        <w:rPr>
          <w:rFonts w:ascii="Times New Roman" w:hAnsi="Times New Roman"/>
          <w:spacing w:val="-4"/>
          <w:sz w:val="24"/>
        </w:rPr>
        <w:t xml:space="preserve"> </w:t>
      </w:r>
      <w:r w:rsidRPr="002601AE">
        <w:rPr>
          <w:rFonts w:ascii="Times New Roman" w:hAnsi="Times New Roman"/>
          <w:sz w:val="24"/>
        </w:rPr>
        <w:t>- продукты сгорания дизельного топлива;</w:t>
      </w:r>
    </w:p>
    <w:p w14:paraId="2722C9CC" w14:textId="77777777" w:rsidR="000A0B02" w:rsidRPr="00C333FC" w:rsidRDefault="000A0B02" w:rsidP="000A0B02">
      <w:pPr>
        <w:numPr>
          <w:ilvl w:val="0"/>
          <w:numId w:val="72"/>
        </w:numPr>
        <w:shd w:val="clear" w:color="auto" w:fill="FFFFFF"/>
        <w:tabs>
          <w:tab w:val="left" w:pos="426"/>
        </w:tabs>
        <w:ind w:left="851" w:hanging="851"/>
        <w:rPr>
          <w:rFonts w:ascii="Times New Roman" w:hAnsi="Times New Roman"/>
          <w:spacing w:val="-7"/>
          <w:sz w:val="24"/>
        </w:rPr>
      </w:pPr>
      <w:r w:rsidRPr="00C333FC">
        <w:rPr>
          <w:rFonts w:ascii="Times New Roman" w:hAnsi="Times New Roman"/>
          <w:sz w:val="24"/>
        </w:rPr>
        <w:t>Дизель генератор</w:t>
      </w:r>
      <w:r w:rsidRPr="002601AE">
        <w:rPr>
          <w:rFonts w:ascii="Times New Roman" w:hAnsi="Times New Roman"/>
          <w:sz w:val="24"/>
          <w:lang w:val="kk-KZ"/>
        </w:rPr>
        <w:t xml:space="preserve"> </w:t>
      </w:r>
      <w:r w:rsidRPr="002601AE">
        <w:rPr>
          <w:rFonts w:ascii="Times New Roman" w:hAnsi="Times New Roman"/>
          <w:sz w:val="24"/>
        </w:rPr>
        <w:t>Полевого лагеря</w:t>
      </w:r>
      <w:r w:rsidRPr="00C333FC">
        <w:rPr>
          <w:rFonts w:ascii="Times New Roman" w:hAnsi="Times New Roman"/>
          <w:spacing w:val="-4"/>
          <w:sz w:val="24"/>
        </w:rPr>
        <w:t xml:space="preserve"> </w:t>
      </w:r>
      <w:r w:rsidRPr="00C333FC">
        <w:rPr>
          <w:rFonts w:ascii="Times New Roman" w:hAnsi="Times New Roman"/>
          <w:sz w:val="24"/>
        </w:rPr>
        <w:t>- продукты сгорания дизельного топлива;</w:t>
      </w:r>
    </w:p>
    <w:p w14:paraId="7CA46ED9" w14:textId="77777777" w:rsidR="000A0B02" w:rsidRPr="002601AE" w:rsidRDefault="000A0B02" w:rsidP="000A0B02">
      <w:pPr>
        <w:numPr>
          <w:ilvl w:val="0"/>
          <w:numId w:val="72"/>
        </w:numPr>
        <w:shd w:val="clear" w:color="auto" w:fill="FFFFFF"/>
        <w:tabs>
          <w:tab w:val="left" w:pos="426"/>
        </w:tabs>
        <w:ind w:left="851" w:hanging="851"/>
        <w:rPr>
          <w:rFonts w:ascii="Times New Roman" w:hAnsi="Times New Roman"/>
          <w:spacing w:val="-4"/>
          <w:sz w:val="24"/>
        </w:rPr>
      </w:pPr>
      <w:r w:rsidRPr="00C333FC">
        <w:rPr>
          <w:rFonts w:ascii="Times New Roman" w:hAnsi="Times New Roman"/>
          <w:sz w:val="24"/>
        </w:rPr>
        <w:t>ДВС БУ</w:t>
      </w:r>
      <w:r w:rsidRPr="00C333FC">
        <w:rPr>
          <w:rFonts w:ascii="Times New Roman" w:hAnsi="Times New Roman"/>
          <w:spacing w:val="-4"/>
          <w:sz w:val="24"/>
        </w:rPr>
        <w:t xml:space="preserve"> </w:t>
      </w:r>
      <w:r w:rsidRPr="00C333FC">
        <w:rPr>
          <w:rFonts w:ascii="Times New Roman" w:hAnsi="Times New Roman"/>
          <w:sz w:val="24"/>
        </w:rPr>
        <w:t>– продукты сгорания дизельного топлива</w:t>
      </w:r>
      <w:r w:rsidRPr="00C333FC">
        <w:rPr>
          <w:rFonts w:ascii="Times New Roman" w:hAnsi="Times New Roman"/>
          <w:spacing w:val="-4"/>
          <w:sz w:val="24"/>
        </w:rPr>
        <w:t xml:space="preserve">; </w:t>
      </w:r>
    </w:p>
    <w:p w14:paraId="4B3D6F92"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pacing w:val="-4"/>
          <w:sz w:val="24"/>
        </w:rPr>
        <w:t xml:space="preserve">Нагревательная система на нужды буровой </w:t>
      </w:r>
      <w:r w:rsidRPr="002601AE">
        <w:rPr>
          <w:rFonts w:ascii="Times New Roman" w:hAnsi="Times New Roman"/>
          <w:sz w:val="24"/>
        </w:rPr>
        <w:t>– продукты сгорания дизельного топлива;</w:t>
      </w:r>
    </w:p>
    <w:p w14:paraId="0EEE0DE2"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ППУ (паропроизводительная установка) – продукты сгорания дизельного топлива;</w:t>
      </w:r>
    </w:p>
    <w:p w14:paraId="5D974269"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 xml:space="preserve">Пыление в период </w:t>
      </w:r>
      <w:r w:rsidRPr="002601AE">
        <w:rPr>
          <w:rFonts w:ascii="Times New Roman" w:hAnsi="Times New Roman"/>
          <w:sz w:val="24"/>
        </w:rPr>
        <w:t xml:space="preserve">подготовки площадки и </w:t>
      </w:r>
      <w:r w:rsidRPr="00C333FC">
        <w:rPr>
          <w:rFonts w:ascii="Times New Roman" w:hAnsi="Times New Roman"/>
          <w:sz w:val="24"/>
        </w:rPr>
        <w:t>рекультивационных работ – пыль;</w:t>
      </w:r>
    </w:p>
    <w:p w14:paraId="0EDB8F8A"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Емкости для дизтоплива (</w:t>
      </w:r>
      <w:smartTag w:uri="urn:schemas-microsoft-com:office:smarttags" w:element="metricconverter">
        <w:smartTagPr>
          <w:attr w:name="ProductID" w:val="50 м3"/>
        </w:smartTagPr>
        <w:r w:rsidRPr="00C333FC">
          <w:rPr>
            <w:rFonts w:ascii="Times New Roman" w:hAnsi="Times New Roman"/>
            <w:sz w:val="24"/>
          </w:rPr>
          <w:t>50 м</w:t>
        </w:r>
        <w:r w:rsidRPr="00C333FC">
          <w:rPr>
            <w:rFonts w:ascii="Times New Roman" w:hAnsi="Times New Roman"/>
            <w:sz w:val="24"/>
            <w:vertAlign w:val="superscript"/>
          </w:rPr>
          <w:t>3</w:t>
        </w:r>
      </w:smartTag>
      <w:r w:rsidRPr="00C333FC">
        <w:rPr>
          <w:rFonts w:ascii="Times New Roman" w:hAnsi="Times New Roman"/>
          <w:sz w:val="24"/>
        </w:rPr>
        <w:t>) – пары углеводородов;</w:t>
      </w:r>
    </w:p>
    <w:p w14:paraId="181E48FF"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Емкость для моторного масла (</w:t>
      </w:r>
      <w:smartTag w:uri="urn:schemas-microsoft-com:office:smarttags" w:element="metricconverter">
        <w:smartTagPr>
          <w:attr w:name="ProductID" w:val="5 м3"/>
        </w:smartTagPr>
        <w:r w:rsidRPr="00C333FC">
          <w:rPr>
            <w:rFonts w:ascii="Times New Roman" w:hAnsi="Times New Roman"/>
            <w:sz w:val="24"/>
          </w:rPr>
          <w:t>5 м</w:t>
        </w:r>
        <w:r w:rsidRPr="00C333FC">
          <w:rPr>
            <w:rFonts w:ascii="Times New Roman" w:hAnsi="Times New Roman"/>
            <w:sz w:val="24"/>
            <w:vertAlign w:val="superscript"/>
          </w:rPr>
          <w:t>3</w:t>
        </w:r>
      </w:smartTag>
      <w:r w:rsidRPr="00C333FC">
        <w:rPr>
          <w:rFonts w:ascii="Times New Roman" w:hAnsi="Times New Roman"/>
          <w:sz w:val="24"/>
        </w:rPr>
        <w:t>) - пары углеводородов;</w:t>
      </w:r>
    </w:p>
    <w:p w14:paraId="5CE32A63"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Насосы – пары УВ;</w:t>
      </w:r>
    </w:p>
    <w:p w14:paraId="11DE0A4F"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Емкости нефти - пары УВ;</w:t>
      </w:r>
    </w:p>
    <w:p w14:paraId="0E3E3339"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Емкости бурового раствора - пары углеводородов;</w:t>
      </w:r>
    </w:p>
    <w:p w14:paraId="033FBFDE"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Емкости бурового шлама - пары углеводородов;</w:t>
      </w:r>
    </w:p>
    <w:p w14:paraId="3FB056EE"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Дегазатор/сепаратор - пары углеводородов;</w:t>
      </w:r>
    </w:p>
    <w:p w14:paraId="6B03B38A"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Сварочный пост (1 ед.) - сварочный аэрозоль;</w:t>
      </w:r>
    </w:p>
    <w:p w14:paraId="080BA621" w14:textId="77777777" w:rsidR="000A0B02" w:rsidRPr="002601AE"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Цементировочный блок - пыль цемента;</w:t>
      </w:r>
    </w:p>
    <w:p w14:paraId="41F0F02B"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2601AE">
        <w:rPr>
          <w:rFonts w:ascii="Times New Roman" w:hAnsi="Times New Roman"/>
          <w:sz w:val="24"/>
        </w:rPr>
        <w:t>Ремонтно-механический цех – пыль;</w:t>
      </w:r>
    </w:p>
    <w:p w14:paraId="533A7398" w14:textId="77777777" w:rsidR="000A0B02" w:rsidRPr="00C333FC" w:rsidRDefault="000A0B02" w:rsidP="000A0B02">
      <w:pPr>
        <w:numPr>
          <w:ilvl w:val="0"/>
          <w:numId w:val="72"/>
        </w:numPr>
        <w:tabs>
          <w:tab w:val="left" w:pos="426"/>
        </w:tabs>
        <w:ind w:left="851" w:hanging="851"/>
        <w:rPr>
          <w:rFonts w:ascii="Times New Roman" w:hAnsi="Times New Roman"/>
          <w:sz w:val="24"/>
        </w:rPr>
      </w:pPr>
      <w:r w:rsidRPr="00C333FC">
        <w:rPr>
          <w:rFonts w:ascii="Times New Roman" w:hAnsi="Times New Roman"/>
          <w:sz w:val="24"/>
        </w:rPr>
        <w:t>Автотранспорт – выхлопные газы.</w:t>
      </w:r>
    </w:p>
    <w:p w14:paraId="13DFEF2B" w14:textId="1B19026E" w:rsidR="0073181C" w:rsidRPr="002D057E" w:rsidRDefault="0073181C" w:rsidP="0073181C">
      <w:pPr>
        <w:ind w:firstLine="567"/>
        <w:rPr>
          <w:rFonts w:ascii="Times New Roman" w:hAnsi="Times New Roman"/>
          <w:sz w:val="24"/>
          <w:szCs w:val="24"/>
          <w:lang w:val="kk-KZ"/>
        </w:rPr>
      </w:pPr>
      <w:r w:rsidRPr="00597D09">
        <w:rPr>
          <w:rFonts w:ascii="Times New Roman" w:hAnsi="Times New Roman"/>
          <w:sz w:val="24"/>
          <w:szCs w:val="24"/>
        </w:rPr>
        <w:t xml:space="preserve">Перечень загрязняющих веществ, выбрасываемых в атмосферу от источников загрязнения в период проектируемых работ приведен в таблице </w:t>
      </w:r>
      <w:r w:rsidR="002D057E">
        <w:rPr>
          <w:rFonts w:ascii="Times New Roman" w:hAnsi="Times New Roman"/>
          <w:sz w:val="24"/>
          <w:szCs w:val="24"/>
        </w:rPr>
        <w:t>3</w:t>
      </w:r>
      <w:r w:rsidR="002D057E">
        <w:rPr>
          <w:rFonts w:ascii="Times New Roman" w:hAnsi="Times New Roman"/>
          <w:sz w:val="24"/>
          <w:szCs w:val="24"/>
          <w:lang w:val="kk-KZ"/>
        </w:rPr>
        <w:t>.6</w:t>
      </w:r>
    </w:p>
    <w:p w14:paraId="10E6F960" w14:textId="5FBA7A08" w:rsidR="0073181C" w:rsidRPr="00597D09" w:rsidRDefault="0073181C" w:rsidP="0073181C">
      <w:pPr>
        <w:ind w:firstLine="567"/>
        <w:rPr>
          <w:rFonts w:ascii="Times New Roman" w:hAnsi="Times New Roman"/>
          <w:sz w:val="24"/>
          <w:szCs w:val="24"/>
        </w:rPr>
      </w:pPr>
      <w:r w:rsidRPr="00597D09">
        <w:rPr>
          <w:rFonts w:ascii="Times New Roman" w:hAnsi="Times New Roman"/>
          <w:sz w:val="24"/>
          <w:szCs w:val="24"/>
        </w:rPr>
        <w:t xml:space="preserve">Параметры стационарных источников загрязнения действующих в период проведения работ приведены в таблице </w:t>
      </w:r>
      <w:r w:rsidR="002D057E">
        <w:rPr>
          <w:rFonts w:ascii="Times New Roman" w:hAnsi="Times New Roman"/>
          <w:sz w:val="24"/>
          <w:szCs w:val="24"/>
          <w:lang w:val="kk-KZ"/>
        </w:rPr>
        <w:t>3,7</w:t>
      </w:r>
      <w:r w:rsidRPr="00597D09">
        <w:rPr>
          <w:rFonts w:ascii="Times New Roman" w:hAnsi="Times New Roman"/>
          <w:sz w:val="24"/>
          <w:szCs w:val="24"/>
        </w:rPr>
        <w:t>. Протоколы расчетов выбросов загрязняющих веществ и расчеты рассеивания ЗВ приведены в приложении 1.</w:t>
      </w:r>
    </w:p>
    <w:p w14:paraId="07F9868F" w14:textId="7915D212" w:rsidR="0073181C" w:rsidRPr="00841F97" w:rsidRDefault="0073181C" w:rsidP="0073181C">
      <w:pPr>
        <w:ind w:firstLine="567"/>
        <w:rPr>
          <w:rFonts w:ascii="Times New Roman" w:hAnsi="Times New Roman"/>
          <w:sz w:val="24"/>
          <w:szCs w:val="24"/>
        </w:rPr>
      </w:pPr>
      <w:bookmarkStart w:id="152" w:name="_Hlk166567647"/>
      <w:r w:rsidRPr="00597D09">
        <w:rPr>
          <w:rFonts w:ascii="Times New Roman" w:hAnsi="Times New Roman"/>
          <w:sz w:val="24"/>
          <w:szCs w:val="24"/>
        </w:rPr>
        <w:t>По результатам расчетов валовый выброс загрязняющих веществ, выбрасываемых в атмосферу в</w:t>
      </w:r>
      <w:r w:rsidR="000F6B72">
        <w:rPr>
          <w:rFonts w:ascii="Times New Roman" w:hAnsi="Times New Roman"/>
          <w:sz w:val="24"/>
          <w:szCs w:val="24"/>
        </w:rPr>
        <w:t xml:space="preserve"> период ИЛР на участке «</w:t>
      </w:r>
      <w:r w:rsidR="008375EA">
        <w:rPr>
          <w:rFonts w:ascii="Times New Roman" w:hAnsi="Times New Roman"/>
          <w:sz w:val="24"/>
          <w:szCs w:val="24"/>
        </w:rPr>
        <w:t>Саркрамабас</w:t>
      </w:r>
      <w:r w:rsidR="000F6B72">
        <w:rPr>
          <w:rFonts w:ascii="Times New Roman" w:hAnsi="Times New Roman"/>
          <w:sz w:val="24"/>
          <w:szCs w:val="24"/>
        </w:rPr>
        <w:t>» (</w:t>
      </w:r>
      <w:r w:rsidR="00E13DEE">
        <w:rPr>
          <w:rFonts w:ascii="Times New Roman" w:hAnsi="Times New Roman"/>
          <w:sz w:val="24"/>
          <w:szCs w:val="24"/>
        </w:rPr>
        <w:t>1</w:t>
      </w:r>
      <w:r w:rsidRPr="00597D09">
        <w:rPr>
          <w:rFonts w:ascii="Times New Roman" w:hAnsi="Times New Roman"/>
          <w:sz w:val="24"/>
          <w:szCs w:val="24"/>
        </w:rPr>
        <w:t xml:space="preserve"> скв.) </w:t>
      </w:r>
      <w:r w:rsidR="008375EA" w:rsidRPr="008375EA">
        <w:rPr>
          <w:rFonts w:ascii="Times New Roman" w:hAnsi="Times New Roman"/>
          <w:b/>
          <w:bCs/>
          <w:i/>
          <w:sz w:val="24"/>
          <w:szCs w:val="24"/>
        </w:rPr>
        <w:t>92.3633</w:t>
      </w:r>
      <w:r w:rsidR="008375EA">
        <w:rPr>
          <w:rFonts w:ascii="Times New Roman" w:hAnsi="Times New Roman"/>
          <w:b/>
          <w:bCs/>
          <w:i/>
          <w:sz w:val="24"/>
          <w:szCs w:val="24"/>
        </w:rPr>
        <w:t xml:space="preserve"> </w:t>
      </w:r>
      <w:r w:rsidRPr="00841F97">
        <w:rPr>
          <w:rFonts w:ascii="Times New Roman" w:hAnsi="Times New Roman"/>
          <w:sz w:val="24"/>
          <w:szCs w:val="24"/>
        </w:rPr>
        <w:t>т/год; из них</w:t>
      </w:r>
    </w:p>
    <w:p w14:paraId="23532105" w14:textId="77777777" w:rsidR="008375EA" w:rsidRPr="008375EA" w:rsidRDefault="008375EA" w:rsidP="008375EA">
      <w:pPr>
        <w:pStyle w:val="aff3"/>
        <w:numPr>
          <w:ilvl w:val="0"/>
          <w:numId w:val="73"/>
        </w:numPr>
        <w:rPr>
          <w:rFonts w:ascii="Times New Roman" w:hAnsi="Times New Roman"/>
          <w:b/>
          <w:bCs/>
          <w:sz w:val="24"/>
          <w:szCs w:val="24"/>
        </w:rPr>
      </w:pPr>
      <w:r w:rsidRPr="008375EA">
        <w:rPr>
          <w:rFonts w:ascii="Times New Roman" w:hAnsi="Times New Roman"/>
          <w:sz w:val="24"/>
          <w:szCs w:val="24"/>
        </w:rPr>
        <w:t xml:space="preserve">твердых </w:t>
      </w:r>
      <w:r w:rsidRPr="008375EA">
        <w:rPr>
          <w:rFonts w:ascii="Times New Roman" w:hAnsi="Times New Roman"/>
          <w:b/>
          <w:bCs/>
          <w:sz w:val="24"/>
          <w:szCs w:val="24"/>
        </w:rPr>
        <w:t xml:space="preserve">12,9722 </w:t>
      </w:r>
      <w:r w:rsidR="0073181C" w:rsidRPr="008375EA">
        <w:rPr>
          <w:rFonts w:ascii="Times New Roman" w:hAnsi="Times New Roman"/>
          <w:sz w:val="24"/>
          <w:szCs w:val="24"/>
        </w:rPr>
        <w:t xml:space="preserve">тонн, </w:t>
      </w:r>
    </w:p>
    <w:p w14:paraId="7D2FEF88" w14:textId="6D103F23" w:rsidR="0073181C" w:rsidRPr="008375EA" w:rsidRDefault="0073181C" w:rsidP="008375EA">
      <w:pPr>
        <w:pStyle w:val="aff3"/>
        <w:numPr>
          <w:ilvl w:val="0"/>
          <w:numId w:val="73"/>
        </w:numPr>
        <w:rPr>
          <w:rFonts w:ascii="Times New Roman" w:hAnsi="Times New Roman"/>
          <w:b/>
          <w:bCs/>
        </w:rPr>
      </w:pPr>
      <w:r w:rsidRPr="008375EA">
        <w:rPr>
          <w:rFonts w:ascii="Times New Roman" w:hAnsi="Times New Roman"/>
          <w:sz w:val="24"/>
          <w:szCs w:val="24"/>
        </w:rPr>
        <w:t xml:space="preserve">газообразных – </w:t>
      </w:r>
      <w:r w:rsidR="008375EA" w:rsidRPr="008375EA">
        <w:rPr>
          <w:rFonts w:ascii="Times New Roman" w:hAnsi="Times New Roman"/>
          <w:b/>
          <w:bCs/>
          <w:sz w:val="24"/>
          <w:szCs w:val="24"/>
        </w:rPr>
        <w:t>79,39112757</w:t>
      </w:r>
      <w:r w:rsidR="008375EA" w:rsidRPr="008375EA">
        <w:rPr>
          <w:rFonts w:ascii="Times New Roman" w:hAnsi="Times New Roman"/>
          <w:b/>
          <w:bCs/>
        </w:rPr>
        <w:t xml:space="preserve"> </w:t>
      </w:r>
      <w:r w:rsidRPr="008375EA">
        <w:rPr>
          <w:rFonts w:ascii="Times New Roman" w:hAnsi="Times New Roman"/>
          <w:sz w:val="24"/>
          <w:szCs w:val="24"/>
        </w:rPr>
        <w:t>тонн.</w:t>
      </w:r>
    </w:p>
    <w:bookmarkEnd w:id="152"/>
    <w:p w14:paraId="33053762" w14:textId="5E3F8FB9" w:rsidR="00997009" w:rsidRPr="00503B3E" w:rsidRDefault="0073181C" w:rsidP="00841F97">
      <w:pPr>
        <w:pStyle w:val="2a"/>
        <w:spacing w:after="0" w:line="240" w:lineRule="auto"/>
        <w:ind w:firstLine="567"/>
        <w:rPr>
          <w:rFonts w:ascii="Times New Roman" w:hAnsi="Times New Roman"/>
          <w:sz w:val="24"/>
          <w:szCs w:val="24"/>
        </w:rPr>
      </w:pPr>
      <w:r w:rsidRPr="00597D09">
        <w:rPr>
          <w:rFonts w:ascii="Times New Roman" w:hAnsi="Times New Roman"/>
          <w:sz w:val="24"/>
          <w:szCs w:val="24"/>
        </w:rPr>
        <w:t xml:space="preserve">Анализ результатов расчетов максимальных приземных концентраций загрязняющих веществ при неблагоприятных метеорологических условиях показал, что уровень загрязнения атмосферного воздуха выбросами соответствует санитарно-гигиеническим требованиям, а рассчитанные максимальные концентрации не превышают ПДК на границе расчетной СЗЗ и за ее пределами. </w:t>
      </w:r>
    </w:p>
    <w:p w14:paraId="6A2A718E" w14:textId="77777777" w:rsidR="00391521" w:rsidRDefault="00563766" w:rsidP="00503B3E">
      <w:pPr>
        <w:pStyle w:val="3"/>
        <w:numPr>
          <w:ilvl w:val="0"/>
          <w:numId w:val="0"/>
        </w:numPr>
        <w:ind w:left="720"/>
      </w:pPr>
      <w:bookmarkStart w:id="153" w:name="_Toc100753861"/>
      <w:bookmarkStart w:id="154" w:name="_Toc132612776"/>
      <w:bookmarkStart w:id="155" w:name="_Toc197423281"/>
      <w:bookmarkEnd w:id="131"/>
      <w:bookmarkEnd w:id="132"/>
      <w:bookmarkEnd w:id="133"/>
      <w:bookmarkEnd w:id="134"/>
      <w:bookmarkEnd w:id="135"/>
      <w:bookmarkEnd w:id="136"/>
      <w:r>
        <w:t>3.4.2</w:t>
      </w:r>
      <w:r w:rsidR="00391521">
        <w:t>. Характеристика аварийных и залповых выбросов</w:t>
      </w:r>
      <w:bookmarkEnd w:id="153"/>
      <w:bookmarkEnd w:id="154"/>
      <w:bookmarkEnd w:id="155"/>
    </w:p>
    <w:p w14:paraId="7953554F"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 xml:space="preserve">Под аварией понимают существенные отклонения от нормативно-проектных или допустимых эксплуатационных условий производстенно-хозяйственной деятельности по </w:t>
      </w:r>
      <w:r w:rsidRPr="00503B3E">
        <w:rPr>
          <w:rFonts w:ascii="Times New Roman" w:hAnsi="Times New Roman"/>
          <w:sz w:val="24"/>
          <w:szCs w:val="24"/>
        </w:rPr>
        <w:lastRenderedPageBreak/>
        <w:t>причинам, связанным с действиями человека или техническими средствами, а также в результате любых природных явлений (наводнение, землетрясение, оползни, ураганы и другие стихийные бедствия). К главным причинам аварий следует отнести:</w:t>
      </w:r>
    </w:p>
    <w:p w14:paraId="0CFCBA27" w14:textId="77777777" w:rsidR="00391521" w:rsidRPr="00503B3E" w:rsidRDefault="00391521" w:rsidP="002202EB">
      <w:pPr>
        <w:numPr>
          <w:ilvl w:val="0"/>
          <w:numId w:val="29"/>
        </w:numPr>
        <w:ind w:left="426"/>
        <w:rPr>
          <w:rFonts w:ascii="Times New Roman" w:hAnsi="Times New Roman"/>
          <w:sz w:val="24"/>
          <w:szCs w:val="24"/>
        </w:rPr>
      </w:pPr>
      <w:r w:rsidRPr="00503B3E">
        <w:rPr>
          <w:rFonts w:ascii="Times New Roman" w:hAnsi="Times New Roman"/>
          <w:sz w:val="24"/>
          <w:szCs w:val="24"/>
        </w:rPr>
        <w:t>полные или частичные отказы технических систем и транспортных средств;</w:t>
      </w:r>
    </w:p>
    <w:p w14:paraId="567E26C9" w14:textId="77777777" w:rsidR="00391521" w:rsidRPr="00503B3E" w:rsidRDefault="00391521" w:rsidP="002202EB">
      <w:pPr>
        <w:numPr>
          <w:ilvl w:val="0"/>
          <w:numId w:val="29"/>
        </w:numPr>
        <w:ind w:left="426"/>
        <w:rPr>
          <w:rFonts w:ascii="Times New Roman" w:hAnsi="Times New Roman"/>
          <w:sz w:val="24"/>
          <w:szCs w:val="24"/>
        </w:rPr>
      </w:pPr>
      <w:r w:rsidRPr="00503B3E">
        <w:rPr>
          <w:rFonts w:ascii="Times New Roman" w:hAnsi="Times New Roman"/>
          <w:sz w:val="24"/>
          <w:szCs w:val="24"/>
        </w:rPr>
        <w:t>пожары, которые могут быть вызваны различными причинами;</w:t>
      </w:r>
    </w:p>
    <w:p w14:paraId="40A2C4D6" w14:textId="77777777" w:rsidR="00391521" w:rsidRPr="00503B3E" w:rsidRDefault="00391521" w:rsidP="002202EB">
      <w:pPr>
        <w:numPr>
          <w:ilvl w:val="0"/>
          <w:numId w:val="29"/>
        </w:numPr>
        <w:ind w:left="426"/>
        <w:rPr>
          <w:rFonts w:ascii="Times New Roman" w:hAnsi="Times New Roman"/>
          <w:sz w:val="24"/>
          <w:szCs w:val="24"/>
        </w:rPr>
      </w:pPr>
      <w:r w:rsidRPr="00503B3E">
        <w:rPr>
          <w:rFonts w:ascii="Times New Roman" w:hAnsi="Times New Roman"/>
          <w:sz w:val="24"/>
          <w:szCs w:val="24"/>
        </w:rPr>
        <w:t>ошибки обслуживающего персонала;</w:t>
      </w:r>
    </w:p>
    <w:p w14:paraId="3F661B16" w14:textId="77777777" w:rsidR="00391521" w:rsidRPr="00503B3E" w:rsidRDefault="00391521" w:rsidP="002202EB">
      <w:pPr>
        <w:numPr>
          <w:ilvl w:val="0"/>
          <w:numId w:val="29"/>
        </w:numPr>
        <w:ind w:left="426"/>
        <w:rPr>
          <w:rFonts w:ascii="Times New Roman" w:hAnsi="Times New Roman"/>
          <w:sz w:val="24"/>
          <w:szCs w:val="24"/>
        </w:rPr>
      </w:pPr>
      <w:r w:rsidRPr="00503B3E">
        <w:rPr>
          <w:rFonts w:ascii="Times New Roman" w:hAnsi="Times New Roman"/>
          <w:sz w:val="24"/>
          <w:szCs w:val="24"/>
        </w:rPr>
        <w:t>природные явления.</w:t>
      </w:r>
    </w:p>
    <w:p w14:paraId="4B29F08F"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К залповым выбросам относятся выбросы загрязняющих веществ, предусмотренные регламентом работ, превышающие обычный уровень выбросов, которые также могут превышать установленный предельный уровень (ПДВ).</w:t>
      </w:r>
    </w:p>
    <w:p w14:paraId="22FE886D"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Аварийным выбросом является любой выброс вредных веществ, произошедший в ходе нарушения технологии или в результате аварии.</w:t>
      </w:r>
    </w:p>
    <w:p w14:paraId="19C47559"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Для снижения риска возникновения аварий и снижения ущерба от их последствий, выявляются проблемы, анализируются ситуации и разрабатывается комплекс мер по обеспечению безопасности и оптимизации средств подавления и локализации аварий, разрабатываются планы мероприятий на случай любых аварийных ситуаций.</w:t>
      </w:r>
    </w:p>
    <w:p w14:paraId="20D69034"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План содержит требования об оповещении и действиях персонала, необходимых для проведения аварийных работ с целью защиты персонала, объектов и окружающей среды.</w:t>
      </w:r>
    </w:p>
    <w:p w14:paraId="6266EF8F"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Первоочередные и последующие действия разработаны для каждого объекта, установки, системы в случае: пожара, дорожно-транспортных происшествий, несчастного случая с людьми, угрозы взрыва.</w:t>
      </w:r>
    </w:p>
    <w:p w14:paraId="22012488" w14:textId="77777777" w:rsidR="00391521" w:rsidRPr="00503B3E" w:rsidRDefault="00391521" w:rsidP="001D70C1">
      <w:pPr>
        <w:ind w:firstLine="567"/>
        <w:rPr>
          <w:rFonts w:ascii="Times New Roman" w:hAnsi="Times New Roman"/>
          <w:sz w:val="24"/>
          <w:szCs w:val="24"/>
        </w:rPr>
      </w:pPr>
      <w:r w:rsidRPr="00503B3E">
        <w:rPr>
          <w:rFonts w:ascii="Times New Roman" w:hAnsi="Times New Roman"/>
          <w:sz w:val="24"/>
          <w:szCs w:val="24"/>
        </w:rPr>
        <w:t>Для предотвращения опасности аварийных выбросов из разрушенных или горящих объектов предусматривается обеспечение прочности и эксплуатационной надежности всех систем объекта. Надежность оборудования в целом определяется при их выборе и заказе.</w:t>
      </w:r>
    </w:p>
    <w:p w14:paraId="20E3383F" w14:textId="77777777" w:rsidR="00391521" w:rsidRPr="00503B3E" w:rsidRDefault="00391521" w:rsidP="00DC4DCD">
      <w:pPr>
        <w:ind w:firstLine="567"/>
        <w:rPr>
          <w:rFonts w:ascii="Times New Roman" w:hAnsi="Times New Roman"/>
          <w:sz w:val="24"/>
          <w:szCs w:val="24"/>
        </w:rPr>
      </w:pPr>
      <w:r w:rsidRPr="00503B3E">
        <w:rPr>
          <w:rFonts w:ascii="Times New Roman" w:hAnsi="Times New Roman"/>
          <w:sz w:val="24"/>
          <w:szCs w:val="24"/>
        </w:rPr>
        <w:t>Меры безопасности предусматривают соблюдение действующих противопожарных норм и правил на объекте, в том числе:</w:t>
      </w:r>
    </w:p>
    <w:p w14:paraId="47F17D43"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соблюдение необходимых расстояний между объектами и опасными участками потенциальных источников возгорания;</w:t>
      </w:r>
    </w:p>
    <w:p w14:paraId="165F4BE8"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обеспечение беспрепятственного проезда аварийных служб к любой точке производственного участка;</w:t>
      </w:r>
    </w:p>
    <w:p w14:paraId="60EFD194"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обеспечение безопасности производства на наиболее опасных участках и системах контрольно – измерительными приборами и автоматикой;</w:t>
      </w:r>
    </w:p>
    <w:p w14:paraId="6B4813D9"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обучение персонала правилам техники безопасности, пожарной безопасности и соблюдение правил эксплуатации  при выполнении работ;</w:t>
      </w:r>
    </w:p>
    <w:p w14:paraId="472E5A0D"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регулярные технические осмотры оборудования, ремонт и замена неисправных материалов и оборудования;</w:t>
      </w:r>
    </w:p>
    <w:p w14:paraId="5841860E" w14:textId="77777777" w:rsidR="00391521" w:rsidRPr="00503B3E" w:rsidRDefault="00391521" w:rsidP="002202EB">
      <w:pPr>
        <w:numPr>
          <w:ilvl w:val="0"/>
          <w:numId w:val="30"/>
        </w:numPr>
        <w:ind w:left="426"/>
        <w:rPr>
          <w:rFonts w:ascii="Times New Roman" w:hAnsi="Times New Roman"/>
          <w:sz w:val="24"/>
          <w:szCs w:val="24"/>
        </w:rPr>
      </w:pPr>
      <w:r w:rsidRPr="00503B3E">
        <w:rPr>
          <w:rFonts w:ascii="Times New Roman" w:hAnsi="Times New Roman"/>
          <w:sz w:val="24"/>
          <w:szCs w:val="24"/>
        </w:rPr>
        <w:t>применение материалов, оборудования и арматуры, обеспечивающих надежность эксплуатации, термоизоляции горячих поверхностей.</w:t>
      </w:r>
    </w:p>
    <w:p w14:paraId="64C09F0D" w14:textId="77777777" w:rsidR="00391521" w:rsidRPr="00503B3E" w:rsidRDefault="00391521" w:rsidP="00DC4DCD">
      <w:pPr>
        <w:ind w:firstLine="567"/>
        <w:rPr>
          <w:rFonts w:ascii="Times New Roman" w:hAnsi="Times New Roman"/>
          <w:sz w:val="24"/>
          <w:szCs w:val="24"/>
        </w:rPr>
      </w:pPr>
      <w:r w:rsidRPr="00503B3E">
        <w:rPr>
          <w:rFonts w:ascii="Times New Roman" w:hAnsi="Times New Roman"/>
          <w:sz w:val="24"/>
          <w:szCs w:val="24"/>
        </w:rPr>
        <w:t>Для борьбы с возможным пожаром предусматривается достаточное количество противопожарного оборудования, средств индивидуальной защиты и медикаментов.</w:t>
      </w:r>
    </w:p>
    <w:p w14:paraId="4CA29901" w14:textId="77777777" w:rsidR="00391521" w:rsidRPr="00503B3E" w:rsidRDefault="00391521" w:rsidP="00391521">
      <w:pPr>
        <w:jc w:val="center"/>
        <w:rPr>
          <w:rFonts w:ascii="Times New Roman" w:hAnsi="Times New Roman"/>
          <w:b/>
          <w:sz w:val="24"/>
          <w:szCs w:val="24"/>
          <w:u w:val="single"/>
        </w:rPr>
      </w:pPr>
      <w:r w:rsidRPr="00503B3E">
        <w:rPr>
          <w:rFonts w:ascii="Times New Roman" w:hAnsi="Times New Roman"/>
          <w:b/>
          <w:sz w:val="24"/>
          <w:szCs w:val="24"/>
          <w:u w:val="single"/>
        </w:rPr>
        <w:t>Мероприятия по охране атмосферного воздуха при аварийных ситуациях</w:t>
      </w:r>
    </w:p>
    <w:p w14:paraId="14D488B1" w14:textId="77777777" w:rsidR="00391521" w:rsidRPr="00503B3E" w:rsidRDefault="00391521" w:rsidP="00C859DE">
      <w:pPr>
        <w:numPr>
          <w:ilvl w:val="0"/>
          <w:numId w:val="28"/>
        </w:numPr>
        <w:tabs>
          <w:tab w:val="left" w:pos="0"/>
          <w:tab w:val="left" w:pos="426"/>
        </w:tabs>
        <w:ind w:left="0" w:firstLine="0"/>
        <w:rPr>
          <w:rFonts w:ascii="Times New Roman" w:hAnsi="Times New Roman"/>
          <w:sz w:val="24"/>
          <w:szCs w:val="24"/>
        </w:rPr>
      </w:pPr>
      <w:r w:rsidRPr="00503B3E">
        <w:rPr>
          <w:rFonts w:ascii="Times New Roman" w:hAnsi="Times New Roman"/>
          <w:sz w:val="24"/>
          <w:szCs w:val="24"/>
        </w:rPr>
        <w:t>обучение обслуживающего персонала реагированию на аварийные ситуации;</w:t>
      </w:r>
    </w:p>
    <w:p w14:paraId="388CB329" w14:textId="77777777" w:rsidR="00391521" w:rsidRPr="00503B3E" w:rsidRDefault="00391521" w:rsidP="002202EB">
      <w:pPr>
        <w:numPr>
          <w:ilvl w:val="0"/>
          <w:numId w:val="28"/>
        </w:numPr>
        <w:tabs>
          <w:tab w:val="left" w:pos="0"/>
          <w:tab w:val="left" w:pos="426"/>
        </w:tabs>
        <w:ind w:left="0" w:firstLine="0"/>
        <w:rPr>
          <w:rFonts w:ascii="Times New Roman" w:hAnsi="Times New Roman"/>
          <w:sz w:val="24"/>
          <w:szCs w:val="24"/>
        </w:rPr>
      </w:pPr>
      <w:r w:rsidRPr="00503B3E">
        <w:rPr>
          <w:rFonts w:ascii="Times New Roman" w:hAnsi="Times New Roman"/>
          <w:sz w:val="24"/>
          <w:szCs w:val="24"/>
        </w:rPr>
        <w:t>полная герметизация всей системы сбора и транспортировки нефти и газа;</w:t>
      </w:r>
    </w:p>
    <w:p w14:paraId="08C202F7" w14:textId="77777777" w:rsidR="00391521" w:rsidRPr="00503B3E" w:rsidRDefault="00391521" w:rsidP="002202EB">
      <w:pPr>
        <w:numPr>
          <w:ilvl w:val="0"/>
          <w:numId w:val="28"/>
        </w:numPr>
        <w:tabs>
          <w:tab w:val="left" w:pos="0"/>
          <w:tab w:val="left" w:pos="426"/>
        </w:tabs>
        <w:ind w:left="0" w:firstLine="0"/>
        <w:rPr>
          <w:rFonts w:ascii="Times New Roman" w:hAnsi="Times New Roman"/>
          <w:sz w:val="24"/>
          <w:szCs w:val="24"/>
        </w:rPr>
      </w:pPr>
      <w:r w:rsidRPr="00503B3E">
        <w:rPr>
          <w:rFonts w:ascii="Times New Roman" w:hAnsi="Times New Roman"/>
          <w:sz w:val="24"/>
          <w:szCs w:val="24"/>
        </w:rPr>
        <w:t>соблюдение технологических регламентов и правил технической эксплуатации всех частей системы нефтедобычи;</w:t>
      </w:r>
    </w:p>
    <w:p w14:paraId="15F873C2" w14:textId="77777777" w:rsidR="00391521" w:rsidRPr="00503B3E" w:rsidRDefault="00391521" w:rsidP="002202EB">
      <w:pPr>
        <w:numPr>
          <w:ilvl w:val="0"/>
          <w:numId w:val="28"/>
        </w:numPr>
        <w:tabs>
          <w:tab w:val="left" w:pos="0"/>
          <w:tab w:val="left" w:pos="426"/>
        </w:tabs>
        <w:ind w:left="0" w:firstLine="0"/>
        <w:rPr>
          <w:rFonts w:ascii="Times New Roman" w:hAnsi="Times New Roman"/>
          <w:sz w:val="24"/>
          <w:szCs w:val="24"/>
        </w:rPr>
      </w:pPr>
      <w:r w:rsidRPr="00503B3E">
        <w:rPr>
          <w:rFonts w:ascii="Times New Roman" w:hAnsi="Times New Roman"/>
          <w:sz w:val="24"/>
          <w:szCs w:val="24"/>
        </w:rPr>
        <w:t>установка перепускных газовых клапанов в устьевой арматуре скважин;</w:t>
      </w:r>
    </w:p>
    <w:p w14:paraId="777D8B87" w14:textId="77777777" w:rsidR="00391521" w:rsidRPr="00503B3E" w:rsidRDefault="00391521" w:rsidP="002202EB">
      <w:pPr>
        <w:numPr>
          <w:ilvl w:val="0"/>
          <w:numId w:val="28"/>
        </w:numPr>
        <w:tabs>
          <w:tab w:val="left" w:pos="0"/>
          <w:tab w:val="left" w:pos="426"/>
        </w:tabs>
        <w:ind w:left="0" w:firstLine="0"/>
        <w:rPr>
          <w:rFonts w:ascii="Times New Roman" w:hAnsi="Times New Roman"/>
          <w:sz w:val="24"/>
          <w:szCs w:val="24"/>
        </w:rPr>
      </w:pPr>
      <w:r w:rsidRPr="00503B3E">
        <w:rPr>
          <w:rFonts w:ascii="Times New Roman" w:hAnsi="Times New Roman"/>
          <w:sz w:val="24"/>
          <w:szCs w:val="24"/>
        </w:rPr>
        <w:t>автоматизация технологического процесса, предупреждающая аварийный ситуации;</w:t>
      </w:r>
    </w:p>
    <w:p w14:paraId="265EA0C6" w14:textId="77777777" w:rsidR="00391521" w:rsidRPr="00544A8B" w:rsidRDefault="00563766" w:rsidP="00503B3E">
      <w:pPr>
        <w:pStyle w:val="3"/>
        <w:numPr>
          <w:ilvl w:val="0"/>
          <w:numId w:val="0"/>
        </w:numPr>
        <w:ind w:left="720"/>
      </w:pPr>
      <w:bookmarkStart w:id="156" w:name="_Toc96675104"/>
      <w:bookmarkStart w:id="157" w:name="_Toc100753862"/>
      <w:bookmarkStart w:id="158" w:name="_Toc132612777"/>
      <w:bookmarkStart w:id="159" w:name="_Toc197423282"/>
      <w:r>
        <w:lastRenderedPageBreak/>
        <w:t>3.4.3</w:t>
      </w:r>
      <w:r w:rsidR="00391521">
        <w:t>. Расчеты ожидаемого</w:t>
      </w:r>
      <w:r w:rsidR="00391521" w:rsidRPr="007451FB">
        <w:t xml:space="preserve"> загрязнения</w:t>
      </w:r>
      <w:bookmarkEnd w:id="156"/>
      <w:r w:rsidR="00391521">
        <w:t xml:space="preserve"> атмосферного воздуха</w:t>
      </w:r>
      <w:bookmarkEnd w:id="157"/>
      <w:bookmarkEnd w:id="158"/>
      <w:bookmarkEnd w:id="159"/>
    </w:p>
    <w:p w14:paraId="174A809B" w14:textId="77777777" w:rsidR="00391521" w:rsidRPr="00503B3E" w:rsidRDefault="00391521" w:rsidP="00391521">
      <w:pPr>
        <w:ind w:firstLine="567"/>
        <w:rPr>
          <w:rFonts w:ascii="Times New Roman" w:hAnsi="Times New Roman"/>
          <w:sz w:val="24"/>
          <w:szCs w:val="24"/>
        </w:rPr>
      </w:pPr>
      <w:r w:rsidRPr="00503B3E">
        <w:rPr>
          <w:rFonts w:ascii="Times New Roman" w:hAnsi="Times New Roman"/>
          <w:sz w:val="24"/>
          <w:szCs w:val="24"/>
        </w:rPr>
        <w:t>Расчёт выбросов загрязняющих веществ выполнен согласно техническим характеристикам применяемого оборудования по утвержденным методикам и приведен в Приложении 1.</w:t>
      </w:r>
    </w:p>
    <w:p w14:paraId="20348863" w14:textId="77777777" w:rsidR="00391521" w:rsidRPr="00503B3E" w:rsidRDefault="00391521" w:rsidP="00391521">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Современное состояние воздушной среды характеризуется следующими факторами:</w:t>
      </w:r>
    </w:p>
    <w:p w14:paraId="1A60FBC9" w14:textId="77777777" w:rsidR="00391521" w:rsidRPr="00503B3E" w:rsidRDefault="00391521" w:rsidP="00DC4DCD">
      <w:pPr>
        <w:widowControl w:val="0"/>
        <w:autoSpaceDE w:val="0"/>
        <w:autoSpaceDN w:val="0"/>
        <w:adjustRightInd w:val="0"/>
        <w:rPr>
          <w:rFonts w:ascii="Times New Roman" w:hAnsi="Times New Roman"/>
          <w:sz w:val="24"/>
          <w:szCs w:val="24"/>
        </w:rPr>
      </w:pPr>
      <w:r w:rsidRPr="00503B3E">
        <w:rPr>
          <w:rFonts w:ascii="Times New Roman" w:hAnsi="Times New Roman"/>
          <w:sz w:val="24"/>
          <w:szCs w:val="24"/>
        </w:rPr>
        <w:t>- наличие загрязняющих веществ, выбрасываемых в атмосферный воздух и их концентраций;</w:t>
      </w:r>
    </w:p>
    <w:p w14:paraId="15A7FBE1" w14:textId="77777777" w:rsidR="00391521" w:rsidRPr="00503B3E" w:rsidRDefault="00391521" w:rsidP="00DC4DCD">
      <w:pPr>
        <w:widowControl w:val="0"/>
        <w:autoSpaceDE w:val="0"/>
        <w:autoSpaceDN w:val="0"/>
        <w:adjustRightInd w:val="0"/>
        <w:rPr>
          <w:rFonts w:ascii="Times New Roman" w:hAnsi="Times New Roman"/>
          <w:sz w:val="24"/>
          <w:szCs w:val="24"/>
        </w:rPr>
      </w:pPr>
      <w:r w:rsidRPr="00503B3E">
        <w:rPr>
          <w:rFonts w:ascii="Times New Roman" w:hAnsi="Times New Roman"/>
          <w:sz w:val="24"/>
          <w:szCs w:val="24"/>
        </w:rPr>
        <w:t>- наличие источников химического загрязнения;</w:t>
      </w:r>
    </w:p>
    <w:p w14:paraId="6876A081" w14:textId="77777777" w:rsidR="00391521" w:rsidRPr="00503B3E" w:rsidRDefault="00391521" w:rsidP="00DC4DCD">
      <w:pPr>
        <w:widowControl w:val="0"/>
        <w:autoSpaceDE w:val="0"/>
        <w:autoSpaceDN w:val="0"/>
        <w:adjustRightInd w:val="0"/>
        <w:rPr>
          <w:rFonts w:ascii="Times New Roman" w:hAnsi="Times New Roman"/>
          <w:sz w:val="24"/>
          <w:szCs w:val="24"/>
        </w:rPr>
      </w:pPr>
      <w:r w:rsidRPr="00503B3E">
        <w:rPr>
          <w:rFonts w:ascii="Times New Roman" w:hAnsi="Times New Roman"/>
          <w:sz w:val="24"/>
          <w:szCs w:val="24"/>
        </w:rPr>
        <w:t>- уровень электромагнитного излучения;</w:t>
      </w:r>
    </w:p>
    <w:p w14:paraId="29F876CA" w14:textId="77777777" w:rsidR="00391521" w:rsidRPr="00503B3E" w:rsidRDefault="00391521" w:rsidP="00DC4DCD">
      <w:pPr>
        <w:widowControl w:val="0"/>
        <w:autoSpaceDE w:val="0"/>
        <w:autoSpaceDN w:val="0"/>
        <w:adjustRightInd w:val="0"/>
        <w:rPr>
          <w:rFonts w:ascii="Times New Roman" w:hAnsi="Times New Roman"/>
          <w:sz w:val="24"/>
          <w:szCs w:val="24"/>
        </w:rPr>
      </w:pPr>
      <w:r w:rsidRPr="00503B3E">
        <w:rPr>
          <w:rFonts w:ascii="Times New Roman" w:hAnsi="Times New Roman"/>
          <w:sz w:val="24"/>
          <w:szCs w:val="24"/>
        </w:rPr>
        <w:t>- уровень шумового воздействия;</w:t>
      </w:r>
    </w:p>
    <w:p w14:paraId="3BF1FBE0" w14:textId="77777777" w:rsidR="00391521" w:rsidRPr="00503B3E" w:rsidRDefault="00391521" w:rsidP="00DC4DCD">
      <w:pPr>
        <w:widowControl w:val="0"/>
        <w:autoSpaceDE w:val="0"/>
        <w:autoSpaceDN w:val="0"/>
        <w:adjustRightInd w:val="0"/>
        <w:rPr>
          <w:rFonts w:ascii="Times New Roman" w:hAnsi="Times New Roman"/>
          <w:sz w:val="24"/>
          <w:szCs w:val="24"/>
        </w:rPr>
      </w:pPr>
      <w:r w:rsidRPr="00503B3E">
        <w:rPr>
          <w:rFonts w:ascii="Times New Roman" w:hAnsi="Times New Roman"/>
          <w:sz w:val="24"/>
          <w:szCs w:val="24"/>
        </w:rPr>
        <w:t xml:space="preserve">- радиационный фон. </w:t>
      </w:r>
    </w:p>
    <w:p w14:paraId="4D5887B5" w14:textId="24A3FCE6" w:rsidR="0073181C" w:rsidRPr="00597D09" w:rsidRDefault="00654CB8" w:rsidP="00DC4DCD">
      <w:pPr>
        <w:ind w:right="-1" w:firstLine="567"/>
        <w:rPr>
          <w:rFonts w:ascii="Times New Roman" w:hAnsi="Times New Roman"/>
          <w:sz w:val="24"/>
          <w:szCs w:val="24"/>
        </w:rPr>
      </w:pPr>
      <w:r>
        <w:rPr>
          <w:rFonts w:ascii="Times New Roman" w:hAnsi="Times New Roman"/>
          <w:sz w:val="24"/>
          <w:szCs w:val="24"/>
        </w:rPr>
        <w:t>При проведении работ по бурению и испытанию объектов</w:t>
      </w:r>
      <w:r w:rsidR="0073181C" w:rsidRPr="00597D09">
        <w:rPr>
          <w:rFonts w:ascii="Times New Roman" w:hAnsi="Times New Roman"/>
          <w:sz w:val="24"/>
          <w:szCs w:val="24"/>
        </w:rPr>
        <w:t xml:space="preserve"> скважин</w:t>
      </w:r>
      <w:r>
        <w:rPr>
          <w:rFonts w:ascii="Times New Roman" w:hAnsi="Times New Roman"/>
          <w:sz w:val="24"/>
          <w:szCs w:val="24"/>
        </w:rPr>
        <w:t>ы</w:t>
      </w:r>
      <w:r w:rsidR="0073181C" w:rsidRPr="00597D09">
        <w:rPr>
          <w:rFonts w:ascii="Times New Roman" w:hAnsi="Times New Roman"/>
          <w:sz w:val="24"/>
          <w:szCs w:val="24"/>
        </w:rPr>
        <w:t xml:space="preserve"> выделено </w:t>
      </w:r>
      <w:r w:rsidR="00AB7AAC">
        <w:rPr>
          <w:rFonts w:ascii="Times New Roman" w:hAnsi="Times New Roman"/>
          <w:sz w:val="24"/>
          <w:szCs w:val="24"/>
        </w:rPr>
        <w:t>5</w:t>
      </w:r>
      <w:r w:rsidR="008375EA">
        <w:rPr>
          <w:rFonts w:ascii="Times New Roman" w:hAnsi="Times New Roman"/>
          <w:sz w:val="24"/>
          <w:szCs w:val="24"/>
        </w:rPr>
        <w:t>3</w:t>
      </w:r>
      <w:r w:rsidR="00AB7AAC">
        <w:rPr>
          <w:rFonts w:ascii="Times New Roman" w:hAnsi="Times New Roman"/>
          <w:sz w:val="24"/>
          <w:szCs w:val="24"/>
        </w:rPr>
        <w:t xml:space="preserve"> </w:t>
      </w:r>
      <w:r w:rsidR="0073181C" w:rsidRPr="00597D09">
        <w:rPr>
          <w:rFonts w:ascii="Times New Roman" w:hAnsi="Times New Roman"/>
          <w:sz w:val="24"/>
          <w:szCs w:val="24"/>
        </w:rPr>
        <w:t xml:space="preserve">стационарных источников, из них </w:t>
      </w:r>
      <w:r w:rsidR="00AB7AAC">
        <w:rPr>
          <w:rFonts w:ascii="Times New Roman" w:hAnsi="Times New Roman"/>
          <w:sz w:val="24"/>
          <w:szCs w:val="24"/>
        </w:rPr>
        <w:t>1</w:t>
      </w:r>
      <w:r w:rsidR="008375EA">
        <w:rPr>
          <w:rFonts w:ascii="Times New Roman" w:hAnsi="Times New Roman"/>
          <w:sz w:val="24"/>
          <w:szCs w:val="24"/>
        </w:rPr>
        <w:t>8</w:t>
      </w:r>
      <w:r w:rsidR="0073181C" w:rsidRPr="00597D09">
        <w:rPr>
          <w:rFonts w:ascii="Times New Roman" w:hAnsi="Times New Roman"/>
          <w:sz w:val="24"/>
          <w:szCs w:val="24"/>
        </w:rPr>
        <w:t xml:space="preserve"> организованных и </w:t>
      </w:r>
      <w:r w:rsidR="00AB7AAC">
        <w:rPr>
          <w:rFonts w:ascii="Times New Roman" w:hAnsi="Times New Roman"/>
          <w:sz w:val="24"/>
          <w:szCs w:val="24"/>
        </w:rPr>
        <w:t xml:space="preserve">35 </w:t>
      </w:r>
      <w:r w:rsidR="0073181C" w:rsidRPr="00597D09">
        <w:rPr>
          <w:rFonts w:ascii="Times New Roman" w:hAnsi="Times New Roman"/>
          <w:sz w:val="24"/>
          <w:szCs w:val="24"/>
        </w:rPr>
        <w:t xml:space="preserve">неорганизованных источников.  </w:t>
      </w:r>
    </w:p>
    <w:p w14:paraId="585B0198" w14:textId="77777777" w:rsidR="00BA3508" w:rsidRPr="00467407" w:rsidRDefault="00BA3508" w:rsidP="00817CB4">
      <w:pPr>
        <w:ind w:firstLine="567"/>
        <w:rPr>
          <w:rFonts w:ascii="Times New Roman" w:hAnsi="Times New Roman"/>
          <w:sz w:val="24"/>
          <w:szCs w:val="24"/>
        </w:rPr>
      </w:pPr>
      <w:r w:rsidRPr="00467407">
        <w:rPr>
          <w:rFonts w:ascii="Times New Roman" w:hAnsi="Times New Roman"/>
          <w:sz w:val="24"/>
          <w:szCs w:val="24"/>
        </w:rPr>
        <w:t>Расчёт выбросов загрязняющих веществ выполнен согласно техническим характеристикам применяемого оборудования (в соответствии с техническим проектом и данными Заказчика) по утвержденным методикам и приведен в Приложении 1.</w:t>
      </w:r>
    </w:p>
    <w:p w14:paraId="36591211" w14:textId="77777777" w:rsidR="0013554E" w:rsidRPr="00467407" w:rsidRDefault="0013554E" w:rsidP="00817CB4">
      <w:pPr>
        <w:ind w:firstLine="567"/>
        <w:rPr>
          <w:rFonts w:ascii="Times New Roman" w:hAnsi="Times New Roman"/>
          <w:sz w:val="24"/>
          <w:szCs w:val="24"/>
        </w:rPr>
      </w:pPr>
      <w:bookmarkStart w:id="160" w:name="_Ref198186623"/>
      <w:bookmarkEnd w:id="160"/>
      <w:r w:rsidRPr="00467407">
        <w:rPr>
          <w:rFonts w:ascii="Times New Roman" w:hAnsi="Times New Roman"/>
          <w:sz w:val="24"/>
          <w:szCs w:val="24"/>
        </w:rPr>
        <w:t xml:space="preserve">В результате деятельности проектируемых объектов в атмосферный воздух будут выбрасываться загрязняющие вещества </w:t>
      </w:r>
      <w:r w:rsidRPr="002C609D">
        <w:rPr>
          <w:rFonts w:ascii="Times New Roman" w:hAnsi="Times New Roman"/>
          <w:sz w:val="24"/>
          <w:szCs w:val="24"/>
        </w:rPr>
        <w:t>2</w:t>
      </w:r>
      <w:r w:rsidR="002C609D">
        <w:rPr>
          <w:rFonts w:ascii="Times New Roman" w:hAnsi="Times New Roman"/>
          <w:sz w:val="24"/>
          <w:szCs w:val="24"/>
        </w:rPr>
        <w:t>3</w:t>
      </w:r>
      <w:r w:rsidRPr="002C609D">
        <w:rPr>
          <w:rFonts w:ascii="Times New Roman" w:hAnsi="Times New Roman"/>
          <w:sz w:val="24"/>
          <w:szCs w:val="24"/>
        </w:rPr>
        <w:t>-х наименований</w:t>
      </w:r>
      <w:r w:rsidRPr="00467407">
        <w:rPr>
          <w:rFonts w:ascii="Times New Roman" w:hAnsi="Times New Roman"/>
          <w:sz w:val="24"/>
          <w:szCs w:val="24"/>
        </w:rPr>
        <w:t>. Суммарные выбросы за период проведения работ с разбивкой по площадкам и по годам, составят:</w:t>
      </w:r>
    </w:p>
    <w:p w14:paraId="1216D498" w14:textId="77777777" w:rsidR="00890BBF" w:rsidRDefault="00890BBF" w:rsidP="0013554E">
      <w:pPr>
        <w:spacing w:before="100"/>
        <w:ind w:firstLine="567"/>
        <w:rPr>
          <w:rFonts w:ascii="Times New Roman" w:hAnsi="Times New Roman"/>
          <w:sz w:val="24"/>
          <w:szCs w:val="24"/>
        </w:rPr>
      </w:pPr>
    </w:p>
    <w:tbl>
      <w:tblPr>
        <w:tblW w:w="5000" w:type="pct"/>
        <w:tblLook w:val="04A0" w:firstRow="1" w:lastRow="0" w:firstColumn="1" w:lastColumn="0" w:noHBand="0" w:noVBand="1"/>
      </w:tblPr>
      <w:tblGrid>
        <w:gridCol w:w="4943"/>
        <w:gridCol w:w="4391"/>
      </w:tblGrid>
      <w:tr w:rsidR="0073181C" w:rsidRPr="00197667" w14:paraId="082BF511" w14:textId="77777777" w:rsidTr="002A477A">
        <w:trPr>
          <w:trHeight w:val="20"/>
        </w:trPr>
        <w:tc>
          <w:tcPr>
            <w:tcW w:w="264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E68A76" w14:textId="77777777" w:rsidR="0073181C" w:rsidRPr="002A477A" w:rsidRDefault="0073181C">
            <w:pPr>
              <w:jc w:val="center"/>
              <w:rPr>
                <w:rFonts w:ascii="Times New Roman" w:eastAsia="Times New Roman" w:hAnsi="Times New Roman"/>
                <w:sz w:val="22"/>
                <w:szCs w:val="22"/>
              </w:rPr>
            </w:pPr>
            <w:r w:rsidRPr="002A477A">
              <w:rPr>
                <w:rFonts w:ascii="Times New Roman" w:eastAsia="Times New Roman" w:hAnsi="Times New Roman"/>
                <w:sz w:val="22"/>
                <w:szCs w:val="22"/>
              </w:rPr>
              <w:t>Выбросы загрязняющего вещества</w:t>
            </w:r>
          </w:p>
        </w:tc>
        <w:tc>
          <w:tcPr>
            <w:tcW w:w="2352" w:type="pct"/>
            <w:tcBorders>
              <w:top w:val="single" w:sz="8" w:space="0" w:color="auto"/>
              <w:left w:val="nil"/>
              <w:bottom w:val="nil"/>
              <w:right w:val="single" w:sz="8" w:space="0" w:color="auto"/>
            </w:tcBorders>
            <w:shd w:val="clear" w:color="auto" w:fill="auto"/>
            <w:vAlign w:val="center"/>
            <w:hideMark/>
          </w:tcPr>
          <w:p w14:paraId="775A9007" w14:textId="77777777" w:rsidR="0073181C" w:rsidRPr="002A477A" w:rsidRDefault="0073181C" w:rsidP="00036EAF">
            <w:pPr>
              <w:jc w:val="center"/>
              <w:rPr>
                <w:rFonts w:ascii="Times New Roman" w:eastAsia="Times New Roman" w:hAnsi="Times New Roman"/>
                <w:sz w:val="22"/>
                <w:szCs w:val="22"/>
              </w:rPr>
            </w:pPr>
            <w:r w:rsidRPr="002A477A">
              <w:rPr>
                <w:rFonts w:ascii="Times New Roman" w:eastAsia="Times New Roman" w:hAnsi="Times New Roman"/>
                <w:sz w:val="22"/>
                <w:szCs w:val="22"/>
              </w:rPr>
              <w:t xml:space="preserve">за весь период реализ. проекта </w:t>
            </w:r>
          </w:p>
          <w:p w14:paraId="68546177" w14:textId="77777777" w:rsidR="0073181C" w:rsidRPr="002A477A" w:rsidRDefault="0073181C" w:rsidP="00036EAF">
            <w:pPr>
              <w:jc w:val="center"/>
              <w:rPr>
                <w:rFonts w:ascii="Times New Roman" w:eastAsia="Times New Roman" w:hAnsi="Times New Roman"/>
                <w:sz w:val="22"/>
                <w:szCs w:val="22"/>
              </w:rPr>
            </w:pPr>
          </w:p>
        </w:tc>
      </w:tr>
      <w:tr w:rsidR="0073181C" w:rsidRPr="00197667" w14:paraId="46128049" w14:textId="77777777" w:rsidTr="002A477A">
        <w:trPr>
          <w:trHeight w:val="20"/>
        </w:trPr>
        <w:tc>
          <w:tcPr>
            <w:tcW w:w="2648" w:type="pct"/>
            <w:vMerge/>
            <w:tcBorders>
              <w:top w:val="single" w:sz="8" w:space="0" w:color="auto"/>
              <w:left w:val="single" w:sz="8" w:space="0" w:color="auto"/>
              <w:bottom w:val="single" w:sz="8" w:space="0" w:color="000000"/>
              <w:right w:val="single" w:sz="8" w:space="0" w:color="auto"/>
            </w:tcBorders>
            <w:vAlign w:val="center"/>
            <w:hideMark/>
          </w:tcPr>
          <w:p w14:paraId="196530B2" w14:textId="77777777" w:rsidR="0073181C" w:rsidRPr="002A477A" w:rsidRDefault="0073181C" w:rsidP="00036EAF">
            <w:pPr>
              <w:jc w:val="left"/>
              <w:rPr>
                <w:rFonts w:ascii="Times New Roman" w:eastAsia="Times New Roman" w:hAnsi="Times New Roman"/>
                <w:sz w:val="22"/>
                <w:szCs w:val="22"/>
              </w:rPr>
            </w:pPr>
          </w:p>
        </w:tc>
        <w:tc>
          <w:tcPr>
            <w:tcW w:w="2352" w:type="pct"/>
            <w:tcBorders>
              <w:top w:val="nil"/>
              <w:left w:val="nil"/>
              <w:bottom w:val="single" w:sz="8" w:space="0" w:color="auto"/>
              <w:right w:val="single" w:sz="8" w:space="0" w:color="auto"/>
            </w:tcBorders>
            <w:shd w:val="clear" w:color="auto" w:fill="auto"/>
            <w:vAlign w:val="center"/>
            <w:hideMark/>
          </w:tcPr>
          <w:p w14:paraId="5A09D3E3" w14:textId="77777777" w:rsidR="0073181C" w:rsidRPr="002A477A" w:rsidRDefault="0073181C" w:rsidP="00036EAF">
            <w:pPr>
              <w:rPr>
                <w:rFonts w:ascii="Times New Roman" w:eastAsia="Times New Roman" w:hAnsi="Times New Roman"/>
                <w:sz w:val="22"/>
                <w:szCs w:val="22"/>
              </w:rPr>
            </w:pPr>
          </w:p>
        </w:tc>
      </w:tr>
      <w:tr w:rsidR="0073181C" w:rsidRPr="00197667" w14:paraId="56FFC88A" w14:textId="77777777" w:rsidTr="002A477A">
        <w:trPr>
          <w:trHeight w:val="20"/>
        </w:trPr>
        <w:tc>
          <w:tcPr>
            <w:tcW w:w="2648" w:type="pct"/>
            <w:vMerge/>
            <w:tcBorders>
              <w:top w:val="single" w:sz="8" w:space="0" w:color="auto"/>
              <w:left w:val="single" w:sz="8" w:space="0" w:color="auto"/>
              <w:bottom w:val="single" w:sz="8" w:space="0" w:color="000000"/>
              <w:right w:val="single" w:sz="8" w:space="0" w:color="auto"/>
            </w:tcBorders>
            <w:vAlign w:val="center"/>
            <w:hideMark/>
          </w:tcPr>
          <w:p w14:paraId="4ED03BAC" w14:textId="77777777" w:rsidR="0073181C" w:rsidRPr="002A477A" w:rsidRDefault="0073181C" w:rsidP="00036EAF">
            <w:pPr>
              <w:jc w:val="left"/>
              <w:rPr>
                <w:rFonts w:ascii="Times New Roman" w:eastAsia="Times New Roman" w:hAnsi="Times New Roman"/>
                <w:sz w:val="22"/>
                <w:szCs w:val="22"/>
              </w:rPr>
            </w:pPr>
          </w:p>
        </w:tc>
        <w:tc>
          <w:tcPr>
            <w:tcW w:w="2352" w:type="pct"/>
            <w:tcBorders>
              <w:top w:val="nil"/>
              <w:left w:val="nil"/>
              <w:bottom w:val="single" w:sz="8" w:space="0" w:color="auto"/>
              <w:right w:val="single" w:sz="8" w:space="0" w:color="auto"/>
            </w:tcBorders>
            <w:shd w:val="clear" w:color="auto" w:fill="auto"/>
            <w:vAlign w:val="center"/>
            <w:hideMark/>
          </w:tcPr>
          <w:p w14:paraId="258E1672" w14:textId="77777777" w:rsidR="0073181C" w:rsidRPr="002A477A" w:rsidRDefault="00195DE2" w:rsidP="00036EAF">
            <w:pPr>
              <w:jc w:val="center"/>
              <w:rPr>
                <w:rFonts w:ascii="Times New Roman" w:eastAsia="Times New Roman" w:hAnsi="Times New Roman"/>
                <w:sz w:val="22"/>
                <w:szCs w:val="22"/>
              </w:rPr>
            </w:pPr>
            <w:r w:rsidRPr="002A477A">
              <w:rPr>
                <w:rFonts w:ascii="Times New Roman" w:eastAsia="Times New Roman" w:hAnsi="Times New Roman"/>
                <w:sz w:val="22"/>
                <w:szCs w:val="22"/>
              </w:rPr>
              <w:t>Т</w:t>
            </w:r>
            <w:r w:rsidR="0073181C" w:rsidRPr="002A477A">
              <w:rPr>
                <w:rFonts w:ascii="Times New Roman" w:eastAsia="Times New Roman" w:hAnsi="Times New Roman"/>
                <w:sz w:val="22"/>
                <w:szCs w:val="22"/>
              </w:rPr>
              <w:t>онн</w:t>
            </w:r>
          </w:p>
        </w:tc>
      </w:tr>
      <w:tr w:rsidR="0073181C" w:rsidRPr="00197667" w14:paraId="43092284"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vAlign w:val="center"/>
            <w:hideMark/>
          </w:tcPr>
          <w:p w14:paraId="2DBD27A8"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В С Е Г О :</w:t>
            </w:r>
          </w:p>
        </w:tc>
        <w:tc>
          <w:tcPr>
            <w:tcW w:w="2352" w:type="pct"/>
            <w:tcBorders>
              <w:top w:val="nil"/>
              <w:left w:val="nil"/>
              <w:bottom w:val="single" w:sz="8" w:space="0" w:color="auto"/>
              <w:right w:val="single" w:sz="8" w:space="0" w:color="auto"/>
            </w:tcBorders>
            <w:shd w:val="clear" w:color="auto" w:fill="auto"/>
            <w:noWrap/>
            <w:vAlign w:val="bottom"/>
            <w:hideMark/>
          </w:tcPr>
          <w:p w14:paraId="4CA7237C" w14:textId="1FC39B5D" w:rsidR="0073181C" w:rsidRPr="008375EA" w:rsidRDefault="008375EA" w:rsidP="008375EA">
            <w:pPr>
              <w:jc w:val="center"/>
              <w:rPr>
                <w:rFonts w:ascii="Times New Roman" w:hAnsi="Times New Roman"/>
                <w:b/>
                <w:bCs/>
                <w:i/>
                <w:sz w:val="24"/>
                <w:szCs w:val="24"/>
              </w:rPr>
            </w:pPr>
            <w:r w:rsidRPr="008375EA">
              <w:rPr>
                <w:rFonts w:ascii="Times New Roman" w:hAnsi="Times New Roman"/>
                <w:b/>
                <w:bCs/>
                <w:i/>
                <w:sz w:val="24"/>
                <w:szCs w:val="24"/>
              </w:rPr>
              <w:t>92,36336128</w:t>
            </w:r>
          </w:p>
        </w:tc>
      </w:tr>
      <w:tr w:rsidR="0073181C" w:rsidRPr="00197667" w14:paraId="14A337EA"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noWrap/>
            <w:vAlign w:val="center"/>
            <w:hideMark/>
          </w:tcPr>
          <w:p w14:paraId="507DECF5"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Т в е р д ы е:</w:t>
            </w:r>
          </w:p>
        </w:tc>
        <w:tc>
          <w:tcPr>
            <w:tcW w:w="2352" w:type="pct"/>
            <w:tcBorders>
              <w:top w:val="nil"/>
              <w:left w:val="nil"/>
              <w:bottom w:val="single" w:sz="8" w:space="0" w:color="auto"/>
              <w:right w:val="single" w:sz="8" w:space="0" w:color="auto"/>
            </w:tcBorders>
            <w:shd w:val="clear" w:color="auto" w:fill="auto"/>
            <w:noWrap/>
            <w:vAlign w:val="bottom"/>
            <w:hideMark/>
          </w:tcPr>
          <w:p w14:paraId="09F84607" w14:textId="3299224E" w:rsidR="0073181C" w:rsidRPr="008375EA" w:rsidRDefault="008375EA" w:rsidP="008375EA">
            <w:pPr>
              <w:jc w:val="center"/>
              <w:rPr>
                <w:rFonts w:ascii="Times New Roman" w:hAnsi="Times New Roman"/>
                <w:b/>
                <w:bCs/>
                <w:i/>
                <w:sz w:val="24"/>
                <w:szCs w:val="24"/>
              </w:rPr>
            </w:pPr>
            <w:r w:rsidRPr="008375EA">
              <w:rPr>
                <w:rFonts w:ascii="Times New Roman" w:hAnsi="Times New Roman"/>
                <w:b/>
                <w:bCs/>
                <w:i/>
                <w:sz w:val="24"/>
                <w:szCs w:val="24"/>
              </w:rPr>
              <w:t>12,97223371</w:t>
            </w:r>
          </w:p>
        </w:tc>
      </w:tr>
      <w:tr w:rsidR="0073181C" w:rsidRPr="0073181C" w14:paraId="16C96477" w14:textId="77777777" w:rsidTr="002A477A">
        <w:trPr>
          <w:trHeight w:val="20"/>
        </w:trPr>
        <w:tc>
          <w:tcPr>
            <w:tcW w:w="2648" w:type="pct"/>
            <w:tcBorders>
              <w:top w:val="nil"/>
              <w:left w:val="single" w:sz="8" w:space="0" w:color="auto"/>
              <w:bottom w:val="single" w:sz="8" w:space="0" w:color="auto"/>
              <w:right w:val="single" w:sz="8" w:space="0" w:color="auto"/>
            </w:tcBorders>
            <w:shd w:val="clear" w:color="auto" w:fill="auto"/>
            <w:noWrap/>
            <w:vAlign w:val="center"/>
            <w:hideMark/>
          </w:tcPr>
          <w:p w14:paraId="54A4B66B" w14:textId="77777777" w:rsidR="0073181C" w:rsidRPr="002A477A" w:rsidRDefault="0073181C" w:rsidP="00F46A8C">
            <w:pPr>
              <w:jc w:val="center"/>
              <w:rPr>
                <w:rFonts w:ascii="Times New Roman" w:eastAsia="Times New Roman" w:hAnsi="Times New Roman"/>
                <w:bCs/>
                <w:sz w:val="22"/>
                <w:szCs w:val="22"/>
              </w:rPr>
            </w:pPr>
            <w:r w:rsidRPr="002A477A">
              <w:rPr>
                <w:rFonts w:ascii="Times New Roman" w:eastAsia="Times New Roman" w:hAnsi="Times New Roman"/>
                <w:bCs/>
                <w:sz w:val="22"/>
                <w:szCs w:val="22"/>
              </w:rPr>
              <w:t>Газообразные, ж и д к и е:</w:t>
            </w:r>
          </w:p>
        </w:tc>
        <w:tc>
          <w:tcPr>
            <w:tcW w:w="2352" w:type="pct"/>
            <w:tcBorders>
              <w:top w:val="nil"/>
              <w:left w:val="nil"/>
              <w:bottom w:val="single" w:sz="8" w:space="0" w:color="auto"/>
              <w:right w:val="single" w:sz="8" w:space="0" w:color="auto"/>
            </w:tcBorders>
            <w:shd w:val="clear" w:color="auto" w:fill="auto"/>
            <w:noWrap/>
            <w:vAlign w:val="bottom"/>
            <w:hideMark/>
          </w:tcPr>
          <w:p w14:paraId="4DF6F95E" w14:textId="518F981A" w:rsidR="0073181C" w:rsidRPr="008375EA" w:rsidRDefault="008375EA" w:rsidP="008375EA">
            <w:pPr>
              <w:jc w:val="center"/>
              <w:rPr>
                <w:rFonts w:ascii="Times New Roman" w:hAnsi="Times New Roman"/>
                <w:b/>
                <w:bCs/>
                <w:i/>
                <w:sz w:val="24"/>
                <w:szCs w:val="24"/>
              </w:rPr>
            </w:pPr>
            <w:r w:rsidRPr="008375EA">
              <w:rPr>
                <w:rFonts w:ascii="Times New Roman" w:hAnsi="Times New Roman"/>
                <w:b/>
                <w:bCs/>
                <w:i/>
                <w:sz w:val="24"/>
                <w:szCs w:val="24"/>
              </w:rPr>
              <w:t>79,39112757</w:t>
            </w:r>
          </w:p>
        </w:tc>
      </w:tr>
    </w:tbl>
    <w:p w14:paraId="471FF07D" w14:textId="77777777" w:rsidR="003008BD" w:rsidRPr="00467407" w:rsidRDefault="003008BD">
      <w:pPr>
        <w:jc w:val="left"/>
        <w:rPr>
          <w:rFonts w:ascii="Times New Roman" w:hAnsi="Times New Roman"/>
          <w:sz w:val="24"/>
          <w:szCs w:val="24"/>
        </w:rPr>
        <w:sectPr w:rsidR="003008BD" w:rsidRPr="00467407" w:rsidSect="00E54738">
          <w:pgSz w:w="11906" w:h="16838"/>
          <w:pgMar w:top="1349" w:right="1134" w:bottom="1134" w:left="1418" w:header="709" w:footer="457" w:gutter="0"/>
          <w:cols w:space="708"/>
          <w:docGrid w:linePitch="360"/>
        </w:sectPr>
      </w:pPr>
    </w:p>
    <w:p w14:paraId="2F59BB49" w14:textId="77777777" w:rsidR="00836AC5" w:rsidRPr="00467407" w:rsidRDefault="00836AC5" w:rsidP="0046626C">
      <w:pPr>
        <w:jc w:val="right"/>
        <w:rPr>
          <w:rFonts w:ascii="Times New Roman" w:hAnsi="Times New Roman"/>
          <w:sz w:val="24"/>
          <w:szCs w:val="24"/>
        </w:rPr>
      </w:pPr>
    </w:p>
    <w:p w14:paraId="399DFE2C" w14:textId="50F71997" w:rsidR="00EA13C7" w:rsidRDefault="00EA13C7" w:rsidP="00597D09">
      <w:pPr>
        <w:jc w:val="center"/>
        <w:rPr>
          <w:rFonts w:ascii="Times New Roman" w:hAnsi="Times New Roman"/>
          <w:sz w:val="24"/>
          <w:szCs w:val="24"/>
        </w:rPr>
      </w:pPr>
    </w:p>
    <w:p w14:paraId="6011C32E" w14:textId="75BACFBE" w:rsidR="008375EA" w:rsidRPr="00467407" w:rsidRDefault="008375EA" w:rsidP="008375EA">
      <w:pPr>
        <w:jc w:val="center"/>
        <w:rPr>
          <w:rFonts w:ascii="Times New Roman" w:hAnsi="Times New Roman"/>
          <w:sz w:val="24"/>
          <w:szCs w:val="24"/>
        </w:rPr>
      </w:pPr>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 xml:space="preserve">В ПЕРИОД БУРЕНИЯ СКВАЖИНЫ №6-С </w:t>
      </w:r>
      <w:r w:rsidRPr="00467407">
        <w:rPr>
          <w:rFonts w:ascii="Times New Roman" w:hAnsi="Times New Roman"/>
          <w:sz w:val="24"/>
          <w:szCs w:val="24"/>
        </w:rPr>
        <w:t xml:space="preserve"> </w:t>
      </w:r>
    </w:p>
    <w:p w14:paraId="2479B4B9" w14:textId="1DF83337" w:rsidR="008375EA" w:rsidRDefault="008375EA" w:rsidP="008375EA">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w:t>
      </w:r>
      <w:r w:rsidR="00FB310D">
        <w:rPr>
          <w:rFonts w:ascii="Times New Roman" w:hAnsi="Times New Roman"/>
          <w:sz w:val="24"/>
          <w:szCs w:val="24"/>
        </w:rPr>
        <w:t>6</w:t>
      </w:r>
    </w:p>
    <w:tbl>
      <w:tblPr>
        <w:tblW w:w="0" w:type="auto"/>
        <w:tblLook w:val="04A0" w:firstRow="1" w:lastRow="0" w:firstColumn="1" w:lastColumn="0" w:noHBand="0" w:noVBand="1"/>
      </w:tblPr>
      <w:tblGrid>
        <w:gridCol w:w="645"/>
        <w:gridCol w:w="4321"/>
        <w:gridCol w:w="775"/>
        <w:gridCol w:w="1029"/>
        <w:gridCol w:w="1037"/>
        <w:gridCol w:w="873"/>
        <w:gridCol w:w="1202"/>
        <w:gridCol w:w="1651"/>
        <w:gridCol w:w="1646"/>
        <w:gridCol w:w="1166"/>
      </w:tblGrid>
      <w:tr w:rsidR="008375EA" w:rsidRPr="008375EA" w14:paraId="51D909D5" w14:textId="77777777" w:rsidTr="008375E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355E75F"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99D17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05DE01"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22BE67"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EF60CB"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610A63"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D84C1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37ECA756"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Выброс</w:t>
            </w:r>
            <w:r w:rsidRPr="008375EA">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0CDC6DEE"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Выброс</w:t>
            </w:r>
            <w:r w:rsidRPr="008375EA">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7F71F536" w14:textId="77777777" w:rsidR="008375EA" w:rsidRPr="008375EA" w:rsidRDefault="008375EA" w:rsidP="008375EA">
            <w:pPr>
              <w:spacing w:after="240"/>
              <w:jc w:val="center"/>
              <w:rPr>
                <w:rFonts w:ascii="Times New Roman" w:eastAsia="Times New Roman" w:hAnsi="Times New Roman"/>
              </w:rPr>
            </w:pPr>
            <w:r w:rsidRPr="008375EA">
              <w:rPr>
                <w:rFonts w:ascii="Times New Roman" w:eastAsia="Times New Roman" w:hAnsi="Times New Roman"/>
              </w:rPr>
              <w:t>Значение</w:t>
            </w:r>
            <w:r w:rsidRPr="008375EA">
              <w:rPr>
                <w:rFonts w:ascii="Times New Roman" w:eastAsia="Times New Roman" w:hAnsi="Times New Roman"/>
              </w:rPr>
              <w:br/>
              <w:t>M/ЭНК</w:t>
            </w:r>
          </w:p>
        </w:tc>
      </w:tr>
      <w:tr w:rsidR="008375EA" w:rsidRPr="008375EA" w14:paraId="58D66B59"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E5B1BE8"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584A397E"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328C890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4721E8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390AB980"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6B7B38C4"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713DAC2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6602B5ED"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110A29E1"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4DF55BF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10</w:t>
            </w:r>
          </w:p>
        </w:tc>
      </w:tr>
      <w:tr w:rsidR="008375EA" w:rsidRPr="008375EA" w14:paraId="38629929"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4E113E4"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39C4F482"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53E5018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78A43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4165D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65EDC7D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E188D45"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EF08E2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hideMark/>
          </w:tcPr>
          <w:p w14:paraId="2D8AFC7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0,0003465</w:t>
            </w:r>
          </w:p>
        </w:tc>
        <w:tc>
          <w:tcPr>
            <w:tcW w:w="0" w:type="auto"/>
            <w:tcBorders>
              <w:top w:val="nil"/>
              <w:left w:val="nil"/>
              <w:bottom w:val="single" w:sz="4" w:space="0" w:color="auto"/>
              <w:right w:val="single" w:sz="4" w:space="0" w:color="auto"/>
            </w:tcBorders>
            <w:shd w:val="clear" w:color="auto" w:fill="auto"/>
            <w:hideMark/>
          </w:tcPr>
          <w:p w14:paraId="48030EF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0,0086625</w:t>
            </w:r>
          </w:p>
        </w:tc>
      </w:tr>
      <w:tr w:rsidR="008375EA" w:rsidRPr="008375EA" w14:paraId="19E19677"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99A9BE7"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7B5BB6DE"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08836D9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50F248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20F9022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0BD41AA3"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30EA6D8"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4239F2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hideMark/>
          </w:tcPr>
          <w:p w14:paraId="259EAB7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0,0000385</w:t>
            </w:r>
          </w:p>
        </w:tc>
        <w:tc>
          <w:tcPr>
            <w:tcW w:w="0" w:type="auto"/>
            <w:tcBorders>
              <w:top w:val="nil"/>
              <w:left w:val="nil"/>
              <w:bottom w:val="single" w:sz="4" w:space="0" w:color="auto"/>
              <w:right w:val="single" w:sz="4" w:space="0" w:color="auto"/>
            </w:tcBorders>
            <w:shd w:val="clear" w:color="auto" w:fill="auto"/>
            <w:hideMark/>
          </w:tcPr>
          <w:p w14:paraId="5323A79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0,0385</w:t>
            </w:r>
          </w:p>
        </w:tc>
      </w:tr>
      <w:tr w:rsidR="008375EA" w:rsidRPr="008375EA" w14:paraId="2587762A"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E560CB2"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46321514"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0A5F896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26951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7932BCC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2A809F7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3737B05"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204324E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1,56955200067</w:t>
            </w:r>
          </w:p>
        </w:tc>
        <w:tc>
          <w:tcPr>
            <w:tcW w:w="0" w:type="auto"/>
            <w:tcBorders>
              <w:top w:val="nil"/>
              <w:left w:val="nil"/>
              <w:bottom w:val="single" w:sz="4" w:space="0" w:color="auto"/>
              <w:right w:val="single" w:sz="4" w:space="0" w:color="auto"/>
            </w:tcBorders>
            <w:shd w:val="clear" w:color="auto" w:fill="auto"/>
            <w:hideMark/>
          </w:tcPr>
          <w:p w14:paraId="4AEC046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1,822008</w:t>
            </w:r>
          </w:p>
        </w:tc>
        <w:tc>
          <w:tcPr>
            <w:tcW w:w="0" w:type="auto"/>
            <w:tcBorders>
              <w:top w:val="nil"/>
              <w:left w:val="nil"/>
              <w:bottom w:val="single" w:sz="4" w:space="0" w:color="auto"/>
              <w:right w:val="single" w:sz="4" w:space="0" w:color="auto"/>
            </w:tcBorders>
            <w:shd w:val="clear" w:color="auto" w:fill="auto"/>
            <w:hideMark/>
          </w:tcPr>
          <w:p w14:paraId="5B7152E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45,5502</w:t>
            </w:r>
          </w:p>
        </w:tc>
      </w:tr>
      <w:tr w:rsidR="008375EA" w:rsidRPr="008375EA" w14:paraId="1DF00845"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8CCECD8"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48A6EE2A"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470B96F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ABC6D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32F9088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16C88FF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46B7D1"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F06874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0,25506211997</w:t>
            </w:r>
          </w:p>
        </w:tc>
        <w:tc>
          <w:tcPr>
            <w:tcW w:w="0" w:type="auto"/>
            <w:tcBorders>
              <w:top w:val="nil"/>
              <w:left w:val="nil"/>
              <w:bottom w:val="single" w:sz="4" w:space="0" w:color="auto"/>
              <w:right w:val="single" w:sz="4" w:space="0" w:color="auto"/>
            </w:tcBorders>
            <w:shd w:val="clear" w:color="auto" w:fill="auto"/>
            <w:hideMark/>
          </w:tcPr>
          <w:p w14:paraId="1881353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0,2960888</w:t>
            </w:r>
          </w:p>
        </w:tc>
        <w:tc>
          <w:tcPr>
            <w:tcW w:w="0" w:type="auto"/>
            <w:tcBorders>
              <w:top w:val="nil"/>
              <w:left w:val="nil"/>
              <w:bottom w:val="single" w:sz="4" w:space="0" w:color="auto"/>
              <w:right w:val="single" w:sz="4" w:space="0" w:color="auto"/>
            </w:tcBorders>
            <w:shd w:val="clear" w:color="auto" w:fill="auto"/>
            <w:hideMark/>
          </w:tcPr>
          <w:p w14:paraId="2FE276B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4,93481333</w:t>
            </w:r>
          </w:p>
        </w:tc>
      </w:tr>
      <w:tr w:rsidR="008375EA" w:rsidRPr="008375EA" w14:paraId="5EAB25CF"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C79F9BD"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0E6E83C2"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40C1508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3AA3C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0BAA029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432AAB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CBB6A5"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02AD06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0,07609659003</w:t>
            </w:r>
          </w:p>
        </w:tc>
        <w:tc>
          <w:tcPr>
            <w:tcW w:w="0" w:type="auto"/>
            <w:tcBorders>
              <w:top w:val="nil"/>
              <w:left w:val="nil"/>
              <w:bottom w:val="single" w:sz="4" w:space="0" w:color="auto"/>
              <w:right w:val="single" w:sz="4" w:space="0" w:color="auto"/>
            </w:tcBorders>
            <w:shd w:val="clear" w:color="auto" w:fill="auto"/>
            <w:hideMark/>
          </w:tcPr>
          <w:p w14:paraId="058AC27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0,08552733</w:t>
            </w:r>
          </w:p>
        </w:tc>
        <w:tc>
          <w:tcPr>
            <w:tcW w:w="0" w:type="auto"/>
            <w:tcBorders>
              <w:top w:val="nil"/>
              <w:left w:val="nil"/>
              <w:bottom w:val="single" w:sz="4" w:space="0" w:color="auto"/>
              <w:right w:val="single" w:sz="4" w:space="0" w:color="auto"/>
            </w:tcBorders>
            <w:shd w:val="clear" w:color="auto" w:fill="auto"/>
            <w:hideMark/>
          </w:tcPr>
          <w:p w14:paraId="3751F83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1,7105466</w:t>
            </w:r>
          </w:p>
        </w:tc>
      </w:tr>
      <w:tr w:rsidR="008375EA" w:rsidRPr="008375EA" w14:paraId="6E28FA17"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6D65E1F"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48E5C8FE"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325C8A2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32D81E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23DDD63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07088A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381643"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ABAD1C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0,76832698479</w:t>
            </w:r>
          </w:p>
        </w:tc>
        <w:tc>
          <w:tcPr>
            <w:tcW w:w="0" w:type="auto"/>
            <w:tcBorders>
              <w:top w:val="nil"/>
              <w:left w:val="nil"/>
              <w:bottom w:val="single" w:sz="4" w:space="0" w:color="auto"/>
              <w:right w:val="single" w:sz="4" w:space="0" w:color="auto"/>
            </w:tcBorders>
            <w:shd w:val="clear" w:color="auto" w:fill="auto"/>
            <w:hideMark/>
          </w:tcPr>
          <w:p w14:paraId="5C0E4CB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0,9073</w:t>
            </w:r>
          </w:p>
        </w:tc>
        <w:tc>
          <w:tcPr>
            <w:tcW w:w="0" w:type="auto"/>
            <w:tcBorders>
              <w:top w:val="nil"/>
              <w:left w:val="nil"/>
              <w:bottom w:val="single" w:sz="4" w:space="0" w:color="auto"/>
              <w:right w:val="single" w:sz="4" w:space="0" w:color="auto"/>
            </w:tcBorders>
            <w:shd w:val="clear" w:color="auto" w:fill="auto"/>
            <w:hideMark/>
          </w:tcPr>
          <w:p w14:paraId="2BA182F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18,146</w:t>
            </w:r>
          </w:p>
        </w:tc>
      </w:tr>
      <w:tr w:rsidR="008375EA" w:rsidRPr="008375EA" w14:paraId="54AD411B"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50F3A72"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2441E515"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0EFE1CE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A7FF0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58EF3DA1"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1C290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C5E955B"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394BDA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hideMark/>
          </w:tcPr>
          <w:p w14:paraId="7C3D1B7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0,000034328</w:t>
            </w:r>
          </w:p>
        </w:tc>
        <w:tc>
          <w:tcPr>
            <w:tcW w:w="0" w:type="auto"/>
            <w:tcBorders>
              <w:top w:val="nil"/>
              <w:left w:val="nil"/>
              <w:bottom w:val="single" w:sz="4" w:space="0" w:color="auto"/>
              <w:right w:val="single" w:sz="4" w:space="0" w:color="auto"/>
            </w:tcBorders>
            <w:shd w:val="clear" w:color="auto" w:fill="auto"/>
            <w:hideMark/>
          </w:tcPr>
          <w:p w14:paraId="4F5395F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0,004291</w:t>
            </w:r>
          </w:p>
        </w:tc>
      </w:tr>
      <w:tr w:rsidR="008375EA" w:rsidRPr="008375EA" w14:paraId="118B6644"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5A785DF"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14:paraId="56C7866A"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3F7C788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27F19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086AEF1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9630DA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0FF119"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56A12AB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1,93279444467</w:t>
            </w:r>
          </w:p>
        </w:tc>
        <w:tc>
          <w:tcPr>
            <w:tcW w:w="0" w:type="auto"/>
            <w:tcBorders>
              <w:top w:val="nil"/>
              <w:left w:val="nil"/>
              <w:bottom w:val="single" w:sz="4" w:space="0" w:color="auto"/>
              <w:right w:val="single" w:sz="4" w:space="0" w:color="auto"/>
            </w:tcBorders>
            <w:shd w:val="clear" w:color="auto" w:fill="auto"/>
            <w:hideMark/>
          </w:tcPr>
          <w:p w14:paraId="7FF0982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2,28918</w:t>
            </w:r>
          </w:p>
        </w:tc>
        <w:tc>
          <w:tcPr>
            <w:tcW w:w="0" w:type="auto"/>
            <w:tcBorders>
              <w:top w:val="nil"/>
              <w:left w:val="nil"/>
              <w:bottom w:val="single" w:sz="4" w:space="0" w:color="auto"/>
              <w:right w:val="single" w:sz="4" w:space="0" w:color="auto"/>
            </w:tcBorders>
            <w:shd w:val="clear" w:color="auto" w:fill="auto"/>
            <w:hideMark/>
          </w:tcPr>
          <w:p w14:paraId="4C09082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0,76306</w:t>
            </w:r>
          </w:p>
        </w:tc>
      </w:tr>
      <w:tr w:rsidR="008375EA" w:rsidRPr="008375EA" w14:paraId="690E8296"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BDEEFD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22A48465"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1C77D66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C68303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040E73D1"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397DD77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C0C9F3"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E104C91"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72560F9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0,000014</w:t>
            </w:r>
          </w:p>
        </w:tc>
        <w:tc>
          <w:tcPr>
            <w:tcW w:w="0" w:type="auto"/>
            <w:tcBorders>
              <w:top w:val="nil"/>
              <w:left w:val="nil"/>
              <w:bottom w:val="single" w:sz="4" w:space="0" w:color="auto"/>
              <w:right w:val="single" w:sz="4" w:space="0" w:color="auto"/>
            </w:tcBorders>
            <w:shd w:val="clear" w:color="auto" w:fill="auto"/>
            <w:hideMark/>
          </w:tcPr>
          <w:p w14:paraId="6AA2226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0,0028</w:t>
            </w:r>
          </w:p>
        </w:tc>
      </w:tr>
      <w:tr w:rsidR="008375EA" w:rsidRPr="008375EA" w14:paraId="1967995C"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CB4A508"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692C1D5D"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5C6F638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4B389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8C607C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025A68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5F7344B7"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42003F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0,12205326</w:t>
            </w:r>
          </w:p>
        </w:tc>
        <w:tc>
          <w:tcPr>
            <w:tcW w:w="0" w:type="auto"/>
            <w:tcBorders>
              <w:top w:val="nil"/>
              <w:left w:val="nil"/>
              <w:bottom w:val="single" w:sz="4" w:space="0" w:color="auto"/>
              <w:right w:val="single" w:sz="4" w:space="0" w:color="auto"/>
            </w:tcBorders>
            <w:shd w:val="clear" w:color="auto" w:fill="auto"/>
            <w:hideMark/>
          </w:tcPr>
          <w:p w14:paraId="3B45BCC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0,335948449</w:t>
            </w:r>
          </w:p>
        </w:tc>
        <w:tc>
          <w:tcPr>
            <w:tcW w:w="0" w:type="auto"/>
            <w:tcBorders>
              <w:top w:val="nil"/>
              <w:left w:val="nil"/>
              <w:bottom w:val="single" w:sz="4" w:space="0" w:color="auto"/>
              <w:right w:val="single" w:sz="4" w:space="0" w:color="auto"/>
            </w:tcBorders>
            <w:shd w:val="clear" w:color="auto" w:fill="auto"/>
            <w:hideMark/>
          </w:tcPr>
          <w:p w14:paraId="7D67FD2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0,00671897</w:t>
            </w:r>
          </w:p>
        </w:tc>
      </w:tr>
      <w:tr w:rsidR="008375EA" w:rsidRPr="008375EA" w14:paraId="6CE1C996"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6733052"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7C1181B8"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46AA581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01777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351E52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17D0F4D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4DB69E"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2E63B56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0,000001618</w:t>
            </w:r>
          </w:p>
        </w:tc>
        <w:tc>
          <w:tcPr>
            <w:tcW w:w="0" w:type="auto"/>
            <w:tcBorders>
              <w:top w:val="nil"/>
              <w:left w:val="nil"/>
              <w:bottom w:val="single" w:sz="4" w:space="0" w:color="auto"/>
              <w:right w:val="single" w:sz="4" w:space="0" w:color="auto"/>
            </w:tcBorders>
            <w:shd w:val="clear" w:color="auto" w:fill="auto"/>
            <w:hideMark/>
          </w:tcPr>
          <w:p w14:paraId="4233CAE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0,000002618</w:t>
            </w:r>
          </w:p>
        </w:tc>
        <w:tc>
          <w:tcPr>
            <w:tcW w:w="0" w:type="auto"/>
            <w:tcBorders>
              <w:top w:val="nil"/>
              <w:left w:val="nil"/>
              <w:bottom w:val="single" w:sz="4" w:space="0" w:color="auto"/>
              <w:right w:val="single" w:sz="4" w:space="0" w:color="auto"/>
            </w:tcBorders>
            <w:shd w:val="clear" w:color="auto" w:fill="auto"/>
            <w:hideMark/>
          </w:tcPr>
          <w:p w14:paraId="57FBAB2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2,618</w:t>
            </w:r>
          </w:p>
        </w:tc>
      </w:tr>
      <w:tr w:rsidR="008375EA" w:rsidRPr="008375EA" w14:paraId="12C33CA5"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CFF7834"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5FB32E58"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7805BC6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1ADFB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5045C6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63597963"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92BDF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6A8F190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hideMark/>
          </w:tcPr>
          <w:p w14:paraId="0EC1040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0,018694659</w:t>
            </w:r>
          </w:p>
        </w:tc>
        <w:tc>
          <w:tcPr>
            <w:tcW w:w="0" w:type="auto"/>
            <w:tcBorders>
              <w:top w:val="nil"/>
              <w:left w:val="nil"/>
              <w:bottom w:val="single" w:sz="4" w:space="0" w:color="auto"/>
              <w:right w:val="single" w:sz="4" w:space="0" w:color="auto"/>
            </w:tcBorders>
            <w:shd w:val="clear" w:color="auto" w:fill="auto"/>
            <w:hideMark/>
          </w:tcPr>
          <w:p w14:paraId="1DC4677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1,8694659</w:t>
            </w:r>
          </w:p>
        </w:tc>
      </w:tr>
      <w:tr w:rsidR="008375EA" w:rsidRPr="008375EA" w14:paraId="0CC22266"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6FA40AF"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14:paraId="29906300"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2332C04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07565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88D6D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A70AF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445D62AD"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9F6DB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78413B1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0,00001712</w:t>
            </w:r>
          </w:p>
        </w:tc>
        <w:tc>
          <w:tcPr>
            <w:tcW w:w="0" w:type="auto"/>
            <w:tcBorders>
              <w:top w:val="nil"/>
              <w:left w:val="nil"/>
              <w:bottom w:val="single" w:sz="4" w:space="0" w:color="auto"/>
              <w:right w:val="single" w:sz="4" w:space="0" w:color="auto"/>
            </w:tcBorders>
            <w:shd w:val="clear" w:color="auto" w:fill="auto"/>
            <w:hideMark/>
          </w:tcPr>
          <w:p w14:paraId="7985600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0,0003424</w:t>
            </w:r>
          </w:p>
        </w:tc>
      </w:tr>
      <w:tr w:rsidR="008375EA" w:rsidRPr="008375EA" w14:paraId="7F625308"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EAE508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50547B6C"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540FCE6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6E1C0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04365E3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C9087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F56CF0B"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60519E9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0,567168655</w:t>
            </w:r>
          </w:p>
        </w:tc>
        <w:tc>
          <w:tcPr>
            <w:tcW w:w="0" w:type="auto"/>
            <w:tcBorders>
              <w:top w:val="nil"/>
              <w:left w:val="nil"/>
              <w:bottom w:val="single" w:sz="4" w:space="0" w:color="auto"/>
              <w:right w:val="single" w:sz="4" w:space="0" w:color="auto"/>
            </w:tcBorders>
            <w:shd w:val="clear" w:color="auto" w:fill="auto"/>
            <w:hideMark/>
          </w:tcPr>
          <w:p w14:paraId="363E705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0,959848342</w:t>
            </w:r>
          </w:p>
        </w:tc>
        <w:tc>
          <w:tcPr>
            <w:tcW w:w="0" w:type="auto"/>
            <w:tcBorders>
              <w:top w:val="nil"/>
              <w:left w:val="nil"/>
              <w:bottom w:val="single" w:sz="4" w:space="0" w:color="auto"/>
              <w:right w:val="single" w:sz="4" w:space="0" w:color="auto"/>
            </w:tcBorders>
            <w:shd w:val="clear" w:color="auto" w:fill="auto"/>
            <w:hideMark/>
          </w:tcPr>
          <w:p w14:paraId="1468466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0,95984834</w:t>
            </w:r>
          </w:p>
        </w:tc>
      </w:tr>
      <w:tr w:rsidR="008375EA" w:rsidRPr="008375EA" w14:paraId="75A22DAB"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A1843C7"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0FED1C76"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1669956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B94CB7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464F29B1"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65FF3674"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D8E11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D405792"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686C4D8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hideMark/>
          </w:tcPr>
          <w:p w14:paraId="1DE858C5"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0,44966667</w:t>
            </w:r>
          </w:p>
        </w:tc>
      </w:tr>
      <w:tr w:rsidR="008375EA" w:rsidRPr="008375EA" w14:paraId="2154B608"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9BEEA7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5C369081"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34528F9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E5A53F6"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4A53FD9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334D2B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C8575A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7003F9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0,0024</w:t>
            </w:r>
          </w:p>
        </w:tc>
        <w:tc>
          <w:tcPr>
            <w:tcW w:w="0" w:type="auto"/>
            <w:tcBorders>
              <w:top w:val="nil"/>
              <w:left w:val="nil"/>
              <w:bottom w:val="single" w:sz="4" w:space="0" w:color="auto"/>
              <w:right w:val="single" w:sz="4" w:space="0" w:color="auto"/>
            </w:tcBorders>
            <w:shd w:val="clear" w:color="auto" w:fill="auto"/>
            <w:hideMark/>
          </w:tcPr>
          <w:p w14:paraId="3F948AA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0,001728</w:t>
            </w:r>
          </w:p>
        </w:tc>
        <w:tc>
          <w:tcPr>
            <w:tcW w:w="0" w:type="auto"/>
            <w:tcBorders>
              <w:top w:val="nil"/>
              <w:left w:val="nil"/>
              <w:bottom w:val="single" w:sz="4" w:space="0" w:color="auto"/>
              <w:right w:val="single" w:sz="4" w:space="0" w:color="auto"/>
            </w:tcBorders>
            <w:shd w:val="clear" w:color="auto" w:fill="auto"/>
            <w:hideMark/>
          </w:tcPr>
          <w:p w14:paraId="4097F9B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0,03456</w:t>
            </w:r>
          </w:p>
        </w:tc>
      </w:tr>
      <w:tr w:rsidR="008375EA" w:rsidRPr="008375EA" w14:paraId="6108E61B"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9D819B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0260306B"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 xml:space="preserve">Пыль неорганическая, содержащая двуокись кремния в %: 70-20 (шамот, цемент, пыль </w:t>
            </w:r>
            <w:r w:rsidRPr="008375EA">
              <w:rPr>
                <w:rFonts w:ascii="Times New Roman" w:eastAsia="Times New Roman" w:hAnsi="Times New Roman"/>
              </w:rPr>
              <w:lastRenderedPageBreak/>
              <w:t>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3F2E3AA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lastRenderedPageBreak/>
              <w:t> </w:t>
            </w:r>
          </w:p>
        </w:tc>
        <w:tc>
          <w:tcPr>
            <w:tcW w:w="0" w:type="auto"/>
            <w:tcBorders>
              <w:top w:val="nil"/>
              <w:left w:val="nil"/>
              <w:bottom w:val="single" w:sz="4" w:space="0" w:color="auto"/>
              <w:right w:val="single" w:sz="4" w:space="0" w:color="auto"/>
            </w:tcBorders>
            <w:shd w:val="clear" w:color="auto" w:fill="auto"/>
            <w:hideMark/>
          </w:tcPr>
          <w:p w14:paraId="6B8D2B4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21C32BE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5776F070"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F2DE25"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6840E2A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0,40516</w:t>
            </w:r>
          </w:p>
        </w:tc>
        <w:tc>
          <w:tcPr>
            <w:tcW w:w="0" w:type="auto"/>
            <w:tcBorders>
              <w:top w:val="nil"/>
              <w:left w:val="nil"/>
              <w:bottom w:val="single" w:sz="4" w:space="0" w:color="auto"/>
              <w:right w:val="single" w:sz="4" w:space="0" w:color="auto"/>
            </w:tcBorders>
            <w:shd w:val="clear" w:color="auto" w:fill="auto"/>
            <w:hideMark/>
          </w:tcPr>
          <w:p w14:paraId="1C44A0ED"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3,1575001952</w:t>
            </w:r>
          </w:p>
        </w:tc>
        <w:tc>
          <w:tcPr>
            <w:tcW w:w="0" w:type="auto"/>
            <w:tcBorders>
              <w:top w:val="nil"/>
              <w:left w:val="nil"/>
              <w:bottom w:val="single" w:sz="4" w:space="0" w:color="auto"/>
              <w:right w:val="single" w:sz="4" w:space="0" w:color="auto"/>
            </w:tcBorders>
            <w:shd w:val="clear" w:color="auto" w:fill="auto"/>
            <w:hideMark/>
          </w:tcPr>
          <w:p w14:paraId="0FDE5FAB"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31,575002</w:t>
            </w:r>
          </w:p>
        </w:tc>
      </w:tr>
      <w:tr w:rsidR="008375EA" w:rsidRPr="008375EA" w14:paraId="63D02323"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D70827C"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504A9F5F" w14:textId="77777777" w:rsidR="008375EA" w:rsidRPr="008375EA" w:rsidRDefault="008375EA" w:rsidP="008375EA">
            <w:pPr>
              <w:jc w:val="left"/>
              <w:rPr>
                <w:rFonts w:ascii="Times New Roman" w:eastAsia="Times New Roman" w:hAnsi="Times New Roman"/>
              </w:rPr>
            </w:pPr>
            <w:r w:rsidRPr="008375EA">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59D0CE8F"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A9135F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D11648"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50AD29"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090FD20B"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F9A2C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09E74BC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hideMark/>
          </w:tcPr>
          <w:p w14:paraId="095382DE"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0,8315</w:t>
            </w:r>
          </w:p>
        </w:tc>
      </w:tr>
      <w:tr w:rsidR="008375EA" w:rsidRPr="008375EA" w14:paraId="6A4EEA85" w14:textId="77777777" w:rsidTr="008375EA">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2E0E12A"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2ACDDE" w14:textId="77777777" w:rsidR="008375EA" w:rsidRPr="008375EA" w:rsidRDefault="008375EA" w:rsidP="008375EA">
            <w:pPr>
              <w:ind w:firstLineChars="200" w:firstLine="402"/>
              <w:jc w:val="left"/>
              <w:rPr>
                <w:rFonts w:ascii="Times New Roman" w:eastAsia="Times New Roman" w:hAnsi="Times New Roman"/>
                <w:b/>
                <w:bCs/>
              </w:rPr>
            </w:pPr>
            <w:r w:rsidRPr="008375EA">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2D288DAC"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CFD90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C59757"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4BCE7A" w14:textId="77777777" w:rsidR="008375EA" w:rsidRPr="008375EA" w:rsidRDefault="008375EA" w:rsidP="008375EA">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3D1169" w14:textId="77777777" w:rsidR="008375EA" w:rsidRPr="008375EA" w:rsidRDefault="008375EA" w:rsidP="008375EA">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D1C2FC" w14:textId="77777777" w:rsidR="008375EA" w:rsidRPr="008375EA" w:rsidRDefault="008375EA" w:rsidP="008375EA">
            <w:pPr>
              <w:jc w:val="right"/>
              <w:rPr>
                <w:rFonts w:ascii="Times New Roman" w:eastAsia="Times New Roman" w:hAnsi="Times New Roman"/>
                <w:b/>
                <w:bCs/>
              </w:rPr>
            </w:pPr>
            <w:r w:rsidRPr="008375EA">
              <w:rPr>
                <w:rFonts w:ascii="Times New Roman" w:eastAsia="Times New Roman" w:hAnsi="Times New Roman"/>
                <w:b/>
                <w:bCs/>
              </w:rPr>
              <w:t>5,724799662</w:t>
            </w:r>
          </w:p>
        </w:tc>
        <w:tc>
          <w:tcPr>
            <w:tcW w:w="0" w:type="auto"/>
            <w:tcBorders>
              <w:top w:val="nil"/>
              <w:left w:val="nil"/>
              <w:bottom w:val="single" w:sz="4" w:space="0" w:color="auto"/>
              <w:right w:val="single" w:sz="4" w:space="0" w:color="auto"/>
            </w:tcBorders>
            <w:shd w:val="clear" w:color="auto" w:fill="auto"/>
            <w:hideMark/>
          </w:tcPr>
          <w:p w14:paraId="64320F38" w14:textId="77777777" w:rsidR="008375EA" w:rsidRPr="008375EA" w:rsidRDefault="008375EA" w:rsidP="008375EA">
            <w:pPr>
              <w:jc w:val="right"/>
              <w:rPr>
                <w:rFonts w:ascii="Times New Roman" w:eastAsia="Times New Roman" w:hAnsi="Times New Roman"/>
                <w:b/>
                <w:bCs/>
              </w:rPr>
            </w:pPr>
            <w:r w:rsidRPr="008375EA">
              <w:rPr>
                <w:rFonts w:ascii="Times New Roman" w:eastAsia="Times New Roman" w:hAnsi="Times New Roman"/>
                <w:b/>
                <w:bCs/>
              </w:rPr>
              <w:t>9,97498684</w:t>
            </w:r>
          </w:p>
        </w:tc>
        <w:tc>
          <w:tcPr>
            <w:tcW w:w="0" w:type="auto"/>
            <w:tcBorders>
              <w:top w:val="nil"/>
              <w:left w:val="nil"/>
              <w:bottom w:val="single" w:sz="4" w:space="0" w:color="auto"/>
              <w:right w:val="single" w:sz="4" w:space="0" w:color="auto"/>
            </w:tcBorders>
            <w:shd w:val="clear" w:color="auto" w:fill="auto"/>
            <w:hideMark/>
          </w:tcPr>
          <w:p w14:paraId="6F7EB0BB" w14:textId="77777777" w:rsidR="008375EA" w:rsidRPr="008375EA" w:rsidRDefault="008375EA" w:rsidP="008375EA">
            <w:pPr>
              <w:jc w:val="right"/>
              <w:rPr>
                <w:rFonts w:ascii="Times New Roman" w:eastAsia="Times New Roman" w:hAnsi="Times New Roman"/>
                <w:b/>
                <w:bCs/>
              </w:rPr>
            </w:pPr>
            <w:r w:rsidRPr="008375EA">
              <w:rPr>
                <w:rFonts w:ascii="Times New Roman" w:eastAsia="Times New Roman" w:hAnsi="Times New Roman"/>
                <w:b/>
                <w:bCs/>
              </w:rPr>
              <w:t>109,503978</w:t>
            </w:r>
          </w:p>
        </w:tc>
      </w:tr>
      <w:tr w:rsidR="008375EA" w:rsidRPr="008375EA" w14:paraId="2806884E" w14:textId="77777777" w:rsidTr="008375EA">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7087E26E" w14:textId="77777777" w:rsidR="008375EA" w:rsidRPr="008375EA" w:rsidRDefault="008375EA" w:rsidP="008375EA">
            <w:pPr>
              <w:jc w:val="left"/>
              <w:rPr>
                <w:rFonts w:ascii="Times New Roman" w:eastAsia="Times New Roman" w:hAnsi="Times New Roman"/>
                <w:b/>
                <w:bCs/>
              </w:rPr>
            </w:pPr>
            <w:r w:rsidRPr="008375EA">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8375EA" w:rsidRPr="008375EA" w14:paraId="4A56AFD2" w14:textId="77777777" w:rsidTr="008375EA">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1DA7D302" w14:textId="77777777" w:rsidR="008375EA" w:rsidRPr="008375EA" w:rsidRDefault="008375EA" w:rsidP="008375EA">
            <w:pPr>
              <w:jc w:val="left"/>
              <w:rPr>
                <w:rFonts w:ascii="Times New Roman" w:eastAsia="Times New Roman" w:hAnsi="Times New Roman"/>
                <w:b/>
                <w:bCs/>
              </w:rPr>
            </w:pPr>
            <w:r w:rsidRPr="008375EA">
              <w:rPr>
                <w:rFonts w:ascii="Times New Roman" w:eastAsia="Times New Roman" w:hAnsi="Times New Roman"/>
                <w:b/>
                <w:bCs/>
              </w:rPr>
              <w:t>2. Способ сортировки: по возрастанию кода ЗВ (колонка 1)</w:t>
            </w:r>
          </w:p>
        </w:tc>
      </w:tr>
    </w:tbl>
    <w:p w14:paraId="69C79F68" w14:textId="77777777" w:rsidR="008375EA" w:rsidRPr="00467407" w:rsidRDefault="008375EA" w:rsidP="008375EA">
      <w:pPr>
        <w:jc w:val="right"/>
        <w:rPr>
          <w:rFonts w:ascii="Times New Roman" w:hAnsi="Times New Roman"/>
          <w:sz w:val="24"/>
          <w:szCs w:val="24"/>
        </w:rPr>
      </w:pPr>
    </w:p>
    <w:p w14:paraId="3EB68E5A" w14:textId="6A6F03B9" w:rsidR="00FB310D" w:rsidRPr="00467407" w:rsidRDefault="00FB310D" w:rsidP="00FB310D">
      <w:pPr>
        <w:jc w:val="center"/>
        <w:rPr>
          <w:rFonts w:ascii="Times New Roman" w:hAnsi="Times New Roman"/>
          <w:sz w:val="24"/>
          <w:szCs w:val="24"/>
        </w:rPr>
      </w:pPr>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 xml:space="preserve">В ПЕРИОД ИСПЫТАНИЯ СКВАЖИНЫ №6-С </w:t>
      </w:r>
      <w:r w:rsidRPr="00467407">
        <w:rPr>
          <w:rFonts w:ascii="Times New Roman" w:hAnsi="Times New Roman"/>
          <w:sz w:val="24"/>
          <w:szCs w:val="24"/>
        </w:rPr>
        <w:t xml:space="preserve"> </w:t>
      </w:r>
    </w:p>
    <w:p w14:paraId="7C7FDF1E" w14:textId="62E3F132" w:rsidR="00FB310D" w:rsidRDefault="00FB310D" w:rsidP="00FB310D">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3.7</w:t>
      </w:r>
    </w:p>
    <w:tbl>
      <w:tblPr>
        <w:tblW w:w="0" w:type="auto"/>
        <w:tblLook w:val="04A0" w:firstRow="1" w:lastRow="0" w:firstColumn="1" w:lastColumn="0" w:noHBand="0" w:noVBand="1"/>
      </w:tblPr>
      <w:tblGrid>
        <w:gridCol w:w="645"/>
        <w:gridCol w:w="4321"/>
        <w:gridCol w:w="775"/>
        <w:gridCol w:w="1029"/>
        <w:gridCol w:w="1037"/>
        <w:gridCol w:w="873"/>
        <w:gridCol w:w="1202"/>
        <w:gridCol w:w="1651"/>
        <w:gridCol w:w="1646"/>
        <w:gridCol w:w="1166"/>
      </w:tblGrid>
      <w:tr w:rsidR="00FB310D" w:rsidRPr="00FB310D" w14:paraId="5BB54CAE" w14:textId="77777777" w:rsidTr="00FB310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C5EEB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563E40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2FE2E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212D5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D404A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C3ED3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70095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3B22DE1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Выброс</w:t>
            </w:r>
            <w:r w:rsidRPr="00FB310D">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43AFEF6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Выброс</w:t>
            </w:r>
            <w:r w:rsidRPr="00FB310D">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4F7F24D8" w14:textId="77777777" w:rsidR="00FB310D" w:rsidRPr="00FB310D" w:rsidRDefault="00FB310D" w:rsidP="00FB310D">
            <w:pPr>
              <w:spacing w:after="240"/>
              <w:jc w:val="center"/>
              <w:rPr>
                <w:rFonts w:ascii="Times New Roman" w:eastAsia="Times New Roman" w:hAnsi="Times New Roman"/>
              </w:rPr>
            </w:pPr>
            <w:r w:rsidRPr="00FB310D">
              <w:rPr>
                <w:rFonts w:ascii="Times New Roman" w:eastAsia="Times New Roman" w:hAnsi="Times New Roman"/>
              </w:rPr>
              <w:t>Значение</w:t>
            </w:r>
            <w:r w:rsidRPr="00FB310D">
              <w:rPr>
                <w:rFonts w:ascii="Times New Roman" w:eastAsia="Times New Roman" w:hAnsi="Times New Roman"/>
              </w:rPr>
              <w:br/>
              <w:t>M/ЭНК</w:t>
            </w:r>
          </w:p>
        </w:tc>
      </w:tr>
      <w:tr w:rsidR="00FB310D" w:rsidRPr="00FB310D" w14:paraId="3D21EE8F"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54BA3B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51D4DB5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6DF0022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B8F990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3EEEECA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6EFA6CB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182A318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25B9E72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67E65D7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0B9DBB2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10</w:t>
            </w:r>
          </w:p>
        </w:tc>
      </w:tr>
      <w:tr w:rsidR="00FB310D" w:rsidRPr="00FB310D" w14:paraId="63950231"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9C9B58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2A468E4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6FCD328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174A3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87FC2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51E2010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64EF3C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DEA67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hideMark/>
          </w:tcPr>
          <w:p w14:paraId="249E817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hideMark/>
          </w:tcPr>
          <w:p w14:paraId="6FD899E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0,04455</w:t>
            </w:r>
          </w:p>
        </w:tc>
      </w:tr>
      <w:tr w:rsidR="00FB310D" w:rsidRPr="00FB310D" w14:paraId="456C7CF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681F28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2242385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6178B29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E67C8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1E82118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7EE797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A4395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5838ACD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hideMark/>
          </w:tcPr>
          <w:p w14:paraId="114AFBE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hideMark/>
          </w:tcPr>
          <w:p w14:paraId="04AEEAA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0,198</w:t>
            </w:r>
          </w:p>
        </w:tc>
      </w:tr>
      <w:tr w:rsidR="00FB310D" w:rsidRPr="00FB310D" w14:paraId="1DC98CC5"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E03762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15D7E51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167CB58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4D57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3725D0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40CC56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A0E480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0ED1DF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3,09281876677</w:t>
            </w:r>
          </w:p>
        </w:tc>
        <w:tc>
          <w:tcPr>
            <w:tcW w:w="0" w:type="auto"/>
            <w:tcBorders>
              <w:top w:val="nil"/>
              <w:left w:val="nil"/>
              <w:bottom w:val="single" w:sz="4" w:space="0" w:color="auto"/>
              <w:right w:val="single" w:sz="4" w:space="0" w:color="auto"/>
            </w:tcBorders>
            <w:shd w:val="clear" w:color="auto" w:fill="auto"/>
            <w:hideMark/>
          </w:tcPr>
          <w:p w14:paraId="73A256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18,19830272</w:t>
            </w:r>
          </w:p>
        </w:tc>
        <w:tc>
          <w:tcPr>
            <w:tcW w:w="0" w:type="auto"/>
            <w:tcBorders>
              <w:top w:val="nil"/>
              <w:left w:val="nil"/>
              <w:bottom w:val="single" w:sz="4" w:space="0" w:color="auto"/>
              <w:right w:val="single" w:sz="4" w:space="0" w:color="auto"/>
            </w:tcBorders>
            <w:shd w:val="clear" w:color="auto" w:fill="auto"/>
            <w:hideMark/>
          </w:tcPr>
          <w:p w14:paraId="35DA966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454,957568</w:t>
            </w:r>
          </w:p>
        </w:tc>
      </w:tr>
      <w:tr w:rsidR="00FB310D" w:rsidRPr="00FB310D" w14:paraId="392DB636"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82A2BB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64DD117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0FF4866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2D42A4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1065D27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2D48B4D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94E751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1EFF80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0,50258304805</w:t>
            </w:r>
          </w:p>
        </w:tc>
        <w:tc>
          <w:tcPr>
            <w:tcW w:w="0" w:type="auto"/>
            <w:tcBorders>
              <w:top w:val="nil"/>
              <w:left w:val="nil"/>
              <w:bottom w:val="single" w:sz="4" w:space="0" w:color="auto"/>
              <w:right w:val="single" w:sz="4" w:space="0" w:color="auto"/>
            </w:tcBorders>
            <w:shd w:val="clear" w:color="auto" w:fill="auto"/>
            <w:hideMark/>
          </w:tcPr>
          <w:p w14:paraId="5E0A451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2,957224192</w:t>
            </w:r>
          </w:p>
        </w:tc>
        <w:tc>
          <w:tcPr>
            <w:tcW w:w="0" w:type="auto"/>
            <w:tcBorders>
              <w:top w:val="nil"/>
              <w:left w:val="nil"/>
              <w:bottom w:val="single" w:sz="4" w:space="0" w:color="auto"/>
              <w:right w:val="single" w:sz="4" w:space="0" w:color="auto"/>
            </w:tcBorders>
            <w:shd w:val="clear" w:color="auto" w:fill="auto"/>
            <w:hideMark/>
          </w:tcPr>
          <w:p w14:paraId="4B0927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49,2870699</w:t>
            </w:r>
          </w:p>
        </w:tc>
      </w:tr>
      <w:tr w:rsidR="00FB310D" w:rsidRPr="00FB310D" w14:paraId="7728B452"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9B3FE1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7926EB2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65191A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0B41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3DECB2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3C87F7E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73EC70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E66AE3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0,40552305689</w:t>
            </w:r>
          </w:p>
        </w:tc>
        <w:tc>
          <w:tcPr>
            <w:tcW w:w="0" w:type="auto"/>
            <w:tcBorders>
              <w:top w:val="nil"/>
              <w:left w:val="nil"/>
              <w:bottom w:val="single" w:sz="4" w:space="0" w:color="auto"/>
              <w:right w:val="single" w:sz="4" w:space="0" w:color="auto"/>
            </w:tcBorders>
            <w:shd w:val="clear" w:color="auto" w:fill="auto"/>
            <w:hideMark/>
          </w:tcPr>
          <w:p w14:paraId="543636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2,82495872</w:t>
            </w:r>
          </w:p>
        </w:tc>
        <w:tc>
          <w:tcPr>
            <w:tcW w:w="0" w:type="auto"/>
            <w:tcBorders>
              <w:top w:val="nil"/>
              <w:left w:val="nil"/>
              <w:bottom w:val="single" w:sz="4" w:space="0" w:color="auto"/>
              <w:right w:val="single" w:sz="4" w:space="0" w:color="auto"/>
            </w:tcBorders>
            <w:shd w:val="clear" w:color="auto" w:fill="auto"/>
            <w:hideMark/>
          </w:tcPr>
          <w:p w14:paraId="3EE1CAA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56,4991744</w:t>
            </w:r>
          </w:p>
        </w:tc>
      </w:tr>
      <w:tr w:rsidR="00FB310D" w:rsidRPr="00FB310D" w14:paraId="0BA39816"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F9AA27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1A570EF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18E4DC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DC1C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7D2EB8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0462792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0CDE8B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66491E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1,34320987788</w:t>
            </w:r>
          </w:p>
        </w:tc>
        <w:tc>
          <w:tcPr>
            <w:tcW w:w="0" w:type="auto"/>
            <w:tcBorders>
              <w:top w:val="nil"/>
              <w:left w:val="nil"/>
              <w:bottom w:val="single" w:sz="4" w:space="0" w:color="auto"/>
              <w:right w:val="single" w:sz="4" w:space="0" w:color="auto"/>
            </w:tcBorders>
            <w:shd w:val="clear" w:color="auto" w:fill="auto"/>
            <w:hideMark/>
          </w:tcPr>
          <w:p w14:paraId="5B3D852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6,971</w:t>
            </w:r>
          </w:p>
        </w:tc>
        <w:tc>
          <w:tcPr>
            <w:tcW w:w="0" w:type="auto"/>
            <w:tcBorders>
              <w:top w:val="nil"/>
              <w:left w:val="nil"/>
              <w:bottom w:val="single" w:sz="4" w:space="0" w:color="auto"/>
              <w:right w:val="single" w:sz="4" w:space="0" w:color="auto"/>
            </w:tcBorders>
            <w:shd w:val="clear" w:color="auto" w:fill="auto"/>
            <w:hideMark/>
          </w:tcPr>
          <w:p w14:paraId="622A4B9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139,42</w:t>
            </w:r>
          </w:p>
        </w:tc>
      </w:tr>
      <w:tr w:rsidR="00FB310D" w:rsidRPr="00FB310D" w14:paraId="4F5E5D19"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E0E338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21DA6F1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53E5C5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0E5763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6DF4491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A5950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542AD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DFCD53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hideMark/>
          </w:tcPr>
          <w:p w14:paraId="078BBD8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hideMark/>
          </w:tcPr>
          <w:p w14:paraId="16F1A54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0,016758</w:t>
            </w:r>
          </w:p>
        </w:tc>
      </w:tr>
      <w:tr w:rsidR="00FB310D" w:rsidRPr="00FB310D" w14:paraId="381048A2"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2266CC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0337</w:t>
            </w:r>
          </w:p>
        </w:tc>
        <w:tc>
          <w:tcPr>
            <w:tcW w:w="0" w:type="auto"/>
            <w:tcBorders>
              <w:top w:val="nil"/>
              <w:left w:val="nil"/>
              <w:bottom w:val="single" w:sz="4" w:space="0" w:color="auto"/>
              <w:right w:val="single" w:sz="4" w:space="0" w:color="auto"/>
            </w:tcBorders>
            <w:shd w:val="clear" w:color="auto" w:fill="auto"/>
            <w:hideMark/>
          </w:tcPr>
          <w:p w14:paraId="472839A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6D38A5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2DD27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45F09AE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3A73E1D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AACD9D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242DDEE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6,09164814926</w:t>
            </w:r>
          </w:p>
        </w:tc>
        <w:tc>
          <w:tcPr>
            <w:tcW w:w="0" w:type="auto"/>
            <w:tcBorders>
              <w:top w:val="nil"/>
              <w:left w:val="nil"/>
              <w:bottom w:val="single" w:sz="4" w:space="0" w:color="auto"/>
              <w:right w:val="single" w:sz="4" w:space="0" w:color="auto"/>
            </w:tcBorders>
            <w:shd w:val="clear" w:color="auto" w:fill="auto"/>
            <w:hideMark/>
          </w:tcPr>
          <w:p w14:paraId="0ECE11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38,875656</w:t>
            </w:r>
          </w:p>
        </w:tc>
        <w:tc>
          <w:tcPr>
            <w:tcW w:w="0" w:type="auto"/>
            <w:tcBorders>
              <w:top w:val="nil"/>
              <w:left w:val="nil"/>
              <w:bottom w:val="single" w:sz="4" w:space="0" w:color="auto"/>
              <w:right w:val="single" w:sz="4" w:space="0" w:color="auto"/>
            </w:tcBorders>
            <w:shd w:val="clear" w:color="auto" w:fill="auto"/>
            <w:hideMark/>
          </w:tcPr>
          <w:p w14:paraId="127F48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12,958552</w:t>
            </w:r>
          </w:p>
        </w:tc>
      </w:tr>
      <w:tr w:rsidR="00FB310D" w:rsidRPr="00FB310D" w14:paraId="50F4C9CE"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3BF33C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3932840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6200E55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76B867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531326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20AF51F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E8867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737A4D6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35F7622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hideMark/>
          </w:tcPr>
          <w:p w14:paraId="6E7D1E0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0,0144</w:t>
            </w:r>
          </w:p>
        </w:tc>
      </w:tr>
      <w:tr w:rsidR="00FB310D" w:rsidRPr="00FB310D" w14:paraId="5DB4919F"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9EEBB9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0410</w:t>
            </w:r>
          </w:p>
        </w:tc>
        <w:tc>
          <w:tcPr>
            <w:tcW w:w="0" w:type="auto"/>
            <w:tcBorders>
              <w:top w:val="nil"/>
              <w:left w:val="nil"/>
              <w:bottom w:val="single" w:sz="4" w:space="0" w:color="auto"/>
              <w:right w:val="single" w:sz="4" w:space="0" w:color="auto"/>
            </w:tcBorders>
            <w:shd w:val="clear" w:color="auto" w:fill="auto"/>
            <w:hideMark/>
          </w:tcPr>
          <w:p w14:paraId="369EEB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Метан (727*)</w:t>
            </w:r>
          </w:p>
        </w:tc>
        <w:tc>
          <w:tcPr>
            <w:tcW w:w="0" w:type="auto"/>
            <w:tcBorders>
              <w:top w:val="nil"/>
              <w:left w:val="nil"/>
              <w:bottom w:val="single" w:sz="4" w:space="0" w:color="auto"/>
              <w:right w:val="single" w:sz="4" w:space="0" w:color="auto"/>
            </w:tcBorders>
            <w:shd w:val="clear" w:color="auto" w:fill="auto"/>
            <w:hideMark/>
          </w:tcPr>
          <w:p w14:paraId="09AF9D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44524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1635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1348C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5EDC19D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CD735C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hideMark/>
          </w:tcPr>
          <w:p w14:paraId="2735E3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hideMark/>
          </w:tcPr>
          <w:p w14:paraId="59744C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0,01052093</w:t>
            </w:r>
          </w:p>
        </w:tc>
      </w:tr>
      <w:tr w:rsidR="00FB310D" w:rsidRPr="00FB310D" w14:paraId="4D5BA001"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3435F7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7AB26F3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2A6144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0978DB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25352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75A4B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3B3DB2A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FB03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0,15626172</w:t>
            </w:r>
          </w:p>
        </w:tc>
        <w:tc>
          <w:tcPr>
            <w:tcW w:w="0" w:type="auto"/>
            <w:tcBorders>
              <w:top w:val="nil"/>
              <w:left w:val="nil"/>
              <w:bottom w:val="single" w:sz="4" w:space="0" w:color="auto"/>
              <w:right w:val="single" w:sz="4" w:space="0" w:color="auto"/>
            </w:tcBorders>
            <w:shd w:val="clear" w:color="auto" w:fill="auto"/>
            <w:hideMark/>
          </w:tcPr>
          <w:p w14:paraId="60C5E7C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0,96218504</w:t>
            </w:r>
          </w:p>
        </w:tc>
        <w:tc>
          <w:tcPr>
            <w:tcW w:w="0" w:type="auto"/>
            <w:tcBorders>
              <w:top w:val="nil"/>
              <w:left w:val="nil"/>
              <w:bottom w:val="single" w:sz="4" w:space="0" w:color="auto"/>
              <w:right w:val="single" w:sz="4" w:space="0" w:color="auto"/>
            </w:tcBorders>
            <w:shd w:val="clear" w:color="auto" w:fill="auto"/>
            <w:hideMark/>
          </w:tcPr>
          <w:p w14:paraId="2359F6B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0,0192437</w:t>
            </w:r>
          </w:p>
        </w:tc>
      </w:tr>
      <w:tr w:rsidR="00FB310D" w:rsidRPr="00FB310D" w14:paraId="247B7E6C"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F161D0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1E6581F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3738DA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1B54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762FA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0B0EFB1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8C2E6D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481E95E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0,000002898</w:t>
            </w:r>
          </w:p>
        </w:tc>
        <w:tc>
          <w:tcPr>
            <w:tcW w:w="0" w:type="auto"/>
            <w:tcBorders>
              <w:top w:val="nil"/>
              <w:left w:val="nil"/>
              <w:bottom w:val="single" w:sz="4" w:space="0" w:color="auto"/>
              <w:right w:val="single" w:sz="4" w:space="0" w:color="auto"/>
            </w:tcBorders>
            <w:shd w:val="clear" w:color="auto" w:fill="auto"/>
            <w:hideMark/>
          </w:tcPr>
          <w:p w14:paraId="58694DE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0,00002365</w:t>
            </w:r>
          </w:p>
        </w:tc>
        <w:tc>
          <w:tcPr>
            <w:tcW w:w="0" w:type="auto"/>
            <w:tcBorders>
              <w:top w:val="nil"/>
              <w:left w:val="nil"/>
              <w:bottom w:val="single" w:sz="4" w:space="0" w:color="auto"/>
              <w:right w:val="single" w:sz="4" w:space="0" w:color="auto"/>
            </w:tcBorders>
            <w:shd w:val="clear" w:color="auto" w:fill="auto"/>
            <w:hideMark/>
          </w:tcPr>
          <w:p w14:paraId="5ADE7D5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23,65</w:t>
            </w:r>
          </w:p>
        </w:tc>
      </w:tr>
      <w:tr w:rsidR="00FB310D" w:rsidRPr="00FB310D" w14:paraId="1C4CA83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0ADCCD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1697A17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5219C1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10B8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3991C52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2844C66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17C2C7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3C2C3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0,02905125</w:t>
            </w:r>
          </w:p>
        </w:tc>
        <w:tc>
          <w:tcPr>
            <w:tcW w:w="0" w:type="auto"/>
            <w:tcBorders>
              <w:top w:val="nil"/>
              <w:left w:val="nil"/>
              <w:bottom w:val="single" w:sz="4" w:space="0" w:color="auto"/>
              <w:right w:val="single" w:sz="4" w:space="0" w:color="auto"/>
            </w:tcBorders>
            <w:shd w:val="clear" w:color="auto" w:fill="auto"/>
            <w:hideMark/>
          </w:tcPr>
          <w:p w14:paraId="21CA19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0,168946236</w:t>
            </w:r>
          </w:p>
        </w:tc>
        <w:tc>
          <w:tcPr>
            <w:tcW w:w="0" w:type="auto"/>
            <w:tcBorders>
              <w:top w:val="nil"/>
              <w:left w:val="nil"/>
              <w:bottom w:val="single" w:sz="4" w:space="0" w:color="auto"/>
              <w:right w:val="single" w:sz="4" w:space="0" w:color="auto"/>
            </w:tcBorders>
            <w:shd w:val="clear" w:color="auto" w:fill="auto"/>
            <w:hideMark/>
          </w:tcPr>
          <w:p w14:paraId="6144826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16,8946236</w:t>
            </w:r>
          </w:p>
        </w:tc>
      </w:tr>
      <w:tr w:rsidR="00FB310D" w:rsidRPr="00FB310D" w14:paraId="6F84B0D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3DE92F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lastRenderedPageBreak/>
              <w:t>2735</w:t>
            </w:r>
          </w:p>
        </w:tc>
        <w:tc>
          <w:tcPr>
            <w:tcW w:w="0" w:type="auto"/>
            <w:tcBorders>
              <w:top w:val="nil"/>
              <w:left w:val="nil"/>
              <w:bottom w:val="single" w:sz="4" w:space="0" w:color="auto"/>
              <w:right w:val="single" w:sz="4" w:space="0" w:color="auto"/>
            </w:tcBorders>
            <w:shd w:val="clear" w:color="auto" w:fill="auto"/>
            <w:hideMark/>
          </w:tcPr>
          <w:p w14:paraId="4CB9A63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092954B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1A3725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66D54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211559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E0E712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17CE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4B5D668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hideMark/>
          </w:tcPr>
          <w:p w14:paraId="593208B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0,001088</w:t>
            </w:r>
          </w:p>
        </w:tc>
      </w:tr>
      <w:tr w:rsidR="00FB310D" w:rsidRPr="00FB310D" w14:paraId="21F3B8D9"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0800A1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5B0F9E7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013F4F7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D760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059C9AD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3ECCE7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B8C8E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6200F9F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0,72258507</w:t>
            </w:r>
          </w:p>
        </w:tc>
        <w:tc>
          <w:tcPr>
            <w:tcW w:w="0" w:type="auto"/>
            <w:tcBorders>
              <w:top w:val="nil"/>
              <w:left w:val="nil"/>
              <w:bottom w:val="single" w:sz="4" w:space="0" w:color="auto"/>
              <w:right w:val="single" w:sz="4" w:space="0" w:color="auto"/>
            </w:tcBorders>
            <w:shd w:val="clear" w:color="auto" w:fill="auto"/>
            <w:hideMark/>
          </w:tcPr>
          <w:p w14:paraId="5A81AE8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4,102372818</w:t>
            </w:r>
          </w:p>
        </w:tc>
        <w:tc>
          <w:tcPr>
            <w:tcW w:w="0" w:type="auto"/>
            <w:tcBorders>
              <w:top w:val="nil"/>
              <w:left w:val="nil"/>
              <w:bottom w:val="single" w:sz="4" w:space="0" w:color="auto"/>
              <w:right w:val="single" w:sz="4" w:space="0" w:color="auto"/>
            </w:tcBorders>
            <w:shd w:val="clear" w:color="auto" w:fill="auto"/>
            <w:hideMark/>
          </w:tcPr>
          <w:p w14:paraId="3C1237C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4,10237282</w:t>
            </w:r>
          </w:p>
        </w:tc>
      </w:tr>
      <w:tr w:rsidR="00FB310D" w:rsidRPr="00FB310D" w14:paraId="26D0FD3F"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E071C9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11E0E32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7B7783F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0EA6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541260B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6014EEC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19E94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6317AC4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hideMark/>
          </w:tcPr>
          <w:p w14:paraId="1E38E4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hideMark/>
          </w:tcPr>
          <w:p w14:paraId="07B4313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2,312</w:t>
            </w:r>
          </w:p>
        </w:tc>
      </w:tr>
      <w:tr w:rsidR="00FB310D" w:rsidRPr="00FB310D" w14:paraId="07BAE0D2"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A9033C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4920181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6F49E5C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01DE7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3FBF36F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25AD92F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EC6AE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ECE9B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hideMark/>
          </w:tcPr>
          <w:p w14:paraId="771D42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hideMark/>
          </w:tcPr>
          <w:p w14:paraId="389A04E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0,20736</w:t>
            </w:r>
          </w:p>
        </w:tc>
      </w:tr>
      <w:tr w:rsidR="00FB310D" w:rsidRPr="00FB310D" w14:paraId="690A50F8"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74F960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333B7E2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0C63A8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64F023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001487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2E9617A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15C38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0FBB8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0,60776</w:t>
            </w:r>
          </w:p>
        </w:tc>
        <w:tc>
          <w:tcPr>
            <w:tcW w:w="0" w:type="auto"/>
            <w:tcBorders>
              <w:top w:val="nil"/>
              <w:left w:val="nil"/>
              <w:bottom w:val="single" w:sz="4" w:space="0" w:color="auto"/>
              <w:right w:val="single" w:sz="4" w:space="0" w:color="auto"/>
            </w:tcBorders>
            <w:shd w:val="clear" w:color="auto" w:fill="auto"/>
            <w:hideMark/>
          </w:tcPr>
          <w:p w14:paraId="23E52D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6,2712501952</w:t>
            </w:r>
          </w:p>
        </w:tc>
        <w:tc>
          <w:tcPr>
            <w:tcW w:w="0" w:type="auto"/>
            <w:tcBorders>
              <w:top w:val="nil"/>
              <w:left w:val="nil"/>
              <w:bottom w:val="single" w:sz="4" w:space="0" w:color="auto"/>
              <w:right w:val="single" w:sz="4" w:space="0" w:color="auto"/>
            </w:tcBorders>
            <w:shd w:val="clear" w:color="auto" w:fill="auto"/>
            <w:hideMark/>
          </w:tcPr>
          <w:p w14:paraId="2A0DA8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62,712502</w:t>
            </w:r>
          </w:p>
        </w:tc>
      </w:tr>
      <w:tr w:rsidR="00FB310D" w:rsidRPr="00FB310D" w14:paraId="173A490E"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BD1344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33D051A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59D8574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99AE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1D62D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91D4D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759F6D4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315FC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hideMark/>
          </w:tcPr>
          <w:p w14:paraId="0134C9F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hideMark/>
          </w:tcPr>
          <w:p w14:paraId="6133B1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4,275</w:t>
            </w:r>
          </w:p>
        </w:tc>
      </w:tr>
      <w:tr w:rsidR="00FB310D" w:rsidRPr="00FB310D" w14:paraId="199F96B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21162D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0AD51C" w14:textId="77777777" w:rsidR="00FB310D" w:rsidRPr="00FB310D" w:rsidRDefault="00FB310D" w:rsidP="00FB310D">
            <w:pPr>
              <w:ind w:firstLineChars="200" w:firstLine="402"/>
              <w:jc w:val="left"/>
              <w:rPr>
                <w:rFonts w:ascii="Times New Roman" w:eastAsia="Times New Roman" w:hAnsi="Times New Roman"/>
                <w:b/>
                <w:bCs/>
              </w:rPr>
            </w:pPr>
            <w:r w:rsidRPr="00FB310D">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1A9E73A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C8B2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6B2B7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7096B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152631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AF3753" w14:textId="77777777" w:rsidR="00FB310D" w:rsidRPr="00FB310D" w:rsidRDefault="00FB310D" w:rsidP="00FB310D">
            <w:pPr>
              <w:jc w:val="right"/>
              <w:rPr>
                <w:rFonts w:ascii="Times New Roman" w:eastAsia="Times New Roman" w:hAnsi="Times New Roman"/>
                <w:b/>
                <w:bCs/>
              </w:rPr>
            </w:pPr>
            <w:r w:rsidRPr="00FB310D">
              <w:rPr>
                <w:rFonts w:ascii="Times New Roman" w:eastAsia="Times New Roman" w:hAnsi="Times New Roman"/>
                <w:b/>
                <w:bCs/>
              </w:rPr>
              <w:t>13,04687528</w:t>
            </w:r>
          </w:p>
        </w:tc>
        <w:tc>
          <w:tcPr>
            <w:tcW w:w="0" w:type="auto"/>
            <w:tcBorders>
              <w:top w:val="nil"/>
              <w:left w:val="nil"/>
              <w:bottom w:val="single" w:sz="4" w:space="0" w:color="auto"/>
              <w:right w:val="single" w:sz="4" w:space="0" w:color="auto"/>
            </w:tcBorders>
            <w:shd w:val="clear" w:color="auto" w:fill="auto"/>
            <w:hideMark/>
          </w:tcPr>
          <w:p w14:paraId="3CEA552D" w14:textId="77777777" w:rsidR="00FB310D" w:rsidRPr="00FB310D" w:rsidRDefault="00FB310D" w:rsidP="00FB310D">
            <w:pPr>
              <w:jc w:val="right"/>
              <w:rPr>
                <w:rFonts w:ascii="Times New Roman" w:eastAsia="Times New Roman" w:hAnsi="Times New Roman"/>
                <w:b/>
                <w:bCs/>
              </w:rPr>
            </w:pPr>
            <w:r w:rsidRPr="00FB310D">
              <w:rPr>
                <w:rFonts w:ascii="Times New Roman" w:eastAsia="Times New Roman" w:hAnsi="Times New Roman"/>
                <w:b/>
                <w:bCs/>
              </w:rPr>
              <w:t>82,3883744</w:t>
            </w:r>
          </w:p>
        </w:tc>
        <w:tc>
          <w:tcPr>
            <w:tcW w:w="0" w:type="auto"/>
            <w:tcBorders>
              <w:top w:val="nil"/>
              <w:left w:val="nil"/>
              <w:bottom w:val="single" w:sz="4" w:space="0" w:color="auto"/>
              <w:right w:val="single" w:sz="4" w:space="0" w:color="auto"/>
            </w:tcBorders>
            <w:shd w:val="clear" w:color="auto" w:fill="auto"/>
            <w:hideMark/>
          </w:tcPr>
          <w:p w14:paraId="04D27A04" w14:textId="77777777" w:rsidR="00FB310D" w:rsidRPr="00FB310D" w:rsidRDefault="00FB310D" w:rsidP="00FB310D">
            <w:pPr>
              <w:jc w:val="right"/>
              <w:rPr>
                <w:rFonts w:ascii="Times New Roman" w:eastAsia="Times New Roman" w:hAnsi="Times New Roman"/>
                <w:b/>
                <w:bCs/>
              </w:rPr>
            </w:pPr>
            <w:r w:rsidRPr="00FB310D">
              <w:rPr>
                <w:rFonts w:ascii="Times New Roman" w:eastAsia="Times New Roman" w:hAnsi="Times New Roman"/>
                <w:b/>
                <w:bCs/>
              </w:rPr>
              <w:t>827,580783</w:t>
            </w:r>
          </w:p>
        </w:tc>
      </w:tr>
      <w:tr w:rsidR="00FB310D" w:rsidRPr="00FB310D" w14:paraId="23CE8BC5" w14:textId="77777777" w:rsidTr="00FB310D">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1A64B05C" w14:textId="77777777" w:rsidR="00FB310D" w:rsidRPr="00FB310D" w:rsidRDefault="00FB310D" w:rsidP="00FB310D">
            <w:pPr>
              <w:jc w:val="left"/>
              <w:rPr>
                <w:rFonts w:ascii="Times New Roman" w:eastAsia="Times New Roman" w:hAnsi="Times New Roman"/>
                <w:b/>
                <w:bCs/>
              </w:rPr>
            </w:pPr>
            <w:r w:rsidRPr="00FB310D">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FB310D" w:rsidRPr="00FB310D" w14:paraId="103A466B" w14:textId="77777777" w:rsidTr="00FB310D">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45D4CFF2" w14:textId="77777777" w:rsidR="00FB310D" w:rsidRPr="00FB310D" w:rsidRDefault="00FB310D" w:rsidP="00FB310D">
            <w:pPr>
              <w:jc w:val="left"/>
              <w:rPr>
                <w:rFonts w:ascii="Times New Roman" w:eastAsia="Times New Roman" w:hAnsi="Times New Roman"/>
                <w:b/>
                <w:bCs/>
              </w:rPr>
            </w:pPr>
            <w:r w:rsidRPr="00FB310D">
              <w:rPr>
                <w:rFonts w:ascii="Times New Roman" w:eastAsia="Times New Roman" w:hAnsi="Times New Roman"/>
                <w:b/>
                <w:bCs/>
              </w:rPr>
              <w:t>2. Способ сортировки: по возрастанию кода ЗВ (колонка 1)</w:t>
            </w:r>
          </w:p>
        </w:tc>
      </w:tr>
    </w:tbl>
    <w:p w14:paraId="15F1C165" w14:textId="77777777" w:rsidR="00FB310D" w:rsidRDefault="00FB310D" w:rsidP="00FB310D">
      <w:pPr>
        <w:jc w:val="right"/>
        <w:rPr>
          <w:rFonts w:ascii="Times New Roman" w:hAnsi="Times New Roman"/>
          <w:sz w:val="24"/>
          <w:szCs w:val="24"/>
        </w:rPr>
      </w:pPr>
    </w:p>
    <w:p w14:paraId="5409B65C" w14:textId="77777777" w:rsidR="00FB310D" w:rsidRPr="00467407" w:rsidRDefault="00FB310D" w:rsidP="00FB310D">
      <w:pPr>
        <w:jc w:val="center"/>
        <w:rPr>
          <w:rFonts w:ascii="Times New Roman" w:hAnsi="Times New Roman"/>
          <w:sz w:val="24"/>
          <w:szCs w:val="24"/>
        </w:rPr>
      </w:pPr>
      <w:r w:rsidRPr="00467407">
        <w:rPr>
          <w:rFonts w:ascii="Times New Roman" w:hAnsi="Times New Roman"/>
          <w:sz w:val="24"/>
          <w:szCs w:val="24"/>
        </w:rPr>
        <w:t xml:space="preserve">ПЕРЕЧЕНЬ ЗАГРЯЗНЯЮЩИХ ВЕЩЕСТВ, ВЫБРАСЫВАЕМЫХ В АТМОСФЕРУ </w:t>
      </w:r>
      <w:r w:rsidRPr="00597D09">
        <w:rPr>
          <w:rFonts w:ascii="Times New Roman" w:hAnsi="Times New Roman"/>
          <w:sz w:val="24"/>
          <w:szCs w:val="24"/>
        </w:rPr>
        <w:t>ОТ ИСТОЧНИКОВ ЗАГРЯЗНЕНИЯ</w:t>
      </w:r>
      <w:r w:rsidRPr="00597D09">
        <w:rPr>
          <w:sz w:val="24"/>
          <w:szCs w:val="24"/>
        </w:rPr>
        <w:t xml:space="preserve"> </w:t>
      </w:r>
      <w:r>
        <w:rPr>
          <w:rFonts w:ascii="Times New Roman" w:hAnsi="Times New Roman"/>
          <w:sz w:val="24"/>
          <w:szCs w:val="24"/>
        </w:rPr>
        <w:t>В ПЕРИОД ПРОЕКТИРУЕМЫХ РАБОТ</w:t>
      </w:r>
      <w:r w:rsidRPr="00467407">
        <w:rPr>
          <w:rFonts w:ascii="Times New Roman" w:hAnsi="Times New Roman"/>
          <w:sz w:val="24"/>
          <w:szCs w:val="24"/>
        </w:rPr>
        <w:t xml:space="preserve"> </w:t>
      </w:r>
    </w:p>
    <w:p w14:paraId="13A5CBE7" w14:textId="36D2E197" w:rsidR="00FB310D" w:rsidRPr="00467407" w:rsidRDefault="00FB310D" w:rsidP="00FB310D">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3.8</w:t>
      </w:r>
    </w:p>
    <w:tbl>
      <w:tblPr>
        <w:tblW w:w="0" w:type="auto"/>
        <w:tblLook w:val="04A0" w:firstRow="1" w:lastRow="0" w:firstColumn="1" w:lastColumn="0" w:noHBand="0" w:noVBand="1"/>
      </w:tblPr>
      <w:tblGrid>
        <w:gridCol w:w="645"/>
        <w:gridCol w:w="4321"/>
        <w:gridCol w:w="775"/>
        <w:gridCol w:w="1029"/>
        <w:gridCol w:w="1037"/>
        <w:gridCol w:w="873"/>
        <w:gridCol w:w="1202"/>
        <w:gridCol w:w="1651"/>
        <w:gridCol w:w="1646"/>
        <w:gridCol w:w="1166"/>
      </w:tblGrid>
      <w:tr w:rsidR="00FB310D" w:rsidRPr="008375EA" w14:paraId="5847C61C" w14:textId="77777777" w:rsidTr="00FB310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8C26A5"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Код ЗВ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B37DF4"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Наименование загрязняющего вещества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F3D6B3"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ЭНК,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8081CC"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ПДКм.р,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0030D2"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ПДКс.с.,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5DCD97"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ОБУВ, мг/м3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A509E0"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Класс опасности ЗВ</w:t>
            </w:r>
          </w:p>
        </w:tc>
        <w:tc>
          <w:tcPr>
            <w:tcW w:w="0" w:type="auto"/>
            <w:tcBorders>
              <w:top w:val="single" w:sz="4" w:space="0" w:color="auto"/>
              <w:left w:val="nil"/>
              <w:bottom w:val="single" w:sz="4" w:space="0" w:color="auto"/>
              <w:right w:val="single" w:sz="4" w:space="0" w:color="auto"/>
            </w:tcBorders>
            <w:shd w:val="clear" w:color="auto" w:fill="auto"/>
            <w:hideMark/>
          </w:tcPr>
          <w:p w14:paraId="78789F0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Выброс</w:t>
            </w:r>
            <w:r w:rsidRPr="008375EA">
              <w:rPr>
                <w:rFonts w:ascii="Times New Roman" w:eastAsia="Times New Roman" w:hAnsi="Times New Roman"/>
              </w:rPr>
              <w:br/>
              <w:t>вещества с учетом очистки, г/с</w:t>
            </w:r>
          </w:p>
        </w:tc>
        <w:tc>
          <w:tcPr>
            <w:tcW w:w="0" w:type="auto"/>
            <w:tcBorders>
              <w:top w:val="single" w:sz="4" w:space="0" w:color="auto"/>
              <w:left w:val="nil"/>
              <w:bottom w:val="single" w:sz="4" w:space="0" w:color="auto"/>
              <w:right w:val="single" w:sz="4" w:space="0" w:color="auto"/>
            </w:tcBorders>
            <w:shd w:val="clear" w:color="auto" w:fill="auto"/>
            <w:hideMark/>
          </w:tcPr>
          <w:p w14:paraId="467ABD45"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Выброс</w:t>
            </w:r>
            <w:r w:rsidRPr="008375EA">
              <w:rPr>
                <w:rFonts w:ascii="Times New Roman" w:eastAsia="Times New Roman" w:hAnsi="Times New Roman"/>
              </w:rPr>
              <w:br/>
              <w:t>вещества с учетом очистки, т/год, (M)</w:t>
            </w:r>
          </w:p>
        </w:tc>
        <w:tc>
          <w:tcPr>
            <w:tcW w:w="0" w:type="auto"/>
            <w:tcBorders>
              <w:top w:val="single" w:sz="4" w:space="0" w:color="auto"/>
              <w:left w:val="nil"/>
              <w:bottom w:val="single" w:sz="4" w:space="0" w:color="auto"/>
              <w:right w:val="single" w:sz="4" w:space="0" w:color="auto"/>
            </w:tcBorders>
            <w:shd w:val="clear" w:color="auto" w:fill="auto"/>
            <w:hideMark/>
          </w:tcPr>
          <w:p w14:paraId="6DBBCA2B" w14:textId="77777777" w:rsidR="00FB310D" w:rsidRPr="008375EA" w:rsidRDefault="00FB310D" w:rsidP="00FB310D">
            <w:pPr>
              <w:spacing w:after="240"/>
              <w:jc w:val="center"/>
              <w:rPr>
                <w:rFonts w:ascii="Times New Roman" w:eastAsia="Times New Roman" w:hAnsi="Times New Roman"/>
              </w:rPr>
            </w:pPr>
            <w:r w:rsidRPr="008375EA">
              <w:rPr>
                <w:rFonts w:ascii="Times New Roman" w:eastAsia="Times New Roman" w:hAnsi="Times New Roman"/>
              </w:rPr>
              <w:t>Значение</w:t>
            </w:r>
            <w:r w:rsidRPr="008375EA">
              <w:rPr>
                <w:rFonts w:ascii="Times New Roman" w:eastAsia="Times New Roman" w:hAnsi="Times New Roman"/>
              </w:rPr>
              <w:br/>
              <w:t>M/ЭНК</w:t>
            </w:r>
          </w:p>
        </w:tc>
      </w:tr>
      <w:tr w:rsidR="00FB310D" w:rsidRPr="008375EA" w14:paraId="2B8D7835"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4880EF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02B3F28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4C6CE19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08182E70"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22BA4679"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5F2E43E1"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hideMark/>
          </w:tcPr>
          <w:p w14:paraId="0CEF0A39"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hideMark/>
          </w:tcPr>
          <w:p w14:paraId="4967ED5F"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hideMark/>
          </w:tcPr>
          <w:p w14:paraId="330A25FC"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hideMark/>
          </w:tcPr>
          <w:p w14:paraId="27601189"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10</w:t>
            </w:r>
          </w:p>
        </w:tc>
      </w:tr>
      <w:tr w:rsidR="00FB310D" w:rsidRPr="008375EA" w14:paraId="7E0555A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D494F02"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0123</w:t>
            </w:r>
          </w:p>
        </w:tc>
        <w:tc>
          <w:tcPr>
            <w:tcW w:w="0" w:type="auto"/>
            <w:tcBorders>
              <w:top w:val="nil"/>
              <w:left w:val="nil"/>
              <w:bottom w:val="single" w:sz="4" w:space="0" w:color="auto"/>
              <w:right w:val="single" w:sz="4" w:space="0" w:color="auto"/>
            </w:tcBorders>
            <w:shd w:val="clear" w:color="auto" w:fill="auto"/>
            <w:hideMark/>
          </w:tcPr>
          <w:p w14:paraId="3069040D"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Железо (II, III) оксиды (в пересчете на железо) (диЖелезо триоксид, Железа оксид) (274)</w:t>
            </w:r>
          </w:p>
        </w:tc>
        <w:tc>
          <w:tcPr>
            <w:tcW w:w="0" w:type="auto"/>
            <w:tcBorders>
              <w:top w:val="nil"/>
              <w:left w:val="nil"/>
              <w:bottom w:val="single" w:sz="4" w:space="0" w:color="auto"/>
              <w:right w:val="single" w:sz="4" w:space="0" w:color="auto"/>
            </w:tcBorders>
            <w:shd w:val="clear" w:color="auto" w:fill="auto"/>
            <w:hideMark/>
          </w:tcPr>
          <w:p w14:paraId="47CD382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6F0B47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B483A2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1CECE7B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781BAEF"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56ED34C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hideMark/>
          </w:tcPr>
          <w:p w14:paraId="650F450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0,0021285</w:t>
            </w:r>
          </w:p>
        </w:tc>
        <w:tc>
          <w:tcPr>
            <w:tcW w:w="0" w:type="auto"/>
            <w:tcBorders>
              <w:top w:val="nil"/>
              <w:left w:val="nil"/>
              <w:bottom w:val="single" w:sz="4" w:space="0" w:color="auto"/>
              <w:right w:val="single" w:sz="4" w:space="0" w:color="auto"/>
            </w:tcBorders>
            <w:shd w:val="clear" w:color="auto" w:fill="auto"/>
            <w:hideMark/>
          </w:tcPr>
          <w:p w14:paraId="15D741D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0,0532125</w:t>
            </w:r>
          </w:p>
        </w:tc>
      </w:tr>
      <w:tr w:rsidR="00FB310D" w:rsidRPr="008375EA" w14:paraId="32BDA94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DB2E5B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0143</w:t>
            </w:r>
          </w:p>
        </w:tc>
        <w:tc>
          <w:tcPr>
            <w:tcW w:w="0" w:type="auto"/>
            <w:tcBorders>
              <w:top w:val="nil"/>
              <w:left w:val="nil"/>
              <w:bottom w:val="single" w:sz="4" w:space="0" w:color="auto"/>
              <w:right w:val="single" w:sz="4" w:space="0" w:color="auto"/>
            </w:tcBorders>
            <w:shd w:val="clear" w:color="auto" w:fill="auto"/>
            <w:hideMark/>
          </w:tcPr>
          <w:p w14:paraId="4324855C"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Марганец и его соединения (в пересчете на марганца (IV) оксид) (327)</w:t>
            </w:r>
          </w:p>
        </w:tc>
        <w:tc>
          <w:tcPr>
            <w:tcW w:w="0" w:type="auto"/>
            <w:tcBorders>
              <w:top w:val="nil"/>
              <w:left w:val="nil"/>
              <w:bottom w:val="single" w:sz="4" w:space="0" w:color="auto"/>
              <w:right w:val="single" w:sz="4" w:space="0" w:color="auto"/>
            </w:tcBorders>
            <w:shd w:val="clear" w:color="auto" w:fill="auto"/>
            <w:hideMark/>
          </w:tcPr>
          <w:p w14:paraId="6B1D045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33D843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7A05BB0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hideMark/>
          </w:tcPr>
          <w:p w14:paraId="48E5946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A79F8A0"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2443CC1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hideMark/>
          </w:tcPr>
          <w:p w14:paraId="57FA8B5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0,0002365</w:t>
            </w:r>
          </w:p>
        </w:tc>
        <w:tc>
          <w:tcPr>
            <w:tcW w:w="0" w:type="auto"/>
            <w:tcBorders>
              <w:top w:val="nil"/>
              <w:left w:val="nil"/>
              <w:bottom w:val="single" w:sz="4" w:space="0" w:color="auto"/>
              <w:right w:val="single" w:sz="4" w:space="0" w:color="auto"/>
            </w:tcBorders>
            <w:shd w:val="clear" w:color="auto" w:fill="auto"/>
            <w:hideMark/>
          </w:tcPr>
          <w:p w14:paraId="41C1614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0,2365</w:t>
            </w:r>
          </w:p>
        </w:tc>
      </w:tr>
      <w:tr w:rsidR="00FB310D" w:rsidRPr="008375EA" w14:paraId="3103C15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112C887"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0301</w:t>
            </w:r>
          </w:p>
        </w:tc>
        <w:tc>
          <w:tcPr>
            <w:tcW w:w="0" w:type="auto"/>
            <w:tcBorders>
              <w:top w:val="nil"/>
              <w:left w:val="nil"/>
              <w:bottom w:val="single" w:sz="4" w:space="0" w:color="auto"/>
              <w:right w:val="single" w:sz="4" w:space="0" w:color="auto"/>
            </w:tcBorders>
            <w:shd w:val="clear" w:color="auto" w:fill="auto"/>
            <w:hideMark/>
          </w:tcPr>
          <w:p w14:paraId="38A3B970"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Азота (IV) диоксид (Азота диоксид) (4)</w:t>
            </w:r>
          </w:p>
        </w:tc>
        <w:tc>
          <w:tcPr>
            <w:tcW w:w="0" w:type="auto"/>
            <w:tcBorders>
              <w:top w:val="nil"/>
              <w:left w:val="nil"/>
              <w:bottom w:val="single" w:sz="4" w:space="0" w:color="auto"/>
              <w:right w:val="single" w:sz="4" w:space="0" w:color="auto"/>
            </w:tcBorders>
            <w:shd w:val="clear" w:color="auto" w:fill="auto"/>
            <w:hideMark/>
          </w:tcPr>
          <w:p w14:paraId="7C0DC1B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CDAD5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0,2</w:t>
            </w:r>
          </w:p>
        </w:tc>
        <w:tc>
          <w:tcPr>
            <w:tcW w:w="0" w:type="auto"/>
            <w:tcBorders>
              <w:top w:val="nil"/>
              <w:left w:val="nil"/>
              <w:bottom w:val="single" w:sz="4" w:space="0" w:color="auto"/>
              <w:right w:val="single" w:sz="4" w:space="0" w:color="auto"/>
            </w:tcBorders>
            <w:shd w:val="clear" w:color="auto" w:fill="auto"/>
            <w:hideMark/>
          </w:tcPr>
          <w:p w14:paraId="0B8012C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4B5C9E1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2A2E6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5C43E36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4,66237076743</w:t>
            </w:r>
          </w:p>
        </w:tc>
        <w:tc>
          <w:tcPr>
            <w:tcW w:w="0" w:type="auto"/>
            <w:tcBorders>
              <w:top w:val="nil"/>
              <w:left w:val="nil"/>
              <w:bottom w:val="single" w:sz="4" w:space="0" w:color="auto"/>
              <w:right w:val="single" w:sz="4" w:space="0" w:color="auto"/>
            </w:tcBorders>
            <w:shd w:val="clear" w:color="auto" w:fill="auto"/>
            <w:hideMark/>
          </w:tcPr>
          <w:p w14:paraId="33782ED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20,02031072</w:t>
            </w:r>
          </w:p>
        </w:tc>
        <w:tc>
          <w:tcPr>
            <w:tcW w:w="0" w:type="auto"/>
            <w:tcBorders>
              <w:top w:val="nil"/>
              <w:left w:val="nil"/>
              <w:bottom w:val="single" w:sz="4" w:space="0" w:color="auto"/>
              <w:right w:val="single" w:sz="4" w:space="0" w:color="auto"/>
            </w:tcBorders>
            <w:shd w:val="clear" w:color="auto" w:fill="auto"/>
            <w:hideMark/>
          </w:tcPr>
          <w:p w14:paraId="24AA36C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500,507768</w:t>
            </w:r>
          </w:p>
        </w:tc>
      </w:tr>
      <w:tr w:rsidR="00FB310D" w:rsidRPr="008375EA" w14:paraId="6D9250BA"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81BF82B"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0304</w:t>
            </w:r>
          </w:p>
        </w:tc>
        <w:tc>
          <w:tcPr>
            <w:tcW w:w="0" w:type="auto"/>
            <w:tcBorders>
              <w:top w:val="nil"/>
              <w:left w:val="nil"/>
              <w:bottom w:val="single" w:sz="4" w:space="0" w:color="auto"/>
              <w:right w:val="single" w:sz="4" w:space="0" w:color="auto"/>
            </w:tcBorders>
            <w:shd w:val="clear" w:color="auto" w:fill="auto"/>
            <w:hideMark/>
          </w:tcPr>
          <w:p w14:paraId="640C8F37"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Азот (II) оксид (Азота оксид) (6)</w:t>
            </w:r>
          </w:p>
        </w:tc>
        <w:tc>
          <w:tcPr>
            <w:tcW w:w="0" w:type="auto"/>
            <w:tcBorders>
              <w:top w:val="nil"/>
              <w:left w:val="nil"/>
              <w:bottom w:val="single" w:sz="4" w:space="0" w:color="auto"/>
              <w:right w:val="single" w:sz="4" w:space="0" w:color="auto"/>
            </w:tcBorders>
            <w:shd w:val="clear" w:color="auto" w:fill="auto"/>
            <w:hideMark/>
          </w:tcPr>
          <w:p w14:paraId="50DF2C1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AB328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0,4</w:t>
            </w:r>
          </w:p>
        </w:tc>
        <w:tc>
          <w:tcPr>
            <w:tcW w:w="0" w:type="auto"/>
            <w:tcBorders>
              <w:top w:val="nil"/>
              <w:left w:val="nil"/>
              <w:bottom w:val="single" w:sz="4" w:space="0" w:color="auto"/>
              <w:right w:val="single" w:sz="4" w:space="0" w:color="auto"/>
            </w:tcBorders>
            <w:shd w:val="clear" w:color="auto" w:fill="auto"/>
            <w:hideMark/>
          </w:tcPr>
          <w:p w14:paraId="6EBEBD3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0,06</w:t>
            </w:r>
          </w:p>
        </w:tc>
        <w:tc>
          <w:tcPr>
            <w:tcW w:w="0" w:type="auto"/>
            <w:tcBorders>
              <w:top w:val="nil"/>
              <w:left w:val="nil"/>
              <w:bottom w:val="single" w:sz="4" w:space="0" w:color="auto"/>
              <w:right w:val="single" w:sz="4" w:space="0" w:color="auto"/>
            </w:tcBorders>
            <w:shd w:val="clear" w:color="auto" w:fill="auto"/>
            <w:hideMark/>
          </w:tcPr>
          <w:p w14:paraId="266D9BB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FC29FA"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5E33BE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0,75764516802</w:t>
            </w:r>
          </w:p>
        </w:tc>
        <w:tc>
          <w:tcPr>
            <w:tcW w:w="0" w:type="auto"/>
            <w:tcBorders>
              <w:top w:val="nil"/>
              <w:left w:val="nil"/>
              <w:bottom w:val="single" w:sz="4" w:space="0" w:color="auto"/>
              <w:right w:val="single" w:sz="4" w:space="0" w:color="auto"/>
            </w:tcBorders>
            <w:shd w:val="clear" w:color="auto" w:fill="auto"/>
            <w:hideMark/>
          </w:tcPr>
          <w:p w14:paraId="397CFB5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3,253312992</w:t>
            </w:r>
          </w:p>
        </w:tc>
        <w:tc>
          <w:tcPr>
            <w:tcW w:w="0" w:type="auto"/>
            <w:tcBorders>
              <w:top w:val="nil"/>
              <w:left w:val="nil"/>
              <w:bottom w:val="single" w:sz="4" w:space="0" w:color="auto"/>
              <w:right w:val="single" w:sz="4" w:space="0" w:color="auto"/>
            </w:tcBorders>
            <w:shd w:val="clear" w:color="auto" w:fill="auto"/>
            <w:hideMark/>
          </w:tcPr>
          <w:p w14:paraId="0AC2C87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54,2218832</w:t>
            </w:r>
          </w:p>
        </w:tc>
      </w:tr>
      <w:tr w:rsidR="00FB310D" w:rsidRPr="008375EA" w14:paraId="3B949D0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12FF04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0328</w:t>
            </w:r>
          </w:p>
        </w:tc>
        <w:tc>
          <w:tcPr>
            <w:tcW w:w="0" w:type="auto"/>
            <w:tcBorders>
              <w:top w:val="nil"/>
              <w:left w:val="nil"/>
              <w:bottom w:val="single" w:sz="4" w:space="0" w:color="auto"/>
              <w:right w:val="single" w:sz="4" w:space="0" w:color="auto"/>
            </w:tcBorders>
            <w:shd w:val="clear" w:color="auto" w:fill="auto"/>
            <w:hideMark/>
          </w:tcPr>
          <w:p w14:paraId="47226FD9"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Углерод (Сажа, Углерод черный) (583)</w:t>
            </w:r>
          </w:p>
        </w:tc>
        <w:tc>
          <w:tcPr>
            <w:tcW w:w="0" w:type="auto"/>
            <w:tcBorders>
              <w:top w:val="nil"/>
              <w:left w:val="nil"/>
              <w:bottom w:val="single" w:sz="4" w:space="0" w:color="auto"/>
              <w:right w:val="single" w:sz="4" w:space="0" w:color="auto"/>
            </w:tcBorders>
            <w:shd w:val="clear" w:color="auto" w:fill="auto"/>
            <w:hideMark/>
          </w:tcPr>
          <w:p w14:paraId="0F29A25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449FA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22AE3D5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173DA6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48E197A"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7A742D6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0,48161964692</w:t>
            </w:r>
          </w:p>
        </w:tc>
        <w:tc>
          <w:tcPr>
            <w:tcW w:w="0" w:type="auto"/>
            <w:tcBorders>
              <w:top w:val="nil"/>
              <w:left w:val="nil"/>
              <w:bottom w:val="single" w:sz="4" w:space="0" w:color="auto"/>
              <w:right w:val="single" w:sz="4" w:space="0" w:color="auto"/>
            </w:tcBorders>
            <w:shd w:val="clear" w:color="auto" w:fill="auto"/>
            <w:hideMark/>
          </w:tcPr>
          <w:p w14:paraId="55FF426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2,91048605</w:t>
            </w:r>
          </w:p>
        </w:tc>
        <w:tc>
          <w:tcPr>
            <w:tcW w:w="0" w:type="auto"/>
            <w:tcBorders>
              <w:top w:val="nil"/>
              <w:left w:val="nil"/>
              <w:bottom w:val="single" w:sz="4" w:space="0" w:color="auto"/>
              <w:right w:val="single" w:sz="4" w:space="0" w:color="auto"/>
            </w:tcBorders>
            <w:shd w:val="clear" w:color="auto" w:fill="auto"/>
            <w:hideMark/>
          </w:tcPr>
          <w:p w14:paraId="3CA25B4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58,209721</w:t>
            </w:r>
          </w:p>
        </w:tc>
      </w:tr>
      <w:tr w:rsidR="00FB310D" w:rsidRPr="008375EA" w14:paraId="1FC85D40"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F597833"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0330</w:t>
            </w:r>
          </w:p>
        </w:tc>
        <w:tc>
          <w:tcPr>
            <w:tcW w:w="0" w:type="auto"/>
            <w:tcBorders>
              <w:top w:val="nil"/>
              <w:left w:val="nil"/>
              <w:bottom w:val="single" w:sz="4" w:space="0" w:color="auto"/>
              <w:right w:val="single" w:sz="4" w:space="0" w:color="auto"/>
            </w:tcBorders>
            <w:shd w:val="clear" w:color="auto" w:fill="auto"/>
            <w:hideMark/>
          </w:tcPr>
          <w:p w14:paraId="36652820"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Сера диоксид (Ангидрид сернистый, Сернистый газ, Сера (IV) оксид) (516)</w:t>
            </w:r>
          </w:p>
        </w:tc>
        <w:tc>
          <w:tcPr>
            <w:tcW w:w="0" w:type="auto"/>
            <w:tcBorders>
              <w:top w:val="nil"/>
              <w:left w:val="nil"/>
              <w:bottom w:val="single" w:sz="4" w:space="0" w:color="auto"/>
              <w:right w:val="single" w:sz="4" w:space="0" w:color="auto"/>
            </w:tcBorders>
            <w:shd w:val="clear" w:color="auto" w:fill="auto"/>
            <w:hideMark/>
          </w:tcPr>
          <w:p w14:paraId="61C1272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088AC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44C05B7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2282C5E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EEA2DC"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6EA7C0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2,11153686267</w:t>
            </w:r>
          </w:p>
        </w:tc>
        <w:tc>
          <w:tcPr>
            <w:tcW w:w="0" w:type="auto"/>
            <w:tcBorders>
              <w:top w:val="nil"/>
              <w:left w:val="nil"/>
              <w:bottom w:val="single" w:sz="4" w:space="0" w:color="auto"/>
              <w:right w:val="single" w:sz="4" w:space="0" w:color="auto"/>
            </w:tcBorders>
            <w:shd w:val="clear" w:color="auto" w:fill="auto"/>
            <w:hideMark/>
          </w:tcPr>
          <w:p w14:paraId="3CA51BE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7,8783</w:t>
            </w:r>
          </w:p>
        </w:tc>
        <w:tc>
          <w:tcPr>
            <w:tcW w:w="0" w:type="auto"/>
            <w:tcBorders>
              <w:top w:val="nil"/>
              <w:left w:val="nil"/>
              <w:bottom w:val="single" w:sz="4" w:space="0" w:color="auto"/>
              <w:right w:val="single" w:sz="4" w:space="0" w:color="auto"/>
            </w:tcBorders>
            <w:shd w:val="clear" w:color="auto" w:fill="auto"/>
            <w:hideMark/>
          </w:tcPr>
          <w:p w14:paraId="252BE3A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157,566</w:t>
            </w:r>
          </w:p>
        </w:tc>
      </w:tr>
      <w:tr w:rsidR="00FB310D" w:rsidRPr="008375EA" w14:paraId="40B61286"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4AE17D8"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0333</w:t>
            </w:r>
          </w:p>
        </w:tc>
        <w:tc>
          <w:tcPr>
            <w:tcW w:w="0" w:type="auto"/>
            <w:tcBorders>
              <w:top w:val="nil"/>
              <w:left w:val="nil"/>
              <w:bottom w:val="single" w:sz="4" w:space="0" w:color="auto"/>
              <w:right w:val="single" w:sz="4" w:space="0" w:color="auto"/>
            </w:tcBorders>
            <w:shd w:val="clear" w:color="auto" w:fill="auto"/>
            <w:hideMark/>
          </w:tcPr>
          <w:p w14:paraId="05D5B122"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Сероводород (Дигидросульфид) (518)</w:t>
            </w:r>
          </w:p>
        </w:tc>
        <w:tc>
          <w:tcPr>
            <w:tcW w:w="0" w:type="auto"/>
            <w:tcBorders>
              <w:top w:val="nil"/>
              <w:left w:val="nil"/>
              <w:bottom w:val="single" w:sz="4" w:space="0" w:color="auto"/>
              <w:right w:val="single" w:sz="4" w:space="0" w:color="auto"/>
            </w:tcBorders>
            <w:shd w:val="clear" w:color="auto" w:fill="auto"/>
            <w:hideMark/>
          </w:tcPr>
          <w:p w14:paraId="71F91BE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CB0296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0,008</w:t>
            </w:r>
          </w:p>
        </w:tc>
        <w:tc>
          <w:tcPr>
            <w:tcW w:w="0" w:type="auto"/>
            <w:tcBorders>
              <w:top w:val="nil"/>
              <w:left w:val="nil"/>
              <w:bottom w:val="single" w:sz="4" w:space="0" w:color="auto"/>
              <w:right w:val="single" w:sz="4" w:space="0" w:color="auto"/>
            </w:tcBorders>
            <w:shd w:val="clear" w:color="auto" w:fill="auto"/>
            <w:hideMark/>
          </w:tcPr>
          <w:p w14:paraId="0D3084EC"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968100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3AA7AA"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D3F128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hideMark/>
          </w:tcPr>
          <w:p w14:paraId="47B6A2D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0,000168392</w:t>
            </w:r>
          </w:p>
        </w:tc>
        <w:tc>
          <w:tcPr>
            <w:tcW w:w="0" w:type="auto"/>
            <w:tcBorders>
              <w:top w:val="nil"/>
              <w:left w:val="nil"/>
              <w:bottom w:val="single" w:sz="4" w:space="0" w:color="auto"/>
              <w:right w:val="single" w:sz="4" w:space="0" w:color="auto"/>
            </w:tcBorders>
            <w:shd w:val="clear" w:color="auto" w:fill="auto"/>
            <w:hideMark/>
          </w:tcPr>
          <w:p w14:paraId="44926EE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0,021049</w:t>
            </w:r>
          </w:p>
        </w:tc>
      </w:tr>
      <w:tr w:rsidR="00FB310D" w:rsidRPr="008375EA" w14:paraId="63FEA67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3F180C3"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lastRenderedPageBreak/>
              <w:t>0337</w:t>
            </w:r>
          </w:p>
        </w:tc>
        <w:tc>
          <w:tcPr>
            <w:tcW w:w="0" w:type="auto"/>
            <w:tcBorders>
              <w:top w:val="nil"/>
              <w:left w:val="nil"/>
              <w:bottom w:val="single" w:sz="4" w:space="0" w:color="auto"/>
              <w:right w:val="single" w:sz="4" w:space="0" w:color="auto"/>
            </w:tcBorders>
            <w:shd w:val="clear" w:color="auto" w:fill="auto"/>
            <w:hideMark/>
          </w:tcPr>
          <w:p w14:paraId="02E589C4"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Углерод оксид (Окись углерода, Угарный газ) (584)</w:t>
            </w:r>
          </w:p>
        </w:tc>
        <w:tc>
          <w:tcPr>
            <w:tcW w:w="0" w:type="auto"/>
            <w:tcBorders>
              <w:top w:val="nil"/>
              <w:left w:val="nil"/>
              <w:bottom w:val="single" w:sz="4" w:space="0" w:color="auto"/>
              <w:right w:val="single" w:sz="4" w:space="0" w:color="auto"/>
            </w:tcBorders>
            <w:shd w:val="clear" w:color="auto" w:fill="auto"/>
            <w:hideMark/>
          </w:tcPr>
          <w:p w14:paraId="3AE2DE4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C75F48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hideMark/>
          </w:tcPr>
          <w:p w14:paraId="4431D7D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47336C2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AC86AA9"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15B0971C"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8,02444259393</w:t>
            </w:r>
          </w:p>
        </w:tc>
        <w:tc>
          <w:tcPr>
            <w:tcW w:w="0" w:type="auto"/>
            <w:tcBorders>
              <w:top w:val="nil"/>
              <w:left w:val="nil"/>
              <w:bottom w:val="single" w:sz="4" w:space="0" w:color="auto"/>
              <w:right w:val="single" w:sz="4" w:space="0" w:color="auto"/>
            </w:tcBorders>
            <w:shd w:val="clear" w:color="auto" w:fill="auto"/>
            <w:hideMark/>
          </w:tcPr>
          <w:p w14:paraId="32A1CC1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41,164836</w:t>
            </w:r>
          </w:p>
        </w:tc>
        <w:tc>
          <w:tcPr>
            <w:tcW w:w="0" w:type="auto"/>
            <w:tcBorders>
              <w:top w:val="nil"/>
              <w:left w:val="nil"/>
              <w:bottom w:val="single" w:sz="4" w:space="0" w:color="auto"/>
              <w:right w:val="single" w:sz="4" w:space="0" w:color="auto"/>
            </w:tcBorders>
            <w:shd w:val="clear" w:color="auto" w:fill="auto"/>
            <w:hideMark/>
          </w:tcPr>
          <w:p w14:paraId="04203E3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13,721612</w:t>
            </w:r>
          </w:p>
        </w:tc>
      </w:tr>
      <w:tr w:rsidR="00FB310D" w:rsidRPr="008375EA" w14:paraId="41237F23"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B459DD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0342</w:t>
            </w:r>
          </w:p>
        </w:tc>
        <w:tc>
          <w:tcPr>
            <w:tcW w:w="0" w:type="auto"/>
            <w:tcBorders>
              <w:top w:val="nil"/>
              <w:left w:val="nil"/>
              <w:bottom w:val="single" w:sz="4" w:space="0" w:color="auto"/>
              <w:right w:val="single" w:sz="4" w:space="0" w:color="auto"/>
            </w:tcBorders>
            <w:shd w:val="clear" w:color="auto" w:fill="auto"/>
            <w:hideMark/>
          </w:tcPr>
          <w:p w14:paraId="78C617AD"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Фтористые газообразные соединения /в пересчете на фтор/ (617)</w:t>
            </w:r>
          </w:p>
        </w:tc>
        <w:tc>
          <w:tcPr>
            <w:tcW w:w="0" w:type="auto"/>
            <w:tcBorders>
              <w:top w:val="nil"/>
              <w:left w:val="nil"/>
              <w:bottom w:val="single" w:sz="4" w:space="0" w:color="auto"/>
              <w:right w:val="single" w:sz="4" w:space="0" w:color="auto"/>
            </w:tcBorders>
            <w:shd w:val="clear" w:color="auto" w:fill="auto"/>
            <w:hideMark/>
          </w:tcPr>
          <w:p w14:paraId="6287335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CA902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hideMark/>
          </w:tcPr>
          <w:p w14:paraId="31096E2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hideMark/>
          </w:tcPr>
          <w:p w14:paraId="51D2BDE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CD3A6A"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0846BE0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hideMark/>
          </w:tcPr>
          <w:p w14:paraId="1CF45A3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0,000086</w:t>
            </w:r>
          </w:p>
        </w:tc>
        <w:tc>
          <w:tcPr>
            <w:tcW w:w="0" w:type="auto"/>
            <w:tcBorders>
              <w:top w:val="nil"/>
              <w:left w:val="nil"/>
              <w:bottom w:val="single" w:sz="4" w:space="0" w:color="auto"/>
              <w:right w:val="single" w:sz="4" w:space="0" w:color="auto"/>
            </w:tcBorders>
            <w:shd w:val="clear" w:color="auto" w:fill="auto"/>
            <w:hideMark/>
          </w:tcPr>
          <w:p w14:paraId="6535199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0,0172</w:t>
            </w:r>
          </w:p>
        </w:tc>
      </w:tr>
      <w:tr w:rsidR="00FB310D" w:rsidRPr="008375EA" w14:paraId="7ECB3AF5"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9D12DEC"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0410</w:t>
            </w:r>
          </w:p>
        </w:tc>
        <w:tc>
          <w:tcPr>
            <w:tcW w:w="0" w:type="auto"/>
            <w:tcBorders>
              <w:top w:val="nil"/>
              <w:left w:val="nil"/>
              <w:bottom w:val="single" w:sz="4" w:space="0" w:color="auto"/>
              <w:right w:val="single" w:sz="4" w:space="0" w:color="auto"/>
            </w:tcBorders>
            <w:shd w:val="clear" w:color="auto" w:fill="auto"/>
            <w:hideMark/>
          </w:tcPr>
          <w:p w14:paraId="38DB5FCC"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Метан (727*)</w:t>
            </w:r>
          </w:p>
        </w:tc>
        <w:tc>
          <w:tcPr>
            <w:tcW w:w="0" w:type="auto"/>
            <w:tcBorders>
              <w:top w:val="nil"/>
              <w:left w:val="nil"/>
              <w:bottom w:val="single" w:sz="4" w:space="0" w:color="auto"/>
              <w:right w:val="single" w:sz="4" w:space="0" w:color="auto"/>
            </w:tcBorders>
            <w:shd w:val="clear" w:color="auto" w:fill="auto"/>
            <w:hideMark/>
          </w:tcPr>
          <w:p w14:paraId="52F6DD4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393507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82F27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B9CCE7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39AA9D01"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55F20C"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hideMark/>
          </w:tcPr>
          <w:p w14:paraId="3933A98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hideMark/>
          </w:tcPr>
          <w:p w14:paraId="0DFB5A7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0,01052093</w:t>
            </w:r>
          </w:p>
        </w:tc>
      </w:tr>
      <w:tr w:rsidR="00FB310D" w:rsidRPr="008375EA" w14:paraId="0F9100EE"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55A1C921"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0415</w:t>
            </w:r>
          </w:p>
        </w:tc>
        <w:tc>
          <w:tcPr>
            <w:tcW w:w="0" w:type="auto"/>
            <w:tcBorders>
              <w:top w:val="nil"/>
              <w:left w:val="nil"/>
              <w:bottom w:val="single" w:sz="4" w:space="0" w:color="auto"/>
              <w:right w:val="single" w:sz="4" w:space="0" w:color="auto"/>
            </w:tcBorders>
            <w:shd w:val="clear" w:color="auto" w:fill="auto"/>
            <w:hideMark/>
          </w:tcPr>
          <w:p w14:paraId="3AADE835"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3CB1FE5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77153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75AF0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C792E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hideMark/>
          </w:tcPr>
          <w:p w14:paraId="565B8414"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FE6DD4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0,27831498</w:t>
            </w:r>
          </w:p>
        </w:tc>
        <w:tc>
          <w:tcPr>
            <w:tcW w:w="0" w:type="auto"/>
            <w:tcBorders>
              <w:top w:val="nil"/>
              <w:left w:val="nil"/>
              <w:bottom w:val="single" w:sz="4" w:space="0" w:color="auto"/>
              <w:right w:val="single" w:sz="4" w:space="0" w:color="auto"/>
            </w:tcBorders>
            <w:shd w:val="clear" w:color="auto" w:fill="auto"/>
            <w:hideMark/>
          </w:tcPr>
          <w:p w14:paraId="26C43A8C"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1,298133489</w:t>
            </w:r>
          </w:p>
        </w:tc>
        <w:tc>
          <w:tcPr>
            <w:tcW w:w="0" w:type="auto"/>
            <w:tcBorders>
              <w:top w:val="nil"/>
              <w:left w:val="nil"/>
              <w:bottom w:val="single" w:sz="4" w:space="0" w:color="auto"/>
              <w:right w:val="single" w:sz="4" w:space="0" w:color="auto"/>
            </w:tcBorders>
            <w:shd w:val="clear" w:color="auto" w:fill="auto"/>
            <w:hideMark/>
          </w:tcPr>
          <w:p w14:paraId="5106DE7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0,02596267</w:t>
            </w:r>
          </w:p>
        </w:tc>
      </w:tr>
      <w:tr w:rsidR="00FB310D" w:rsidRPr="008375EA" w14:paraId="311A8A96"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48DD5672"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0703</w:t>
            </w:r>
          </w:p>
        </w:tc>
        <w:tc>
          <w:tcPr>
            <w:tcW w:w="0" w:type="auto"/>
            <w:tcBorders>
              <w:top w:val="nil"/>
              <w:left w:val="nil"/>
              <w:bottom w:val="single" w:sz="4" w:space="0" w:color="auto"/>
              <w:right w:val="single" w:sz="4" w:space="0" w:color="auto"/>
            </w:tcBorders>
            <w:shd w:val="clear" w:color="auto" w:fill="auto"/>
            <w:hideMark/>
          </w:tcPr>
          <w:p w14:paraId="6E4A1ECA"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Бенз/а/пирен (3,4-Бензпирен) (54)</w:t>
            </w:r>
          </w:p>
        </w:tc>
        <w:tc>
          <w:tcPr>
            <w:tcW w:w="0" w:type="auto"/>
            <w:tcBorders>
              <w:top w:val="nil"/>
              <w:left w:val="nil"/>
              <w:bottom w:val="single" w:sz="4" w:space="0" w:color="auto"/>
              <w:right w:val="single" w:sz="4" w:space="0" w:color="auto"/>
            </w:tcBorders>
            <w:shd w:val="clear" w:color="auto" w:fill="auto"/>
            <w:hideMark/>
          </w:tcPr>
          <w:p w14:paraId="2C8C213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E43D1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084E9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0,000001</w:t>
            </w:r>
          </w:p>
        </w:tc>
        <w:tc>
          <w:tcPr>
            <w:tcW w:w="0" w:type="auto"/>
            <w:tcBorders>
              <w:top w:val="nil"/>
              <w:left w:val="nil"/>
              <w:bottom w:val="single" w:sz="4" w:space="0" w:color="auto"/>
              <w:right w:val="single" w:sz="4" w:space="0" w:color="auto"/>
            </w:tcBorders>
            <w:shd w:val="clear" w:color="auto" w:fill="auto"/>
            <w:hideMark/>
          </w:tcPr>
          <w:p w14:paraId="52BC737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A57571"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40973D2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0,000004516</w:t>
            </w:r>
          </w:p>
        </w:tc>
        <w:tc>
          <w:tcPr>
            <w:tcW w:w="0" w:type="auto"/>
            <w:tcBorders>
              <w:top w:val="nil"/>
              <w:left w:val="nil"/>
              <w:bottom w:val="single" w:sz="4" w:space="0" w:color="auto"/>
              <w:right w:val="single" w:sz="4" w:space="0" w:color="auto"/>
            </w:tcBorders>
            <w:shd w:val="clear" w:color="auto" w:fill="auto"/>
            <w:hideMark/>
          </w:tcPr>
          <w:p w14:paraId="0511D77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0,000026268</w:t>
            </w:r>
          </w:p>
        </w:tc>
        <w:tc>
          <w:tcPr>
            <w:tcW w:w="0" w:type="auto"/>
            <w:tcBorders>
              <w:top w:val="nil"/>
              <w:left w:val="nil"/>
              <w:bottom w:val="single" w:sz="4" w:space="0" w:color="auto"/>
              <w:right w:val="single" w:sz="4" w:space="0" w:color="auto"/>
            </w:tcBorders>
            <w:shd w:val="clear" w:color="auto" w:fill="auto"/>
            <w:hideMark/>
          </w:tcPr>
          <w:p w14:paraId="1884937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26,268</w:t>
            </w:r>
          </w:p>
        </w:tc>
      </w:tr>
      <w:tr w:rsidR="00FB310D" w:rsidRPr="008375EA" w14:paraId="49462D49"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243591B"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1325</w:t>
            </w:r>
          </w:p>
        </w:tc>
        <w:tc>
          <w:tcPr>
            <w:tcW w:w="0" w:type="auto"/>
            <w:tcBorders>
              <w:top w:val="nil"/>
              <w:left w:val="nil"/>
              <w:bottom w:val="single" w:sz="4" w:space="0" w:color="auto"/>
              <w:right w:val="single" w:sz="4" w:space="0" w:color="auto"/>
            </w:tcBorders>
            <w:shd w:val="clear" w:color="auto" w:fill="auto"/>
            <w:hideMark/>
          </w:tcPr>
          <w:p w14:paraId="4CBE5EFD"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Формальдегид (Метаналь) (609)</w:t>
            </w:r>
          </w:p>
        </w:tc>
        <w:tc>
          <w:tcPr>
            <w:tcW w:w="0" w:type="auto"/>
            <w:tcBorders>
              <w:top w:val="nil"/>
              <w:left w:val="nil"/>
              <w:bottom w:val="single" w:sz="4" w:space="0" w:color="auto"/>
              <w:right w:val="single" w:sz="4" w:space="0" w:color="auto"/>
            </w:tcBorders>
            <w:shd w:val="clear" w:color="auto" w:fill="auto"/>
            <w:hideMark/>
          </w:tcPr>
          <w:p w14:paraId="3E4EE54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BDC42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521C032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hideMark/>
          </w:tcPr>
          <w:p w14:paraId="17B3004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1DCA2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hideMark/>
          </w:tcPr>
          <w:p w14:paraId="16E2174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0,045268515</w:t>
            </w:r>
          </w:p>
        </w:tc>
        <w:tc>
          <w:tcPr>
            <w:tcW w:w="0" w:type="auto"/>
            <w:tcBorders>
              <w:top w:val="nil"/>
              <w:left w:val="nil"/>
              <w:bottom w:val="single" w:sz="4" w:space="0" w:color="auto"/>
              <w:right w:val="single" w:sz="4" w:space="0" w:color="auto"/>
            </w:tcBorders>
            <w:shd w:val="clear" w:color="auto" w:fill="auto"/>
            <w:hideMark/>
          </w:tcPr>
          <w:p w14:paraId="7AA322E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0,187640895</w:t>
            </w:r>
          </w:p>
        </w:tc>
        <w:tc>
          <w:tcPr>
            <w:tcW w:w="0" w:type="auto"/>
            <w:tcBorders>
              <w:top w:val="nil"/>
              <w:left w:val="nil"/>
              <w:bottom w:val="single" w:sz="4" w:space="0" w:color="auto"/>
              <w:right w:val="single" w:sz="4" w:space="0" w:color="auto"/>
            </w:tcBorders>
            <w:shd w:val="clear" w:color="auto" w:fill="auto"/>
            <w:hideMark/>
          </w:tcPr>
          <w:p w14:paraId="5F7FEA2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18,7640895</w:t>
            </w:r>
          </w:p>
        </w:tc>
      </w:tr>
      <w:tr w:rsidR="00FB310D" w:rsidRPr="008375EA" w14:paraId="2DF564C4"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24442AE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2735</w:t>
            </w:r>
          </w:p>
        </w:tc>
        <w:tc>
          <w:tcPr>
            <w:tcW w:w="0" w:type="auto"/>
            <w:tcBorders>
              <w:top w:val="nil"/>
              <w:left w:val="nil"/>
              <w:bottom w:val="single" w:sz="4" w:space="0" w:color="auto"/>
              <w:right w:val="single" w:sz="4" w:space="0" w:color="auto"/>
            </w:tcBorders>
            <w:shd w:val="clear" w:color="auto" w:fill="auto"/>
            <w:hideMark/>
          </w:tcPr>
          <w:p w14:paraId="662FA508"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4CDB031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91170E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24291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48A6B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51310BE8"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A2912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hideMark/>
          </w:tcPr>
          <w:p w14:paraId="34A694A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0,00007152</w:t>
            </w:r>
          </w:p>
        </w:tc>
        <w:tc>
          <w:tcPr>
            <w:tcW w:w="0" w:type="auto"/>
            <w:tcBorders>
              <w:top w:val="nil"/>
              <w:left w:val="nil"/>
              <w:bottom w:val="single" w:sz="4" w:space="0" w:color="auto"/>
              <w:right w:val="single" w:sz="4" w:space="0" w:color="auto"/>
            </w:tcBorders>
            <w:shd w:val="clear" w:color="auto" w:fill="auto"/>
            <w:hideMark/>
          </w:tcPr>
          <w:p w14:paraId="75A09EB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0,0014304</w:t>
            </w:r>
          </w:p>
        </w:tc>
      </w:tr>
      <w:tr w:rsidR="00FB310D" w:rsidRPr="008375EA" w14:paraId="16C4E76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A2772F8"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hideMark/>
          </w:tcPr>
          <w:p w14:paraId="16725DAD"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4" w:space="0" w:color="auto"/>
            </w:tcBorders>
            <w:shd w:val="clear" w:color="auto" w:fill="auto"/>
            <w:hideMark/>
          </w:tcPr>
          <w:p w14:paraId="3C80778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778E4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hideMark/>
          </w:tcPr>
          <w:p w14:paraId="30991D4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04A8BE"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6CA8892"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hideMark/>
          </w:tcPr>
          <w:p w14:paraId="12E6132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1,289753725</w:t>
            </w:r>
          </w:p>
        </w:tc>
        <w:tc>
          <w:tcPr>
            <w:tcW w:w="0" w:type="auto"/>
            <w:tcBorders>
              <w:top w:val="nil"/>
              <w:left w:val="nil"/>
              <w:bottom w:val="single" w:sz="4" w:space="0" w:color="auto"/>
              <w:right w:val="single" w:sz="4" w:space="0" w:color="auto"/>
            </w:tcBorders>
            <w:shd w:val="clear" w:color="auto" w:fill="auto"/>
            <w:hideMark/>
          </w:tcPr>
          <w:p w14:paraId="1F793E9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5,06222116</w:t>
            </w:r>
          </w:p>
        </w:tc>
        <w:tc>
          <w:tcPr>
            <w:tcW w:w="0" w:type="auto"/>
            <w:tcBorders>
              <w:top w:val="nil"/>
              <w:left w:val="nil"/>
              <w:bottom w:val="single" w:sz="4" w:space="0" w:color="auto"/>
              <w:right w:val="single" w:sz="4" w:space="0" w:color="auto"/>
            </w:tcBorders>
            <w:shd w:val="clear" w:color="auto" w:fill="auto"/>
            <w:hideMark/>
          </w:tcPr>
          <w:p w14:paraId="09622F8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5,06222116</w:t>
            </w:r>
          </w:p>
        </w:tc>
      </w:tr>
      <w:tr w:rsidR="00FB310D" w:rsidRPr="008375EA" w14:paraId="5826EB5E"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AEEA3E7"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2902</w:t>
            </w:r>
          </w:p>
        </w:tc>
        <w:tc>
          <w:tcPr>
            <w:tcW w:w="0" w:type="auto"/>
            <w:tcBorders>
              <w:top w:val="nil"/>
              <w:left w:val="nil"/>
              <w:bottom w:val="single" w:sz="4" w:space="0" w:color="auto"/>
              <w:right w:val="single" w:sz="4" w:space="0" w:color="auto"/>
            </w:tcBorders>
            <w:shd w:val="clear" w:color="auto" w:fill="auto"/>
            <w:hideMark/>
          </w:tcPr>
          <w:p w14:paraId="501298F4"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Взвешенные частицы (116)</w:t>
            </w:r>
          </w:p>
        </w:tc>
        <w:tc>
          <w:tcPr>
            <w:tcW w:w="0" w:type="auto"/>
            <w:tcBorders>
              <w:top w:val="nil"/>
              <w:left w:val="nil"/>
              <w:bottom w:val="single" w:sz="4" w:space="0" w:color="auto"/>
              <w:right w:val="single" w:sz="4" w:space="0" w:color="auto"/>
            </w:tcBorders>
            <w:shd w:val="clear" w:color="auto" w:fill="auto"/>
            <w:hideMark/>
          </w:tcPr>
          <w:p w14:paraId="74829FC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2389F03"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0,5</w:t>
            </w:r>
          </w:p>
        </w:tc>
        <w:tc>
          <w:tcPr>
            <w:tcW w:w="0" w:type="auto"/>
            <w:tcBorders>
              <w:top w:val="nil"/>
              <w:left w:val="nil"/>
              <w:bottom w:val="single" w:sz="4" w:space="0" w:color="auto"/>
              <w:right w:val="single" w:sz="4" w:space="0" w:color="auto"/>
            </w:tcBorders>
            <w:shd w:val="clear" w:color="auto" w:fill="auto"/>
            <w:hideMark/>
          </w:tcPr>
          <w:p w14:paraId="61390A88"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6455F87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128FC9D"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C6FECA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hideMark/>
          </w:tcPr>
          <w:p w14:paraId="5CD67F6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0,41425</w:t>
            </w:r>
          </w:p>
        </w:tc>
        <w:tc>
          <w:tcPr>
            <w:tcW w:w="0" w:type="auto"/>
            <w:tcBorders>
              <w:top w:val="nil"/>
              <w:left w:val="nil"/>
              <w:bottom w:val="single" w:sz="4" w:space="0" w:color="auto"/>
              <w:right w:val="single" w:sz="4" w:space="0" w:color="auto"/>
            </w:tcBorders>
            <w:shd w:val="clear" w:color="auto" w:fill="auto"/>
            <w:hideMark/>
          </w:tcPr>
          <w:p w14:paraId="2BE3AB14"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2,76166667</w:t>
            </w:r>
          </w:p>
        </w:tc>
      </w:tr>
      <w:tr w:rsidR="00FB310D" w:rsidRPr="008375EA" w14:paraId="05EA977C"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68204B77"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2907</w:t>
            </w:r>
          </w:p>
        </w:tc>
        <w:tc>
          <w:tcPr>
            <w:tcW w:w="0" w:type="auto"/>
            <w:tcBorders>
              <w:top w:val="nil"/>
              <w:left w:val="nil"/>
              <w:bottom w:val="single" w:sz="4" w:space="0" w:color="auto"/>
              <w:right w:val="single" w:sz="4" w:space="0" w:color="auto"/>
            </w:tcBorders>
            <w:shd w:val="clear" w:color="auto" w:fill="auto"/>
            <w:hideMark/>
          </w:tcPr>
          <w:p w14:paraId="39FBF7A9"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Пыль неорганическая, содержащая двуокись кремния в %: более 70 (Динас) (493)</w:t>
            </w:r>
          </w:p>
        </w:tc>
        <w:tc>
          <w:tcPr>
            <w:tcW w:w="0" w:type="auto"/>
            <w:tcBorders>
              <w:top w:val="nil"/>
              <w:left w:val="nil"/>
              <w:bottom w:val="single" w:sz="4" w:space="0" w:color="auto"/>
              <w:right w:val="single" w:sz="4" w:space="0" w:color="auto"/>
            </w:tcBorders>
            <w:shd w:val="clear" w:color="auto" w:fill="auto"/>
            <w:hideMark/>
          </w:tcPr>
          <w:p w14:paraId="1258E9A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08B50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0,15</w:t>
            </w:r>
          </w:p>
        </w:tc>
        <w:tc>
          <w:tcPr>
            <w:tcW w:w="0" w:type="auto"/>
            <w:tcBorders>
              <w:top w:val="nil"/>
              <w:left w:val="nil"/>
              <w:bottom w:val="single" w:sz="4" w:space="0" w:color="auto"/>
              <w:right w:val="single" w:sz="4" w:space="0" w:color="auto"/>
            </w:tcBorders>
            <w:shd w:val="clear" w:color="auto" w:fill="auto"/>
            <w:hideMark/>
          </w:tcPr>
          <w:p w14:paraId="01150BE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hideMark/>
          </w:tcPr>
          <w:p w14:paraId="1F7698A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3CA07B2"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1896074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0,010248</w:t>
            </w:r>
          </w:p>
        </w:tc>
        <w:tc>
          <w:tcPr>
            <w:tcW w:w="0" w:type="auto"/>
            <w:tcBorders>
              <w:top w:val="nil"/>
              <w:left w:val="nil"/>
              <w:bottom w:val="single" w:sz="4" w:space="0" w:color="auto"/>
              <w:right w:val="single" w:sz="4" w:space="0" w:color="auto"/>
            </w:tcBorders>
            <w:shd w:val="clear" w:color="auto" w:fill="auto"/>
            <w:hideMark/>
          </w:tcPr>
          <w:p w14:paraId="4EA1F53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0,012096</w:t>
            </w:r>
          </w:p>
        </w:tc>
        <w:tc>
          <w:tcPr>
            <w:tcW w:w="0" w:type="auto"/>
            <w:tcBorders>
              <w:top w:val="nil"/>
              <w:left w:val="nil"/>
              <w:bottom w:val="single" w:sz="4" w:space="0" w:color="auto"/>
              <w:right w:val="single" w:sz="4" w:space="0" w:color="auto"/>
            </w:tcBorders>
            <w:shd w:val="clear" w:color="auto" w:fill="auto"/>
            <w:hideMark/>
          </w:tcPr>
          <w:p w14:paraId="36481216"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0,24192</w:t>
            </w:r>
          </w:p>
        </w:tc>
      </w:tr>
      <w:tr w:rsidR="00FB310D" w:rsidRPr="008375EA" w14:paraId="31D313CE"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13C21A16"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2908</w:t>
            </w:r>
          </w:p>
        </w:tc>
        <w:tc>
          <w:tcPr>
            <w:tcW w:w="0" w:type="auto"/>
            <w:tcBorders>
              <w:top w:val="nil"/>
              <w:left w:val="nil"/>
              <w:bottom w:val="single" w:sz="4" w:space="0" w:color="auto"/>
              <w:right w:val="single" w:sz="4" w:space="0" w:color="auto"/>
            </w:tcBorders>
            <w:shd w:val="clear" w:color="auto" w:fill="auto"/>
            <w:hideMark/>
          </w:tcPr>
          <w:p w14:paraId="186F6DA6"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05CE40D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9B23A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0,3</w:t>
            </w:r>
          </w:p>
        </w:tc>
        <w:tc>
          <w:tcPr>
            <w:tcW w:w="0" w:type="auto"/>
            <w:tcBorders>
              <w:top w:val="nil"/>
              <w:left w:val="nil"/>
              <w:bottom w:val="single" w:sz="4" w:space="0" w:color="auto"/>
              <w:right w:val="single" w:sz="4" w:space="0" w:color="auto"/>
            </w:tcBorders>
            <w:shd w:val="clear" w:color="auto" w:fill="auto"/>
            <w:hideMark/>
          </w:tcPr>
          <w:p w14:paraId="5EB4389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0,1</w:t>
            </w:r>
          </w:p>
        </w:tc>
        <w:tc>
          <w:tcPr>
            <w:tcW w:w="0" w:type="auto"/>
            <w:tcBorders>
              <w:top w:val="nil"/>
              <w:left w:val="nil"/>
              <w:bottom w:val="single" w:sz="4" w:space="0" w:color="auto"/>
              <w:right w:val="single" w:sz="4" w:space="0" w:color="auto"/>
            </w:tcBorders>
            <w:shd w:val="clear" w:color="auto" w:fill="auto"/>
            <w:hideMark/>
          </w:tcPr>
          <w:p w14:paraId="42EC51D9"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F0CCCDE"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hideMark/>
          </w:tcPr>
          <w:p w14:paraId="291C5517"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1,01292</w:t>
            </w:r>
          </w:p>
        </w:tc>
        <w:tc>
          <w:tcPr>
            <w:tcW w:w="0" w:type="auto"/>
            <w:tcBorders>
              <w:top w:val="nil"/>
              <w:left w:val="nil"/>
              <w:bottom w:val="single" w:sz="4" w:space="0" w:color="auto"/>
              <w:right w:val="single" w:sz="4" w:space="0" w:color="auto"/>
            </w:tcBorders>
            <w:shd w:val="clear" w:color="auto" w:fill="auto"/>
            <w:hideMark/>
          </w:tcPr>
          <w:p w14:paraId="3EF91152"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9,4287503904</w:t>
            </w:r>
          </w:p>
        </w:tc>
        <w:tc>
          <w:tcPr>
            <w:tcW w:w="0" w:type="auto"/>
            <w:tcBorders>
              <w:top w:val="nil"/>
              <w:left w:val="nil"/>
              <w:bottom w:val="single" w:sz="4" w:space="0" w:color="auto"/>
              <w:right w:val="single" w:sz="4" w:space="0" w:color="auto"/>
            </w:tcBorders>
            <w:shd w:val="clear" w:color="auto" w:fill="auto"/>
            <w:hideMark/>
          </w:tcPr>
          <w:p w14:paraId="741A58F1"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94,2875039</w:t>
            </w:r>
          </w:p>
        </w:tc>
      </w:tr>
      <w:tr w:rsidR="00FB310D" w:rsidRPr="008375EA" w14:paraId="6E6F2234"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9ABA23A"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2930</w:t>
            </w:r>
          </w:p>
        </w:tc>
        <w:tc>
          <w:tcPr>
            <w:tcW w:w="0" w:type="auto"/>
            <w:tcBorders>
              <w:top w:val="nil"/>
              <w:left w:val="nil"/>
              <w:bottom w:val="single" w:sz="4" w:space="0" w:color="auto"/>
              <w:right w:val="single" w:sz="4" w:space="0" w:color="auto"/>
            </w:tcBorders>
            <w:shd w:val="clear" w:color="auto" w:fill="auto"/>
            <w:hideMark/>
          </w:tcPr>
          <w:p w14:paraId="187B3D20" w14:textId="77777777" w:rsidR="00FB310D" w:rsidRPr="008375EA" w:rsidRDefault="00FB310D" w:rsidP="00FB310D">
            <w:pPr>
              <w:jc w:val="left"/>
              <w:rPr>
                <w:rFonts w:ascii="Times New Roman" w:eastAsia="Times New Roman" w:hAnsi="Times New Roman"/>
              </w:rPr>
            </w:pPr>
            <w:r w:rsidRPr="008375EA">
              <w:rPr>
                <w:rFonts w:ascii="Times New Roman" w:eastAsia="Times New Roman" w:hAnsi="Times New Roman"/>
              </w:rPr>
              <w:t>Пыль абразивная (Корунд белый, Монокорунд) (1027*)</w:t>
            </w:r>
          </w:p>
        </w:tc>
        <w:tc>
          <w:tcPr>
            <w:tcW w:w="0" w:type="auto"/>
            <w:tcBorders>
              <w:top w:val="nil"/>
              <w:left w:val="nil"/>
              <w:bottom w:val="single" w:sz="4" w:space="0" w:color="auto"/>
              <w:right w:val="single" w:sz="4" w:space="0" w:color="auto"/>
            </w:tcBorders>
            <w:shd w:val="clear" w:color="auto" w:fill="auto"/>
            <w:hideMark/>
          </w:tcPr>
          <w:p w14:paraId="4AE4B4FD"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30028E0"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2CE07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CACB6F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0,04</w:t>
            </w:r>
          </w:p>
        </w:tc>
        <w:tc>
          <w:tcPr>
            <w:tcW w:w="0" w:type="auto"/>
            <w:tcBorders>
              <w:top w:val="nil"/>
              <w:left w:val="nil"/>
              <w:bottom w:val="single" w:sz="4" w:space="0" w:color="auto"/>
              <w:right w:val="single" w:sz="4" w:space="0" w:color="auto"/>
            </w:tcBorders>
            <w:shd w:val="clear" w:color="auto" w:fill="auto"/>
            <w:hideMark/>
          </w:tcPr>
          <w:p w14:paraId="38F4B564"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DFA10F"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hideMark/>
          </w:tcPr>
          <w:p w14:paraId="04328D3A"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0,20426</w:t>
            </w:r>
          </w:p>
        </w:tc>
        <w:tc>
          <w:tcPr>
            <w:tcW w:w="0" w:type="auto"/>
            <w:tcBorders>
              <w:top w:val="nil"/>
              <w:left w:val="nil"/>
              <w:bottom w:val="single" w:sz="4" w:space="0" w:color="auto"/>
              <w:right w:val="single" w:sz="4" w:space="0" w:color="auto"/>
            </w:tcBorders>
            <w:shd w:val="clear" w:color="auto" w:fill="auto"/>
            <w:hideMark/>
          </w:tcPr>
          <w:p w14:paraId="2260963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5,1065</w:t>
            </w:r>
          </w:p>
        </w:tc>
      </w:tr>
      <w:tr w:rsidR="00FB310D" w:rsidRPr="008375EA" w14:paraId="0B5E7D0B" w14:textId="77777777" w:rsidTr="00FB310D">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38801283"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452FB8A" w14:textId="77777777" w:rsidR="00FB310D" w:rsidRPr="008375EA" w:rsidRDefault="00FB310D" w:rsidP="00FB310D">
            <w:pPr>
              <w:ind w:firstLineChars="200" w:firstLine="402"/>
              <w:jc w:val="left"/>
              <w:rPr>
                <w:rFonts w:ascii="Times New Roman" w:eastAsia="Times New Roman" w:hAnsi="Times New Roman"/>
                <w:b/>
                <w:bCs/>
              </w:rPr>
            </w:pPr>
            <w:r w:rsidRPr="008375EA">
              <w:rPr>
                <w:rFonts w:ascii="Times New Roman" w:eastAsia="Times New Roman" w:hAnsi="Times New Roman"/>
                <w:b/>
                <w:bCs/>
              </w:rPr>
              <w:t>В С Е Г О :</w:t>
            </w:r>
          </w:p>
        </w:tc>
        <w:tc>
          <w:tcPr>
            <w:tcW w:w="0" w:type="auto"/>
            <w:tcBorders>
              <w:top w:val="nil"/>
              <w:left w:val="nil"/>
              <w:bottom w:val="single" w:sz="4" w:space="0" w:color="auto"/>
              <w:right w:val="single" w:sz="4" w:space="0" w:color="auto"/>
            </w:tcBorders>
            <w:shd w:val="clear" w:color="auto" w:fill="auto"/>
            <w:hideMark/>
          </w:tcPr>
          <w:p w14:paraId="1E88AFB5"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CC96CAC"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65AEBF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91BF2CB" w14:textId="77777777" w:rsidR="00FB310D" w:rsidRPr="008375EA" w:rsidRDefault="00FB310D" w:rsidP="00FB310D">
            <w:pPr>
              <w:jc w:val="right"/>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03E4431" w14:textId="77777777" w:rsidR="00FB310D" w:rsidRPr="008375EA" w:rsidRDefault="00FB310D" w:rsidP="00FB310D">
            <w:pPr>
              <w:jc w:val="center"/>
              <w:rPr>
                <w:rFonts w:ascii="Times New Roman" w:eastAsia="Times New Roman" w:hAnsi="Times New Roman"/>
              </w:rPr>
            </w:pPr>
            <w:r w:rsidRPr="008375EA">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FCADBC0" w14:textId="77777777" w:rsidR="00FB310D" w:rsidRPr="008375EA" w:rsidRDefault="00FB310D" w:rsidP="00FB310D">
            <w:pPr>
              <w:jc w:val="right"/>
              <w:rPr>
                <w:rFonts w:ascii="Times New Roman" w:eastAsia="Times New Roman" w:hAnsi="Times New Roman"/>
                <w:b/>
                <w:bCs/>
              </w:rPr>
            </w:pPr>
            <w:r w:rsidRPr="008375EA">
              <w:rPr>
                <w:rFonts w:ascii="Times New Roman" w:eastAsia="Times New Roman" w:hAnsi="Times New Roman"/>
                <w:b/>
                <w:bCs/>
              </w:rPr>
              <w:t>18,77167495</w:t>
            </w:r>
          </w:p>
        </w:tc>
        <w:tc>
          <w:tcPr>
            <w:tcW w:w="0" w:type="auto"/>
            <w:tcBorders>
              <w:top w:val="nil"/>
              <w:left w:val="nil"/>
              <w:bottom w:val="single" w:sz="4" w:space="0" w:color="auto"/>
              <w:right w:val="single" w:sz="4" w:space="0" w:color="auto"/>
            </w:tcBorders>
            <w:shd w:val="clear" w:color="auto" w:fill="auto"/>
            <w:hideMark/>
          </w:tcPr>
          <w:p w14:paraId="145D2753" w14:textId="77777777" w:rsidR="00FB310D" w:rsidRPr="008375EA" w:rsidRDefault="00FB310D" w:rsidP="00FB310D">
            <w:pPr>
              <w:jc w:val="right"/>
              <w:rPr>
                <w:rFonts w:ascii="Times New Roman" w:eastAsia="Times New Roman" w:hAnsi="Times New Roman"/>
                <w:b/>
                <w:bCs/>
              </w:rPr>
            </w:pPr>
            <w:r w:rsidRPr="008375EA">
              <w:rPr>
                <w:rFonts w:ascii="Times New Roman" w:eastAsia="Times New Roman" w:hAnsi="Times New Roman"/>
                <w:b/>
                <w:bCs/>
              </w:rPr>
              <w:t>92,3633613</w:t>
            </w:r>
          </w:p>
        </w:tc>
        <w:tc>
          <w:tcPr>
            <w:tcW w:w="0" w:type="auto"/>
            <w:tcBorders>
              <w:top w:val="nil"/>
              <w:left w:val="nil"/>
              <w:bottom w:val="single" w:sz="4" w:space="0" w:color="auto"/>
              <w:right w:val="single" w:sz="4" w:space="0" w:color="auto"/>
            </w:tcBorders>
            <w:shd w:val="clear" w:color="auto" w:fill="auto"/>
            <w:hideMark/>
          </w:tcPr>
          <w:p w14:paraId="54BA5512" w14:textId="77777777" w:rsidR="00FB310D" w:rsidRPr="008375EA" w:rsidRDefault="00FB310D" w:rsidP="00FB310D">
            <w:pPr>
              <w:jc w:val="right"/>
              <w:rPr>
                <w:rFonts w:ascii="Times New Roman" w:eastAsia="Times New Roman" w:hAnsi="Times New Roman"/>
                <w:b/>
                <w:bCs/>
              </w:rPr>
            </w:pPr>
            <w:r w:rsidRPr="008375EA">
              <w:rPr>
                <w:rFonts w:ascii="Times New Roman" w:eastAsia="Times New Roman" w:hAnsi="Times New Roman"/>
                <w:b/>
                <w:bCs/>
              </w:rPr>
              <w:t>937,084761</w:t>
            </w:r>
          </w:p>
        </w:tc>
      </w:tr>
      <w:tr w:rsidR="00FB310D" w:rsidRPr="008375EA" w14:paraId="01947E30" w14:textId="77777777" w:rsidTr="00FB310D">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42EFB8E2" w14:textId="77777777" w:rsidR="00FB310D" w:rsidRPr="008375EA" w:rsidRDefault="00FB310D" w:rsidP="00FB310D">
            <w:pPr>
              <w:jc w:val="left"/>
              <w:rPr>
                <w:rFonts w:ascii="Times New Roman" w:eastAsia="Times New Roman" w:hAnsi="Times New Roman"/>
                <w:b/>
                <w:bCs/>
              </w:rPr>
            </w:pPr>
            <w:r w:rsidRPr="008375EA">
              <w:rPr>
                <w:rFonts w:ascii="Times New Roman" w:eastAsia="Times New Roman" w:hAnsi="Times New Roman"/>
                <w:b/>
                <w:bCs/>
              </w:rPr>
              <w:t>Примечания: 1. В колонке 9: "M" - выброс ЗВ,т/год; при отсутствии ЭНК используется ПДКс.с. или (при отсутствии ПДКс.с.) ПДКм.р. или (при отсутствии ПДКм.р.) ОБУВ</w:t>
            </w:r>
          </w:p>
        </w:tc>
      </w:tr>
      <w:tr w:rsidR="00FB310D" w:rsidRPr="008375EA" w14:paraId="445D7603" w14:textId="77777777" w:rsidTr="00FB310D">
        <w:trPr>
          <w:trHeight w:val="20"/>
        </w:trPr>
        <w:tc>
          <w:tcPr>
            <w:tcW w:w="0" w:type="auto"/>
            <w:gridSpan w:val="10"/>
            <w:tcBorders>
              <w:top w:val="single" w:sz="4" w:space="0" w:color="auto"/>
              <w:left w:val="single" w:sz="4" w:space="0" w:color="auto"/>
              <w:bottom w:val="single" w:sz="4" w:space="0" w:color="auto"/>
              <w:right w:val="single" w:sz="4" w:space="0" w:color="auto"/>
            </w:tcBorders>
            <w:shd w:val="clear" w:color="auto" w:fill="auto"/>
            <w:hideMark/>
          </w:tcPr>
          <w:p w14:paraId="38B9A0E0" w14:textId="77777777" w:rsidR="00FB310D" w:rsidRPr="008375EA" w:rsidRDefault="00FB310D" w:rsidP="00FB310D">
            <w:pPr>
              <w:jc w:val="left"/>
              <w:rPr>
                <w:rFonts w:ascii="Times New Roman" w:eastAsia="Times New Roman" w:hAnsi="Times New Roman"/>
                <w:b/>
                <w:bCs/>
              </w:rPr>
            </w:pPr>
            <w:r w:rsidRPr="008375EA">
              <w:rPr>
                <w:rFonts w:ascii="Times New Roman" w:eastAsia="Times New Roman" w:hAnsi="Times New Roman"/>
                <w:b/>
                <w:bCs/>
              </w:rPr>
              <w:t>2. Способ сортировки: по возрастанию кода ЗВ (колонка 1)</w:t>
            </w:r>
          </w:p>
        </w:tc>
      </w:tr>
    </w:tbl>
    <w:p w14:paraId="329D855B" w14:textId="77777777" w:rsidR="008375EA" w:rsidRPr="00467407" w:rsidRDefault="008375EA" w:rsidP="00597D09">
      <w:pPr>
        <w:jc w:val="center"/>
        <w:rPr>
          <w:rFonts w:ascii="Times New Roman" w:hAnsi="Times New Roman"/>
          <w:sz w:val="24"/>
          <w:szCs w:val="24"/>
        </w:rPr>
      </w:pPr>
    </w:p>
    <w:p w14:paraId="7D2CB100" w14:textId="77777777" w:rsidR="00B84CFD" w:rsidRPr="00467407" w:rsidRDefault="00B84CFD" w:rsidP="00085BAE">
      <w:pPr>
        <w:spacing w:before="100"/>
        <w:rPr>
          <w:rFonts w:ascii="Times New Roman" w:hAnsi="Times New Roman"/>
          <w:sz w:val="24"/>
          <w:szCs w:val="24"/>
        </w:rPr>
        <w:sectPr w:rsidR="00B84CFD" w:rsidRPr="00467407" w:rsidSect="008B6B71">
          <w:footerReference w:type="default" r:id="rId15"/>
          <w:pgSz w:w="16838" w:h="11906" w:orient="landscape"/>
          <w:pgMar w:top="1134" w:right="1134" w:bottom="1418" w:left="1349" w:header="709" w:footer="487" w:gutter="0"/>
          <w:cols w:space="708"/>
          <w:docGrid w:linePitch="360"/>
        </w:sectPr>
      </w:pPr>
    </w:p>
    <w:p w14:paraId="368F5718" w14:textId="7CC84FA5" w:rsidR="008B6B71" w:rsidRPr="00467407" w:rsidRDefault="008B6B71" w:rsidP="008B6B71">
      <w:pPr>
        <w:pStyle w:val="ae"/>
        <w:jc w:val="center"/>
        <w:rPr>
          <w:rFonts w:ascii="Times New Roman" w:hAnsi="Times New Roman"/>
          <w:sz w:val="24"/>
          <w:szCs w:val="24"/>
        </w:rPr>
      </w:pPr>
      <w:bookmarkStart w:id="161" w:name="_Hlk178064895"/>
      <w:r w:rsidRPr="00467407">
        <w:rPr>
          <w:rFonts w:ascii="Times New Roman" w:hAnsi="Times New Roman"/>
          <w:sz w:val="24"/>
          <w:szCs w:val="24"/>
        </w:rPr>
        <w:lastRenderedPageBreak/>
        <w:t>ПАРАМЕТР</w:t>
      </w:r>
      <w:r w:rsidR="007265C7">
        <w:rPr>
          <w:rFonts w:ascii="Times New Roman" w:hAnsi="Times New Roman"/>
          <w:sz w:val="24"/>
          <w:szCs w:val="24"/>
        </w:rPr>
        <w:t>Ы ВЫБРОСОВ ЗАГРЯЗНЯЮЩИХ ВЕЩЕСТВ</w:t>
      </w:r>
      <w:r w:rsidR="00FB310D">
        <w:rPr>
          <w:rFonts w:ascii="Times New Roman" w:hAnsi="Times New Roman"/>
          <w:sz w:val="24"/>
          <w:szCs w:val="24"/>
        </w:rPr>
        <w:t xml:space="preserve"> НА ПЕРИОД БУРЕНИЯ СКВАЖИНЫ №6-С</w:t>
      </w:r>
    </w:p>
    <w:p w14:paraId="63CD5986" w14:textId="34DEC9FC" w:rsidR="00FB310D" w:rsidRDefault="008B6B71" w:rsidP="00FB310D">
      <w:pPr>
        <w:spacing w:before="100"/>
        <w:ind w:firstLine="709"/>
        <w:jc w:val="right"/>
        <w:rPr>
          <w:rFonts w:ascii="Times New Roman" w:hAnsi="Times New Roman"/>
          <w:sz w:val="24"/>
          <w:szCs w:val="24"/>
        </w:rPr>
      </w:pPr>
      <w:r w:rsidRPr="00467407">
        <w:rPr>
          <w:rFonts w:ascii="Times New Roman" w:hAnsi="Times New Roman"/>
          <w:sz w:val="24"/>
          <w:szCs w:val="24"/>
        </w:rPr>
        <w:t xml:space="preserve">Таблица </w:t>
      </w:r>
      <w:r w:rsidR="00563766">
        <w:rPr>
          <w:rFonts w:ascii="Times New Roman" w:hAnsi="Times New Roman"/>
          <w:sz w:val="24"/>
          <w:szCs w:val="24"/>
        </w:rPr>
        <w:t>3.</w:t>
      </w:r>
      <w:r w:rsidR="00281F93">
        <w:rPr>
          <w:rFonts w:ascii="Times New Roman" w:hAnsi="Times New Roman"/>
          <w:sz w:val="24"/>
          <w:szCs w:val="24"/>
        </w:rPr>
        <w:t>9</w:t>
      </w:r>
    </w:p>
    <w:tbl>
      <w:tblPr>
        <w:tblW w:w="0" w:type="auto"/>
        <w:tblLayout w:type="fixed"/>
        <w:tblCellMar>
          <w:left w:w="28" w:type="dxa"/>
          <w:right w:w="28" w:type="dxa"/>
        </w:tblCellMar>
        <w:tblLook w:val="04A0" w:firstRow="1" w:lastRow="0" w:firstColumn="1" w:lastColumn="0" w:noHBand="0" w:noVBand="1"/>
      </w:tblPr>
      <w:tblGrid>
        <w:gridCol w:w="421"/>
        <w:gridCol w:w="232"/>
        <w:gridCol w:w="1043"/>
        <w:gridCol w:w="567"/>
        <w:gridCol w:w="426"/>
        <w:gridCol w:w="992"/>
        <w:gridCol w:w="567"/>
        <w:gridCol w:w="283"/>
        <w:gridCol w:w="426"/>
        <w:gridCol w:w="567"/>
        <w:gridCol w:w="992"/>
        <w:gridCol w:w="709"/>
        <w:gridCol w:w="567"/>
        <w:gridCol w:w="567"/>
        <w:gridCol w:w="567"/>
        <w:gridCol w:w="567"/>
        <w:gridCol w:w="708"/>
        <w:gridCol w:w="567"/>
        <w:gridCol w:w="567"/>
        <w:gridCol w:w="709"/>
        <w:gridCol w:w="567"/>
        <w:gridCol w:w="5751"/>
        <w:gridCol w:w="906"/>
        <w:gridCol w:w="806"/>
        <w:gridCol w:w="1006"/>
        <w:gridCol w:w="456"/>
      </w:tblGrid>
      <w:tr w:rsidR="00FB310D" w:rsidRPr="00FB310D" w14:paraId="1FA78423" w14:textId="77777777" w:rsidTr="00634170">
        <w:trPr>
          <w:cantSplit/>
          <w:trHeight w:val="20"/>
        </w:trPr>
        <w:tc>
          <w:tcPr>
            <w:tcW w:w="42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0AC0285" w14:textId="4823EBEA"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Производство</w:t>
            </w:r>
          </w:p>
        </w:tc>
        <w:tc>
          <w:tcPr>
            <w:tcW w:w="232"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14:paraId="61E969BA"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Цех</w:t>
            </w:r>
          </w:p>
        </w:tc>
        <w:tc>
          <w:tcPr>
            <w:tcW w:w="161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289F45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Источник выделения загрязняющих веществ</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1707964"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Число часов  работы в году</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2EDB07F"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Наименование  источника выброса вредных веществ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398B056"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Номер источника выбросов на карте-схеме</w:t>
            </w:r>
          </w:p>
        </w:tc>
        <w:tc>
          <w:tcPr>
            <w:tcW w:w="283"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3B18F8F"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Высота источника выбросов, м</w:t>
            </w:r>
          </w:p>
        </w:tc>
        <w:tc>
          <w:tcPr>
            <w:tcW w:w="42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DDD4342"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Диаметр устья трубы, м</w:t>
            </w:r>
          </w:p>
        </w:tc>
        <w:tc>
          <w:tcPr>
            <w:tcW w:w="2268"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C69FA7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Параметры газовоздушной смеси на выходе из трубы при максимально разовой нагрузке</w:t>
            </w:r>
          </w:p>
        </w:tc>
        <w:tc>
          <w:tcPr>
            <w:tcW w:w="226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8B9951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Координаты источника на карте-схеме,м</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29A9875"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Hаименование газоочистных установок, тип и мероприятия по сокращению выбросов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FD7A44F"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Вещество, по которому производится газоочистка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EC74270" w14:textId="08EB6D9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Коэффициент обеспеченности газо-очисткой, %</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D4CB76D" w14:textId="15B35F21"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Среднеэксплуатационная степень очистки/            максимальная степень очистки, %</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325AA70"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Код вещества</w:t>
            </w:r>
          </w:p>
        </w:tc>
        <w:tc>
          <w:tcPr>
            <w:tcW w:w="57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085C5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Hаименование вещества</w:t>
            </w:r>
          </w:p>
        </w:tc>
        <w:tc>
          <w:tcPr>
            <w:tcW w:w="2718"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6CC0ED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Выбросы загрязняющего вещества</w:t>
            </w:r>
          </w:p>
        </w:tc>
        <w:tc>
          <w:tcPr>
            <w:tcW w:w="45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D610FCA" w14:textId="251E47C0"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Год достижения ПДВ</w:t>
            </w:r>
          </w:p>
        </w:tc>
      </w:tr>
      <w:tr w:rsidR="00FB310D" w:rsidRPr="00FB310D" w14:paraId="69A673E8" w14:textId="77777777" w:rsidTr="00634170">
        <w:trPr>
          <w:cantSplit/>
          <w:trHeight w:val="20"/>
        </w:trPr>
        <w:tc>
          <w:tcPr>
            <w:tcW w:w="421" w:type="dxa"/>
            <w:vMerge/>
            <w:tcBorders>
              <w:top w:val="single" w:sz="4" w:space="0" w:color="auto"/>
              <w:left w:val="single" w:sz="4" w:space="0" w:color="auto"/>
              <w:bottom w:val="single" w:sz="4" w:space="0" w:color="000000"/>
              <w:right w:val="single" w:sz="4" w:space="0" w:color="auto"/>
            </w:tcBorders>
            <w:vAlign w:val="center"/>
            <w:hideMark/>
          </w:tcPr>
          <w:p w14:paraId="7884FEB0" w14:textId="77777777" w:rsidR="00FB310D" w:rsidRPr="00FB310D" w:rsidRDefault="00FB310D" w:rsidP="00FB310D">
            <w:pPr>
              <w:jc w:val="left"/>
              <w:rPr>
                <w:rFonts w:ascii="Times New Roman" w:eastAsia="Times New Roman" w:hAnsi="Times New Roman"/>
              </w:rPr>
            </w:pPr>
          </w:p>
        </w:tc>
        <w:tc>
          <w:tcPr>
            <w:tcW w:w="232" w:type="dxa"/>
            <w:vMerge/>
            <w:tcBorders>
              <w:top w:val="single" w:sz="4" w:space="0" w:color="auto"/>
              <w:left w:val="single" w:sz="4" w:space="0" w:color="auto"/>
              <w:bottom w:val="single" w:sz="4" w:space="0" w:color="000000"/>
              <w:right w:val="single" w:sz="4" w:space="0" w:color="auto"/>
            </w:tcBorders>
            <w:vAlign w:val="center"/>
            <w:hideMark/>
          </w:tcPr>
          <w:p w14:paraId="212BAD2F" w14:textId="77777777" w:rsidR="00FB310D" w:rsidRPr="00FB310D" w:rsidRDefault="00FB310D" w:rsidP="00FB310D">
            <w:pPr>
              <w:jc w:val="left"/>
              <w:rPr>
                <w:rFonts w:ascii="Times New Roman" w:eastAsia="Times New Roman" w:hAnsi="Times New Roman"/>
              </w:rPr>
            </w:pPr>
          </w:p>
        </w:tc>
        <w:tc>
          <w:tcPr>
            <w:tcW w:w="1610" w:type="dxa"/>
            <w:gridSpan w:val="2"/>
            <w:vMerge/>
            <w:tcBorders>
              <w:top w:val="single" w:sz="4" w:space="0" w:color="auto"/>
              <w:left w:val="single" w:sz="4" w:space="0" w:color="auto"/>
              <w:bottom w:val="single" w:sz="4" w:space="0" w:color="000000"/>
              <w:right w:val="single" w:sz="4" w:space="0" w:color="000000"/>
            </w:tcBorders>
            <w:vAlign w:val="center"/>
            <w:hideMark/>
          </w:tcPr>
          <w:p w14:paraId="239FB8AC" w14:textId="77777777" w:rsidR="00FB310D" w:rsidRPr="00FB310D" w:rsidRDefault="00FB310D" w:rsidP="00FB310D">
            <w:pPr>
              <w:jc w:val="left"/>
              <w:rPr>
                <w:rFonts w:ascii="Times New Roman" w:eastAsia="Times New Roman" w:hAnsi="Times New Roman"/>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417C54BC" w14:textId="77777777" w:rsidR="00FB310D" w:rsidRPr="00FB310D" w:rsidRDefault="00FB310D" w:rsidP="00FB310D">
            <w:pPr>
              <w:jc w:val="left"/>
              <w:rPr>
                <w:rFonts w:ascii="Times New Roman" w:eastAsia="Times New Roman" w:hAnsi="Times New Roman"/>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9CB7741"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DAAD2F9" w14:textId="77777777" w:rsidR="00FB310D" w:rsidRPr="00FB310D" w:rsidRDefault="00FB310D" w:rsidP="00FB310D">
            <w:pPr>
              <w:jc w:val="left"/>
              <w:rPr>
                <w:rFonts w:ascii="Times New Roman" w:eastAsia="Times New Roman" w:hAnsi="Times New Roman"/>
              </w:rPr>
            </w:pPr>
          </w:p>
        </w:tc>
        <w:tc>
          <w:tcPr>
            <w:tcW w:w="283" w:type="dxa"/>
            <w:vMerge/>
            <w:tcBorders>
              <w:top w:val="single" w:sz="4" w:space="0" w:color="auto"/>
              <w:left w:val="single" w:sz="4" w:space="0" w:color="auto"/>
              <w:bottom w:val="single" w:sz="4" w:space="0" w:color="000000"/>
              <w:right w:val="single" w:sz="4" w:space="0" w:color="auto"/>
            </w:tcBorders>
            <w:vAlign w:val="center"/>
            <w:hideMark/>
          </w:tcPr>
          <w:p w14:paraId="4D6C9CE8" w14:textId="77777777" w:rsidR="00FB310D" w:rsidRPr="00FB310D" w:rsidRDefault="00FB310D" w:rsidP="00FB310D">
            <w:pPr>
              <w:jc w:val="left"/>
              <w:rPr>
                <w:rFonts w:ascii="Times New Roman" w:eastAsia="Times New Roman" w:hAnsi="Times New Roman"/>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5ACC5343" w14:textId="77777777" w:rsidR="00FB310D" w:rsidRPr="00FB310D" w:rsidRDefault="00FB310D" w:rsidP="00FB310D">
            <w:pPr>
              <w:jc w:val="left"/>
              <w:rPr>
                <w:rFonts w:ascii="Times New Roman" w:eastAsia="Times New Roman" w:hAnsi="Times New Roman"/>
              </w:rPr>
            </w:pPr>
          </w:p>
        </w:tc>
        <w:tc>
          <w:tcPr>
            <w:tcW w:w="2268" w:type="dxa"/>
            <w:gridSpan w:val="3"/>
            <w:vMerge/>
            <w:tcBorders>
              <w:top w:val="single" w:sz="4" w:space="0" w:color="auto"/>
              <w:left w:val="single" w:sz="4" w:space="0" w:color="auto"/>
              <w:bottom w:val="single" w:sz="4" w:space="0" w:color="000000"/>
              <w:right w:val="single" w:sz="4" w:space="0" w:color="000000"/>
            </w:tcBorders>
            <w:vAlign w:val="center"/>
            <w:hideMark/>
          </w:tcPr>
          <w:p w14:paraId="6BA30927" w14:textId="77777777" w:rsidR="00FB310D" w:rsidRPr="00FB310D" w:rsidRDefault="00FB310D" w:rsidP="00FB310D">
            <w:pPr>
              <w:jc w:val="left"/>
              <w:rPr>
                <w:rFonts w:ascii="Times New Roman" w:eastAsia="Times New Roman" w:hAnsi="Times New Roman"/>
              </w:rPr>
            </w:pP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68A318D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точ.ист, /1-го конца линейного источника /центра площадного источника</w:t>
            </w: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53FE1F0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2-го конца линейного источника / длина, ширина площадного источника</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56F8CDE5"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21FFA42F"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74A5851" w14:textId="77777777" w:rsidR="00FB310D" w:rsidRPr="00FB310D" w:rsidRDefault="00FB310D" w:rsidP="00FB310D">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2A2B12F0"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1825029" w14:textId="77777777" w:rsidR="00FB310D" w:rsidRPr="00FB310D" w:rsidRDefault="00FB310D" w:rsidP="00FB310D">
            <w:pPr>
              <w:jc w:val="left"/>
              <w:rPr>
                <w:rFonts w:ascii="Times New Roman" w:eastAsia="Times New Roman" w:hAnsi="Times New Roman"/>
              </w:rPr>
            </w:pPr>
          </w:p>
        </w:tc>
        <w:tc>
          <w:tcPr>
            <w:tcW w:w="5751" w:type="dxa"/>
            <w:vMerge/>
            <w:tcBorders>
              <w:top w:val="single" w:sz="4" w:space="0" w:color="auto"/>
              <w:left w:val="single" w:sz="4" w:space="0" w:color="auto"/>
              <w:bottom w:val="single" w:sz="4" w:space="0" w:color="000000"/>
              <w:right w:val="single" w:sz="4" w:space="0" w:color="auto"/>
            </w:tcBorders>
            <w:vAlign w:val="center"/>
            <w:hideMark/>
          </w:tcPr>
          <w:p w14:paraId="0F4A1FF8" w14:textId="77777777" w:rsidR="00FB310D" w:rsidRPr="00FB310D" w:rsidRDefault="00FB310D" w:rsidP="00FB310D">
            <w:pPr>
              <w:jc w:val="left"/>
              <w:rPr>
                <w:rFonts w:ascii="Times New Roman" w:eastAsia="Times New Roman" w:hAnsi="Times New Roman"/>
              </w:rPr>
            </w:pPr>
          </w:p>
        </w:tc>
        <w:tc>
          <w:tcPr>
            <w:tcW w:w="2718" w:type="dxa"/>
            <w:gridSpan w:val="3"/>
            <w:vMerge/>
            <w:tcBorders>
              <w:top w:val="single" w:sz="4" w:space="0" w:color="auto"/>
              <w:left w:val="single" w:sz="4" w:space="0" w:color="auto"/>
              <w:bottom w:val="single" w:sz="4" w:space="0" w:color="000000"/>
              <w:right w:val="single" w:sz="4" w:space="0" w:color="000000"/>
            </w:tcBorders>
            <w:vAlign w:val="center"/>
            <w:hideMark/>
          </w:tcPr>
          <w:p w14:paraId="29B9363A" w14:textId="77777777" w:rsidR="00FB310D" w:rsidRPr="00FB310D" w:rsidRDefault="00FB310D" w:rsidP="00FB310D">
            <w:pPr>
              <w:jc w:val="left"/>
              <w:rPr>
                <w:rFonts w:ascii="Times New Roman" w:eastAsia="Times New Roman" w:hAnsi="Times New Roman"/>
              </w:rPr>
            </w:pPr>
          </w:p>
        </w:tc>
        <w:tc>
          <w:tcPr>
            <w:tcW w:w="456" w:type="dxa"/>
            <w:vMerge/>
            <w:tcBorders>
              <w:top w:val="single" w:sz="4" w:space="0" w:color="auto"/>
              <w:left w:val="single" w:sz="4" w:space="0" w:color="auto"/>
              <w:bottom w:val="single" w:sz="4" w:space="0" w:color="000000"/>
              <w:right w:val="single" w:sz="4" w:space="0" w:color="auto"/>
            </w:tcBorders>
            <w:vAlign w:val="center"/>
            <w:hideMark/>
          </w:tcPr>
          <w:p w14:paraId="41620D56" w14:textId="77777777" w:rsidR="00FB310D" w:rsidRPr="00FB310D" w:rsidRDefault="00FB310D" w:rsidP="00FB310D">
            <w:pPr>
              <w:jc w:val="left"/>
              <w:rPr>
                <w:rFonts w:ascii="Times New Roman" w:eastAsia="Times New Roman" w:hAnsi="Times New Roman"/>
              </w:rPr>
            </w:pPr>
          </w:p>
        </w:tc>
      </w:tr>
      <w:tr w:rsidR="00634170" w:rsidRPr="00FB310D" w14:paraId="5F34E412" w14:textId="77777777" w:rsidTr="00634170">
        <w:trPr>
          <w:cantSplit/>
          <w:trHeight w:val="1254"/>
        </w:trPr>
        <w:tc>
          <w:tcPr>
            <w:tcW w:w="421" w:type="dxa"/>
            <w:vMerge/>
            <w:tcBorders>
              <w:top w:val="single" w:sz="4" w:space="0" w:color="auto"/>
              <w:left w:val="single" w:sz="4" w:space="0" w:color="auto"/>
              <w:bottom w:val="single" w:sz="4" w:space="0" w:color="000000"/>
              <w:right w:val="single" w:sz="4" w:space="0" w:color="auto"/>
            </w:tcBorders>
            <w:vAlign w:val="center"/>
            <w:hideMark/>
          </w:tcPr>
          <w:p w14:paraId="31B9790D" w14:textId="77777777" w:rsidR="00FB310D" w:rsidRPr="00FB310D" w:rsidRDefault="00FB310D" w:rsidP="00FB310D">
            <w:pPr>
              <w:jc w:val="left"/>
              <w:rPr>
                <w:rFonts w:ascii="Times New Roman" w:eastAsia="Times New Roman" w:hAnsi="Times New Roman"/>
              </w:rPr>
            </w:pPr>
          </w:p>
        </w:tc>
        <w:tc>
          <w:tcPr>
            <w:tcW w:w="232" w:type="dxa"/>
            <w:vMerge/>
            <w:tcBorders>
              <w:top w:val="single" w:sz="4" w:space="0" w:color="auto"/>
              <w:left w:val="single" w:sz="4" w:space="0" w:color="auto"/>
              <w:bottom w:val="single" w:sz="4" w:space="0" w:color="000000"/>
              <w:right w:val="single" w:sz="4" w:space="0" w:color="auto"/>
            </w:tcBorders>
            <w:vAlign w:val="center"/>
            <w:hideMark/>
          </w:tcPr>
          <w:p w14:paraId="3365C589" w14:textId="77777777" w:rsidR="00FB310D" w:rsidRPr="00FB310D" w:rsidRDefault="00FB310D" w:rsidP="00FB310D">
            <w:pPr>
              <w:jc w:val="left"/>
              <w:rPr>
                <w:rFonts w:ascii="Times New Roman" w:eastAsia="Times New Roman" w:hAnsi="Times New Roman"/>
              </w:rPr>
            </w:pPr>
          </w:p>
        </w:tc>
        <w:tc>
          <w:tcPr>
            <w:tcW w:w="1043" w:type="dxa"/>
            <w:tcBorders>
              <w:top w:val="nil"/>
              <w:left w:val="nil"/>
              <w:bottom w:val="single" w:sz="4" w:space="0" w:color="auto"/>
              <w:right w:val="single" w:sz="4" w:space="0" w:color="auto"/>
            </w:tcBorders>
            <w:shd w:val="clear" w:color="auto" w:fill="auto"/>
            <w:noWrap/>
            <w:vAlign w:val="center"/>
            <w:hideMark/>
          </w:tcPr>
          <w:p w14:paraId="6257DC2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Наименование</w:t>
            </w:r>
          </w:p>
        </w:tc>
        <w:tc>
          <w:tcPr>
            <w:tcW w:w="567" w:type="dxa"/>
            <w:tcBorders>
              <w:top w:val="nil"/>
              <w:left w:val="nil"/>
              <w:bottom w:val="single" w:sz="4" w:space="0" w:color="auto"/>
              <w:right w:val="single" w:sz="4" w:space="0" w:color="auto"/>
            </w:tcBorders>
            <w:shd w:val="clear" w:color="auto" w:fill="auto"/>
            <w:textDirection w:val="btLr"/>
            <w:hideMark/>
          </w:tcPr>
          <w:p w14:paraId="5FA4C324"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Количество, шт.</w:t>
            </w: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4EDF1E29" w14:textId="77777777" w:rsidR="00FB310D" w:rsidRPr="00FB310D" w:rsidRDefault="00FB310D" w:rsidP="00FB310D">
            <w:pPr>
              <w:jc w:val="left"/>
              <w:rPr>
                <w:rFonts w:ascii="Times New Roman" w:eastAsia="Times New Roman" w:hAnsi="Times New Roman"/>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6094DBD1"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9C1C15C" w14:textId="77777777" w:rsidR="00FB310D" w:rsidRPr="00FB310D" w:rsidRDefault="00FB310D" w:rsidP="00FB310D">
            <w:pPr>
              <w:jc w:val="left"/>
              <w:rPr>
                <w:rFonts w:ascii="Times New Roman" w:eastAsia="Times New Roman" w:hAnsi="Times New Roman"/>
              </w:rPr>
            </w:pPr>
          </w:p>
        </w:tc>
        <w:tc>
          <w:tcPr>
            <w:tcW w:w="283" w:type="dxa"/>
            <w:vMerge/>
            <w:tcBorders>
              <w:top w:val="single" w:sz="4" w:space="0" w:color="auto"/>
              <w:left w:val="single" w:sz="4" w:space="0" w:color="auto"/>
              <w:bottom w:val="single" w:sz="4" w:space="0" w:color="000000"/>
              <w:right w:val="single" w:sz="4" w:space="0" w:color="auto"/>
            </w:tcBorders>
            <w:vAlign w:val="center"/>
            <w:hideMark/>
          </w:tcPr>
          <w:p w14:paraId="2923B77F" w14:textId="77777777" w:rsidR="00FB310D" w:rsidRPr="00FB310D" w:rsidRDefault="00FB310D" w:rsidP="00FB310D">
            <w:pPr>
              <w:jc w:val="left"/>
              <w:rPr>
                <w:rFonts w:ascii="Times New Roman" w:eastAsia="Times New Roman" w:hAnsi="Times New Roman"/>
              </w:rPr>
            </w:pPr>
          </w:p>
        </w:tc>
        <w:tc>
          <w:tcPr>
            <w:tcW w:w="426" w:type="dxa"/>
            <w:vMerge/>
            <w:tcBorders>
              <w:top w:val="single" w:sz="4" w:space="0" w:color="auto"/>
              <w:left w:val="single" w:sz="4" w:space="0" w:color="auto"/>
              <w:bottom w:val="single" w:sz="4" w:space="0" w:color="000000"/>
              <w:right w:val="single" w:sz="4" w:space="0" w:color="auto"/>
            </w:tcBorders>
            <w:vAlign w:val="center"/>
            <w:hideMark/>
          </w:tcPr>
          <w:p w14:paraId="5A434B24"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62A69345"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Скорость, м/с</w:t>
            </w:r>
          </w:p>
        </w:tc>
        <w:tc>
          <w:tcPr>
            <w:tcW w:w="992" w:type="dxa"/>
            <w:tcBorders>
              <w:top w:val="nil"/>
              <w:left w:val="nil"/>
              <w:bottom w:val="single" w:sz="4" w:space="0" w:color="auto"/>
              <w:right w:val="single" w:sz="4" w:space="0" w:color="auto"/>
            </w:tcBorders>
            <w:shd w:val="clear" w:color="auto" w:fill="auto"/>
            <w:vAlign w:val="center"/>
            <w:hideMark/>
          </w:tcPr>
          <w:p w14:paraId="2B6CAD3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Объем смеси,                м3/с</w:t>
            </w:r>
          </w:p>
        </w:tc>
        <w:tc>
          <w:tcPr>
            <w:tcW w:w="709" w:type="dxa"/>
            <w:tcBorders>
              <w:top w:val="nil"/>
              <w:left w:val="nil"/>
              <w:bottom w:val="single" w:sz="4" w:space="0" w:color="auto"/>
              <w:right w:val="single" w:sz="4" w:space="0" w:color="auto"/>
            </w:tcBorders>
            <w:shd w:val="clear" w:color="auto" w:fill="auto"/>
            <w:vAlign w:val="center"/>
            <w:hideMark/>
          </w:tcPr>
          <w:p w14:paraId="033CCC3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Темпе-ратура смеси, оС</w:t>
            </w:r>
          </w:p>
        </w:tc>
        <w:tc>
          <w:tcPr>
            <w:tcW w:w="567" w:type="dxa"/>
            <w:tcBorders>
              <w:top w:val="nil"/>
              <w:left w:val="nil"/>
              <w:bottom w:val="single" w:sz="4" w:space="0" w:color="auto"/>
              <w:right w:val="single" w:sz="4" w:space="0" w:color="auto"/>
            </w:tcBorders>
            <w:shd w:val="clear" w:color="auto" w:fill="auto"/>
            <w:noWrap/>
            <w:vAlign w:val="center"/>
            <w:hideMark/>
          </w:tcPr>
          <w:p w14:paraId="4E7392F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Х1</w:t>
            </w:r>
          </w:p>
        </w:tc>
        <w:tc>
          <w:tcPr>
            <w:tcW w:w="567" w:type="dxa"/>
            <w:tcBorders>
              <w:top w:val="nil"/>
              <w:left w:val="nil"/>
              <w:bottom w:val="single" w:sz="4" w:space="0" w:color="auto"/>
              <w:right w:val="single" w:sz="4" w:space="0" w:color="auto"/>
            </w:tcBorders>
            <w:shd w:val="clear" w:color="auto" w:fill="auto"/>
            <w:noWrap/>
            <w:vAlign w:val="center"/>
            <w:hideMark/>
          </w:tcPr>
          <w:p w14:paraId="42DA6CB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Y1</w:t>
            </w:r>
          </w:p>
        </w:tc>
        <w:tc>
          <w:tcPr>
            <w:tcW w:w="567" w:type="dxa"/>
            <w:tcBorders>
              <w:top w:val="nil"/>
              <w:left w:val="nil"/>
              <w:bottom w:val="single" w:sz="4" w:space="0" w:color="auto"/>
              <w:right w:val="single" w:sz="4" w:space="0" w:color="auto"/>
            </w:tcBorders>
            <w:shd w:val="clear" w:color="auto" w:fill="auto"/>
            <w:noWrap/>
            <w:vAlign w:val="center"/>
            <w:hideMark/>
          </w:tcPr>
          <w:p w14:paraId="5089AEE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Х2</w:t>
            </w:r>
          </w:p>
        </w:tc>
        <w:tc>
          <w:tcPr>
            <w:tcW w:w="567" w:type="dxa"/>
            <w:tcBorders>
              <w:top w:val="nil"/>
              <w:left w:val="nil"/>
              <w:bottom w:val="single" w:sz="4" w:space="0" w:color="auto"/>
              <w:right w:val="single" w:sz="4" w:space="0" w:color="auto"/>
            </w:tcBorders>
            <w:shd w:val="clear" w:color="auto" w:fill="auto"/>
            <w:noWrap/>
            <w:vAlign w:val="center"/>
            <w:hideMark/>
          </w:tcPr>
          <w:p w14:paraId="4D07A88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Y2</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39D88634"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2A13FD9"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3F1B4232" w14:textId="77777777" w:rsidR="00FB310D" w:rsidRPr="00FB310D" w:rsidRDefault="00FB310D" w:rsidP="00FB310D">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13C75441"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0F7FE27" w14:textId="77777777" w:rsidR="00FB310D" w:rsidRPr="00FB310D" w:rsidRDefault="00FB310D" w:rsidP="00FB310D">
            <w:pPr>
              <w:jc w:val="left"/>
              <w:rPr>
                <w:rFonts w:ascii="Times New Roman" w:eastAsia="Times New Roman" w:hAnsi="Times New Roman"/>
              </w:rPr>
            </w:pPr>
          </w:p>
        </w:tc>
        <w:tc>
          <w:tcPr>
            <w:tcW w:w="5751" w:type="dxa"/>
            <w:vMerge/>
            <w:tcBorders>
              <w:top w:val="single" w:sz="4" w:space="0" w:color="auto"/>
              <w:left w:val="single" w:sz="4" w:space="0" w:color="auto"/>
              <w:bottom w:val="single" w:sz="4" w:space="0" w:color="000000"/>
              <w:right w:val="single" w:sz="4" w:space="0" w:color="auto"/>
            </w:tcBorders>
            <w:vAlign w:val="center"/>
            <w:hideMark/>
          </w:tcPr>
          <w:p w14:paraId="24DE1562" w14:textId="77777777" w:rsidR="00FB310D" w:rsidRPr="00FB310D" w:rsidRDefault="00FB310D" w:rsidP="00FB310D">
            <w:pPr>
              <w:jc w:val="left"/>
              <w:rPr>
                <w:rFonts w:ascii="Times New Roman" w:eastAsia="Times New Roman" w:hAnsi="Times New Roman"/>
              </w:rPr>
            </w:pPr>
          </w:p>
        </w:tc>
        <w:tc>
          <w:tcPr>
            <w:tcW w:w="906" w:type="dxa"/>
            <w:tcBorders>
              <w:top w:val="nil"/>
              <w:left w:val="nil"/>
              <w:bottom w:val="single" w:sz="4" w:space="0" w:color="auto"/>
              <w:right w:val="single" w:sz="4" w:space="0" w:color="auto"/>
            </w:tcBorders>
            <w:shd w:val="clear" w:color="auto" w:fill="auto"/>
            <w:vAlign w:val="center"/>
            <w:hideMark/>
          </w:tcPr>
          <w:p w14:paraId="76E703B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xml:space="preserve">г/с             </w:t>
            </w:r>
          </w:p>
        </w:tc>
        <w:tc>
          <w:tcPr>
            <w:tcW w:w="806" w:type="dxa"/>
            <w:tcBorders>
              <w:top w:val="nil"/>
              <w:left w:val="nil"/>
              <w:bottom w:val="single" w:sz="4" w:space="0" w:color="auto"/>
              <w:right w:val="single" w:sz="4" w:space="0" w:color="auto"/>
            </w:tcBorders>
            <w:shd w:val="clear" w:color="auto" w:fill="auto"/>
            <w:vAlign w:val="center"/>
            <w:hideMark/>
          </w:tcPr>
          <w:p w14:paraId="1785E59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мг/нм3</w:t>
            </w:r>
            <w:r w:rsidRPr="00FB310D">
              <w:rPr>
                <w:rFonts w:ascii="Times New Roman" w:eastAsia="Times New Roman" w:hAnsi="Times New Roman"/>
              </w:rPr>
              <w:br/>
              <w:t xml:space="preserve">  </w:t>
            </w:r>
          </w:p>
        </w:tc>
        <w:tc>
          <w:tcPr>
            <w:tcW w:w="1006" w:type="dxa"/>
            <w:tcBorders>
              <w:top w:val="nil"/>
              <w:left w:val="nil"/>
              <w:bottom w:val="single" w:sz="4" w:space="0" w:color="auto"/>
              <w:right w:val="single" w:sz="4" w:space="0" w:color="auto"/>
            </w:tcBorders>
            <w:shd w:val="clear" w:color="auto" w:fill="auto"/>
            <w:noWrap/>
            <w:vAlign w:val="center"/>
            <w:hideMark/>
          </w:tcPr>
          <w:p w14:paraId="06C5733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т/год</w:t>
            </w:r>
          </w:p>
        </w:tc>
        <w:tc>
          <w:tcPr>
            <w:tcW w:w="456" w:type="dxa"/>
            <w:vMerge/>
            <w:tcBorders>
              <w:top w:val="single" w:sz="4" w:space="0" w:color="auto"/>
              <w:left w:val="single" w:sz="4" w:space="0" w:color="auto"/>
              <w:bottom w:val="single" w:sz="4" w:space="0" w:color="000000"/>
              <w:right w:val="single" w:sz="4" w:space="0" w:color="auto"/>
            </w:tcBorders>
            <w:vAlign w:val="center"/>
            <w:hideMark/>
          </w:tcPr>
          <w:p w14:paraId="5FE13ED9" w14:textId="77777777" w:rsidR="00FB310D" w:rsidRPr="00FB310D" w:rsidRDefault="00FB310D" w:rsidP="00FB310D">
            <w:pPr>
              <w:jc w:val="left"/>
              <w:rPr>
                <w:rFonts w:ascii="Times New Roman" w:eastAsia="Times New Roman" w:hAnsi="Times New Roman"/>
              </w:rPr>
            </w:pPr>
          </w:p>
        </w:tc>
      </w:tr>
      <w:tr w:rsidR="00634170" w:rsidRPr="00FB310D" w14:paraId="2AD1B472"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noWrap/>
            <w:vAlign w:val="bottom"/>
            <w:hideMark/>
          </w:tcPr>
          <w:p w14:paraId="0B1E6D3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232" w:type="dxa"/>
            <w:tcBorders>
              <w:top w:val="nil"/>
              <w:left w:val="nil"/>
              <w:bottom w:val="single" w:sz="4" w:space="0" w:color="auto"/>
              <w:right w:val="single" w:sz="4" w:space="0" w:color="auto"/>
            </w:tcBorders>
            <w:shd w:val="clear" w:color="auto" w:fill="auto"/>
            <w:noWrap/>
            <w:vAlign w:val="bottom"/>
            <w:hideMark/>
          </w:tcPr>
          <w:p w14:paraId="294FC4C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1043" w:type="dxa"/>
            <w:tcBorders>
              <w:top w:val="nil"/>
              <w:left w:val="nil"/>
              <w:bottom w:val="single" w:sz="4" w:space="0" w:color="auto"/>
              <w:right w:val="single" w:sz="4" w:space="0" w:color="auto"/>
            </w:tcBorders>
            <w:shd w:val="clear" w:color="auto" w:fill="auto"/>
            <w:noWrap/>
            <w:vAlign w:val="bottom"/>
            <w:hideMark/>
          </w:tcPr>
          <w:p w14:paraId="743D915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567" w:type="dxa"/>
            <w:tcBorders>
              <w:top w:val="nil"/>
              <w:left w:val="nil"/>
              <w:bottom w:val="single" w:sz="4" w:space="0" w:color="auto"/>
              <w:right w:val="single" w:sz="4" w:space="0" w:color="auto"/>
            </w:tcBorders>
            <w:shd w:val="clear" w:color="auto" w:fill="auto"/>
            <w:noWrap/>
            <w:vAlign w:val="bottom"/>
            <w:hideMark/>
          </w:tcPr>
          <w:p w14:paraId="78FD782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w:t>
            </w:r>
          </w:p>
        </w:tc>
        <w:tc>
          <w:tcPr>
            <w:tcW w:w="426" w:type="dxa"/>
            <w:tcBorders>
              <w:top w:val="nil"/>
              <w:left w:val="nil"/>
              <w:bottom w:val="single" w:sz="4" w:space="0" w:color="auto"/>
              <w:right w:val="single" w:sz="4" w:space="0" w:color="auto"/>
            </w:tcBorders>
            <w:shd w:val="clear" w:color="auto" w:fill="auto"/>
            <w:noWrap/>
            <w:vAlign w:val="bottom"/>
            <w:hideMark/>
          </w:tcPr>
          <w:p w14:paraId="2EF7E11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5</w:t>
            </w:r>
          </w:p>
        </w:tc>
        <w:tc>
          <w:tcPr>
            <w:tcW w:w="992" w:type="dxa"/>
            <w:tcBorders>
              <w:top w:val="nil"/>
              <w:left w:val="nil"/>
              <w:bottom w:val="single" w:sz="4" w:space="0" w:color="auto"/>
              <w:right w:val="single" w:sz="4" w:space="0" w:color="auto"/>
            </w:tcBorders>
            <w:shd w:val="clear" w:color="auto" w:fill="auto"/>
            <w:noWrap/>
            <w:vAlign w:val="bottom"/>
            <w:hideMark/>
          </w:tcPr>
          <w:p w14:paraId="7681FBC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w:t>
            </w:r>
          </w:p>
        </w:tc>
        <w:tc>
          <w:tcPr>
            <w:tcW w:w="567" w:type="dxa"/>
            <w:tcBorders>
              <w:top w:val="nil"/>
              <w:left w:val="nil"/>
              <w:bottom w:val="single" w:sz="4" w:space="0" w:color="auto"/>
              <w:right w:val="single" w:sz="4" w:space="0" w:color="auto"/>
            </w:tcBorders>
            <w:shd w:val="clear" w:color="auto" w:fill="auto"/>
            <w:noWrap/>
            <w:vAlign w:val="bottom"/>
            <w:hideMark/>
          </w:tcPr>
          <w:p w14:paraId="73A3E5E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7</w:t>
            </w:r>
          </w:p>
        </w:tc>
        <w:tc>
          <w:tcPr>
            <w:tcW w:w="283" w:type="dxa"/>
            <w:tcBorders>
              <w:top w:val="nil"/>
              <w:left w:val="nil"/>
              <w:bottom w:val="single" w:sz="4" w:space="0" w:color="auto"/>
              <w:right w:val="single" w:sz="4" w:space="0" w:color="auto"/>
            </w:tcBorders>
            <w:shd w:val="clear" w:color="auto" w:fill="auto"/>
            <w:noWrap/>
            <w:vAlign w:val="bottom"/>
            <w:hideMark/>
          </w:tcPr>
          <w:p w14:paraId="71B7407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w:t>
            </w:r>
          </w:p>
        </w:tc>
        <w:tc>
          <w:tcPr>
            <w:tcW w:w="426" w:type="dxa"/>
            <w:tcBorders>
              <w:top w:val="nil"/>
              <w:left w:val="nil"/>
              <w:bottom w:val="single" w:sz="4" w:space="0" w:color="auto"/>
              <w:right w:val="single" w:sz="4" w:space="0" w:color="auto"/>
            </w:tcBorders>
            <w:shd w:val="clear" w:color="auto" w:fill="auto"/>
            <w:noWrap/>
            <w:vAlign w:val="bottom"/>
            <w:hideMark/>
          </w:tcPr>
          <w:p w14:paraId="1E30A03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9</w:t>
            </w:r>
          </w:p>
        </w:tc>
        <w:tc>
          <w:tcPr>
            <w:tcW w:w="567" w:type="dxa"/>
            <w:tcBorders>
              <w:top w:val="nil"/>
              <w:left w:val="nil"/>
              <w:bottom w:val="single" w:sz="4" w:space="0" w:color="auto"/>
              <w:right w:val="single" w:sz="4" w:space="0" w:color="auto"/>
            </w:tcBorders>
            <w:shd w:val="clear" w:color="auto" w:fill="auto"/>
            <w:noWrap/>
            <w:vAlign w:val="bottom"/>
            <w:hideMark/>
          </w:tcPr>
          <w:p w14:paraId="4A805F5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10</w:t>
            </w:r>
          </w:p>
        </w:tc>
        <w:tc>
          <w:tcPr>
            <w:tcW w:w="992" w:type="dxa"/>
            <w:tcBorders>
              <w:top w:val="nil"/>
              <w:left w:val="nil"/>
              <w:bottom w:val="single" w:sz="4" w:space="0" w:color="auto"/>
              <w:right w:val="single" w:sz="4" w:space="0" w:color="auto"/>
            </w:tcBorders>
            <w:shd w:val="clear" w:color="auto" w:fill="auto"/>
            <w:noWrap/>
            <w:vAlign w:val="bottom"/>
            <w:hideMark/>
          </w:tcPr>
          <w:p w14:paraId="39D646E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11</w:t>
            </w:r>
          </w:p>
        </w:tc>
        <w:tc>
          <w:tcPr>
            <w:tcW w:w="709" w:type="dxa"/>
            <w:tcBorders>
              <w:top w:val="nil"/>
              <w:left w:val="nil"/>
              <w:bottom w:val="single" w:sz="4" w:space="0" w:color="auto"/>
              <w:right w:val="single" w:sz="4" w:space="0" w:color="auto"/>
            </w:tcBorders>
            <w:shd w:val="clear" w:color="auto" w:fill="auto"/>
            <w:noWrap/>
            <w:vAlign w:val="bottom"/>
            <w:hideMark/>
          </w:tcPr>
          <w:p w14:paraId="6C6ACB8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12</w:t>
            </w:r>
          </w:p>
        </w:tc>
        <w:tc>
          <w:tcPr>
            <w:tcW w:w="567" w:type="dxa"/>
            <w:tcBorders>
              <w:top w:val="nil"/>
              <w:left w:val="nil"/>
              <w:bottom w:val="single" w:sz="4" w:space="0" w:color="auto"/>
              <w:right w:val="single" w:sz="4" w:space="0" w:color="auto"/>
            </w:tcBorders>
            <w:shd w:val="clear" w:color="auto" w:fill="auto"/>
            <w:noWrap/>
            <w:vAlign w:val="bottom"/>
            <w:hideMark/>
          </w:tcPr>
          <w:p w14:paraId="580F026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13</w:t>
            </w:r>
          </w:p>
        </w:tc>
        <w:tc>
          <w:tcPr>
            <w:tcW w:w="567" w:type="dxa"/>
            <w:tcBorders>
              <w:top w:val="nil"/>
              <w:left w:val="nil"/>
              <w:bottom w:val="single" w:sz="4" w:space="0" w:color="auto"/>
              <w:right w:val="single" w:sz="4" w:space="0" w:color="auto"/>
            </w:tcBorders>
            <w:shd w:val="clear" w:color="auto" w:fill="auto"/>
            <w:noWrap/>
            <w:vAlign w:val="bottom"/>
            <w:hideMark/>
          </w:tcPr>
          <w:p w14:paraId="52DC667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14</w:t>
            </w:r>
          </w:p>
        </w:tc>
        <w:tc>
          <w:tcPr>
            <w:tcW w:w="567" w:type="dxa"/>
            <w:tcBorders>
              <w:top w:val="nil"/>
              <w:left w:val="nil"/>
              <w:bottom w:val="single" w:sz="4" w:space="0" w:color="auto"/>
              <w:right w:val="single" w:sz="4" w:space="0" w:color="auto"/>
            </w:tcBorders>
            <w:shd w:val="clear" w:color="auto" w:fill="auto"/>
            <w:noWrap/>
            <w:vAlign w:val="bottom"/>
            <w:hideMark/>
          </w:tcPr>
          <w:p w14:paraId="6C53A16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15</w:t>
            </w:r>
          </w:p>
        </w:tc>
        <w:tc>
          <w:tcPr>
            <w:tcW w:w="567" w:type="dxa"/>
            <w:tcBorders>
              <w:top w:val="nil"/>
              <w:left w:val="nil"/>
              <w:bottom w:val="single" w:sz="4" w:space="0" w:color="auto"/>
              <w:right w:val="single" w:sz="4" w:space="0" w:color="auto"/>
            </w:tcBorders>
            <w:shd w:val="clear" w:color="auto" w:fill="auto"/>
            <w:noWrap/>
            <w:vAlign w:val="bottom"/>
            <w:hideMark/>
          </w:tcPr>
          <w:p w14:paraId="5F647CE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16</w:t>
            </w:r>
          </w:p>
        </w:tc>
        <w:tc>
          <w:tcPr>
            <w:tcW w:w="708" w:type="dxa"/>
            <w:tcBorders>
              <w:top w:val="nil"/>
              <w:left w:val="nil"/>
              <w:bottom w:val="single" w:sz="4" w:space="0" w:color="auto"/>
              <w:right w:val="single" w:sz="4" w:space="0" w:color="auto"/>
            </w:tcBorders>
            <w:shd w:val="clear" w:color="auto" w:fill="auto"/>
            <w:noWrap/>
            <w:vAlign w:val="bottom"/>
            <w:hideMark/>
          </w:tcPr>
          <w:p w14:paraId="2D19A86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17</w:t>
            </w:r>
          </w:p>
        </w:tc>
        <w:tc>
          <w:tcPr>
            <w:tcW w:w="567" w:type="dxa"/>
            <w:tcBorders>
              <w:top w:val="nil"/>
              <w:left w:val="nil"/>
              <w:bottom w:val="single" w:sz="4" w:space="0" w:color="auto"/>
              <w:right w:val="single" w:sz="4" w:space="0" w:color="auto"/>
            </w:tcBorders>
            <w:shd w:val="clear" w:color="auto" w:fill="auto"/>
            <w:noWrap/>
            <w:vAlign w:val="bottom"/>
            <w:hideMark/>
          </w:tcPr>
          <w:p w14:paraId="4C5F420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18</w:t>
            </w:r>
          </w:p>
        </w:tc>
        <w:tc>
          <w:tcPr>
            <w:tcW w:w="567" w:type="dxa"/>
            <w:tcBorders>
              <w:top w:val="nil"/>
              <w:left w:val="nil"/>
              <w:bottom w:val="single" w:sz="4" w:space="0" w:color="auto"/>
              <w:right w:val="single" w:sz="4" w:space="0" w:color="auto"/>
            </w:tcBorders>
            <w:shd w:val="clear" w:color="auto" w:fill="auto"/>
            <w:noWrap/>
            <w:vAlign w:val="bottom"/>
            <w:hideMark/>
          </w:tcPr>
          <w:p w14:paraId="7D73E31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19</w:t>
            </w:r>
          </w:p>
        </w:tc>
        <w:tc>
          <w:tcPr>
            <w:tcW w:w="709" w:type="dxa"/>
            <w:tcBorders>
              <w:top w:val="nil"/>
              <w:left w:val="nil"/>
              <w:bottom w:val="single" w:sz="4" w:space="0" w:color="auto"/>
              <w:right w:val="single" w:sz="4" w:space="0" w:color="auto"/>
            </w:tcBorders>
            <w:shd w:val="clear" w:color="auto" w:fill="auto"/>
            <w:noWrap/>
            <w:vAlign w:val="bottom"/>
            <w:hideMark/>
          </w:tcPr>
          <w:p w14:paraId="61DD166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w:t>
            </w:r>
          </w:p>
        </w:tc>
        <w:tc>
          <w:tcPr>
            <w:tcW w:w="567" w:type="dxa"/>
            <w:tcBorders>
              <w:top w:val="nil"/>
              <w:left w:val="nil"/>
              <w:bottom w:val="single" w:sz="4" w:space="0" w:color="auto"/>
              <w:right w:val="single" w:sz="4" w:space="0" w:color="auto"/>
            </w:tcBorders>
            <w:shd w:val="clear" w:color="auto" w:fill="auto"/>
            <w:noWrap/>
            <w:vAlign w:val="bottom"/>
            <w:hideMark/>
          </w:tcPr>
          <w:p w14:paraId="79B0FD8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w:t>
            </w:r>
          </w:p>
        </w:tc>
        <w:tc>
          <w:tcPr>
            <w:tcW w:w="5751" w:type="dxa"/>
            <w:tcBorders>
              <w:top w:val="nil"/>
              <w:left w:val="nil"/>
              <w:bottom w:val="single" w:sz="4" w:space="0" w:color="auto"/>
              <w:right w:val="single" w:sz="4" w:space="0" w:color="auto"/>
            </w:tcBorders>
            <w:shd w:val="clear" w:color="auto" w:fill="auto"/>
            <w:noWrap/>
            <w:vAlign w:val="bottom"/>
            <w:hideMark/>
          </w:tcPr>
          <w:p w14:paraId="15FAFFE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22</w:t>
            </w:r>
          </w:p>
        </w:tc>
        <w:tc>
          <w:tcPr>
            <w:tcW w:w="906" w:type="dxa"/>
            <w:tcBorders>
              <w:top w:val="nil"/>
              <w:left w:val="nil"/>
              <w:bottom w:val="single" w:sz="4" w:space="0" w:color="auto"/>
              <w:right w:val="single" w:sz="4" w:space="0" w:color="auto"/>
            </w:tcBorders>
            <w:shd w:val="clear" w:color="auto" w:fill="auto"/>
            <w:noWrap/>
            <w:vAlign w:val="bottom"/>
            <w:hideMark/>
          </w:tcPr>
          <w:p w14:paraId="5938356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23</w:t>
            </w:r>
          </w:p>
        </w:tc>
        <w:tc>
          <w:tcPr>
            <w:tcW w:w="806" w:type="dxa"/>
            <w:tcBorders>
              <w:top w:val="nil"/>
              <w:left w:val="nil"/>
              <w:bottom w:val="single" w:sz="4" w:space="0" w:color="auto"/>
              <w:right w:val="single" w:sz="4" w:space="0" w:color="auto"/>
            </w:tcBorders>
            <w:shd w:val="clear" w:color="auto" w:fill="auto"/>
            <w:noWrap/>
            <w:vAlign w:val="bottom"/>
            <w:hideMark/>
          </w:tcPr>
          <w:p w14:paraId="5C66A81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24</w:t>
            </w:r>
          </w:p>
        </w:tc>
        <w:tc>
          <w:tcPr>
            <w:tcW w:w="1006" w:type="dxa"/>
            <w:tcBorders>
              <w:top w:val="nil"/>
              <w:left w:val="nil"/>
              <w:bottom w:val="single" w:sz="4" w:space="0" w:color="auto"/>
              <w:right w:val="single" w:sz="4" w:space="0" w:color="auto"/>
            </w:tcBorders>
            <w:shd w:val="clear" w:color="auto" w:fill="auto"/>
            <w:noWrap/>
            <w:vAlign w:val="bottom"/>
            <w:hideMark/>
          </w:tcPr>
          <w:p w14:paraId="694C0A4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25</w:t>
            </w:r>
          </w:p>
        </w:tc>
        <w:tc>
          <w:tcPr>
            <w:tcW w:w="456" w:type="dxa"/>
            <w:tcBorders>
              <w:top w:val="nil"/>
              <w:left w:val="nil"/>
              <w:bottom w:val="single" w:sz="4" w:space="0" w:color="auto"/>
              <w:right w:val="single" w:sz="4" w:space="0" w:color="auto"/>
            </w:tcBorders>
            <w:shd w:val="clear" w:color="auto" w:fill="auto"/>
            <w:noWrap/>
            <w:vAlign w:val="bottom"/>
            <w:hideMark/>
          </w:tcPr>
          <w:p w14:paraId="2532D99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26</w:t>
            </w:r>
          </w:p>
        </w:tc>
      </w:tr>
      <w:tr w:rsidR="00FB310D" w:rsidRPr="00FB310D" w14:paraId="1FB07C2E" w14:textId="77777777" w:rsidTr="00FB310D">
        <w:trPr>
          <w:cantSplit/>
          <w:trHeight w:val="20"/>
        </w:trPr>
        <w:tc>
          <w:tcPr>
            <w:tcW w:w="21536" w:type="dxa"/>
            <w:gridSpan w:val="26"/>
            <w:tcBorders>
              <w:top w:val="single" w:sz="4" w:space="0" w:color="auto"/>
              <w:left w:val="single" w:sz="4" w:space="0" w:color="auto"/>
              <w:bottom w:val="single" w:sz="4" w:space="0" w:color="auto"/>
              <w:right w:val="single" w:sz="4" w:space="0" w:color="auto"/>
            </w:tcBorders>
            <w:shd w:val="clear" w:color="auto" w:fill="auto"/>
            <w:vAlign w:val="center"/>
            <w:hideMark/>
          </w:tcPr>
          <w:p w14:paraId="4A043D4C" w14:textId="77777777" w:rsidR="00FB310D" w:rsidRPr="00FB310D" w:rsidRDefault="00FB310D" w:rsidP="00FB310D">
            <w:pPr>
              <w:jc w:val="center"/>
              <w:rPr>
                <w:rFonts w:ascii="Times New Roman" w:eastAsia="Times New Roman" w:hAnsi="Times New Roman"/>
                <w:b/>
                <w:bCs/>
              </w:rPr>
            </w:pPr>
            <w:r w:rsidRPr="00FB310D">
              <w:rPr>
                <w:rFonts w:ascii="Times New Roman" w:eastAsia="Times New Roman" w:hAnsi="Times New Roman"/>
                <w:b/>
                <w:bCs/>
              </w:rPr>
              <w:t>Площадка 1</w:t>
            </w:r>
          </w:p>
        </w:tc>
      </w:tr>
      <w:tr w:rsidR="00634170" w:rsidRPr="00FB310D" w14:paraId="33831D44"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5098B5F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0D88D87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55E4EEA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A4309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17E90C5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720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28B264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Труба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F47F58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0001</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56A38C1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5B4344B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AF4CC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71,14</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2198F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1,257101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1F6A6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E5D99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7DA3F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AB19F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B44B48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05CE9A3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1FF6E3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F3461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93923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35E4C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43A6239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57B07B0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0,4266667</w:t>
            </w:r>
          </w:p>
        </w:tc>
        <w:tc>
          <w:tcPr>
            <w:tcW w:w="806" w:type="dxa"/>
            <w:tcBorders>
              <w:top w:val="nil"/>
              <w:left w:val="nil"/>
              <w:bottom w:val="single" w:sz="4" w:space="0" w:color="auto"/>
              <w:right w:val="single" w:sz="4" w:space="0" w:color="auto"/>
            </w:tcBorders>
            <w:shd w:val="clear" w:color="auto" w:fill="auto"/>
            <w:noWrap/>
            <w:hideMark/>
          </w:tcPr>
          <w:p w14:paraId="286D6C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836,702</w:t>
            </w:r>
          </w:p>
        </w:tc>
        <w:tc>
          <w:tcPr>
            <w:tcW w:w="1006" w:type="dxa"/>
            <w:tcBorders>
              <w:top w:val="nil"/>
              <w:left w:val="nil"/>
              <w:bottom w:val="single" w:sz="4" w:space="0" w:color="auto"/>
              <w:right w:val="single" w:sz="4" w:space="0" w:color="auto"/>
            </w:tcBorders>
            <w:shd w:val="clear" w:color="auto" w:fill="auto"/>
            <w:noWrap/>
            <w:hideMark/>
          </w:tcPr>
          <w:p w14:paraId="08F0EE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0,502272</w:t>
            </w:r>
          </w:p>
        </w:tc>
        <w:tc>
          <w:tcPr>
            <w:tcW w:w="456" w:type="dxa"/>
            <w:tcBorders>
              <w:top w:val="nil"/>
              <w:left w:val="nil"/>
              <w:bottom w:val="single" w:sz="4" w:space="0" w:color="auto"/>
              <w:right w:val="single" w:sz="4" w:space="0" w:color="auto"/>
            </w:tcBorders>
            <w:shd w:val="clear" w:color="auto" w:fill="auto"/>
            <w:noWrap/>
            <w:hideMark/>
          </w:tcPr>
          <w:p w14:paraId="1DFDFA9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7251A0A"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48068C33"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E3D59D8"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2AC7A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ED0172"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85D3E0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C2103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9DD1AF"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681FA59"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36DDE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03A0F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B42AD4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FD266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B7E39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A2CFF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11859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3F78B5"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80672B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6BFB2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8FAA4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183C00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66AB7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4718B14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195580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0,0693333</w:t>
            </w:r>
          </w:p>
        </w:tc>
        <w:tc>
          <w:tcPr>
            <w:tcW w:w="806" w:type="dxa"/>
            <w:tcBorders>
              <w:top w:val="nil"/>
              <w:left w:val="nil"/>
              <w:bottom w:val="single" w:sz="4" w:space="0" w:color="auto"/>
              <w:right w:val="single" w:sz="4" w:space="0" w:color="auto"/>
            </w:tcBorders>
            <w:shd w:val="clear" w:color="auto" w:fill="auto"/>
            <w:noWrap/>
            <w:hideMark/>
          </w:tcPr>
          <w:p w14:paraId="002DBA8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135,964</w:t>
            </w:r>
          </w:p>
        </w:tc>
        <w:tc>
          <w:tcPr>
            <w:tcW w:w="1006" w:type="dxa"/>
            <w:tcBorders>
              <w:top w:val="nil"/>
              <w:left w:val="nil"/>
              <w:bottom w:val="single" w:sz="4" w:space="0" w:color="auto"/>
              <w:right w:val="single" w:sz="4" w:space="0" w:color="auto"/>
            </w:tcBorders>
            <w:shd w:val="clear" w:color="auto" w:fill="auto"/>
            <w:noWrap/>
            <w:hideMark/>
          </w:tcPr>
          <w:p w14:paraId="755AC0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0,0816192</w:t>
            </w:r>
          </w:p>
        </w:tc>
        <w:tc>
          <w:tcPr>
            <w:tcW w:w="456" w:type="dxa"/>
            <w:tcBorders>
              <w:top w:val="nil"/>
              <w:left w:val="nil"/>
              <w:bottom w:val="single" w:sz="4" w:space="0" w:color="auto"/>
              <w:right w:val="single" w:sz="4" w:space="0" w:color="auto"/>
            </w:tcBorders>
            <w:shd w:val="clear" w:color="auto" w:fill="auto"/>
            <w:noWrap/>
            <w:hideMark/>
          </w:tcPr>
          <w:p w14:paraId="3590980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761AD0F"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564AEC6"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291C428"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D1F37C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AABF7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E7FA4E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1E5EAA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675C4F"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44D2E8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0FFE8CC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6B1CF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F43CAF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6CE09E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5F724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B116C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C4384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AF96B1"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A34E6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6E6EE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A1CD8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F5617D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4DE94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39F2538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207B21A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0,0198417</w:t>
            </w:r>
          </w:p>
        </w:tc>
        <w:tc>
          <w:tcPr>
            <w:tcW w:w="806" w:type="dxa"/>
            <w:tcBorders>
              <w:top w:val="nil"/>
              <w:left w:val="nil"/>
              <w:bottom w:val="single" w:sz="4" w:space="0" w:color="auto"/>
              <w:right w:val="single" w:sz="4" w:space="0" w:color="auto"/>
            </w:tcBorders>
            <w:shd w:val="clear" w:color="auto" w:fill="auto"/>
            <w:noWrap/>
            <w:hideMark/>
          </w:tcPr>
          <w:p w14:paraId="2EC70C0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38,91</w:t>
            </w:r>
          </w:p>
        </w:tc>
        <w:tc>
          <w:tcPr>
            <w:tcW w:w="1006" w:type="dxa"/>
            <w:tcBorders>
              <w:top w:val="nil"/>
              <w:left w:val="nil"/>
              <w:bottom w:val="single" w:sz="4" w:space="0" w:color="auto"/>
              <w:right w:val="single" w:sz="4" w:space="0" w:color="auto"/>
            </w:tcBorders>
            <w:shd w:val="clear" w:color="auto" w:fill="auto"/>
            <w:noWrap/>
            <w:hideMark/>
          </w:tcPr>
          <w:p w14:paraId="2525A5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0,02242291</w:t>
            </w:r>
          </w:p>
        </w:tc>
        <w:tc>
          <w:tcPr>
            <w:tcW w:w="456" w:type="dxa"/>
            <w:tcBorders>
              <w:top w:val="nil"/>
              <w:left w:val="nil"/>
              <w:bottom w:val="single" w:sz="4" w:space="0" w:color="auto"/>
              <w:right w:val="single" w:sz="4" w:space="0" w:color="auto"/>
            </w:tcBorders>
            <w:shd w:val="clear" w:color="auto" w:fill="auto"/>
            <w:noWrap/>
            <w:hideMark/>
          </w:tcPr>
          <w:p w14:paraId="304E500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FAED59C"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938E3FB"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68ECB41"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0F1869D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A1F05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D8D33A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D02B06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35740B"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CB1BF09"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9FA8B7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C5543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C3C586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178D5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96A92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E4604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4EBAE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65A083"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6CBA50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868C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B8BE4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3674EB4"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D4324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53E515D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1684A9C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0,1666667</w:t>
            </w:r>
          </w:p>
        </w:tc>
        <w:tc>
          <w:tcPr>
            <w:tcW w:w="806" w:type="dxa"/>
            <w:tcBorders>
              <w:top w:val="nil"/>
              <w:left w:val="nil"/>
              <w:bottom w:val="single" w:sz="4" w:space="0" w:color="auto"/>
              <w:right w:val="single" w:sz="4" w:space="0" w:color="auto"/>
            </w:tcBorders>
            <w:shd w:val="clear" w:color="auto" w:fill="auto"/>
            <w:noWrap/>
            <w:hideMark/>
          </w:tcPr>
          <w:p w14:paraId="7A7155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326,837</w:t>
            </w:r>
          </w:p>
        </w:tc>
        <w:tc>
          <w:tcPr>
            <w:tcW w:w="1006" w:type="dxa"/>
            <w:tcBorders>
              <w:top w:val="nil"/>
              <w:left w:val="nil"/>
              <w:bottom w:val="single" w:sz="4" w:space="0" w:color="auto"/>
              <w:right w:val="single" w:sz="4" w:space="0" w:color="auto"/>
            </w:tcBorders>
            <w:shd w:val="clear" w:color="auto" w:fill="auto"/>
            <w:noWrap/>
            <w:hideMark/>
          </w:tcPr>
          <w:p w14:paraId="68ED3AB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0,1962</w:t>
            </w:r>
          </w:p>
        </w:tc>
        <w:tc>
          <w:tcPr>
            <w:tcW w:w="456" w:type="dxa"/>
            <w:tcBorders>
              <w:top w:val="nil"/>
              <w:left w:val="nil"/>
              <w:bottom w:val="single" w:sz="4" w:space="0" w:color="auto"/>
              <w:right w:val="single" w:sz="4" w:space="0" w:color="auto"/>
            </w:tcBorders>
            <w:shd w:val="clear" w:color="auto" w:fill="auto"/>
            <w:noWrap/>
            <w:hideMark/>
          </w:tcPr>
          <w:p w14:paraId="6FF2C65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62F6477"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145A6E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820AE9A"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8D73D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504772"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6D1A5F3"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3D8245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F6AE8B"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392BFEC"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FD987C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3A4B8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2709EB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58675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5F3BD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A873D5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49CA3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E05B8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823396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5F1B7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AC4F6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670348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99D26B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0CE23ED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5E91EF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0,4305556</w:t>
            </w:r>
          </w:p>
        </w:tc>
        <w:tc>
          <w:tcPr>
            <w:tcW w:w="806" w:type="dxa"/>
            <w:tcBorders>
              <w:top w:val="nil"/>
              <w:left w:val="nil"/>
              <w:bottom w:val="single" w:sz="4" w:space="0" w:color="auto"/>
              <w:right w:val="single" w:sz="4" w:space="0" w:color="auto"/>
            </w:tcBorders>
            <w:shd w:val="clear" w:color="auto" w:fill="auto"/>
            <w:noWrap/>
            <w:hideMark/>
          </w:tcPr>
          <w:p w14:paraId="1FAD98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844,328</w:t>
            </w:r>
          </w:p>
        </w:tc>
        <w:tc>
          <w:tcPr>
            <w:tcW w:w="1006" w:type="dxa"/>
            <w:tcBorders>
              <w:top w:val="nil"/>
              <w:left w:val="nil"/>
              <w:bottom w:val="single" w:sz="4" w:space="0" w:color="auto"/>
              <w:right w:val="single" w:sz="4" w:space="0" w:color="auto"/>
            </w:tcBorders>
            <w:shd w:val="clear" w:color="auto" w:fill="auto"/>
            <w:noWrap/>
            <w:hideMark/>
          </w:tcPr>
          <w:p w14:paraId="61CA1F8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0,51012</w:t>
            </w:r>
          </w:p>
        </w:tc>
        <w:tc>
          <w:tcPr>
            <w:tcW w:w="456" w:type="dxa"/>
            <w:tcBorders>
              <w:top w:val="nil"/>
              <w:left w:val="nil"/>
              <w:bottom w:val="single" w:sz="4" w:space="0" w:color="auto"/>
              <w:right w:val="single" w:sz="4" w:space="0" w:color="auto"/>
            </w:tcBorders>
            <w:shd w:val="clear" w:color="auto" w:fill="auto"/>
            <w:noWrap/>
            <w:hideMark/>
          </w:tcPr>
          <w:p w14:paraId="2228116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A8E40D4"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132E2C3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D62B435"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7EA855F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F75A6C"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E54ABC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14F33F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891419"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3D4D19C"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67A0EE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9BC8A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A6E9D9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0A096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C3347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C16D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A071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35009E"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B6564E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DD7C1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ED52D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D900AE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9FFF38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751" w:type="dxa"/>
            <w:tcBorders>
              <w:top w:val="nil"/>
              <w:left w:val="nil"/>
              <w:bottom w:val="single" w:sz="4" w:space="0" w:color="auto"/>
              <w:right w:val="single" w:sz="4" w:space="0" w:color="auto"/>
            </w:tcBorders>
            <w:shd w:val="clear" w:color="auto" w:fill="auto"/>
            <w:hideMark/>
          </w:tcPr>
          <w:p w14:paraId="5B2D415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06" w:type="dxa"/>
            <w:tcBorders>
              <w:top w:val="nil"/>
              <w:left w:val="nil"/>
              <w:bottom w:val="single" w:sz="4" w:space="0" w:color="auto"/>
              <w:right w:val="single" w:sz="4" w:space="0" w:color="auto"/>
            </w:tcBorders>
            <w:shd w:val="clear" w:color="auto" w:fill="auto"/>
            <w:noWrap/>
            <w:hideMark/>
          </w:tcPr>
          <w:p w14:paraId="723006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4,75E-07</w:t>
            </w:r>
          </w:p>
        </w:tc>
        <w:tc>
          <w:tcPr>
            <w:tcW w:w="806" w:type="dxa"/>
            <w:tcBorders>
              <w:top w:val="nil"/>
              <w:left w:val="nil"/>
              <w:bottom w:val="single" w:sz="4" w:space="0" w:color="auto"/>
              <w:right w:val="single" w:sz="4" w:space="0" w:color="auto"/>
            </w:tcBorders>
            <w:shd w:val="clear" w:color="auto" w:fill="auto"/>
            <w:noWrap/>
            <w:hideMark/>
          </w:tcPr>
          <w:p w14:paraId="3774B9A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0,0009</w:t>
            </w:r>
          </w:p>
        </w:tc>
        <w:tc>
          <w:tcPr>
            <w:tcW w:w="1006" w:type="dxa"/>
            <w:tcBorders>
              <w:top w:val="nil"/>
              <w:left w:val="nil"/>
              <w:bottom w:val="single" w:sz="4" w:space="0" w:color="auto"/>
              <w:right w:val="single" w:sz="4" w:space="0" w:color="auto"/>
            </w:tcBorders>
            <w:shd w:val="clear" w:color="auto" w:fill="auto"/>
            <w:noWrap/>
            <w:hideMark/>
          </w:tcPr>
          <w:p w14:paraId="14022A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7,85E-07</w:t>
            </w:r>
          </w:p>
        </w:tc>
        <w:tc>
          <w:tcPr>
            <w:tcW w:w="456" w:type="dxa"/>
            <w:tcBorders>
              <w:top w:val="nil"/>
              <w:left w:val="nil"/>
              <w:bottom w:val="single" w:sz="4" w:space="0" w:color="auto"/>
              <w:right w:val="single" w:sz="4" w:space="0" w:color="auto"/>
            </w:tcBorders>
            <w:shd w:val="clear" w:color="auto" w:fill="auto"/>
            <w:noWrap/>
            <w:hideMark/>
          </w:tcPr>
          <w:p w14:paraId="3226837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23D2CDA"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E59BB44"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2371E6AA"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63AABB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F1DD9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04CDC039"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453F53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F2324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7D7F2FE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35D523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26C7C9"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0CB6DB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73DF87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7139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D640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E3210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77FEFC"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97DEEC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3E0B0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3AEBD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1770D3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F43F7D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751" w:type="dxa"/>
            <w:tcBorders>
              <w:top w:val="nil"/>
              <w:left w:val="nil"/>
              <w:bottom w:val="single" w:sz="4" w:space="0" w:color="auto"/>
              <w:right w:val="single" w:sz="4" w:space="0" w:color="auto"/>
            </w:tcBorders>
            <w:shd w:val="clear" w:color="auto" w:fill="auto"/>
            <w:hideMark/>
          </w:tcPr>
          <w:p w14:paraId="2D86BCC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06" w:type="dxa"/>
            <w:tcBorders>
              <w:top w:val="nil"/>
              <w:left w:val="nil"/>
              <w:bottom w:val="single" w:sz="4" w:space="0" w:color="auto"/>
              <w:right w:val="single" w:sz="4" w:space="0" w:color="auto"/>
            </w:tcBorders>
            <w:shd w:val="clear" w:color="auto" w:fill="auto"/>
            <w:noWrap/>
            <w:hideMark/>
          </w:tcPr>
          <w:p w14:paraId="250607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0,0047625</w:t>
            </w:r>
          </w:p>
        </w:tc>
        <w:tc>
          <w:tcPr>
            <w:tcW w:w="806" w:type="dxa"/>
            <w:tcBorders>
              <w:top w:val="nil"/>
              <w:left w:val="nil"/>
              <w:bottom w:val="single" w:sz="4" w:space="0" w:color="auto"/>
              <w:right w:val="single" w:sz="4" w:space="0" w:color="auto"/>
            </w:tcBorders>
            <w:shd w:val="clear" w:color="auto" w:fill="auto"/>
            <w:noWrap/>
            <w:hideMark/>
          </w:tcPr>
          <w:p w14:paraId="7352CDF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9,339</w:t>
            </w:r>
          </w:p>
        </w:tc>
        <w:tc>
          <w:tcPr>
            <w:tcW w:w="1006" w:type="dxa"/>
            <w:tcBorders>
              <w:top w:val="nil"/>
              <w:left w:val="nil"/>
              <w:bottom w:val="single" w:sz="4" w:space="0" w:color="auto"/>
              <w:right w:val="single" w:sz="4" w:space="0" w:color="auto"/>
            </w:tcBorders>
            <w:shd w:val="clear" w:color="auto" w:fill="auto"/>
            <w:noWrap/>
            <w:hideMark/>
          </w:tcPr>
          <w:p w14:paraId="4AB56BE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0,00560583</w:t>
            </w:r>
          </w:p>
        </w:tc>
        <w:tc>
          <w:tcPr>
            <w:tcW w:w="456" w:type="dxa"/>
            <w:tcBorders>
              <w:top w:val="nil"/>
              <w:left w:val="nil"/>
              <w:bottom w:val="single" w:sz="4" w:space="0" w:color="auto"/>
              <w:right w:val="single" w:sz="4" w:space="0" w:color="auto"/>
            </w:tcBorders>
            <w:shd w:val="clear" w:color="auto" w:fill="auto"/>
            <w:noWrap/>
            <w:hideMark/>
          </w:tcPr>
          <w:p w14:paraId="2CF8721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A80A908"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FEE7AE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4AED528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0D8496E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9E182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61149C9"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048980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FC657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CCD267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548E7A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EC2F1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7D7400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7C008A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18229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F4D33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582B0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77154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87893B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C8D46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788B74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2EAF19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A41D6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1AD217F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08EDC5D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0,1150792</w:t>
            </w:r>
          </w:p>
        </w:tc>
        <w:tc>
          <w:tcPr>
            <w:tcW w:w="806" w:type="dxa"/>
            <w:tcBorders>
              <w:top w:val="nil"/>
              <w:left w:val="nil"/>
              <w:bottom w:val="single" w:sz="4" w:space="0" w:color="auto"/>
              <w:right w:val="single" w:sz="4" w:space="0" w:color="auto"/>
            </w:tcBorders>
            <w:shd w:val="clear" w:color="auto" w:fill="auto"/>
            <w:noWrap/>
            <w:hideMark/>
          </w:tcPr>
          <w:p w14:paraId="24CBD4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225,673</w:t>
            </w:r>
          </w:p>
        </w:tc>
        <w:tc>
          <w:tcPr>
            <w:tcW w:w="1006" w:type="dxa"/>
            <w:tcBorders>
              <w:top w:val="nil"/>
              <w:left w:val="nil"/>
              <w:bottom w:val="single" w:sz="4" w:space="0" w:color="auto"/>
              <w:right w:val="single" w:sz="4" w:space="0" w:color="auto"/>
            </w:tcBorders>
            <w:shd w:val="clear" w:color="auto" w:fill="auto"/>
            <w:noWrap/>
            <w:hideMark/>
          </w:tcPr>
          <w:p w14:paraId="3AAD09A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0,13453709</w:t>
            </w:r>
          </w:p>
        </w:tc>
        <w:tc>
          <w:tcPr>
            <w:tcW w:w="456" w:type="dxa"/>
            <w:tcBorders>
              <w:top w:val="nil"/>
              <w:left w:val="nil"/>
              <w:bottom w:val="single" w:sz="4" w:space="0" w:color="auto"/>
              <w:right w:val="single" w:sz="4" w:space="0" w:color="auto"/>
            </w:tcBorders>
            <w:shd w:val="clear" w:color="auto" w:fill="auto"/>
            <w:noWrap/>
            <w:hideMark/>
          </w:tcPr>
          <w:p w14:paraId="1B58033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77D0223"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54E14D0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6254FD6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718B306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 насосного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CD28F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70A9C9F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720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CB6366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Труба насосного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5525C2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0002</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33A5D6E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7C321F2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9E10C3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39,16</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99E11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0,6919366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0073B2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752EA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A8B43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B7472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1329E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3DE4749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05991D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73B7A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DA6B7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958909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65AF53B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122C9D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0,4266667</w:t>
            </w:r>
          </w:p>
        </w:tc>
        <w:tc>
          <w:tcPr>
            <w:tcW w:w="806" w:type="dxa"/>
            <w:tcBorders>
              <w:top w:val="nil"/>
              <w:left w:val="nil"/>
              <w:bottom w:val="single" w:sz="4" w:space="0" w:color="auto"/>
              <w:right w:val="single" w:sz="4" w:space="0" w:color="auto"/>
            </w:tcBorders>
            <w:shd w:val="clear" w:color="auto" w:fill="auto"/>
            <w:noWrap/>
            <w:hideMark/>
          </w:tcPr>
          <w:p w14:paraId="54A707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1520,109</w:t>
            </w:r>
          </w:p>
        </w:tc>
        <w:tc>
          <w:tcPr>
            <w:tcW w:w="1006" w:type="dxa"/>
            <w:tcBorders>
              <w:top w:val="nil"/>
              <w:left w:val="nil"/>
              <w:bottom w:val="single" w:sz="4" w:space="0" w:color="auto"/>
              <w:right w:val="single" w:sz="4" w:space="0" w:color="auto"/>
            </w:tcBorders>
            <w:shd w:val="clear" w:color="auto" w:fill="auto"/>
            <w:noWrap/>
            <w:hideMark/>
          </w:tcPr>
          <w:p w14:paraId="26CEB23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0,502272</w:t>
            </w:r>
          </w:p>
        </w:tc>
        <w:tc>
          <w:tcPr>
            <w:tcW w:w="456" w:type="dxa"/>
            <w:tcBorders>
              <w:top w:val="nil"/>
              <w:left w:val="nil"/>
              <w:bottom w:val="single" w:sz="4" w:space="0" w:color="auto"/>
              <w:right w:val="single" w:sz="4" w:space="0" w:color="auto"/>
            </w:tcBorders>
            <w:shd w:val="clear" w:color="auto" w:fill="auto"/>
            <w:noWrap/>
            <w:hideMark/>
          </w:tcPr>
          <w:p w14:paraId="6298B5A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D79863F"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1C7BCFA"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56A98881"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0E693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C30DFA"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DFC0C5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972E5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D7CBA0"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CABBB34"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33979F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086B1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1014F4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4C708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84C06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D7254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BF305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FA33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E14AA9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E0BB7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83C96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3D3193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47C0D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5617428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555F08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0,0693333</w:t>
            </w:r>
          </w:p>
        </w:tc>
        <w:tc>
          <w:tcPr>
            <w:tcW w:w="806" w:type="dxa"/>
            <w:tcBorders>
              <w:top w:val="nil"/>
              <w:left w:val="nil"/>
              <w:bottom w:val="single" w:sz="4" w:space="0" w:color="auto"/>
              <w:right w:val="single" w:sz="4" w:space="0" w:color="auto"/>
            </w:tcBorders>
            <w:shd w:val="clear" w:color="auto" w:fill="auto"/>
            <w:noWrap/>
            <w:hideMark/>
          </w:tcPr>
          <w:p w14:paraId="39CF8AE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247,018</w:t>
            </w:r>
          </w:p>
        </w:tc>
        <w:tc>
          <w:tcPr>
            <w:tcW w:w="1006" w:type="dxa"/>
            <w:tcBorders>
              <w:top w:val="nil"/>
              <w:left w:val="nil"/>
              <w:bottom w:val="single" w:sz="4" w:space="0" w:color="auto"/>
              <w:right w:val="single" w:sz="4" w:space="0" w:color="auto"/>
            </w:tcBorders>
            <w:shd w:val="clear" w:color="auto" w:fill="auto"/>
            <w:noWrap/>
            <w:hideMark/>
          </w:tcPr>
          <w:p w14:paraId="6A11B56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0,0816192</w:t>
            </w:r>
          </w:p>
        </w:tc>
        <w:tc>
          <w:tcPr>
            <w:tcW w:w="456" w:type="dxa"/>
            <w:tcBorders>
              <w:top w:val="nil"/>
              <w:left w:val="nil"/>
              <w:bottom w:val="single" w:sz="4" w:space="0" w:color="auto"/>
              <w:right w:val="single" w:sz="4" w:space="0" w:color="auto"/>
            </w:tcBorders>
            <w:shd w:val="clear" w:color="auto" w:fill="auto"/>
            <w:noWrap/>
            <w:hideMark/>
          </w:tcPr>
          <w:p w14:paraId="446A4F8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2DD210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A1FEC0F"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5AFFF19"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BDA417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0E54D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3D9711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7D3F63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996FAD"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E5E159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A6E2D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DCE81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8C000E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8EED21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FE9D1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DD41F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37721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200D3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BA8717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15C4C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2A413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E147C5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2F24F7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74DFAE3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442A9A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0,0198417</w:t>
            </w:r>
          </w:p>
        </w:tc>
        <w:tc>
          <w:tcPr>
            <w:tcW w:w="806" w:type="dxa"/>
            <w:tcBorders>
              <w:top w:val="nil"/>
              <w:left w:val="nil"/>
              <w:bottom w:val="single" w:sz="4" w:space="0" w:color="auto"/>
              <w:right w:val="single" w:sz="4" w:space="0" w:color="auto"/>
            </w:tcBorders>
            <w:shd w:val="clear" w:color="auto" w:fill="auto"/>
            <w:noWrap/>
            <w:hideMark/>
          </w:tcPr>
          <w:p w14:paraId="318218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70,691</w:t>
            </w:r>
          </w:p>
        </w:tc>
        <w:tc>
          <w:tcPr>
            <w:tcW w:w="1006" w:type="dxa"/>
            <w:tcBorders>
              <w:top w:val="nil"/>
              <w:left w:val="nil"/>
              <w:bottom w:val="single" w:sz="4" w:space="0" w:color="auto"/>
              <w:right w:val="single" w:sz="4" w:space="0" w:color="auto"/>
            </w:tcBorders>
            <w:shd w:val="clear" w:color="auto" w:fill="auto"/>
            <w:noWrap/>
            <w:hideMark/>
          </w:tcPr>
          <w:p w14:paraId="66E243B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0,02242291</w:t>
            </w:r>
          </w:p>
        </w:tc>
        <w:tc>
          <w:tcPr>
            <w:tcW w:w="456" w:type="dxa"/>
            <w:tcBorders>
              <w:top w:val="nil"/>
              <w:left w:val="nil"/>
              <w:bottom w:val="single" w:sz="4" w:space="0" w:color="auto"/>
              <w:right w:val="single" w:sz="4" w:space="0" w:color="auto"/>
            </w:tcBorders>
            <w:shd w:val="clear" w:color="auto" w:fill="auto"/>
            <w:noWrap/>
            <w:hideMark/>
          </w:tcPr>
          <w:p w14:paraId="114C301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247BF53"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684887AB"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4189969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66224A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24C45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38CA40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57E894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2641FC2"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6623489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2A3BC8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83E5A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50D04A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F78C9E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E7266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B8CB5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5E33A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F08674"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762E27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797A0C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0034E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5F9913B"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24530B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436AC3B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71E3C2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0,1666667</w:t>
            </w:r>
          </w:p>
        </w:tc>
        <w:tc>
          <w:tcPr>
            <w:tcW w:w="806" w:type="dxa"/>
            <w:tcBorders>
              <w:top w:val="nil"/>
              <w:left w:val="nil"/>
              <w:bottom w:val="single" w:sz="4" w:space="0" w:color="auto"/>
              <w:right w:val="single" w:sz="4" w:space="0" w:color="auto"/>
            </w:tcBorders>
            <w:shd w:val="clear" w:color="auto" w:fill="auto"/>
            <w:noWrap/>
            <w:hideMark/>
          </w:tcPr>
          <w:p w14:paraId="49A247A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593,793</w:t>
            </w:r>
          </w:p>
        </w:tc>
        <w:tc>
          <w:tcPr>
            <w:tcW w:w="1006" w:type="dxa"/>
            <w:tcBorders>
              <w:top w:val="nil"/>
              <w:left w:val="nil"/>
              <w:bottom w:val="single" w:sz="4" w:space="0" w:color="auto"/>
              <w:right w:val="single" w:sz="4" w:space="0" w:color="auto"/>
            </w:tcBorders>
            <w:shd w:val="clear" w:color="auto" w:fill="auto"/>
            <w:noWrap/>
            <w:hideMark/>
          </w:tcPr>
          <w:p w14:paraId="71A4EF7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0,1962</w:t>
            </w:r>
          </w:p>
        </w:tc>
        <w:tc>
          <w:tcPr>
            <w:tcW w:w="456" w:type="dxa"/>
            <w:tcBorders>
              <w:top w:val="nil"/>
              <w:left w:val="nil"/>
              <w:bottom w:val="single" w:sz="4" w:space="0" w:color="auto"/>
              <w:right w:val="single" w:sz="4" w:space="0" w:color="auto"/>
            </w:tcBorders>
            <w:shd w:val="clear" w:color="auto" w:fill="auto"/>
            <w:noWrap/>
            <w:hideMark/>
          </w:tcPr>
          <w:p w14:paraId="5F84BCB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2B6838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158391A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3772D26"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E0C033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E42AEC"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54F86A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6EED79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D1AAE7"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D961ABD"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28C8EB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4AE17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4B8387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A5A395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55B2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A78C3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BC222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773E2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79783E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AAB2D5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F87F2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F33261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848B3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7819D32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11C5F00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0,4305556</w:t>
            </w:r>
          </w:p>
        </w:tc>
        <w:tc>
          <w:tcPr>
            <w:tcW w:w="806" w:type="dxa"/>
            <w:tcBorders>
              <w:top w:val="nil"/>
              <w:left w:val="nil"/>
              <w:bottom w:val="single" w:sz="4" w:space="0" w:color="auto"/>
              <w:right w:val="single" w:sz="4" w:space="0" w:color="auto"/>
            </w:tcBorders>
            <w:shd w:val="clear" w:color="auto" w:fill="auto"/>
            <w:noWrap/>
            <w:hideMark/>
          </w:tcPr>
          <w:p w14:paraId="719648B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1533,965</w:t>
            </w:r>
          </w:p>
        </w:tc>
        <w:tc>
          <w:tcPr>
            <w:tcW w:w="1006" w:type="dxa"/>
            <w:tcBorders>
              <w:top w:val="nil"/>
              <w:left w:val="nil"/>
              <w:bottom w:val="single" w:sz="4" w:space="0" w:color="auto"/>
              <w:right w:val="single" w:sz="4" w:space="0" w:color="auto"/>
            </w:tcBorders>
            <w:shd w:val="clear" w:color="auto" w:fill="auto"/>
            <w:noWrap/>
            <w:hideMark/>
          </w:tcPr>
          <w:p w14:paraId="2D71285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0,51012</w:t>
            </w:r>
          </w:p>
        </w:tc>
        <w:tc>
          <w:tcPr>
            <w:tcW w:w="456" w:type="dxa"/>
            <w:tcBorders>
              <w:top w:val="nil"/>
              <w:left w:val="nil"/>
              <w:bottom w:val="single" w:sz="4" w:space="0" w:color="auto"/>
              <w:right w:val="single" w:sz="4" w:space="0" w:color="auto"/>
            </w:tcBorders>
            <w:shd w:val="clear" w:color="auto" w:fill="auto"/>
            <w:noWrap/>
            <w:hideMark/>
          </w:tcPr>
          <w:p w14:paraId="6926707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4E3A8CF"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2EE02E74"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962E744"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24F055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8D2BE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ED93CF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F03BA1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073509"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88A8019"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461132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28915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E5D809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41AF89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BFD3F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3337B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EC6B6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E109B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63D72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5B1F4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CCC22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2417C0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540104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751" w:type="dxa"/>
            <w:tcBorders>
              <w:top w:val="nil"/>
              <w:left w:val="nil"/>
              <w:bottom w:val="single" w:sz="4" w:space="0" w:color="auto"/>
              <w:right w:val="single" w:sz="4" w:space="0" w:color="auto"/>
            </w:tcBorders>
            <w:shd w:val="clear" w:color="auto" w:fill="auto"/>
            <w:hideMark/>
          </w:tcPr>
          <w:p w14:paraId="35BD57A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06" w:type="dxa"/>
            <w:tcBorders>
              <w:top w:val="nil"/>
              <w:left w:val="nil"/>
              <w:bottom w:val="single" w:sz="4" w:space="0" w:color="auto"/>
              <w:right w:val="single" w:sz="4" w:space="0" w:color="auto"/>
            </w:tcBorders>
            <w:shd w:val="clear" w:color="auto" w:fill="auto"/>
            <w:noWrap/>
            <w:hideMark/>
          </w:tcPr>
          <w:p w14:paraId="3BD940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4,75E-07</w:t>
            </w:r>
          </w:p>
        </w:tc>
        <w:tc>
          <w:tcPr>
            <w:tcW w:w="806" w:type="dxa"/>
            <w:tcBorders>
              <w:top w:val="nil"/>
              <w:left w:val="nil"/>
              <w:bottom w:val="single" w:sz="4" w:space="0" w:color="auto"/>
              <w:right w:val="single" w:sz="4" w:space="0" w:color="auto"/>
            </w:tcBorders>
            <w:shd w:val="clear" w:color="auto" w:fill="auto"/>
            <w:noWrap/>
            <w:hideMark/>
          </w:tcPr>
          <w:p w14:paraId="1883684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w:t>
            </w:r>
          </w:p>
        </w:tc>
        <w:tc>
          <w:tcPr>
            <w:tcW w:w="1006" w:type="dxa"/>
            <w:tcBorders>
              <w:top w:val="nil"/>
              <w:left w:val="nil"/>
              <w:bottom w:val="single" w:sz="4" w:space="0" w:color="auto"/>
              <w:right w:val="single" w:sz="4" w:space="0" w:color="auto"/>
            </w:tcBorders>
            <w:shd w:val="clear" w:color="auto" w:fill="auto"/>
            <w:noWrap/>
            <w:hideMark/>
          </w:tcPr>
          <w:p w14:paraId="0444B4D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7,85E-07</w:t>
            </w:r>
          </w:p>
        </w:tc>
        <w:tc>
          <w:tcPr>
            <w:tcW w:w="456" w:type="dxa"/>
            <w:tcBorders>
              <w:top w:val="nil"/>
              <w:left w:val="nil"/>
              <w:bottom w:val="single" w:sz="4" w:space="0" w:color="auto"/>
              <w:right w:val="single" w:sz="4" w:space="0" w:color="auto"/>
            </w:tcBorders>
            <w:shd w:val="clear" w:color="auto" w:fill="auto"/>
            <w:noWrap/>
            <w:hideMark/>
          </w:tcPr>
          <w:p w14:paraId="5AD9E99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91B6653"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CD014AB"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5B5CD8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A9B3D2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855A4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6E54B9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5915B4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67D649"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4E94956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5342CA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A261F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994B29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893583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AC134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6BF70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F009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B20408"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2516A1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60D81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4FBAD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BC05A1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D4D32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751" w:type="dxa"/>
            <w:tcBorders>
              <w:top w:val="nil"/>
              <w:left w:val="nil"/>
              <w:bottom w:val="single" w:sz="4" w:space="0" w:color="auto"/>
              <w:right w:val="single" w:sz="4" w:space="0" w:color="auto"/>
            </w:tcBorders>
            <w:shd w:val="clear" w:color="auto" w:fill="auto"/>
            <w:hideMark/>
          </w:tcPr>
          <w:p w14:paraId="058B7C1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06" w:type="dxa"/>
            <w:tcBorders>
              <w:top w:val="nil"/>
              <w:left w:val="nil"/>
              <w:bottom w:val="single" w:sz="4" w:space="0" w:color="auto"/>
              <w:right w:val="single" w:sz="4" w:space="0" w:color="auto"/>
            </w:tcBorders>
            <w:shd w:val="clear" w:color="auto" w:fill="auto"/>
            <w:noWrap/>
            <w:hideMark/>
          </w:tcPr>
          <w:p w14:paraId="53241C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0,0047625</w:t>
            </w:r>
          </w:p>
        </w:tc>
        <w:tc>
          <w:tcPr>
            <w:tcW w:w="806" w:type="dxa"/>
            <w:tcBorders>
              <w:top w:val="nil"/>
              <w:left w:val="nil"/>
              <w:bottom w:val="single" w:sz="4" w:space="0" w:color="auto"/>
              <w:right w:val="single" w:sz="4" w:space="0" w:color="auto"/>
            </w:tcBorders>
            <w:shd w:val="clear" w:color="auto" w:fill="auto"/>
            <w:noWrap/>
            <w:hideMark/>
          </w:tcPr>
          <w:p w14:paraId="2B5CAF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16,968</w:t>
            </w:r>
          </w:p>
        </w:tc>
        <w:tc>
          <w:tcPr>
            <w:tcW w:w="1006" w:type="dxa"/>
            <w:tcBorders>
              <w:top w:val="nil"/>
              <w:left w:val="nil"/>
              <w:bottom w:val="single" w:sz="4" w:space="0" w:color="auto"/>
              <w:right w:val="single" w:sz="4" w:space="0" w:color="auto"/>
            </w:tcBorders>
            <w:shd w:val="clear" w:color="auto" w:fill="auto"/>
            <w:noWrap/>
            <w:hideMark/>
          </w:tcPr>
          <w:p w14:paraId="1DBDCD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0,00560583</w:t>
            </w:r>
          </w:p>
        </w:tc>
        <w:tc>
          <w:tcPr>
            <w:tcW w:w="456" w:type="dxa"/>
            <w:tcBorders>
              <w:top w:val="nil"/>
              <w:left w:val="nil"/>
              <w:bottom w:val="single" w:sz="4" w:space="0" w:color="auto"/>
              <w:right w:val="single" w:sz="4" w:space="0" w:color="auto"/>
            </w:tcBorders>
            <w:shd w:val="clear" w:color="auto" w:fill="auto"/>
            <w:noWrap/>
            <w:hideMark/>
          </w:tcPr>
          <w:p w14:paraId="1585625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78D659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6B313E24"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5B29C990"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6D26751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672D79"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C4882A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4C918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C5C202"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AB06992"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CCECB4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5926F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B392A0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B0EF7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3643F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D97B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6C35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572D3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B6F6E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E484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C1F5D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D01775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C4C724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1BC95C5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16E97A1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0,1150792</w:t>
            </w:r>
          </w:p>
        </w:tc>
        <w:tc>
          <w:tcPr>
            <w:tcW w:w="806" w:type="dxa"/>
            <w:tcBorders>
              <w:top w:val="nil"/>
              <w:left w:val="nil"/>
              <w:bottom w:val="single" w:sz="4" w:space="0" w:color="auto"/>
              <w:right w:val="single" w:sz="4" w:space="0" w:color="auto"/>
            </w:tcBorders>
            <w:shd w:val="clear" w:color="auto" w:fill="auto"/>
            <w:noWrap/>
            <w:hideMark/>
          </w:tcPr>
          <w:p w14:paraId="15FE56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409,999</w:t>
            </w:r>
          </w:p>
        </w:tc>
        <w:tc>
          <w:tcPr>
            <w:tcW w:w="1006" w:type="dxa"/>
            <w:tcBorders>
              <w:top w:val="nil"/>
              <w:left w:val="nil"/>
              <w:bottom w:val="single" w:sz="4" w:space="0" w:color="auto"/>
              <w:right w:val="single" w:sz="4" w:space="0" w:color="auto"/>
            </w:tcBorders>
            <w:shd w:val="clear" w:color="auto" w:fill="auto"/>
            <w:noWrap/>
            <w:hideMark/>
          </w:tcPr>
          <w:p w14:paraId="594CD79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0,13453709</w:t>
            </w:r>
          </w:p>
        </w:tc>
        <w:tc>
          <w:tcPr>
            <w:tcW w:w="456" w:type="dxa"/>
            <w:tcBorders>
              <w:top w:val="nil"/>
              <w:left w:val="nil"/>
              <w:bottom w:val="single" w:sz="4" w:space="0" w:color="auto"/>
              <w:right w:val="single" w:sz="4" w:space="0" w:color="auto"/>
            </w:tcBorders>
            <w:shd w:val="clear" w:color="auto" w:fill="auto"/>
            <w:noWrap/>
            <w:hideMark/>
          </w:tcPr>
          <w:p w14:paraId="73F6A10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6CDAFF1E"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667EFAB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306431E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0EDBC1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ДВС цементировочного агрегата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F8D4178" w14:textId="77777777" w:rsidR="00FB310D" w:rsidRPr="00FB310D" w:rsidRDefault="00FB310D" w:rsidP="00FB310D">
            <w:pPr>
              <w:spacing w:after="240"/>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091565B3" w14:textId="77777777" w:rsidR="00FB310D" w:rsidRPr="00FB310D" w:rsidRDefault="00FB310D" w:rsidP="00FB310D">
            <w:pPr>
              <w:spacing w:after="240"/>
              <w:jc w:val="center"/>
              <w:rPr>
                <w:rFonts w:ascii="Times New Roman" w:eastAsia="Times New Roman" w:hAnsi="Times New Roman"/>
              </w:rPr>
            </w:pPr>
            <w:r w:rsidRPr="00FB310D">
              <w:rPr>
                <w:rFonts w:ascii="Times New Roman" w:eastAsia="Times New Roman" w:hAnsi="Times New Roman"/>
              </w:rPr>
              <w:t>150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4EB33F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ДВС цементировочного агрегата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36079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0003</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19CEED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32725F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8C9FB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20,31</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7C8CAD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0,3589073</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D19FC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8FBCA9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E9854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4DD7C5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FF72A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38278DF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07DAE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0A4A3F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732C30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171836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0ACB747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3A3FD5D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0,151552</w:t>
            </w:r>
          </w:p>
        </w:tc>
        <w:tc>
          <w:tcPr>
            <w:tcW w:w="806" w:type="dxa"/>
            <w:tcBorders>
              <w:top w:val="nil"/>
              <w:left w:val="nil"/>
              <w:bottom w:val="single" w:sz="4" w:space="0" w:color="auto"/>
              <w:right w:val="single" w:sz="4" w:space="0" w:color="auto"/>
            </w:tcBorders>
            <w:shd w:val="clear" w:color="auto" w:fill="auto"/>
            <w:noWrap/>
            <w:hideMark/>
          </w:tcPr>
          <w:p w14:paraId="3DFB86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1040,955</w:t>
            </w:r>
          </w:p>
        </w:tc>
        <w:tc>
          <w:tcPr>
            <w:tcW w:w="1006" w:type="dxa"/>
            <w:tcBorders>
              <w:top w:val="nil"/>
              <w:left w:val="nil"/>
              <w:bottom w:val="single" w:sz="4" w:space="0" w:color="auto"/>
              <w:right w:val="single" w:sz="4" w:space="0" w:color="auto"/>
            </w:tcBorders>
            <w:shd w:val="clear" w:color="auto" w:fill="auto"/>
            <w:noWrap/>
            <w:hideMark/>
          </w:tcPr>
          <w:p w14:paraId="7560DDF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0,029824</w:t>
            </w:r>
          </w:p>
        </w:tc>
        <w:tc>
          <w:tcPr>
            <w:tcW w:w="456" w:type="dxa"/>
            <w:tcBorders>
              <w:top w:val="nil"/>
              <w:left w:val="nil"/>
              <w:bottom w:val="single" w:sz="4" w:space="0" w:color="auto"/>
              <w:right w:val="single" w:sz="4" w:space="0" w:color="auto"/>
            </w:tcBorders>
            <w:shd w:val="clear" w:color="auto" w:fill="auto"/>
            <w:noWrap/>
            <w:hideMark/>
          </w:tcPr>
          <w:p w14:paraId="2030027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8426A70"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287A2014"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02D749B"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ADF5A3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95C0C9"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D11A4B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8E8646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5FD90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615715B"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FAA700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995AD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E3EEC4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EFA67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5178E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99164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F991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62873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5EAA0A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20EAD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ADD6C2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B8BFE2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4A1BEC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5C20193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5673BBF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0,0246272</w:t>
            </w:r>
          </w:p>
        </w:tc>
        <w:tc>
          <w:tcPr>
            <w:tcW w:w="806" w:type="dxa"/>
            <w:tcBorders>
              <w:top w:val="nil"/>
              <w:left w:val="nil"/>
              <w:bottom w:val="single" w:sz="4" w:space="0" w:color="auto"/>
              <w:right w:val="single" w:sz="4" w:space="0" w:color="auto"/>
            </w:tcBorders>
            <w:shd w:val="clear" w:color="auto" w:fill="auto"/>
            <w:noWrap/>
            <w:hideMark/>
          </w:tcPr>
          <w:p w14:paraId="30FF48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169,155</w:t>
            </w:r>
          </w:p>
        </w:tc>
        <w:tc>
          <w:tcPr>
            <w:tcW w:w="1006" w:type="dxa"/>
            <w:tcBorders>
              <w:top w:val="nil"/>
              <w:left w:val="nil"/>
              <w:bottom w:val="single" w:sz="4" w:space="0" w:color="auto"/>
              <w:right w:val="single" w:sz="4" w:space="0" w:color="auto"/>
            </w:tcBorders>
            <w:shd w:val="clear" w:color="auto" w:fill="auto"/>
            <w:noWrap/>
            <w:hideMark/>
          </w:tcPr>
          <w:p w14:paraId="4C95D86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0,0048464</w:t>
            </w:r>
          </w:p>
        </w:tc>
        <w:tc>
          <w:tcPr>
            <w:tcW w:w="456" w:type="dxa"/>
            <w:tcBorders>
              <w:top w:val="nil"/>
              <w:left w:val="nil"/>
              <w:bottom w:val="single" w:sz="4" w:space="0" w:color="auto"/>
              <w:right w:val="single" w:sz="4" w:space="0" w:color="auto"/>
            </w:tcBorders>
            <w:shd w:val="clear" w:color="auto" w:fill="auto"/>
            <w:noWrap/>
            <w:hideMark/>
          </w:tcPr>
          <w:p w14:paraId="2B9C5A5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23D0762"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16FA1252"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129DA025"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415627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6E48F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8F2033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77367B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5EE3E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059B12B"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BEE847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5C3B1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552EEB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9CBFC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75A1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C1FA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A9628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35BE9E"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1DE8A9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78935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BA00A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FB88E91"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6422BF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539DE9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6C05E3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0,0070478</w:t>
            </w:r>
          </w:p>
        </w:tc>
        <w:tc>
          <w:tcPr>
            <w:tcW w:w="806" w:type="dxa"/>
            <w:tcBorders>
              <w:top w:val="nil"/>
              <w:left w:val="nil"/>
              <w:bottom w:val="single" w:sz="4" w:space="0" w:color="auto"/>
              <w:right w:val="single" w:sz="4" w:space="0" w:color="auto"/>
            </w:tcBorders>
            <w:shd w:val="clear" w:color="auto" w:fill="auto"/>
            <w:noWrap/>
            <w:hideMark/>
          </w:tcPr>
          <w:p w14:paraId="38EE811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48,408</w:t>
            </w:r>
          </w:p>
        </w:tc>
        <w:tc>
          <w:tcPr>
            <w:tcW w:w="1006" w:type="dxa"/>
            <w:tcBorders>
              <w:top w:val="nil"/>
              <w:left w:val="nil"/>
              <w:bottom w:val="single" w:sz="4" w:space="0" w:color="auto"/>
              <w:right w:val="single" w:sz="4" w:space="0" w:color="auto"/>
            </w:tcBorders>
            <w:shd w:val="clear" w:color="auto" w:fill="auto"/>
            <w:noWrap/>
            <w:hideMark/>
          </w:tcPr>
          <w:p w14:paraId="30DAB0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0,00133143</w:t>
            </w:r>
          </w:p>
        </w:tc>
        <w:tc>
          <w:tcPr>
            <w:tcW w:w="456" w:type="dxa"/>
            <w:tcBorders>
              <w:top w:val="nil"/>
              <w:left w:val="nil"/>
              <w:bottom w:val="single" w:sz="4" w:space="0" w:color="auto"/>
              <w:right w:val="single" w:sz="4" w:space="0" w:color="auto"/>
            </w:tcBorders>
            <w:shd w:val="clear" w:color="auto" w:fill="auto"/>
            <w:noWrap/>
            <w:hideMark/>
          </w:tcPr>
          <w:p w14:paraId="50AE854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EEDEDF8"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A5112B9"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347E7B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89083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02B52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1EC1C7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A0CDAC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3193CE"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4B00105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C7EBC0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005920"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967C86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D804F4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6EC07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DB903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38842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324414"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96A756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27BF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E4909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28D150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96D862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49BFD49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5F4A8F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0,0592</w:t>
            </w:r>
          </w:p>
        </w:tc>
        <w:tc>
          <w:tcPr>
            <w:tcW w:w="806" w:type="dxa"/>
            <w:tcBorders>
              <w:top w:val="nil"/>
              <w:left w:val="nil"/>
              <w:bottom w:val="single" w:sz="4" w:space="0" w:color="auto"/>
              <w:right w:val="single" w:sz="4" w:space="0" w:color="auto"/>
            </w:tcBorders>
            <w:shd w:val="clear" w:color="auto" w:fill="auto"/>
            <w:noWrap/>
            <w:hideMark/>
          </w:tcPr>
          <w:p w14:paraId="4A5FA1E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406,623</w:t>
            </w:r>
          </w:p>
        </w:tc>
        <w:tc>
          <w:tcPr>
            <w:tcW w:w="1006" w:type="dxa"/>
            <w:tcBorders>
              <w:top w:val="nil"/>
              <w:left w:val="nil"/>
              <w:bottom w:val="single" w:sz="4" w:space="0" w:color="auto"/>
              <w:right w:val="single" w:sz="4" w:space="0" w:color="auto"/>
            </w:tcBorders>
            <w:shd w:val="clear" w:color="auto" w:fill="auto"/>
            <w:noWrap/>
            <w:hideMark/>
          </w:tcPr>
          <w:p w14:paraId="51D3A24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0,01165</w:t>
            </w:r>
          </w:p>
        </w:tc>
        <w:tc>
          <w:tcPr>
            <w:tcW w:w="456" w:type="dxa"/>
            <w:tcBorders>
              <w:top w:val="nil"/>
              <w:left w:val="nil"/>
              <w:bottom w:val="single" w:sz="4" w:space="0" w:color="auto"/>
              <w:right w:val="single" w:sz="4" w:space="0" w:color="auto"/>
            </w:tcBorders>
            <w:shd w:val="clear" w:color="auto" w:fill="auto"/>
            <w:noWrap/>
            <w:hideMark/>
          </w:tcPr>
          <w:p w14:paraId="3F05DCA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268F118"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68CF28FE"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E6499A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24684FE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CEF51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E9C48F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CA829F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5F84DC"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5D78BD5E"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C05A9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57763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65F59C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303DE7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79714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BFBEE5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F4456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1704D7"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6217B1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7B995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B667B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5B67BE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4BD0A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6352C89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79E6E6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0,1529333</w:t>
            </w:r>
          </w:p>
        </w:tc>
        <w:tc>
          <w:tcPr>
            <w:tcW w:w="806" w:type="dxa"/>
            <w:tcBorders>
              <w:top w:val="nil"/>
              <w:left w:val="nil"/>
              <w:bottom w:val="single" w:sz="4" w:space="0" w:color="auto"/>
              <w:right w:val="single" w:sz="4" w:space="0" w:color="auto"/>
            </w:tcBorders>
            <w:shd w:val="clear" w:color="auto" w:fill="auto"/>
            <w:noWrap/>
            <w:hideMark/>
          </w:tcPr>
          <w:p w14:paraId="2A24E6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1050,442</w:t>
            </w:r>
          </w:p>
        </w:tc>
        <w:tc>
          <w:tcPr>
            <w:tcW w:w="1006" w:type="dxa"/>
            <w:tcBorders>
              <w:top w:val="nil"/>
              <w:left w:val="nil"/>
              <w:bottom w:val="single" w:sz="4" w:space="0" w:color="auto"/>
              <w:right w:val="single" w:sz="4" w:space="0" w:color="auto"/>
            </w:tcBorders>
            <w:shd w:val="clear" w:color="auto" w:fill="auto"/>
            <w:noWrap/>
            <w:hideMark/>
          </w:tcPr>
          <w:p w14:paraId="64A8090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0,03029</w:t>
            </w:r>
          </w:p>
        </w:tc>
        <w:tc>
          <w:tcPr>
            <w:tcW w:w="456" w:type="dxa"/>
            <w:tcBorders>
              <w:top w:val="nil"/>
              <w:left w:val="nil"/>
              <w:bottom w:val="single" w:sz="4" w:space="0" w:color="auto"/>
              <w:right w:val="single" w:sz="4" w:space="0" w:color="auto"/>
            </w:tcBorders>
            <w:shd w:val="clear" w:color="auto" w:fill="auto"/>
            <w:noWrap/>
            <w:hideMark/>
          </w:tcPr>
          <w:p w14:paraId="1D6E7AC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C3584DB"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EF60686"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F653698"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28EC3F0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3BF42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91122A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16B2EE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7F2D2F1"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699359E4"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4EC60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46FAA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D0A14D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6CF070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4C64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CB1D8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38487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40CC3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5E6DD7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CAF60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4C8FC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9343D0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416F65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751" w:type="dxa"/>
            <w:tcBorders>
              <w:top w:val="nil"/>
              <w:left w:val="nil"/>
              <w:bottom w:val="single" w:sz="4" w:space="0" w:color="auto"/>
              <w:right w:val="single" w:sz="4" w:space="0" w:color="auto"/>
            </w:tcBorders>
            <w:shd w:val="clear" w:color="auto" w:fill="auto"/>
            <w:hideMark/>
          </w:tcPr>
          <w:p w14:paraId="3FF425B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06" w:type="dxa"/>
            <w:tcBorders>
              <w:top w:val="nil"/>
              <w:left w:val="nil"/>
              <w:bottom w:val="single" w:sz="4" w:space="0" w:color="auto"/>
              <w:right w:val="single" w:sz="4" w:space="0" w:color="auto"/>
            </w:tcBorders>
            <w:shd w:val="clear" w:color="auto" w:fill="auto"/>
            <w:noWrap/>
            <w:hideMark/>
          </w:tcPr>
          <w:p w14:paraId="1456CDD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1,69E-07</w:t>
            </w:r>
          </w:p>
        </w:tc>
        <w:tc>
          <w:tcPr>
            <w:tcW w:w="806" w:type="dxa"/>
            <w:tcBorders>
              <w:top w:val="nil"/>
              <w:left w:val="nil"/>
              <w:bottom w:val="single" w:sz="4" w:space="0" w:color="auto"/>
              <w:right w:val="single" w:sz="4" w:space="0" w:color="auto"/>
            </w:tcBorders>
            <w:shd w:val="clear" w:color="auto" w:fill="auto"/>
            <w:noWrap/>
            <w:hideMark/>
          </w:tcPr>
          <w:p w14:paraId="6123A97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w:t>
            </w:r>
          </w:p>
        </w:tc>
        <w:tc>
          <w:tcPr>
            <w:tcW w:w="1006" w:type="dxa"/>
            <w:tcBorders>
              <w:top w:val="nil"/>
              <w:left w:val="nil"/>
              <w:bottom w:val="single" w:sz="4" w:space="0" w:color="auto"/>
              <w:right w:val="single" w:sz="4" w:space="0" w:color="auto"/>
            </w:tcBorders>
            <w:shd w:val="clear" w:color="auto" w:fill="auto"/>
            <w:noWrap/>
            <w:hideMark/>
          </w:tcPr>
          <w:p w14:paraId="302822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4,70E-08</w:t>
            </w:r>
          </w:p>
        </w:tc>
        <w:tc>
          <w:tcPr>
            <w:tcW w:w="456" w:type="dxa"/>
            <w:tcBorders>
              <w:top w:val="nil"/>
              <w:left w:val="nil"/>
              <w:bottom w:val="single" w:sz="4" w:space="0" w:color="auto"/>
              <w:right w:val="single" w:sz="4" w:space="0" w:color="auto"/>
            </w:tcBorders>
            <w:shd w:val="clear" w:color="auto" w:fill="auto"/>
            <w:noWrap/>
            <w:hideMark/>
          </w:tcPr>
          <w:p w14:paraId="0ED1A86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B0C73FB"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4C368373"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25DADF7"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EE7B8B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A72CF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A74AE5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950F2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6D7F98"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0C4C67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7FE40F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0FCC2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917CE6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15553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7AD7E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B962A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0A81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0A7364"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CF9873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C5123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5780A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1F01A0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3236CC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751" w:type="dxa"/>
            <w:tcBorders>
              <w:top w:val="nil"/>
              <w:left w:val="nil"/>
              <w:bottom w:val="single" w:sz="4" w:space="0" w:color="auto"/>
              <w:right w:val="single" w:sz="4" w:space="0" w:color="auto"/>
            </w:tcBorders>
            <w:shd w:val="clear" w:color="auto" w:fill="auto"/>
            <w:hideMark/>
          </w:tcPr>
          <w:p w14:paraId="5110561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06" w:type="dxa"/>
            <w:tcBorders>
              <w:top w:val="nil"/>
              <w:left w:val="nil"/>
              <w:bottom w:val="single" w:sz="4" w:space="0" w:color="auto"/>
              <w:right w:val="single" w:sz="4" w:space="0" w:color="auto"/>
            </w:tcBorders>
            <w:shd w:val="clear" w:color="auto" w:fill="auto"/>
            <w:noWrap/>
            <w:hideMark/>
          </w:tcPr>
          <w:p w14:paraId="7AC3CE1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0,0016916</w:t>
            </w:r>
          </w:p>
        </w:tc>
        <w:tc>
          <w:tcPr>
            <w:tcW w:w="806" w:type="dxa"/>
            <w:tcBorders>
              <w:top w:val="nil"/>
              <w:left w:val="nil"/>
              <w:bottom w:val="single" w:sz="4" w:space="0" w:color="auto"/>
              <w:right w:val="single" w:sz="4" w:space="0" w:color="auto"/>
            </w:tcBorders>
            <w:shd w:val="clear" w:color="auto" w:fill="auto"/>
            <w:noWrap/>
            <w:hideMark/>
          </w:tcPr>
          <w:p w14:paraId="44C5BC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11,619</w:t>
            </w:r>
          </w:p>
        </w:tc>
        <w:tc>
          <w:tcPr>
            <w:tcW w:w="1006" w:type="dxa"/>
            <w:tcBorders>
              <w:top w:val="nil"/>
              <w:left w:val="nil"/>
              <w:bottom w:val="single" w:sz="4" w:space="0" w:color="auto"/>
              <w:right w:val="single" w:sz="4" w:space="0" w:color="auto"/>
            </w:tcBorders>
            <w:shd w:val="clear" w:color="auto" w:fill="auto"/>
            <w:noWrap/>
            <w:hideMark/>
          </w:tcPr>
          <w:p w14:paraId="70E3B9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0,00033286</w:t>
            </w:r>
          </w:p>
        </w:tc>
        <w:tc>
          <w:tcPr>
            <w:tcW w:w="456" w:type="dxa"/>
            <w:tcBorders>
              <w:top w:val="nil"/>
              <w:left w:val="nil"/>
              <w:bottom w:val="single" w:sz="4" w:space="0" w:color="auto"/>
              <w:right w:val="single" w:sz="4" w:space="0" w:color="auto"/>
            </w:tcBorders>
            <w:shd w:val="clear" w:color="auto" w:fill="auto"/>
            <w:noWrap/>
            <w:hideMark/>
          </w:tcPr>
          <w:p w14:paraId="6B3FD64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A179A9F"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7CA2658"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212DE6B9"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78F8F84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59E16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D2856E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F9B924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475F8C"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032948B7"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1D7599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93D54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B6A388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50823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4050D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6B181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87C9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53A8B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17C1F6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CE026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73FA5B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FC4B446"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84498A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4AA1137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20756D9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0,0408761</w:t>
            </w:r>
          </w:p>
        </w:tc>
        <w:tc>
          <w:tcPr>
            <w:tcW w:w="806" w:type="dxa"/>
            <w:tcBorders>
              <w:top w:val="nil"/>
              <w:left w:val="nil"/>
              <w:bottom w:val="single" w:sz="4" w:space="0" w:color="auto"/>
              <w:right w:val="single" w:sz="4" w:space="0" w:color="auto"/>
            </w:tcBorders>
            <w:shd w:val="clear" w:color="auto" w:fill="auto"/>
            <w:noWrap/>
            <w:hideMark/>
          </w:tcPr>
          <w:p w14:paraId="53F90E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280,763</w:t>
            </w:r>
          </w:p>
        </w:tc>
        <w:tc>
          <w:tcPr>
            <w:tcW w:w="1006" w:type="dxa"/>
            <w:tcBorders>
              <w:top w:val="nil"/>
              <w:left w:val="nil"/>
              <w:bottom w:val="single" w:sz="4" w:space="0" w:color="auto"/>
              <w:right w:val="single" w:sz="4" w:space="0" w:color="auto"/>
            </w:tcBorders>
            <w:shd w:val="clear" w:color="auto" w:fill="auto"/>
            <w:noWrap/>
            <w:hideMark/>
          </w:tcPr>
          <w:p w14:paraId="14A5488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0,00798857</w:t>
            </w:r>
          </w:p>
        </w:tc>
        <w:tc>
          <w:tcPr>
            <w:tcW w:w="456" w:type="dxa"/>
            <w:tcBorders>
              <w:top w:val="nil"/>
              <w:left w:val="nil"/>
              <w:bottom w:val="single" w:sz="4" w:space="0" w:color="auto"/>
              <w:right w:val="single" w:sz="4" w:space="0" w:color="auto"/>
            </w:tcBorders>
            <w:shd w:val="clear" w:color="auto" w:fill="auto"/>
            <w:noWrap/>
            <w:hideMark/>
          </w:tcPr>
          <w:p w14:paraId="23DD411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C6801CA"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7693C29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1D9D0C6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2CF0798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073ABF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10987D0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501DAD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334A39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0004</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4575015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34C1620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9D9ED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20,07</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86B9F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0,3546409</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3CEE8B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C38E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04FD68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1E588C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DBD19A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4A8EF2D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0640B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FECE7C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845B1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6A84C9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218FFE2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2C15CCD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0,1066667</w:t>
            </w:r>
          </w:p>
        </w:tc>
        <w:tc>
          <w:tcPr>
            <w:tcW w:w="806" w:type="dxa"/>
            <w:tcBorders>
              <w:top w:val="nil"/>
              <w:left w:val="nil"/>
              <w:bottom w:val="single" w:sz="4" w:space="0" w:color="auto"/>
              <w:right w:val="single" w:sz="4" w:space="0" w:color="auto"/>
            </w:tcBorders>
            <w:shd w:val="clear" w:color="auto" w:fill="auto"/>
            <w:noWrap/>
            <w:hideMark/>
          </w:tcPr>
          <w:p w14:paraId="5B6080E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741,468</w:t>
            </w:r>
          </w:p>
        </w:tc>
        <w:tc>
          <w:tcPr>
            <w:tcW w:w="1006" w:type="dxa"/>
            <w:tcBorders>
              <w:top w:val="nil"/>
              <w:left w:val="nil"/>
              <w:bottom w:val="single" w:sz="4" w:space="0" w:color="auto"/>
              <w:right w:val="single" w:sz="4" w:space="0" w:color="auto"/>
            </w:tcBorders>
            <w:shd w:val="clear" w:color="auto" w:fill="auto"/>
            <w:noWrap/>
            <w:hideMark/>
          </w:tcPr>
          <w:p w14:paraId="203D7F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0,165376</w:t>
            </w:r>
          </w:p>
        </w:tc>
        <w:tc>
          <w:tcPr>
            <w:tcW w:w="456" w:type="dxa"/>
            <w:tcBorders>
              <w:top w:val="nil"/>
              <w:left w:val="nil"/>
              <w:bottom w:val="single" w:sz="4" w:space="0" w:color="auto"/>
              <w:right w:val="single" w:sz="4" w:space="0" w:color="auto"/>
            </w:tcBorders>
            <w:shd w:val="clear" w:color="auto" w:fill="auto"/>
            <w:noWrap/>
            <w:hideMark/>
          </w:tcPr>
          <w:p w14:paraId="724E2ED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1094D3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D197CD1"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55D66758"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D4779E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1C721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05136F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6B6896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C329C8"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126E24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BC3AB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8851E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4BAC0C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B82F6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2CD7A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5AE21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9F4DF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C7EC184"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5D2B50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78943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DB737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0E9D334"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55861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3A9FB12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1B5CE5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0,0173333</w:t>
            </w:r>
          </w:p>
        </w:tc>
        <w:tc>
          <w:tcPr>
            <w:tcW w:w="806" w:type="dxa"/>
            <w:tcBorders>
              <w:top w:val="nil"/>
              <w:left w:val="nil"/>
              <w:bottom w:val="single" w:sz="4" w:space="0" w:color="auto"/>
              <w:right w:val="single" w:sz="4" w:space="0" w:color="auto"/>
            </w:tcBorders>
            <w:shd w:val="clear" w:color="auto" w:fill="auto"/>
            <w:noWrap/>
            <w:hideMark/>
          </w:tcPr>
          <w:p w14:paraId="55EB12F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120,489</w:t>
            </w:r>
          </w:p>
        </w:tc>
        <w:tc>
          <w:tcPr>
            <w:tcW w:w="1006" w:type="dxa"/>
            <w:tcBorders>
              <w:top w:val="nil"/>
              <w:left w:val="nil"/>
              <w:bottom w:val="single" w:sz="4" w:space="0" w:color="auto"/>
              <w:right w:val="single" w:sz="4" w:space="0" w:color="auto"/>
            </w:tcBorders>
            <w:shd w:val="clear" w:color="auto" w:fill="auto"/>
            <w:noWrap/>
            <w:hideMark/>
          </w:tcPr>
          <w:p w14:paraId="3642A89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0,0268736</w:t>
            </w:r>
          </w:p>
        </w:tc>
        <w:tc>
          <w:tcPr>
            <w:tcW w:w="456" w:type="dxa"/>
            <w:tcBorders>
              <w:top w:val="nil"/>
              <w:left w:val="nil"/>
              <w:bottom w:val="single" w:sz="4" w:space="0" w:color="auto"/>
              <w:right w:val="single" w:sz="4" w:space="0" w:color="auto"/>
            </w:tcBorders>
            <w:shd w:val="clear" w:color="auto" w:fill="auto"/>
            <w:noWrap/>
            <w:hideMark/>
          </w:tcPr>
          <w:p w14:paraId="364A075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423D05E"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6CE3BC99"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7C72B5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2ED5DEC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D13B9B"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EE8A10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D7706D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4F9E1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B707C3F"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55B56F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238ED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B2C349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9EA2DD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ED78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3D7FC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5C4AC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D07A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A0AC82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ADC5D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8B364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2AEEB1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B7E616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0A6C345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741FEE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0,0049604</w:t>
            </w:r>
          </w:p>
        </w:tc>
        <w:tc>
          <w:tcPr>
            <w:tcW w:w="806" w:type="dxa"/>
            <w:tcBorders>
              <w:top w:val="nil"/>
              <w:left w:val="nil"/>
              <w:bottom w:val="single" w:sz="4" w:space="0" w:color="auto"/>
              <w:right w:val="single" w:sz="4" w:space="0" w:color="auto"/>
            </w:tcBorders>
            <w:shd w:val="clear" w:color="auto" w:fill="auto"/>
            <w:noWrap/>
            <w:hideMark/>
          </w:tcPr>
          <w:p w14:paraId="0802AD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34,481</w:t>
            </w:r>
          </w:p>
        </w:tc>
        <w:tc>
          <w:tcPr>
            <w:tcW w:w="1006" w:type="dxa"/>
            <w:tcBorders>
              <w:top w:val="nil"/>
              <w:left w:val="nil"/>
              <w:bottom w:val="single" w:sz="4" w:space="0" w:color="auto"/>
              <w:right w:val="single" w:sz="4" w:space="0" w:color="auto"/>
            </w:tcBorders>
            <w:shd w:val="clear" w:color="auto" w:fill="auto"/>
            <w:noWrap/>
            <w:hideMark/>
          </w:tcPr>
          <w:p w14:paraId="69B4611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0,00738288</w:t>
            </w:r>
          </w:p>
        </w:tc>
        <w:tc>
          <w:tcPr>
            <w:tcW w:w="456" w:type="dxa"/>
            <w:tcBorders>
              <w:top w:val="nil"/>
              <w:left w:val="nil"/>
              <w:bottom w:val="single" w:sz="4" w:space="0" w:color="auto"/>
              <w:right w:val="single" w:sz="4" w:space="0" w:color="auto"/>
            </w:tcBorders>
            <w:shd w:val="clear" w:color="auto" w:fill="auto"/>
            <w:noWrap/>
            <w:hideMark/>
          </w:tcPr>
          <w:p w14:paraId="47FEC6F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5B3F9C18"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CFD696F"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0C2A58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2654526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EB168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4CB5D2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8C2936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9D2975"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574C6E4E"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A30897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167FF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138B3A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750BD9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87603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82131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222FC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90568F"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255A7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0DADA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CC90E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0E0AE1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68361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594701F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14232B9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0,0416667</w:t>
            </w:r>
          </w:p>
        </w:tc>
        <w:tc>
          <w:tcPr>
            <w:tcW w:w="806" w:type="dxa"/>
            <w:tcBorders>
              <w:top w:val="nil"/>
              <w:left w:val="nil"/>
              <w:bottom w:val="single" w:sz="4" w:space="0" w:color="auto"/>
              <w:right w:val="single" w:sz="4" w:space="0" w:color="auto"/>
            </w:tcBorders>
            <w:shd w:val="clear" w:color="auto" w:fill="auto"/>
            <w:noWrap/>
            <w:hideMark/>
          </w:tcPr>
          <w:p w14:paraId="244BDE9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289,636</w:t>
            </w:r>
          </w:p>
        </w:tc>
        <w:tc>
          <w:tcPr>
            <w:tcW w:w="1006" w:type="dxa"/>
            <w:tcBorders>
              <w:top w:val="nil"/>
              <w:left w:val="nil"/>
              <w:bottom w:val="single" w:sz="4" w:space="0" w:color="auto"/>
              <w:right w:val="single" w:sz="4" w:space="0" w:color="auto"/>
            </w:tcBorders>
            <w:shd w:val="clear" w:color="auto" w:fill="auto"/>
            <w:noWrap/>
            <w:hideMark/>
          </w:tcPr>
          <w:p w14:paraId="0DA6996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0,0646</w:t>
            </w:r>
          </w:p>
        </w:tc>
        <w:tc>
          <w:tcPr>
            <w:tcW w:w="456" w:type="dxa"/>
            <w:tcBorders>
              <w:top w:val="nil"/>
              <w:left w:val="nil"/>
              <w:bottom w:val="single" w:sz="4" w:space="0" w:color="auto"/>
              <w:right w:val="single" w:sz="4" w:space="0" w:color="auto"/>
            </w:tcBorders>
            <w:shd w:val="clear" w:color="auto" w:fill="auto"/>
            <w:noWrap/>
            <w:hideMark/>
          </w:tcPr>
          <w:p w14:paraId="4B56C7E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D9A4E60"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25420E2"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07E419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66A7F0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CC42AE"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E26DEE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4415D7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AC7900"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5AAC0C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2B1781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58EB3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74557C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A4463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B29D8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521E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65580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EE824C"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309663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A3263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FD1A5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E75A36"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57C99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6821E1F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76E77E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0,1076389</w:t>
            </w:r>
          </w:p>
        </w:tc>
        <w:tc>
          <w:tcPr>
            <w:tcW w:w="806" w:type="dxa"/>
            <w:tcBorders>
              <w:top w:val="nil"/>
              <w:left w:val="nil"/>
              <w:bottom w:val="single" w:sz="4" w:space="0" w:color="auto"/>
              <w:right w:val="single" w:sz="4" w:space="0" w:color="auto"/>
            </w:tcBorders>
            <w:shd w:val="clear" w:color="auto" w:fill="auto"/>
            <w:noWrap/>
            <w:hideMark/>
          </w:tcPr>
          <w:p w14:paraId="29FE1A8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748,226</w:t>
            </w:r>
          </w:p>
        </w:tc>
        <w:tc>
          <w:tcPr>
            <w:tcW w:w="1006" w:type="dxa"/>
            <w:tcBorders>
              <w:top w:val="nil"/>
              <w:left w:val="nil"/>
              <w:bottom w:val="single" w:sz="4" w:space="0" w:color="auto"/>
              <w:right w:val="single" w:sz="4" w:space="0" w:color="auto"/>
            </w:tcBorders>
            <w:shd w:val="clear" w:color="auto" w:fill="auto"/>
            <w:noWrap/>
            <w:hideMark/>
          </w:tcPr>
          <w:p w14:paraId="144C766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0,16796</w:t>
            </w:r>
          </w:p>
        </w:tc>
        <w:tc>
          <w:tcPr>
            <w:tcW w:w="456" w:type="dxa"/>
            <w:tcBorders>
              <w:top w:val="nil"/>
              <w:left w:val="nil"/>
              <w:bottom w:val="single" w:sz="4" w:space="0" w:color="auto"/>
              <w:right w:val="single" w:sz="4" w:space="0" w:color="auto"/>
            </w:tcBorders>
            <w:shd w:val="clear" w:color="auto" w:fill="auto"/>
            <w:noWrap/>
            <w:hideMark/>
          </w:tcPr>
          <w:p w14:paraId="5466FA3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96102A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3BD816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481A4607"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2FD4CE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7B9235"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1A4CAC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A031D3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857FCF"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084E917"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5EED65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A2CB2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E57C24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7C4D8F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C5289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B2278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A3529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A53271"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88CF7F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125DB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A1B69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0E72796"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EE65F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751" w:type="dxa"/>
            <w:tcBorders>
              <w:top w:val="nil"/>
              <w:left w:val="nil"/>
              <w:bottom w:val="single" w:sz="4" w:space="0" w:color="auto"/>
              <w:right w:val="single" w:sz="4" w:space="0" w:color="auto"/>
            </w:tcBorders>
            <w:shd w:val="clear" w:color="auto" w:fill="auto"/>
            <w:hideMark/>
          </w:tcPr>
          <w:p w14:paraId="36F2BF2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06" w:type="dxa"/>
            <w:tcBorders>
              <w:top w:val="nil"/>
              <w:left w:val="nil"/>
              <w:bottom w:val="single" w:sz="4" w:space="0" w:color="auto"/>
              <w:right w:val="single" w:sz="4" w:space="0" w:color="auto"/>
            </w:tcBorders>
            <w:shd w:val="clear" w:color="auto" w:fill="auto"/>
            <w:noWrap/>
            <w:hideMark/>
          </w:tcPr>
          <w:p w14:paraId="199B32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1,19E-07</w:t>
            </w:r>
          </w:p>
        </w:tc>
        <w:tc>
          <w:tcPr>
            <w:tcW w:w="806" w:type="dxa"/>
            <w:tcBorders>
              <w:top w:val="nil"/>
              <w:left w:val="nil"/>
              <w:bottom w:val="single" w:sz="4" w:space="0" w:color="auto"/>
              <w:right w:val="single" w:sz="4" w:space="0" w:color="auto"/>
            </w:tcBorders>
            <w:shd w:val="clear" w:color="auto" w:fill="auto"/>
            <w:noWrap/>
            <w:hideMark/>
          </w:tcPr>
          <w:p w14:paraId="71DBE72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0,0008</w:t>
            </w:r>
          </w:p>
        </w:tc>
        <w:tc>
          <w:tcPr>
            <w:tcW w:w="1006" w:type="dxa"/>
            <w:tcBorders>
              <w:top w:val="nil"/>
              <w:left w:val="nil"/>
              <w:bottom w:val="single" w:sz="4" w:space="0" w:color="auto"/>
              <w:right w:val="single" w:sz="4" w:space="0" w:color="auto"/>
            </w:tcBorders>
            <w:shd w:val="clear" w:color="auto" w:fill="auto"/>
            <w:noWrap/>
            <w:hideMark/>
          </w:tcPr>
          <w:p w14:paraId="1C3E9EA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2,58E-07</w:t>
            </w:r>
          </w:p>
        </w:tc>
        <w:tc>
          <w:tcPr>
            <w:tcW w:w="456" w:type="dxa"/>
            <w:tcBorders>
              <w:top w:val="nil"/>
              <w:left w:val="nil"/>
              <w:bottom w:val="single" w:sz="4" w:space="0" w:color="auto"/>
              <w:right w:val="single" w:sz="4" w:space="0" w:color="auto"/>
            </w:tcBorders>
            <w:shd w:val="clear" w:color="auto" w:fill="auto"/>
            <w:noWrap/>
            <w:hideMark/>
          </w:tcPr>
          <w:p w14:paraId="29583E7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7CC4674"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9AF3C3F"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2A72197"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0C07C7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74B110"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EB96AA3"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A3CAF0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147CA3"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DFE36CF"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C8962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95281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E2FAE6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643951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BB79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21F44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A4F7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C13DD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86D563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90526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B6AAB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6BEF74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7215A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751" w:type="dxa"/>
            <w:tcBorders>
              <w:top w:val="nil"/>
              <w:left w:val="nil"/>
              <w:bottom w:val="single" w:sz="4" w:space="0" w:color="auto"/>
              <w:right w:val="single" w:sz="4" w:space="0" w:color="auto"/>
            </w:tcBorders>
            <w:shd w:val="clear" w:color="auto" w:fill="auto"/>
            <w:hideMark/>
          </w:tcPr>
          <w:p w14:paraId="75A255D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06" w:type="dxa"/>
            <w:tcBorders>
              <w:top w:val="nil"/>
              <w:left w:val="nil"/>
              <w:bottom w:val="single" w:sz="4" w:space="0" w:color="auto"/>
              <w:right w:val="single" w:sz="4" w:space="0" w:color="auto"/>
            </w:tcBorders>
            <w:shd w:val="clear" w:color="auto" w:fill="auto"/>
            <w:noWrap/>
            <w:hideMark/>
          </w:tcPr>
          <w:p w14:paraId="6FC392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0,0011906</w:t>
            </w:r>
          </w:p>
        </w:tc>
        <w:tc>
          <w:tcPr>
            <w:tcW w:w="806" w:type="dxa"/>
            <w:tcBorders>
              <w:top w:val="nil"/>
              <w:left w:val="nil"/>
              <w:bottom w:val="single" w:sz="4" w:space="0" w:color="auto"/>
              <w:right w:val="single" w:sz="4" w:space="0" w:color="auto"/>
            </w:tcBorders>
            <w:shd w:val="clear" w:color="auto" w:fill="auto"/>
            <w:noWrap/>
            <w:hideMark/>
          </w:tcPr>
          <w:p w14:paraId="3CC746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8,276</w:t>
            </w:r>
          </w:p>
        </w:tc>
        <w:tc>
          <w:tcPr>
            <w:tcW w:w="1006" w:type="dxa"/>
            <w:tcBorders>
              <w:top w:val="nil"/>
              <w:left w:val="nil"/>
              <w:bottom w:val="single" w:sz="4" w:space="0" w:color="auto"/>
              <w:right w:val="single" w:sz="4" w:space="0" w:color="auto"/>
            </w:tcBorders>
            <w:shd w:val="clear" w:color="auto" w:fill="auto"/>
            <w:noWrap/>
            <w:hideMark/>
          </w:tcPr>
          <w:p w14:paraId="43F9E2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0,00184575</w:t>
            </w:r>
          </w:p>
        </w:tc>
        <w:tc>
          <w:tcPr>
            <w:tcW w:w="456" w:type="dxa"/>
            <w:tcBorders>
              <w:top w:val="nil"/>
              <w:left w:val="nil"/>
              <w:bottom w:val="single" w:sz="4" w:space="0" w:color="auto"/>
              <w:right w:val="single" w:sz="4" w:space="0" w:color="auto"/>
            </w:tcBorders>
            <w:shd w:val="clear" w:color="auto" w:fill="auto"/>
            <w:noWrap/>
            <w:hideMark/>
          </w:tcPr>
          <w:p w14:paraId="6462A7C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914F2FB"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2B7A7F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4AB33759"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85F26E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643007"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F935AA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30997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154DAA"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765136F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4B5A0A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E01BA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E9297D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D8AED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B902E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B0BDE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72B9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335D3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78C6AF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F13B7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83DA2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A54659B"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2CAAC9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444B4A5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177085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0,0287698</w:t>
            </w:r>
          </w:p>
        </w:tc>
        <w:tc>
          <w:tcPr>
            <w:tcW w:w="806" w:type="dxa"/>
            <w:tcBorders>
              <w:top w:val="nil"/>
              <w:left w:val="nil"/>
              <w:bottom w:val="single" w:sz="4" w:space="0" w:color="auto"/>
              <w:right w:val="single" w:sz="4" w:space="0" w:color="auto"/>
            </w:tcBorders>
            <w:shd w:val="clear" w:color="auto" w:fill="auto"/>
            <w:noWrap/>
            <w:hideMark/>
          </w:tcPr>
          <w:p w14:paraId="52C94C1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199,986</w:t>
            </w:r>
          </w:p>
        </w:tc>
        <w:tc>
          <w:tcPr>
            <w:tcW w:w="1006" w:type="dxa"/>
            <w:tcBorders>
              <w:top w:val="nil"/>
              <w:left w:val="nil"/>
              <w:bottom w:val="single" w:sz="4" w:space="0" w:color="auto"/>
              <w:right w:val="single" w:sz="4" w:space="0" w:color="auto"/>
            </w:tcBorders>
            <w:shd w:val="clear" w:color="auto" w:fill="auto"/>
            <w:noWrap/>
            <w:hideMark/>
          </w:tcPr>
          <w:p w14:paraId="0F798A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0,04429712</w:t>
            </w:r>
          </w:p>
        </w:tc>
        <w:tc>
          <w:tcPr>
            <w:tcW w:w="456" w:type="dxa"/>
            <w:tcBorders>
              <w:top w:val="nil"/>
              <w:left w:val="nil"/>
              <w:bottom w:val="single" w:sz="4" w:space="0" w:color="auto"/>
              <w:right w:val="single" w:sz="4" w:space="0" w:color="auto"/>
            </w:tcBorders>
            <w:shd w:val="clear" w:color="auto" w:fill="auto"/>
            <w:noWrap/>
            <w:hideMark/>
          </w:tcPr>
          <w:p w14:paraId="44CB5F5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F3C7031"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43BA5C6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5F76BCD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6938835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814642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0152C5B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77FB5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8F2D84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0005</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375F272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586CFDF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85708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88,76</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EA28F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1,5685187</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B3171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2C909E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58DDB4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E211B8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72954B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07A2FDE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2F3DE5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A56B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15FFF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808C3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1336598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271507C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0,3413333</w:t>
            </w:r>
          </w:p>
        </w:tc>
        <w:tc>
          <w:tcPr>
            <w:tcW w:w="806" w:type="dxa"/>
            <w:tcBorders>
              <w:top w:val="nil"/>
              <w:left w:val="nil"/>
              <w:bottom w:val="single" w:sz="4" w:space="0" w:color="auto"/>
              <w:right w:val="single" w:sz="4" w:space="0" w:color="auto"/>
            </w:tcBorders>
            <w:shd w:val="clear" w:color="auto" w:fill="auto"/>
            <w:noWrap/>
            <w:hideMark/>
          </w:tcPr>
          <w:p w14:paraId="6CD91E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536,465</w:t>
            </w:r>
          </w:p>
        </w:tc>
        <w:tc>
          <w:tcPr>
            <w:tcW w:w="1006" w:type="dxa"/>
            <w:tcBorders>
              <w:top w:val="nil"/>
              <w:left w:val="nil"/>
              <w:bottom w:val="single" w:sz="4" w:space="0" w:color="auto"/>
              <w:right w:val="single" w:sz="4" w:space="0" w:color="auto"/>
            </w:tcBorders>
            <w:shd w:val="clear" w:color="auto" w:fill="auto"/>
            <w:noWrap/>
            <w:hideMark/>
          </w:tcPr>
          <w:p w14:paraId="6063167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0,475264</w:t>
            </w:r>
          </w:p>
        </w:tc>
        <w:tc>
          <w:tcPr>
            <w:tcW w:w="456" w:type="dxa"/>
            <w:tcBorders>
              <w:top w:val="nil"/>
              <w:left w:val="nil"/>
              <w:bottom w:val="single" w:sz="4" w:space="0" w:color="auto"/>
              <w:right w:val="single" w:sz="4" w:space="0" w:color="auto"/>
            </w:tcBorders>
            <w:shd w:val="clear" w:color="auto" w:fill="auto"/>
            <w:noWrap/>
            <w:hideMark/>
          </w:tcPr>
          <w:p w14:paraId="5460C39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658EB411"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6CA8D6B3"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2441752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7E37669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68063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7C2ADD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294E13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918E7F"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F144D7E"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8EDACD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0BCA29"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C57408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52D59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D86F8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3A48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EC2B8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4E3148"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3C5783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A0ABE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EF3D9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C1ABC0B"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8ACEB4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7CCBEC2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36302FD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0,0554667</w:t>
            </w:r>
          </w:p>
        </w:tc>
        <w:tc>
          <w:tcPr>
            <w:tcW w:w="806" w:type="dxa"/>
            <w:tcBorders>
              <w:top w:val="nil"/>
              <w:left w:val="nil"/>
              <w:bottom w:val="single" w:sz="4" w:space="0" w:color="auto"/>
              <w:right w:val="single" w:sz="4" w:space="0" w:color="auto"/>
            </w:tcBorders>
            <w:shd w:val="clear" w:color="auto" w:fill="auto"/>
            <w:noWrap/>
            <w:hideMark/>
          </w:tcPr>
          <w:p w14:paraId="71A865F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87,176</w:t>
            </w:r>
          </w:p>
        </w:tc>
        <w:tc>
          <w:tcPr>
            <w:tcW w:w="1006" w:type="dxa"/>
            <w:tcBorders>
              <w:top w:val="nil"/>
              <w:left w:val="nil"/>
              <w:bottom w:val="single" w:sz="4" w:space="0" w:color="auto"/>
              <w:right w:val="single" w:sz="4" w:space="0" w:color="auto"/>
            </w:tcBorders>
            <w:shd w:val="clear" w:color="auto" w:fill="auto"/>
            <w:noWrap/>
            <w:hideMark/>
          </w:tcPr>
          <w:p w14:paraId="645D39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0,0772304</w:t>
            </w:r>
          </w:p>
        </w:tc>
        <w:tc>
          <w:tcPr>
            <w:tcW w:w="456" w:type="dxa"/>
            <w:tcBorders>
              <w:top w:val="nil"/>
              <w:left w:val="nil"/>
              <w:bottom w:val="single" w:sz="4" w:space="0" w:color="auto"/>
              <w:right w:val="single" w:sz="4" w:space="0" w:color="auto"/>
            </w:tcBorders>
            <w:shd w:val="clear" w:color="auto" w:fill="auto"/>
            <w:noWrap/>
            <w:hideMark/>
          </w:tcPr>
          <w:p w14:paraId="676D422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F4E922C"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2E9EE65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20F75C3E"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C9A78A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14BA5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F3CD97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C6EB55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2FBD06"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87350AB"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AEA80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51445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5B75EC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6BCA3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E6EA0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AD678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69CDC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094C4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2BFFD9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711DF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9773D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D4389D2"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30B162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5B5DC05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36A8B23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0,0158733</w:t>
            </w:r>
          </w:p>
        </w:tc>
        <w:tc>
          <w:tcPr>
            <w:tcW w:w="806" w:type="dxa"/>
            <w:tcBorders>
              <w:top w:val="nil"/>
              <w:left w:val="nil"/>
              <w:bottom w:val="single" w:sz="4" w:space="0" w:color="auto"/>
              <w:right w:val="single" w:sz="4" w:space="0" w:color="auto"/>
            </w:tcBorders>
            <w:shd w:val="clear" w:color="auto" w:fill="auto"/>
            <w:noWrap/>
            <w:hideMark/>
          </w:tcPr>
          <w:p w14:paraId="00C97B9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24,948</w:t>
            </w:r>
          </w:p>
        </w:tc>
        <w:tc>
          <w:tcPr>
            <w:tcW w:w="1006" w:type="dxa"/>
            <w:tcBorders>
              <w:top w:val="nil"/>
              <w:left w:val="nil"/>
              <w:bottom w:val="single" w:sz="4" w:space="0" w:color="auto"/>
              <w:right w:val="single" w:sz="4" w:space="0" w:color="auto"/>
            </w:tcBorders>
            <w:shd w:val="clear" w:color="auto" w:fill="auto"/>
            <w:noWrap/>
            <w:hideMark/>
          </w:tcPr>
          <w:p w14:paraId="4C98002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0,0212172</w:t>
            </w:r>
          </w:p>
        </w:tc>
        <w:tc>
          <w:tcPr>
            <w:tcW w:w="456" w:type="dxa"/>
            <w:tcBorders>
              <w:top w:val="nil"/>
              <w:left w:val="nil"/>
              <w:bottom w:val="single" w:sz="4" w:space="0" w:color="auto"/>
              <w:right w:val="single" w:sz="4" w:space="0" w:color="auto"/>
            </w:tcBorders>
            <w:shd w:val="clear" w:color="auto" w:fill="auto"/>
            <w:noWrap/>
            <w:hideMark/>
          </w:tcPr>
          <w:p w14:paraId="7E4A313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2D9151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44A8C9C"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B01026E"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0C713E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54160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4DE0DD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5C4ED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E1F55C"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0D8E81A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F106BC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02E2F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DCB0B3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17AB1E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087C4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93BB6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8A416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FCE41E"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3C80D7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BA764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57B9E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884FE9C"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12879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08B7803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02BDCD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0,1333333</w:t>
            </w:r>
          </w:p>
        </w:tc>
        <w:tc>
          <w:tcPr>
            <w:tcW w:w="806" w:type="dxa"/>
            <w:tcBorders>
              <w:top w:val="nil"/>
              <w:left w:val="nil"/>
              <w:bottom w:val="single" w:sz="4" w:space="0" w:color="auto"/>
              <w:right w:val="single" w:sz="4" w:space="0" w:color="auto"/>
            </w:tcBorders>
            <w:shd w:val="clear" w:color="auto" w:fill="auto"/>
            <w:noWrap/>
            <w:hideMark/>
          </w:tcPr>
          <w:p w14:paraId="4687CD6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209,557</w:t>
            </w:r>
          </w:p>
        </w:tc>
        <w:tc>
          <w:tcPr>
            <w:tcW w:w="1006" w:type="dxa"/>
            <w:tcBorders>
              <w:top w:val="nil"/>
              <w:left w:val="nil"/>
              <w:bottom w:val="single" w:sz="4" w:space="0" w:color="auto"/>
              <w:right w:val="single" w:sz="4" w:space="0" w:color="auto"/>
            </w:tcBorders>
            <w:shd w:val="clear" w:color="auto" w:fill="auto"/>
            <w:noWrap/>
            <w:hideMark/>
          </w:tcPr>
          <w:p w14:paraId="62DF09E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0,18565</w:t>
            </w:r>
          </w:p>
        </w:tc>
        <w:tc>
          <w:tcPr>
            <w:tcW w:w="456" w:type="dxa"/>
            <w:tcBorders>
              <w:top w:val="nil"/>
              <w:left w:val="nil"/>
              <w:bottom w:val="single" w:sz="4" w:space="0" w:color="auto"/>
              <w:right w:val="single" w:sz="4" w:space="0" w:color="auto"/>
            </w:tcBorders>
            <w:shd w:val="clear" w:color="auto" w:fill="auto"/>
            <w:noWrap/>
            <w:hideMark/>
          </w:tcPr>
          <w:p w14:paraId="218B94D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66E3187A"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D0A8378"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7627F50"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8BB26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BD57D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0DFE12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7CE177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664EAC"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7E509A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8B03E7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58F2D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B68B78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B55DAA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B261C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5E0E1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4EAF4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A69EA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421CD3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CB20C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B4818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DD9E3B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B01F5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452923F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56564EB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0,3444444</w:t>
            </w:r>
          </w:p>
        </w:tc>
        <w:tc>
          <w:tcPr>
            <w:tcW w:w="806" w:type="dxa"/>
            <w:tcBorders>
              <w:top w:val="nil"/>
              <w:left w:val="nil"/>
              <w:bottom w:val="single" w:sz="4" w:space="0" w:color="auto"/>
              <w:right w:val="single" w:sz="4" w:space="0" w:color="auto"/>
            </w:tcBorders>
            <w:shd w:val="clear" w:color="auto" w:fill="auto"/>
            <w:noWrap/>
            <w:hideMark/>
          </w:tcPr>
          <w:p w14:paraId="4815B5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541,355</w:t>
            </w:r>
          </w:p>
        </w:tc>
        <w:tc>
          <w:tcPr>
            <w:tcW w:w="1006" w:type="dxa"/>
            <w:tcBorders>
              <w:top w:val="nil"/>
              <w:left w:val="nil"/>
              <w:bottom w:val="single" w:sz="4" w:space="0" w:color="auto"/>
              <w:right w:val="single" w:sz="4" w:space="0" w:color="auto"/>
            </w:tcBorders>
            <w:shd w:val="clear" w:color="auto" w:fill="auto"/>
            <w:noWrap/>
            <w:hideMark/>
          </w:tcPr>
          <w:p w14:paraId="03DF75E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0,48269</w:t>
            </w:r>
          </w:p>
        </w:tc>
        <w:tc>
          <w:tcPr>
            <w:tcW w:w="456" w:type="dxa"/>
            <w:tcBorders>
              <w:top w:val="nil"/>
              <w:left w:val="nil"/>
              <w:bottom w:val="single" w:sz="4" w:space="0" w:color="auto"/>
              <w:right w:val="single" w:sz="4" w:space="0" w:color="auto"/>
            </w:tcBorders>
            <w:shd w:val="clear" w:color="auto" w:fill="auto"/>
            <w:noWrap/>
            <w:hideMark/>
          </w:tcPr>
          <w:p w14:paraId="2EBB6A2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CB5C22D"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312EEBC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7017AA2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6E8505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60260D"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8A09CE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4AF73F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010A8D"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64FE76B2"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11C82B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CEE66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56A651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DB53BD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C54C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1D0FE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F6E6D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0246C7"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662327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3791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E89A0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C6A202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E60BD7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751" w:type="dxa"/>
            <w:tcBorders>
              <w:top w:val="nil"/>
              <w:left w:val="nil"/>
              <w:bottom w:val="single" w:sz="4" w:space="0" w:color="auto"/>
              <w:right w:val="single" w:sz="4" w:space="0" w:color="auto"/>
            </w:tcBorders>
            <w:shd w:val="clear" w:color="auto" w:fill="auto"/>
            <w:hideMark/>
          </w:tcPr>
          <w:p w14:paraId="7050EEF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06" w:type="dxa"/>
            <w:tcBorders>
              <w:top w:val="nil"/>
              <w:left w:val="nil"/>
              <w:bottom w:val="single" w:sz="4" w:space="0" w:color="auto"/>
              <w:right w:val="single" w:sz="4" w:space="0" w:color="auto"/>
            </w:tcBorders>
            <w:shd w:val="clear" w:color="auto" w:fill="auto"/>
            <w:noWrap/>
            <w:hideMark/>
          </w:tcPr>
          <w:p w14:paraId="6BEB91A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3,8E-07</w:t>
            </w:r>
          </w:p>
        </w:tc>
        <w:tc>
          <w:tcPr>
            <w:tcW w:w="806" w:type="dxa"/>
            <w:tcBorders>
              <w:top w:val="nil"/>
              <w:left w:val="nil"/>
              <w:bottom w:val="single" w:sz="4" w:space="0" w:color="auto"/>
              <w:right w:val="single" w:sz="4" w:space="0" w:color="auto"/>
            </w:tcBorders>
            <w:shd w:val="clear" w:color="auto" w:fill="auto"/>
            <w:noWrap/>
            <w:hideMark/>
          </w:tcPr>
          <w:p w14:paraId="473FA8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0,0006</w:t>
            </w:r>
          </w:p>
        </w:tc>
        <w:tc>
          <w:tcPr>
            <w:tcW w:w="1006" w:type="dxa"/>
            <w:tcBorders>
              <w:top w:val="nil"/>
              <w:left w:val="nil"/>
              <w:bottom w:val="single" w:sz="4" w:space="0" w:color="auto"/>
              <w:right w:val="single" w:sz="4" w:space="0" w:color="auto"/>
            </w:tcBorders>
            <w:shd w:val="clear" w:color="auto" w:fill="auto"/>
            <w:noWrap/>
            <w:hideMark/>
          </w:tcPr>
          <w:p w14:paraId="702F576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7,43E-07</w:t>
            </w:r>
          </w:p>
        </w:tc>
        <w:tc>
          <w:tcPr>
            <w:tcW w:w="456" w:type="dxa"/>
            <w:tcBorders>
              <w:top w:val="nil"/>
              <w:left w:val="nil"/>
              <w:bottom w:val="single" w:sz="4" w:space="0" w:color="auto"/>
              <w:right w:val="single" w:sz="4" w:space="0" w:color="auto"/>
            </w:tcBorders>
            <w:shd w:val="clear" w:color="auto" w:fill="auto"/>
            <w:noWrap/>
            <w:hideMark/>
          </w:tcPr>
          <w:p w14:paraId="63396A7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0A04B5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3E7109D"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2752FD3"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4B894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338247"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B19CD2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7DF8E8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6CCB82"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06C7FF9D"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1A5E5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54EF13"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964609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AD9DBD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2D3AB4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5EE3B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53A9C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A5AC5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ED02B3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15BE2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42BF53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56A46A6"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9250CB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751" w:type="dxa"/>
            <w:tcBorders>
              <w:top w:val="nil"/>
              <w:left w:val="nil"/>
              <w:bottom w:val="single" w:sz="4" w:space="0" w:color="auto"/>
              <w:right w:val="single" w:sz="4" w:space="0" w:color="auto"/>
            </w:tcBorders>
            <w:shd w:val="clear" w:color="auto" w:fill="auto"/>
            <w:hideMark/>
          </w:tcPr>
          <w:p w14:paraId="1D65D47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06" w:type="dxa"/>
            <w:tcBorders>
              <w:top w:val="nil"/>
              <w:left w:val="nil"/>
              <w:bottom w:val="single" w:sz="4" w:space="0" w:color="auto"/>
              <w:right w:val="single" w:sz="4" w:space="0" w:color="auto"/>
            </w:tcBorders>
            <w:shd w:val="clear" w:color="auto" w:fill="auto"/>
            <w:noWrap/>
            <w:hideMark/>
          </w:tcPr>
          <w:p w14:paraId="6693FEF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0,00381</w:t>
            </w:r>
          </w:p>
        </w:tc>
        <w:tc>
          <w:tcPr>
            <w:tcW w:w="806" w:type="dxa"/>
            <w:tcBorders>
              <w:top w:val="nil"/>
              <w:left w:val="nil"/>
              <w:bottom w:val="single" w:sz="4" w:space="0" w:color="auto"/>
              <w:right w:val="single" w:sz="4" w:space="0" w:color="auto"/>
            </w:tcBorders>
            <w:shd w:val="clear" w:color="auto" w:fill="auto"/>
            <w:noWrap/>
            <w:hideMark/>
          </w:tcPr>
          <w:p w14:paraId="56A8421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5,988</w:t>
            </w:r>
          </w:p>
        </w:tc>
        <w:tc>
          <w:tcPr>
            <w:tcW w:w="1006" w:type="dxa"/>
            <w:tcBorders>
              <w:top w:val="nil"/>
              <w:left w:val="nil"/>
              <w:bottom w:val="single" w:sz="4" w:space="0" w:color="auto"/>
              <w:right w:val="single" w:sz="4" w:space="0" w:color="auto"/>
            </w:tcBorders>
            <w:shd w:val="clear" w:color="auto" w:fill="auto"/>
            <w:noWrap/>
            <w:hideMark/>
          </w:tcPr>
          <w:p w14:paraId="0FFD0ED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0,00530439</w:t>
            </w:r>
          </w:p>
        </w:tc>
        <w:tc>
          <w:tcPr>
            <w:tcW w:w="456" w:type="dxa"/>
            <w:tcBorders>
              <w:top w:val="nil"/>
              <w:left w:val="nil"/>
              <w:bottom w:val="single" w:sz="4" w:space="0" w:color="auto"/>
              <w:right w:val="single" w:sz="4" w:space="0" w:color="auto"/>
            </w:tcBorders>
            <w:shd w:val="clear" w:color="auto" w:fill="auto"/>
            <w:noWrap/>
            <w:hideMark/>
          </w:tcPr>
          <w:p w14:paraId="7A2FA37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ADF0E95"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076A9A8"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13579190"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2177FAC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DCB0B6"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773F8B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719E3C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43BB22"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3C6ED49A"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02DEFC3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7E0BB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194477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0879FB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06FB6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E6B8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41789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BC347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B366E0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27315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9BF48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E009B7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857F19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40DC799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653144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0,0920633</w:t>
            </w:r>
          </w:p>
        </w:tc>
        <w:tc>
          <w:tcPr>
            <w:tcW w:w="806" w:type="dxa"/>
            <w:tcBorders>
              <w:top w:val="nil"/>
              <w:left w:val="nil"/>
              <w:bottom w:val="single" w:sz="4" w:space="0" w:color="auto"/>
              <w:right w:val="single" w:sz="4" w:space="0" w:color="auto"/>
            </w:tcBorders>
            <w:shd w:val="clear" w:color="auto" w:fill="auto"/>
            <w:noWrap/>
            <w:hideMark/>
          </w:tcPr>
          <w:p w14:paraId="2E27BB7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144,694</w:t>
            </w:r>
          </w:p>
        </w:tc>
        <w:tc>
          <w:tcPr>
            <w:tcW w:w="1006" w:type="dxa"/>
            <w:tcBorders>
              <w:top w:val="nil"/>
              <w:left w:val="nil"/>
              <w:bottom w:val="single" w:sz="4" w:space="0" w:color="auto"/>
              <w:right w:val="single" w:sz="4" w:space="0" w:color="auto"/>
            </w:tcBorders>
            <w:shd w:val="clear" w:color="auto" w:fill="auto"/>
            <w:noWrap/>
            <w:hideMark/>
          </w:tcPr>
          <w:p w14:paraId="454EA64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0,1273028</w:t>
            </w:r>
          </w:p>
        </w:tc>
        <w:tc>
          <w:tcPr>
            <w:tcW w:w="456" w:type="dxa"/>
            <w:tcBorders>
              <w:top w:val="nil"/>
              <w:left w:val="nil"/>
              <w:bottom w:val="single" w:sz="4" w:space="0" w:color="auto"/>
              <w:right w:val="single" w:sz="4" w:space="0" w:color="auto"/>
            </w:tcBorders>
            <w:shd w:val="clear" w:color="auto" w:fill="auto"/>
            <w:noWrap/>
            <w:hideMark/>
          </w:tcPr>
          <w:p w14:paraId="754DF5E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AFC22A2"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6A3F538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1A7537D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1DED0BD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Нагревательная установка на буровой</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9EC799F" w14:textId="77777777" w:rsidR="00FB310D" w:rsidRPr="00FB310D" w:rsidRDefault="00FB310D" w:rsidP="00FB310D">
            <w:pPr>
              <w:spacing w:after="240"/>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700290EA" w14:textId="77777777" w:rsidR="00FB310D" w:rsidRPr="00FB310D" w:rsidRDefault="00FB310D" w:rsidP="00FB310D">
            <w:pPr>
              <w:spacing w:after="240"/>
              <w:jc w:val="center"/>
              <w:rPr>
                <w:rFonts w:ascii="Times New Roman" w:eastAsia="Times New Roman" w:hAnsi="Times New Roman"/>
              </w:rPr>
            </w:pPr>
            <w:r w:rsidRPr="00FB310D">
              <w:rPr>
                <w:rFonts w:ascii="Times New Roman" w:eastAsia="Times New Roman" w:hAnsi="Times New Roman"/>
              </w:rPr>
              <w:t>350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D7E5E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Нагревательная установка на буровой</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3EE4BB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0006</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47DC887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3,8</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726D4D1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63488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54939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1,69646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FAE260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6F49F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190038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CE3E8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E4DC3A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1858EE5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6BB2F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6185E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EAEA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228146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751" w:type="dxa"/>
            <w:tcBorders>
              <w:top w:val="nil"/>
              <w:left w:val="nil"/>
              <w:bottom w:val="single" w:sz="4" w:space="0" w:color="auto"/>
              <w:right w:val="single" w:sz="4" w:space="0" w:color="auto"/>
            </w:tcBorders>
            <w:shd w:val="clear" w:color="auto" w:fill="auto"/>
            <w:hideMark/>
          </w:tcPr>
          <w:p w14:paraId="26A4684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06" w:type="dxa"/>
            <w:tcBorders>
              <w:top w:val="nil"/>
              <w:left w:val="nil"/>
              <w:bottom w:val="single" w:sz="4" w:space="0" w:color="auto"/>
              <w:right w:val="single" w:sz="4" w:space="0" w:color="auto"/>
            </w:tcBorders>
            <w:shd w:val="clear" w:color="auto" w:fill="auto"/>
            <w:noWrap/>
            <w:hideMark/>
          </w:tcPr>
          <w:p w14:paraId="0C4114A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0,1166667</w:t>
            </w:r>
          </w:p>
        </w:tc>
        <w:tc>
          <w:tcPr>
            <w:tcW w:w="806" w:type="dxa"/>
            <w:tcBorders>
              <w:top w:val="nil"/>
              <w:left w:val="nil"/>
              <w:bottom w:val="single" w:sz="4" w:space="0" w:color="auto"/>
              <w:right w:val="single" w:sz="4" w:space="0" w:color="auto"/>
            </w:tcBorders>
            <w:shd w:val="clear" w:color="auto" w:fill="auto"/>
            <w:noWrap/>
            <w:hideMark/>
          </w:tcPr>
          <w:p w14:paraId="37C13E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68,771</w:t>
            </w:r>
          </w:p>
        </w:tc>
        <w:tc>
          <w:tcPr>
            <w:tcW w:w="1006" w:type="dxa"/>
            <w:tcBorders>
              <w:top w:val="nil"/>
              <w:left w:val="nil"/>
              <w:bottom w:val="single" w:sz="4" w:space="0" w:color="auto"/>
              <w:right w:val="single" w:sz="4" w:space="0" w:color="auto"/>
            </w:tcBorders>
            <w:shd w:val="clear" w:color="auto" w:fill="auto"/>
            <w:noWrap/>
            <w:hideMark/>
          </w:tcPr>
          <w:p w14:paraId="0B784E9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0,147</w:t>
            </w:r>
          </w:p>
        </w:tc>
        <w:tc>
          <w:tcPr>
            <w:tcW w:w="456" w:type="dxa"/>
            <w:tcBorders>
              <w:top w:val="nil"/>
              <w:left w:val="nil"/>
              <w:bottom w:val="single" w:sz="4" w:space="0" w:color="auto"/>
              <w:right w:val="single" w:sz="4" w:space="0" w:color="auto"/>
            </w:tcBorders>
            <w:shd w:val="clear" w:color="auto" w:fill="auto"/>
            <w:noWrap/>
            <w:hideMark/>
          </w:tcPr>
          <w:p w14:paraId="216B432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9C3475B"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25C9772C"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CED900D"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00BC1DF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D72F87"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94725D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98449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0D587C"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720866CF"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75D044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79824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E8825B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81B358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E1F67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B89BA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37410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C5DB8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18439F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B083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BA965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F25852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D7220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751" w:type="dxa"/>
            <w:tcBorders>
              <w:top w:val="nil"/>
              <w:left w:val="nil"/>
              <w:bottom w:val="single" w:sz="4" w:space="0" w:color="auto"/>
              <w:right w:val="single" w:sz="4" w:space="0" w:color="auto"/>
            </w:tcBorders>
            <w:shd w:val="clear" w:color="auto" w:fill="auto"/>
            <w:hideMark/>
          </w:tcPr>
          <w:p w14:paraId="4E4E22D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06" w:type="dxa"/>
            <w:tcBorders>
              <w:top w:val="nil"/>
              <w:left w:val="nil"/>
              <w:bottom w:val="single" w:sz="4" w:space="0" w:color="auto"/>
              <w:right w:val="single" w:sz="4" w:space="0" w:color="auto"/>
            </w:tcBorders>
            <w:shd w:val="clear" w:color="auto" w:fill="auto"/>
            <w:noWrap/>
            <w:hideMark/>
          </w:tcPr>
          <w:p w14:paraId="269B1E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0,0189683</w:t>
            </w:r>
          </w:p>
        </w:tc>
        <w:tc>
          <w:tcPr>
            <w:tcW w:w="806" w:type="dxa"/>
            <w:tcBorders>
              <w:top w:val="nil"/>
              <w:left w:val="nil"/>
              <w:bottom w:val="single" w:sz="4" w:space="0" w:color="auto"/>
              <w:right w:val="single" w:sz="4" w:space="0" w:color="auto"/>
            </w:tcBorders>
            <w:shd w:val="clear" w:color="auto" w:fill="auto"/>
            <w:noWrap/>
            <w:hideMark/>
          </w:tcPr>
          <w:p w14:paraId="27F839C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11,181</w:t>
            </w:r>
          </w:p>
        </w:tc>
        <w:tc>
          <w:tcPr>
            <w:tcW w:w="1006" w:type="dxa"/>
            <w:tcBorders>
              <w:top w:val="nil"/>
              <w:left w:val="nil"/>
              <w:bottom w:val="single" w:sz="4" w:space="0" w:color="auto"/>
              <w:right w:val="single" w:sz="4" w:space="0" w:color="auto"/>
            </w:tcBorders>
            <w:shd w:val="clear" w:color="auto" w:fill="auto"/>
            <w:noWrap/>
            <w:hideMark/>
          </w:tcPr>
          <w:p w14:paraId="78CDEC7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0,0239</w:t>
            </w:r>
          </w:p>
        </w:tc>
        <w:tc>
          <w:tcPr>
            <w:tcW w:w="456" w:type="dxa"/>
            <w:tcBorders>
              <w:top w:val="nil"/>
              <w:left w:val="nil"/>
              <w:bottom w:val="single" w:sz="4" w:space="0" w:color="auto"/>
              <w:right w:val="single" w:sz="4" w:space="0" w:color="auto"/>
            </w:tcBorders>
            <w:shd w:val="clear" w:color="auto" w:fill="auto"/>
            <w:noWrap/>
            <w:hideMark/>
          </w:tcPr>
          <w:p w14:paraId="0EF6B67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84CCB39"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43952A2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4C7EE79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B8697D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7CF298"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5738DF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D1AAB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21F063"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580FE2CD"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747CAE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38E73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80C12D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23A6E9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B12CB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0E03A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AE47C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05572C"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EEDE25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10F5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ACDD8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2BBB0C2"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578A9B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751" w:type="dxa"/>
            <w:tcBorders>
              <w:top w:val="nil"/>
              <w:left w:val="nil"/>
              <w:bottom w:val="single" w:sz="4" w:space="0" w:color="auto"/>
              <w:right w:val="single" w:sz="4" w:space="0" w:color="auto"/>
            </w:tcBorders>
            <w:shd w:val="clear" w:color="auto" w:fill="auto"/>
            <w:hideMark/>
          </w:tcPr>
          <w:p w14:paraId="3114A3E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06" w:type="dxa"/>
            <w:tcBorders>
              <w:top w:val="nil"/>
              <w:left w:val="nil"/>
              <w:bottom w:val="single" w:sz="4" w:space="0" w:color="auto"/>
              <w:right w:val="single" w:sz="4" w:space="0" w:color="auto"/>
            </w:tcBorders>
            <w:shd w:val="clear" w:color="auto" w:fill="auto"/>
            <w:noWrap/>
            <w:hideMark/>
          </w:tcPr>
          <w:p w14:paraId="7FE0467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0,0085317</w:t>
            </w:r>
          </w:p>
        </w:tc>
        <w:tc>
          <w:tcPr>
            <w:tcW w:w="806" w:type="dxa"/>
            <w:tcBorders>
              <w:top w:val="nil"/>
              <w:left w:val="nil"/>
              <w:bottom w:val="single" w:sz="4" w:space="0" w:color="auto"/>
              <w:right w:val="single" w:sz="4" w:space="0" w:color="auto"/>
            </w:tcBorders>
            <w:shd w:val="clear" w:color="auto" w:fill="auto"/>
            <w:noWrap/>
            <w:hideMark/>
          </w:tcPr>
          <w:p w14:paraId="59FBCE2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5,029</w:t>
            </w:r>
          </w:p>
        </w:tc>
        <w:tc>
          <w:tcPr>
            <w:tcW w:w="1006" w:type="dxa"/>
            <w:tcBorders>
              <w:top w:val="nil"/>
              <w:left w:val="nil"/>
              <w:bottom w:val="single" w:sz="4" w:space="0" w:color="auto"/>
              <w:right w:val="single" w:sz="4" w:space="0" w:color="auto"/>
            </w:tcBorders>
            <w:shd w:val="clear" w:color="auto" w:fill="auto"/>
            <w:noWrap/>
            <w:hideMark/>
          </w:tcPr>
          <w:p w14:paraId="2C21358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0,01075</w:t>
            </w:r>
          </w:p>
        </w:tc>
        <w:tc>
          <w:tcPr>
            <w:tcW w:w="456" w:type="dxa"/>
            <w:tcBorders>
              <w:top w:val="nil"/>
              <w:left w:val="nil"/>
              <w:bottom w:val="single" w:sz="4" w:space="0" w:color="auto"/>
              <w:right w:val="single" w:sz="4" w:space="0" w:color="auto"/>
            </w:tcBorders>
            <w:shd w:val="clear" w:color="auto" w:fill="auto"/>
            <w:noWrap/>
            <w:hideMark/>
          </w:tcPr>
          <w:p w14:paraId="110FDAE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8154C9B"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251D0940"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65F890EC"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0BDCA22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46562A"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7645D7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062F17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D5CAB4"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2ACE33E2"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3A92C6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1A752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E0DBA1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FA95C3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43DC4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67A8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AD97B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A1BE0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60463D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762F2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FAD58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ADECCB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060BA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751" w:type="dxa"/>
            <w:tcBorders>
              <w:top w:val="nil"/>
              <w:left w:val="nil"/>
              <w:bottom w:val="single" w:sz="4" w:space="0" w:color="auto"/>
              <w:right w:val="single" w:sz="4" w:space="0" w:color="auto"/>
            </w:tcBorders>
            <w:shd w:val="clear" w:color="auto" w:fill="auto"/>
            <w:hideMark/>
          </w:tcPr>
          <w:p w14:paraId="69EE5C9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06" w:type="dxa"/>
            <w:tcBorders>
              <w:top w:val="nil"/>
              <w:left w:val="nil"/>
              <w:bottom w:val="single" w:sz="4" w:space="0" w:color="auto"/>
              <w:right w:val="single" w:sz="4" w:space="0" w:color="auto"/>
            </w:tcBorders>
            <w:shd w:val="clear" w:color="auto" w:fill="auto"/>
            <w:noWrap/>
            <w:hideMark/>
          </w:tcPr>
          <w:p w14:paraId="7863340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0,2007937</w:t>
            </w:r>
          </w:p>
        </w:tc>
        <w:tc>
          <w:tcPr>
            <w:tcW w:w="806" w:type="dxa"/>
            <w:tcBorders>
              <w:top w:val="nil"/>
              <w:left w:val="nil"/>
              <w:bottom w:val="single" w:sz="4" w:space="0" w:color="auto"/>
              <w:right w:val="single" w:sz="4" w:space="0" w:color="auto"/>
            </w:tcBorders>
            <w:shd w:val="clear" w:color="auto" w:fill="auto"/>
            <w:noWrap/>
            <w:hideMark/>
          </w:tcPr>
          <w:p w14:paraId="10CF86E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118,36</w:t>
            </w:r>
          </w:p>
        </w:tc>
        <w:tc>
          <w:tcPr>
            <w:tcW w:w="1006" w:type="dxa"/>
            <w:tcBorders>
              <w:top w:val="nil"/>
              <w:left w:val="nil"/>
              <w:bottom w:val="single" w:sz="4" w:space="0" w:color="auto"/>
              <w:right w:val="single" w:sz="4" w:space="0" w:color="auto"/>
            </w:tcBorders>
            <w:shd w:val="clear" w:color="auto" w:fill="auto"/>
            <w:noWrap/>
            <w:hideMark/>
          </w:tcPr>
          <w:p w14:paraId="0475F7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0,253</w:t>
            </w:r>
          </w:p>
        </w:tc>
        <w:tc>
          <w:tcPr>
            <w:tcW w:w="456" w:type="dxa"/>
            <w:tcBorders>
              <w:top w:val="nil"/>
              <w:left w:val="nil"/>
              <w:bottom w:val="single" w:sz="4" w:space="0" w:color="auto"/>
              <w:right w:val="single" w:sz="4" w:space="0" w:color="auto"/>
            </w:tcBorders>
            <w:shd w:val="clear" w:color="auto" w:fill="auto"/>
            <w:noWrap/>
            <w:hideMark/>
          </w:tcPr>
          <w:p w14:paraId="3CB5DE1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FBE2798"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42897A5"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44E7DC4"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423BA67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6DEA0B"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4B84E0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D9779C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27A974"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79C78AC"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8CE146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F2B7C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E80EB6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2D41C1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46B5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B5DDA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056E5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67DB0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34B3F7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CE857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E3A3F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150961"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71583E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751" w:type="dxa"/>
            <w:tcBorders>
              <w:top w:val="nil"/>
              <w:left w:val="nil"/>
              <w:bottom w:val="single" w:sz="4" w:space="0" w:color="auto"/>
              <w:right w:val="single" w:sz="4" w:space="0" w:color="auto"/>
            </w:tcBorders>
            <w:shd w:val="clear" w:color="auto" w:fill="auto"/>
            <w:hideMark/>
          </w:tcPr>
          <w:p w14:paraId="5F71776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06" w:type="dxa"/>
            <w:tcBorders>
              <w:top w:val="nil"/>
              <w:left w:val="nil"/>
              <w:bottom w:val="single" w:sz="4" w:space="0" w:color="auto"/>
              <w:right w:val="single" w:sz="4" w:space="0" w:color="auto"/>
            </w:tcBorders>
            <w:shd w:val="clear" w:color="auto" w:fill="auto"/>
            <w:noWrap/>
            <w:hideMark/>
          </w:tcPr>
          <w:p w14:paraId="1EFE7F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0,4666667</w:t>
            </w:r>
          </w:p>
        </w:tc>
        <w:tc>
          <w:tcPr>
            <w:tcW w:w="806" w:type="dxa"/>
            <w:tcBorders>
              <w:top w:val="nil"/>
              <w:left w:val="nil"/>
              <w:bottom w:val="single" w:sz="4" w:space="0" w:color="auto"/>
              <w:right w:val="single" w:sz="4" w:space="0" w:color="auto"/>
            </w:tcBorders>
            <w:shd w:val="clear" w:color="auto" w:fill="auto"/>
            <w:noWrap/>
            <w:hideMark/>
          </w:tcPr>
          <w:p w14:paraId="2469D20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275,083</w:t>
            </w:r>
          </w:p>
        </w:tc>
        <w:tc>
          <w:tcPr>
            <w:tcW w:w="1006" w:type="dxa"/>
            <w:tcBorders>
              <w:top w:val="nil"/>
              <w:left w:val="nil"/>
              <w:bottom w:val="single" w:sz="4" w:space="0" w:color="auto"/>
              <w:right w:val="single" w:sz="4" w:space="0" w:color="auto"/>
            </w:tcBorders>
            <w:shd w:val="clear" w:color="auto" w:fill="auto"/>
            <w:noWrap/>
            <w:hideMark/>
          </w:tcPr>
          <w:p w14:paraId="0AAC3BC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0,588</w:t>
            </w:r>
          </w:p>
        </w:tc>
        <w:tc>
          <w:tcPr>
            <w:tcW w:w="456" w:type="dxa"/>
            <w:tcBorders>
              <w:top w:val="nil"/>
              <w:left w:val="nil"/>
              <w:bottom w:val="single" w:sz="4" w:space="0" w:color="auto"/>
              <w:right w:val="single" w:sz="4" w:space="0" w:color="auto"/>
            </w:tcBorders>
            <w:shd w:val="clear" w:color="auto" w:fill="auto"/>
            <w:noWrap/>
            <w:hideMark/>
          </w:tcPr>
          <w:p w14:paraId="0C7F03B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ACFFCA5"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3D01E13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0C28C8B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13A95CB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noWrap/>
            <w:hideMark/>
          </w:tcPr>
          <w:p w14:paraId="6355B2F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69BF7E3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48</w:t>
            </w:r>
          </w:p>
        </w:tc>
        <w:tc>
          <w:tcPr>
            <w:tcW w:w="992" w:type="dxa"/>
            <w:tcBorders>
              <w:top w:val="nil"/>
              <w:left w:val="nil"/>
              <w:bottom w:val="single" w:sz="4" w:space="0" w:color="auto"/>
              <w:right w:val="single" w:sz="4" w:space="0" w:color="auto"/>
            </w:tcBorders>
            <w:shd w:val="clear" w:color="auto" w:fill="auto"/>
            <w:hideMark/>
          </w:tcPr>
          <w:p w14:paraId="72596DE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hideMark/>
          </w:tcPr>
          <w:p w14:paraId="6BD9142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6001</w:t>
            </w:r>
          </w:p>
        </w:tc>
        <w:tc>
          <w:tcPr>
            <w:tcW w:w="283" w:type="dxa"/>
            <w:tcBorders>
              <w:top w:val="nil"/>
              <w:left w:val="nil"/>
              <w:bottom w:val="single" w:sz="4" w:space="0" w:color="auto"/>
              <w:right w:val="single" w:sz="4" w:space="0" w:color="auto"/>
            </w:tcBorders>
            <w:shd w:val="clear" w:color="auto" w:fill="auto"/>
            <w:noWrap/>
            <w:hideMark/>
          </w:tcPr>
          <w:p w14:paraId="01E7C81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33F491D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88BE3B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39AC93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C93B37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959D65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467FD0B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30760C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3BC615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708" w:type="dxa"/>
            <w:tcBorders>
              <w:top w:val="nil"/>
              <w:left w:val="nil"/>
              <w:bottom w:val="single" w:sz="4" w:space="0" w:color="auto"/>
              <w:right w:val="single" w:sz="4" w:space="0" w:color="auto"/>
            </w:tcBorders>
            <w:shd w:val="clear" w:color="auto" w:fill="auto"/>
            <w:hideMark/>
          </w:tcPr>
          <w:p w14:paraId="39469DE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52528B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D99023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51F63E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EB7B5F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2908</w:t>
            </w:r>
          </w:p>
        </w:tc>
        <w:tc>
          <w:tcPr>
            <w:tcW w:w="5751" w:type="dxa"/>
            <w:tcBorders>
              <w:top w:val="nil"/>
              <w:left w:val="nil"/>
              <w:bottom w:val="single" w:sz="4" w:space="0" w:color="auto"/>
              <w:right w:val="single" w:sz="4" w:space="0" w:color="auto"/>
            </w:tcBorders>
            <w:shd w:val="clear" w:color="auto" w:fill="auto"/>
            <w:hideMark/>
          </w:tcPr>
          <w:p w14:paraId="18CDA45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06" w:type="dxa"/>
            <w:tcBorders>
              <w:top w:val="nil"/>
              <w:left w:val="nil"/>
              <w:bottom w:val="single" w:sz="4" w:space="0" w:color="auto"/>
              <w:right w:val="single" w:sz="4" w:space="0" w:color="auto"/>
            </w:tcBorders>
            <w:shd w:val="clear" w:color="auto" w:fill="auto"/>
            <w:noWrap/>
            <w:hideMark/>
          </w:tcPr>
          <w:p w14:paraId="242794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0,20256</w:t>
            </w:r>
          </w:p>
        </w:tc>
        <w:tc>
          <w:tcPr>
            <w:tcW w:w="806" w:type="dxa"/>
            <w:tcBorders>
              <w:top w:val="nil"/>
              <w:left w:val="nil"/>
              <w:bottom w:val="single" w:sz="4" w:space="0" w:color="auto"/>
              <w:right w:val="single" w:sz="4" w:space="0" w:color="auto"/>
            </w:tcBorders>
            <w:shd w:val="clear" w:color="auto" w:fill="auto"/>
            <w:noWrap/>
            <w:hideMark/>
          </w:tcPr>
          <w:p w14:paraId="1D88F55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2A3972C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0,0437502</w:t>
            </w:r>
          </w:p>
        </w:tc>
        <w:tc>
          <w:tcPr>
            <w:tcW w:w="456" w:type="dxa"/>
            <w:tcBorders>
              <w:top w:val="nil"/>
              <w:left w:val="nil"/>
              <w:bottom w:val="single" w:sz="4" w:space="0" w:color="auto"/>
              <w:right w:val="single" w:sz="4" w:space="0" w:color="auto"/>
            </w:tcBorders>
            <w:shd w:val="clear" w:color="auto" w:fill="auto"/>
            <w:noWrap/>
            <w:hideMark/>
          </w:tcPr>
          <w:p w14:paraId="78F6455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6453B981"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381C032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25B1FEB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388626A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Склад ПСП</w:t>
            </w:r>
          </w:p>
        </w:tc>
        <w:tc>
          <w:tcPr>
            <w:tcW w:w="567" w:type="dxa"/>
            <w:tcBorders>
              <w:top w:val="nil"/>
              <w:left w:val="nil"/>
              <w:bottom w:val="single" w:sz="4" w:space="0" w:color="auto"/>
              <w:right w:val="single" w:sz="4" w:space="0" w:color="auto"/>
            </w:tcBorders>
            <w:shd w:val="clear" w:color="auto" w:fill="auto"/>
            <w:noWrap/>
            <w:hideMark/>
          </w:tcPr>
          <w:p w14:paraId="0D866D0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79125A0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50146AE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склад ПСП</w:t>
            </w:r>
          </w:p>
        </w:tc>
        <w:tc>
          <w:tcPr>
            <w:tcW w:w="567" w:type="dxa"/>
            <w:tcBorders>
              <w:top w:val="nil"/>
              <w:left w:val="nil"/>
              <w:bottom w:val="single" w:sz="4" w:space="0" w:color="auto"/>
              <w:right w:val="single" w:sz="4" w:space="0" w:color="auto"/>
            </w:tcBorders>
            <w:shd w:val="clear" w:color="auto" w:fill="auto"/>
            <w:hideMark/>
          </w:tcPr>
          <w:p w14:paraId="3A55E7C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6002</w:t>
            </w:r>
          </w:p>
        </w:tc>
        <w:tc>
          <w:tcPr>
            <w:tcW w:w="283" w:type="dxa"/>
            <w:tcBorders>
              <w:top w:val="nil"/>
              <w:left w:val="nil"/>
              <w:bottom w:val="single" w:sz="4" w:space="0" w:color="auto"/>
              <w:right w:val="single" w:sz="4" w:space="0" w:color="auto"/>
            </w:tcBorders>
            <w:shd w:val="clear" w:color="auto" w:fill="auto"/>
            <w:noWrap/>
            <w:hideMark/>
          </w:tcPr>
          <w:p w14:paraId="0CA9783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5C749A6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0557BB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6A785B8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65BEC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F7BF58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418651F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590282F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5066ED3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17A7F6C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1B3244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083BE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93EF76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FA6552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2908</w:t>
            </w:r>
          </w:p>
        </w:tc>
        <w:tc>
          <w:tcPr>
            <w:tcW w:w="5751" w:type="dxa"/>
            <w:tcBorders>
              <w:top w:val="nil"/>
              <w:left w:val="nil"/>
              <w:bottom w:val="single" w:sz="4" w:space="0" w:color="auto"/>
              <w:right w:val="single" w:sz="4" w:space="0" w:color="auto"/>
            </w:tcBorders>
            <w:shd w:val="clear" w:color="auto" w:fill="auto"/>
            <w:hideMark/>
          </w:tcPr>
          <w:p w14:paraId="3B1E9DF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06" w:type="dxa"/>
            <w:tcBorders>
              <w:top w:val="nil"/>
              <w:left w:val="nil"/>
              <w:bottom w:val="single" w:sz="4" w:space="0" w:color="auto"/>
              <w:right w:val="single" w:sz="4" w:space="0" w:color="auto"/>
            </w:tcBorders>
            <w:shd w:val="clear" w:color="auto" w:fill="auto"/>
            <w:noWrap/>
            <w:hideMark/>
          </w:tcPr>
          <w:p w14:paraId="209F58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0,2026</w:t>
            </w:r>
          </w:p>
        </w:tc>
        <w:tc>
          <w:tcPr>
            <w:tcW w:w="806" w:type="dxa"/>
            <w:tcBorders>
              <w:top w:val="nil"/>
              <w:left w:val="nil"/>
              <w:bottom w:val="single" w:sz="4" w:space="0" w:color="auto"/>
              <w:right w:val="single" w:sz="4" w:space="0" w:color="auto"/>
            </w:tcBorders>
            <w:shd w:val="clear" w:color="auto" w:fill="auto"/>
            <w:noWrap/>
            <w:hideMark/>
          </w:tcPr>
          <w:p w14:paraId="1C173BE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4260ED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3,11375</w:t>
            </w:r>
          </w:p>
        </w:tc>
        <w:tc>
          <w:tcPr>
            <w:tcW w:w="456" w:type="dxa"/>
            <w:tcBorders>
              <w:top w:val="nil"/>
              <w:left w:val="nil"/>
              <w:bottom w:val="single" w:sz="4" w:space="0" w:color="auto"/>
              <w:right w:val="single" w:sz="4" w:space="0" w:color="auto"/>
            </w:tcBorders>
            <w:shd w:val="clear" w:color="auto" w:fill="auto"/>
            <w:noWrap/>
            <w:hideMark/>
          </w:tcPr>
          <w:p w14:paraId="1B74A11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64A0A95"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7B0069C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59E6979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7E523A6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3980E6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6B6DAF9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9F5AE0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1217CA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6003</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4CB740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2D4550E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73E69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0574A0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BEFF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D51248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CF29F7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2DC64F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C19E4D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386D04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44B29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85338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017DED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ECC117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0333</w:t>
            </w:r>
          </w:p>
        </w:tc>
        <w:tc>
          <w:tcPr>
            <w:tcW w:w="5751" w:type="dxa"/>
            <w:tcBorders>
              <w:top w:val="nil"/>
              <w:left w:val="nil"/>
              <w:bottom w:val="single" w:sz="4" w:space="0" w:color="auto"/>
              <w:right w:val="single" w:sz="4" w:space="0" w:color="auto"/>
            </w:tcBorders>
            <w:shd w:val="clear" w:color="auto" w:fill="auto"/>
            <w:hideMark/>
          </w:tcPr>
          <w:p w14:paraId="55C6700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Сероводород (Дигидросульфид) (518)</w:t>
            </w:r>
          </w:p>
        </w:tc>
        <w:tc>
          <w:tcPr>
            <w:tcW w:w="906" w:type="dxa"/>
            <w:tcBorders>
              <w:top w:val="nil"/>
              <w:left w:val="nil"/>
              <w:bottom w:val="single" w:sz="4" w:space="0" w:color="auto"/>
              <w:right w:val="single" w:sz="4" w:space="0" w:color="auto"/>
            </w:tcBorders>
            <w:shd w:val="clear" w:color="auto" w:fill="auto"/>
            <w:noWrap/>
            <w:hideMark/>
          </w:tcPr>
          <w:p w14:paraId="38C46AB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2,892E-05</w:t>
            </w:r>
          </w:p>
        </w:tc>
        <w:tc>
          <w:tcPr>
            <w:tcW w:w="806" w:type="dxa"/>
            <w:tcBorders>
              <w:top w:val="nil"/>
              <w:left w:val="nil"/>
              <w:bottom w:val="single" w:sz="4" w:space="0" w:color="auto"/>
              <w:right w:val="single" w:sz="4" w:space="0" w:color="auto"/>
            </w:tcBorders>
            <w:shd w:val="clear" w:color="auto" w:fill="auto"/>
            <w:noWrap/>
            <w:hideMark/>
          </w:tcPr>
          <w:p w14:paraId="623E2A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05F7D39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3,4328E-05</w:t>
            </w:r>
          </w:p>
        </w:tc>
        <w:tc>
          <w:tcPr>
            <w:tcW w:w="456" w:type="dxa"/>
            <w:tcBorders>
              <w:top w:val="nil"/>
              <w:left w:val="nil"/>
              <w:bottom w:val="single" w:sz="4" w:space="0" w:color="auto"/>
              <w:right w:val="single" w:sz="4" w:space="0" w:color="auto"/>
            </w:tcBorders>
            <w:shd w:val="clear" w:color="auto" w:fill="auto"/>
            <w:noWrap/>
            <w:hideMark/>
          </w:tcPr>
          <w:p w14:paraId="0F7C154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8FBC2D6"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184C748"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5DDDBDC4"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1EC5F34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12BF6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0945159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A5995B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D1B493"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1D09212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0248AB8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E95141"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9DF041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BAC5F7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D716C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925D4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1196C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D33C39"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1BA12F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75CF9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AAA3F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161CE3E"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031F63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67C07A9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5E2B08E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0,0103011</w:t>
            </w:r>
          </w:p>
        </w:tc>
        <w:tc>
          <w:tcPr>
            <w:tcW w:w="806" w:type="dxa"/>
            <w:tcBorders>
              <w:top w:val="nil"/>
              <w:left w:val="nil"/>
              <w:bottom w:val="single" w:sz="4" w:space="0" w:color="auto"/>
              <w:right w:val="single" w:sz="4" w:space="0" w:color="auto"/>
            </w:tcBorders>
            <w:shd w:val="clear" w:color="auto" w:fill="auto"/>
            <w:noWrap/>
            <w:hideMark/>
          </w:tcPr>
          <w:p w14:paraId="34018C4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3A6EDA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0,01222567</w:t>
            </w:r>
          </w:p>
        </w:tc>
        <w:tc>
          <w:tcPr>
            <w:tcW w:w="456" w:type="dxa"/>
            <w:tcBorders>
              <w:top w:val="nil"/>
              <w:left w:val="nil"/>
              <w:bottom w:val="single" w:sz="4" w:space="0" w:color="auto"/>
              <w:right w:val="single" w:sz="4" w:space="0" w:color="auto"/>
            </w:tcBorders>
            <w:shd w:val="clear" w:color="auto" w:fill="auto"/>
            <w:noWrap/>
            <w:hideMark/>
          </w:tcPr>
          <w:p w14:paraId="49BAA93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F08909F"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0D6E434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5A17520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4BB2DDF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Емкости масла</w:t>
            </w:r>
          </w:p>
        </w:tc>
        <w:tc>
          <w:tcPr>
            <w:tcW w:w="567" w:type="dxa"/>
            <w:tcBorders>
              <w:top w:val="nil"/>
              <w:left w:val="nil"/>
              <w:bottom w:val="single" w:sz="4" w:space="0" w:color="auto"/>
              <w:right w:val="single" w:sz="4" w:space="0" w:color="auto"/>
            </w:tcBorders>
            <w:shd w:val="clear" w:color="auto" w:fill="auto"/>
            <w:noWrap/>
            <w:hideMark/>
          </w:tcPr>
          <w:p w14:paraId="27F922A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1BB2E15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387BB8C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емкости масла</w:t>
            </w:r>
          </w:p>
        </w:tc>
        <w:tc>
          <w:tcPr>
            <w:tcW w:w="567" w:type="dxa"/>
            <w:tcBorders>
              <w:top w:val="nil"/>
              <w:left w:val="nil"/>
              <w:bottom w:val="single" w:sz="4" w:space="0" w:color="auto"/>
              <w:right w:val="single" w:sz="4" w:space="0" w:color="auto"/>
            </w:tcBorders>
            <w:shd w:val="clear" w:color="auto" w:fill="auto"/>
            <w:hideMark/>
          </w:tcPr>
          <w:p w14:paraId="7D6D3D0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6004</w:t>
            </w:r>
          </w:p>
        </w:tc>
        <w:tc>
          <w:tcPr>
            <w:tcW w:w="283" w:type="dxa"/>
            <w:tcBorders>
              <w:top w:val="nil"/>
              <w:left w:val="nil"/>
              <w:bottom w:val="single" w:sz="4" w:space="0" w:color="auto"/>
              <w:right w:val="single" w:sz="4" w:space="0" w:color="auto"/>
            </w:tcBorders>
            <w:shd w:val="clear" w:color="auto" w:fill="auto"/>
            <w:noWrap/>
            <w:hideMark/>
          </w:tcPr>
          <w:p w14:paraId="62CC1ED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4BC83FE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C47546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377EFAE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D6CE5F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5BFBB8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57891E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425973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7CA9682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tcBorders>
              <w:top w:val="nil"/>
              <w:left w:val="nil"/>
              <w:bottom w:val="single" w:sz="4" w:space="0" w:color="auto"/>
              <w:right w:val="single" w:sz="4" w:space="0" w:color="auto"/>
            </w:tcBorders>
            <w:shd w:val="clear" w:color="auto" w:fill="auto"/>
            <w:hideMark/>
          </w:tcPr>
          <w:p w14:paraId="0A0E755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7B77EB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585079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5B815F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D3DB42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2735</w:t>
            </w:r>
          </w:p>
        </w:tc>
        <w:tc>
          <w:tcPr>
            <w:tcW w:w="5751" w:type="dxa"/>
            <w:tcBorders>
              <w:top w:val="nil"/>
              <w:left w:val="nil"/>
              <w:bottom w:val="single" w:sz="4" w:space="0" w:color="auto"/>
              <w:right w:val="single" w:sz="4" w:space="0" w:color="auto"/>
            </w:tcBorders>
            <w:shd w:val="clear" w:color="auto" w:fill="auto"/>
            <w:hideMark/>
          </w:tcPr>
          <w:p w14:paraId="1334CC6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Масло минеральное нефтяное (веретенное, машинное, цилиндровое и др.) (716*)</w:t>
            </w:r>
          </w:p>
        </w:tc>
        <w:tc>
          <w:tcPr>
            <w:tcW w:w="906" w:type="dxa"/>
            <w:tcBorders>
              <w:top w:val="nil"/>
              <w:left w:val="nil"/>
              <w:bottom w:val="single" w:sz="4" w:space="0" w:color="auto"/>
              <w:right w:val="single" w:sz="4" w:space="0" w:color="auto"/>
            </w:tcBorders>
            <w:shd w:val="clear" w:color="auto" w:fill="auto"/>
            <w:noWrap/>
            <w:hideMark/>
          </w:tcPr>
          <w:p w14:paraId="6B935B6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0,0001111</w:t>
            </w:r>
          </w:p>
        </w:tc>
        <w:tc>
          <w:tcPr>
            <w:tcW w:w="806" w:type="dxa"/>
            <w:tcBorders>
              <w:top w:val="nil"/>
              <w:left w:val="nil"/>
              <w:bottom w:val="single" w:sz="4" w:space="0" w:color="auto"/>
              <w:right w:val="single" w:sz="4" w:space="0" w:color="auto"/>
            </w:tcBorders>
            <w:shd w:val="clear" w:color="auto" w:fill="auto"/>
            <w:noWrap/>
            <w:hideMark/>
          </w:tcPr>
          <w:p w14:paraId="0F261D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445292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0,00001712</w:t>
            </w:r>
          </w:p>
        </w:tc>
        <w:tc>
          <w:tcPr>
            <w:tcW w:w="456" w:type="dxa"/>
            <w:tcBorders>
              <w:top w:val="nil"/>
              <w:left w:val="nil"/>
              <w:bottom w:val="single" w:sz="4" w:space="0" w:color="auto"/>
              <w:right w:val="single" w:sz="4" w:space="0" w:color="auto"/>
            </w:tcBorders>
            <w:shd w:val="clear" w:color="auto" w:fill="auto"/>
            <w:noWrap/>
            <w:hideMark/>
          </w:tcPr>
          <w:p w14:paraId="2ECECFD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47F94B10"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16A106F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3A951E7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05BE112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Насосы ДТ</w:t>
            </w:r>
          </w:p>
        </w:tc>
        <w:tc>
          <w:tcPr>
            <w:tcW w:w="567" w:type="dxa"/>
            <w:tcBorders>
              <w:top w:val="nil"/>
              <w:left w:val="nil"/>
              <w:bottom w:val="single" w:sz="4" w:space="0" w:color="auto"/>
              <w:right w:val="single" w:sz="4" w:space="0" w:color="auto"/>
            </w:tcBorders>
            <w:shd w:val="clear" w:color="auto" w:fill="auto"/>
            <w:noWrap/>
            <w:hideMark/>
          </w:tcPr>
          <w:p w14:paraId="67A3A8F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0C95788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11,49</w:t>
            </w:r>
          </w:p>
        </w:tc>
        <w:tc>
          <w:tcPr>
            <w:tcW w:w="992" w:type="dxa"/>
            <w:tcBorders>
              <w:top w:val="nil"/>
              <w:left w:val="nil"/>
              <w:bottom w:val="single" w:sz="4" w:space="0" w:color="auto"/>
              <w:right w:val="single" w:sz="4" w:space="0" w:color="auto"/>
            </w:tcBorders>
            <w:shd w:val="clear" w:color="auto" w:fill="auto"/>
            <w:hideMark/>
          </w:tcPr>
          <w:p w14:paraId="5D3E7FE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насосы ДТ</w:t>
            </w:r>
          </w:p>
        </w:tc>
        <w:tc>
          <w:tcPr>
            <w:tcW w:w="567" w:type="dxa"/>
            <w:tcBorders>
              <w:top w:val="nil"/>
              <w:left w:val="nil"/>
              <w:bottom w:val="single" w:sz="4" w:space="0" w:color="auto"/>
              <w:right w:val="single" w:sz="4" w:space="0" w:color="auto"/>
            </w:tcBorders>
            <w:shd w:val="clear" w:color="auto" w:fill="auto"/>
            <w:hideMark/>
          </w:tcPr>
          <w:p w14:paraId="41BCBF9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6005</w:t>
            </w:r>
          </w:p>
        </w:tc>
        <w:tc>
          <w:tcPr>
            <w:tcW w:w="283" w:type="dxa"/>
            <w:tcBorders>
              <w:top w:val="nil"/>
              <w:left w:val="nil"/>
              <w:bottom w:val="single" w:sz="4" w:space="0" w:color="auto"/>
              <w:right w:val="single" w:sz="4" w:space="0" w:color="auto"/>
            </w:tcBorders>
            <w:shd w:val="clear" w:color="auto" w:fill="auto"/>
            <w:noWrap/>
            <w:hideMark/>
          </w:tcPr>
          <w:p w14:paraId="010EF06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352A67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6BE70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42E6FE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2B5796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6FE4FA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1543D7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66AC24F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75133D0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7E18DD7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AF58A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8CE5F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035BB3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85CBA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751" w:type="dxa"/>
            <w:tcBorders>
              <w:top w:val="nil"/>
              <w:left w:val="nil"/>
              <w:bottom w:val="single" w:sz="4" w:space="0" w:color="auto"/>
              <w:right w:val="single" w:sz="4" w:space="0" w:color="auto"/>
            </w:tcBorders>
            <w:shd w:val="clear" w:color="auto" w:fill="auto"/>
            <w:hideMark/>
          </w:tcPr>
          <w:p w14:paraId="085A429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06" w:type="dxa"/>
            <w:tcBorders>
              <w:top w:val="nil"/>
              <w:left w:val="nil"/>
              <w:bottom w:val="single" w:sz="4" w:space="0" w:color="auto"/>
              <w:right w:val="single" w:sz="4" w:space="0" w:color="auto"/>
            </w:tcBorders>
            <w:shd w:val="clear" w:color="auto" w:fill="auto"/>
            <w:noWrap/>
            <w:hideMark/>
          </w:tcPr>
          <w:p w14:paraId="09BA6A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0,011111</w:t>
            </w:r>
          </w:p>
        </w:tc>
        <w:tc>
          <w:tcPr>
            <w:tcW w:w="806" w:type="dxa"/>
            <w:tcBorders>
              <w:top w:val="nil"/>
              <w:left w:val="nil"/>
              <w:bottom w:val="single" w:sz="4" w:space="0" w:color="auto"/>
              <w:right w:val="single" w:sz="4" w:space="0" w:color="auto"/>
            </w:tcBorders>
            <w:shd w:val="clear" w:color="auto" w:fill="auto"/>
            <w:noWrap/>
            <w:hideMark/>
          </w:tcPr>
          <w:p w14:paraId="4F98B9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312023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0,0004595</w:t>
            </w:r>
          </w:p>
        </w:tc>
        <w:tc>
          <w:tcPr>
            <w:tcW w:w="456" w:type="dxa"/>
            <w:tcBorders>
              <w:top w:val="nil"/>
              <w:left w:val="nil"/>
              <w:bottom w:val="single" w:sz="4" w:space="0" w:color="auto"/>
              <w:right w:val="single" w:sz="4" w:space="0" w:color="auto"/>
            </w:tcBorders>
            <w:shd w:val="clear" w:color="auto" w:fill="auto"/>
            <w:noWrap/>
            <w:hideMark/>
          </w:tcPr>
          <w:p w14:paraId="3909CC8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823E013"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41C178B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3641888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0B209BA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Емкости бурового раствора</w:t>
            </w:r>
          </w:p>
        </w:tc>
        <w:tc>
          <w:tcPr>
            <w:tcW w:w="567" w:type="dxa"/>
            <w:tcBorders>
              <w:top w:val="nil"/>
              <w:left w:val="nil"/>
              <w:bottom w:val="single" w:sz="4" w:space="0" w:color="auto"/>
              <w:right w:val="single" w:sz="4" w:space="0" w:color="auto"/>
            </w:tcBorders>
            <w:shd w:val="clear" w:color="auto" w:fill="auto"/>
            <w:hideMark/>
          </w:tcPr>
          <w:p w14:paraId="7CFF6CD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hideMark/>
          </w:tcPr>
          <w:p w14:paraId="6DFF6FE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7B7433F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емкости бурового раствора</w:t>
            </w:r>
          </w:p>
        </w:tc>
        <w:tc>
          <w:tcPr>
            <w:tcW w:w="567" w:type="dxa"/>
            <w:tcBorders>
              <w:top w:val="nil"/>
              <w:left w:val="nil"/>
              <w:bottom w:val="single" w:sz="4" w:space="0" w:color="auto"/>
              <w:right w:val="single" w:sz="4" w:space="0" w:color="auto"/>
            </w:tcBorders>
            <w:shd w:val="clear" w:color="auto" w:fill="auto"/>
            <w:hideMark/>
          </w:tcPr>
          <w:p w14:paraId="33FBCA6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6006</w:t>
            </w:r>
          </w:p>
        </w:tc>
        <w:tc>
          <w:tcPr>
            <w:tcW w:w="283" w:type="dxa"/>
            <w:tcBorders>
              <w:top w:val="nil"/>
              <w:left w:val="nil"/>
              <w:bottom w:val="single" w:sz="4" w:space="0" w:color="auto"/>
              <w:right w:val="single" w:sz="4" w:space="0" w:color="auto"/>
            </w:tcBorders>
            <w:shd w:val="clear" w:color="auto" w:fill="auto"/>
            <w:noWrap/>
            <w:hideMark/>
          </w:tcPr>
          <w:p w14:paraId="5D919D2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3645B32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AF7F4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0575726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5B358B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C5E9F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650A544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58500B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11D9C4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tcBorders>
              <w:top w:val="nil"/>
              <w:left w:val="nil"/>
              <w:bottom w:val="single" w:sz="4" w:space="0" w:color="auto"/>
              <w:right w:val="single" w:sz="4" w:space="0" w:color="auto"/>
            </w:tcBorders>
            <w:shd w:val="clear" w:color="auto" w:fill="auto"/>
            <w:hideMark/>
          </w:tcPr>
          <w:p w14:paraId="6A4D728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82F7E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11DB60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BDD328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FE8A59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751" w:type="dxa"/>
            <w:tcBorders>
              <w:top w:val="nil"/>
              <w:left w:val="nil"/>
              <w:bottom w:val="single" w:sz="4" w:space="0" w:color="auto"/>
              <w:right w:val="single" w:sz="4" w:space="0" w:color="auto"/>
            </w:tcBorders>
            <w:shd w:val="clear" w:color="auto" w:fill="auto"/>
            <w:hideMark/>
          </w:tcPr>
          <w:p w14:paraId="0B26247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06" w:type="dxa"/>
            <w:tcBorders>
              <w:top w:val="nil"/>
              <w:left w:val="nil"/>
              <w:bottom w:val="single" w:sz="4" w:space="0" w:color="auto"/>
              <w:right w:val="single" w:sz="4" w:space="0" w:color="auto"/>
            </w:tcBorders>
            <w:shd w:val="clear" w:color="auto" w:fill="auto"/>
            <w:noWrap/>
            <w:hideMark/>
          </w:tcPr>
          <w:p w14:paraId="5151DE6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0,165</w:t>
            </w:r>
          </w:p>
        </w:tc>
        <w:tc>
          <w:tcPr>
            <w:tcW w:w="806" w:type="dxa"/>
            <w:tcBorders>
              <w:top w:val="nil"/>
              <w:left w:val="nil"/>
              <w:bottom w:val="single" w:sz="4" w:space="0" w:color="auto"/>
              <w:right w:val="single" w:sz="4" w:space="0" w:color="auto"/>
            </w:tcBorders>
            <w:shd w:val="clear" w:color="auto" w:fill="auto"/>
            <w:noWrap/>
            <w:hideMark/>
          </w:tcPr>
          <w:p w14:paraId="4CCE8C0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2ADDFA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0,49896</w:t>
            </w:r>
          </w:p>
        </w:tc>
        <w:tc>
          <w:tcPr>
            <w:tcW w:w="456" w:type="dxa"/>
            <w:tcBorders>
              <w:top w:val="nil"/>
              <w:left w:val="nil"/>
              <w:bottom w:val="single" w:sz="4" w:space="0" w:color="auto"/>
              <w:right w:val="single" w:sz="4" w:space="0" w:color="auto"/>
            </w:tcBorders>
            <w:shd w:val="clear" w:color="auto" w:fill="auto"/>
            <w:noWrap/>
            <w:hideMark/>
          </w:tcPr>
          <w:p w14:paraId="20D074F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C1D6D4B"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1358298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383DAD7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313428B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Шламовые емкости</w:t>
            </w:r>
          </w:p>
        </w:tc>
        <w:tc>
          <w:tcPr>
            <w:tcW w:w="567" w:type="dxa"/>
            <w:tcBorders>
              <w:top w:val="nil"/>
              <w:left w:val="nil"/>
              <w:bottom w:val="single" w:sz="4" w:space="0" w:color="auto"/>
              <w:right w:val="single" w:sz="4" w:space="0" w:color="auto"/>
            </w:tcBorders>
            <w:shd w:val="clear" w:color="auto" w:fill="auto"/>
            <w:noWrap/>
            <w:hideMark/>
          </w:tcPr>
          <w:p w14:paraId="3909B0D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43D21E3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6EDD21D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шламовые емкости</w:t>
            </w:r>
          </w:p>
        </w:tc>
        <w:tc>
          <w:tcPr>
            <w:tcW w:w="567" w:type="dxa"/>
            <w:tcBorders>
              <w:top w:val="nil"/>
              <w:left w:val="nil"/>
              <w:bottom w:val="single" w:sz="4" w:space="0" w:color="auto"/>
              <w:right w:val="single" w:sz="4" w:space="0" w:color="auto"/>
            </w:tcBorders>
            <w:shd w:val="clear" w:color="auto" w:fill="auto"/>
            <w:hideMark/>
          </w:tcPr>
          <w:p w14:paraId="3467AEA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6007</w:t>
            </w:r>
          </w:p>
        </w:tc>
        <w:tc>
          <w:tcPr>
            <w:tcW w:w="283" w:type="dxa"/>
            <w:tcBorders>
              <w:top w:val="nil"/>
              <w:left w:val="nil"/>
              <w:bottom w:val="single" w:sz="4" w:space="0" w:color="auto"/>
              <w:right w:val="single" w:sz="4" w:space="0" w:color="auto"/>
            </w:tcBorders>
            <w:shd w:val="clear" w:color="auto" w:fill="auto"/>
            <w:noWrap/>
            <w:hideMark/>
          </w:tcPr>
          <w:p w14:paraId="08A471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27B32D1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FD6D58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0FCB738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B1B5B0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37F1D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2E90976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7C0C3A4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7C23BD8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tcBorders>
              <w:top w:val="nil"/>
              <w:left w:val="nil"/>
              <w:bottom w:val="single" w:sz="4" w:space="0" w:color="auto"/>
              <w:right w:val="single" w:sz="4" w:space="0" w:color="auto"/>
            </w:tcBorders>
            <w:shd w:val="clear" w:color="auto" w:fill="auto"/>
            <w:hideMark/>
          </w:tcPr>
          <w:p w14:paraId="022AF63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534F7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C0B6AF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D139A6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416B03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751" w:type="dxa"/>
            <w:tcBorders>
              <w:top w:val="nil"/>
              <w:left w:val="nil"/>
              <w:bottom w:val="single" w:sz="4" w:space="0" w:color="auto"/>
              <w:right w:val="single" w:sz="4" w:space="0" w:color="auto"/>
            </w:tcBorders>
            <w:shd w:val="clear" w:color="auto" w:fill="auto"/>
            <w:hideMark/>
          </w:tcPr>
          <w:p w14:paraId="257214C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06" w:type="dxa"/>
            <w:tcBorders>
              <w:top w:val="nil"/>
              <w:left w:val="nil"/>
              <w:bottom w:val="single" w:sz="4" w:space="0" w:color="auto"/>
              <w:right w:val="single" w:sz="4" w:space="0" w:color="auto"/>
            </w:tcBorders>
            <w:shd w:val="clear" w:color="auto" w:fill="auto"/>
            <w:noWrap/>
            <w:hideMark/>
          </w:tcPr>
          <w:p w14:paraId="2492F89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0,101228</w:t>
            </w:r>
          </w:p>
        </w:tc>
        <w:tc>
          <w:tcPr>
            <w:tcW w:w="806" w:type="dxa"/>
            <w:tcBorders>
              <w:top w:val="nil"/>
              <w:left w:val="nil"/>
              <w:bottom w:val="single" w:sz="4" w:space="0" w:color="auto"/>
              <w:right w:val="single" w:sz="4" w:space="0" w:color="auto"/>
            </w:tcBorders>
            <w:shd w:val="clear" w:color="auto" w:fill="auto"/>
            <w:noWrap/>
            <w:hideMark/>
          </w:tcPr>
          <w:p w14:paraId="3556C5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5CDC8A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0,306113</w:t>
            </w:r>
          </w:p>
        </w:tc>
        <w:tc>
          <w:tcPr>
            <w:tcW w:w="456" w:type="dxa"/>
            <w:tcBorders>
              <w:top w:val="nil"/>
              <w:left w:val="nil"/>
              <w:bottom w:val="single" w:sz="4" w:space="0" w:color="auto"/>
              <w:right w:val="single" w:sz="4" w:space="0" w:color="auto"/>
            </w:tcBorders>
            <w:shd w:val="clear" w:color="auto" w:fill="auto"/>
            <w:noWrap/>
            <w:hideMark/>
          </w:tcPr>
          <w:p w14:paraId="13C65E5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2E28E30"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4FF6B99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473B1D3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41DD944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Дегазатор (Swaco)</w:t>
            </w:r>
          </w:p>
        </w:tc>
        <w:tc>
          <w:tcPr>
            <w:tcW w:w="567" w:type="dxa"/>
            <w:tcBorders>
              <w:top w:val="nil"/>
              <w:left w:val="nil"/>
              <w:bottom w:val="single" w:sz="4" w:space="0" w:color="auto"/>
              <w:right w:val="single" w:sz="4" w:space="0" w:color="auto"/>
            </w:tcBorders>
            <w:shd w:val="clear" w:color="auto" w:fill="auto"/>
            <w:noWrap/>
            <w:hideMark/>
          </w:tcPr>
          <w:p w14:paraId="6C8DA5C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111DC28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3DBC52A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дегазатор (Swaco)</w:t>
            </w:r>
          </w:p>
        </w:tc>
        <w:tc>
          <w:tcPr>
            <w:tcW w:w="567" w:type="dxa"/>
            <w:tcBorders>
              <w:top w:val="nil"/>
              <w:left w:val="nil"/>
              <w:bottom w:val="single" w:sz="4" w:space="0" w:color="auto"/>
              <w:right w:val="single" w:sz="4" w:space="0" w:color="auto"/>
            </w:tcBorders>
            <w:shd w:val="clear" w:color="auto" w:fill="auto"/>
            <w:hideMark/>
          </w:tcPr>
          <w:p w14:paraId="7CBB2DB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6008</w:t>
            </w:r>
          </w:p>
        </w:tc>
        <w:tc>
          <w:tcPr>
            <w:tcW w:w="283" w:type="dxa"/>
            <w:tcBorders>
              <w:top w:val="nil"/>
              <w:left w:val="nil"/>
              <w:bottom w:val="single" w:sz="4" w:space="0" w:color="auto"/>
              <w:right w:val="single" w:sz="4" w:space="0" w:color="auto"/>
            </w:tcBorders>
            <w:shd w:val="clear" w:color="auto" w:fill="auto"/>
            <w:noWrap/>
            <w:hideMark/>
          </w:tcPr>
          <w:p w14:paraId="33D706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5B16B3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0E05E6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0A927D5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0DF705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6E565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2965DE0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4402DA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3C968F8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770CA2B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ACBA95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22D2EE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A6E014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933F0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751" w:type="dxa"/>
            <w:tcBorders>
              <w:top w:val="nil"/>
              <w:left w:val="nil"/>
              <w:bottom w:val="single" w:sz="4" w:space="0" w:color="auto"/>
              <w:right w:val="single" w:sz="4" w:space="0" w:color="auto"/>
            </w:tcBorders>
            <w:shd w:val="clear" w:color="auto" w:fill="auto"/>
            <w:hideMark/>
          </w:tcPr>
          <w:p w14:paraId="188D658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06" w:type="dxa"/>
            <w:tcBorders>
              <w:top w:val="nil"/>
              <w:left w:val="nil"/>
              <w:bottom w:val="single" w:sz="4" w:space="0" w:color="auto"/>
              <w:right w:val="single" w:sz="4" w:space="0" w:color="auto"/>
            </w:tcBorders>
            <w:shd w:val="clear" w:color="auto" w:fill="auto"/>
            <w:noWrap/>
            <w:hideMark/>
          </w:tcPr>
          <w:p w14:paraId="037D1CC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0,0097143</w:t>
            </w:r>
          </w:p>
        </w:tc>
        <w:tc>
          <w:tcPr>
            <w:tcW w:w="806" w:type="dxa"/>
            <w:tcBorders>
              <w:top w:val="nil"/>
              <w:left w:val="nil"/>
              <w:bottom w:val="single" w:sz="4" w:space="0" w:color="auto"/>
              <w:right w:val="single" w:sz="4" w:space="0" w:color="auto"/>
            </w:tcBorders>
            <w:shd w:val="clear" w:color="auto" w:fill="auto"/>
            <w:noWrap/>
            <w:hideMark/>
          </w:tcPr>
          <w:p w14:paraId="71C6AAC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6D91967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0,02937595</w:t>
            </w:r>
          </w:p>
        </w:tc>
        <w:tc>
          <w:tcPr>
            <w:tcW w:w="456" w:type="dxa"/>
            <w:tcBorders>
              <w:top w:val="nil"/>
              <w:left w:val="nil"/>
              <w:bottom w:val="single" w:sz="4" w:space="0" w:color="auto"/>
              <w:right w:val="single" w:sz="4" w:space="0" w:color="auto"/>
            </w:tcBorders>
            <w:shd w:val="clear" w:color="auto" w:fill="auto"/>
            <w:noWrap/>
            <w:hideMark/>
          </w:tcPr>
          <w:p w14:paraId="0547144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26936EB1"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1875947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71CD689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7031DD5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404477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73366E6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35</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A356A6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3F283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6009</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17F68E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68B4CB9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AF40A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F4A2AA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B52E4C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61F118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0F0A8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8CBA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0ECE0F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6A7FDBD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620CA9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308479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AF2BB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E2C1C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0123</w:t>
            </w:r>
          </w:p>
        </w:tc>
        <w:tc>
          <w:tcPr>
            <w:tcW w:w="5751" w:type="dxa"/>
            <w:tcBorders>
              <w:top w:val="nil"/>
              <w:left w:val="nil"/>
              <w:bottom w:val="single" w:sz="4" w:space="0" w:color="auto"/>
              <w:right w:val="single" w:sz="4" w:space="0" w:color="auto"/>
            </w:tcBorders>
            <w:shd w:val="clear" w:color="auto" w:fill="auto"/>
            <w:hideMark/>
          </w:tcPr>
          <w:p w14:paraId="1D43279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Железо (II, III) оксиды (в пересчете на железо) (диЖелезо триоксид, Железа оксид) (274)</w:t>
            </w:r>
          </w:p>
        </w:tc>
        <w:tc>
          <w:tcPr>
            <w:tcW w:w="906" w:type="dxa"/>
            <w:tcBorders>
              <w:top w:val="nil"/>
              <w:left w:val="nil"/>
              <w:bottom w:val="single" w:sz="4" w:space="0" w:color="auto"/>
              <w:right w:val="single" w:sz="4" w:space="0" w:color="auto"/>
            </w:tcBorders>
            <w:shd w:val="clear" w:color="auto" w:fill="auto"/>
            <w:noWrap/>
            <w:hideMark/>
          </w:tcPr>
          <w:p w14:paraId="3451F1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0,00275</w:t>
            </w:r>
          </w:p>
        </w:tc>
        <w:tc>
          <w:tcPr>
            <w:tcW w:w="806" w:type="dxa"/>
            <w:tcBorders>
              <w:top w:val="nil"/>
              <w:left w:val="nil"/>
              <w:bottom w:val="single" w:sz="4" w:space="0" w:color="auto"/>
              <w:right w:val="single" w:sz="4" w:space="0" w:color="auto"/>
            </w:tcBorders>
            <w:shd w:val="clear" w:color="auto" w:fill="auto"/>
            <w:noWrap/>
            <w:hideMark/>
          </w:tcPr>
          <w:p w14:paraId="46B2E5F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582D824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0,0003465</w:t>
            </w:r>
          </w:p>
        </w:tc>
        <w:tc>
          <w:tcPr>
            <w:tcW w:w="456" w:type="dxa"/>
            <w:tcBorders>
              <w:top w:val="nil"/>
              <w:left w:val="nil"/>
              <w:bottom w:val="single" w:sz="4" w:space="0" w:color="auto"/>
              <w:right w:val="single" w:sz="4" w:space="0" w:color="auto"/>
            </w:tcBorders>
            <w:shd w:val="clear" w:color="auto" w:fill="auto"/>
            <w:noWrap/>
            <w:hideMark/>
          </w:tcPr>
          <w:p w14:paraId="64EB010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713AB2FF"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010A4D8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034CE3A0"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7C531B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110E7D"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606583D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17F8BF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28AFA4"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04E6C933"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24C159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A1067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481F04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7EAAC1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D94E0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92D0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6366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6DBEC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73D466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4C3341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B2193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E7D478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72E51C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0143</w:t>
            </w:r>
          </w:p>
        </w:tc>
        <w:tc>
          <w:tcPr>
            <w:tcW w:w="5751" w:type="dxa"/>
            <w:tcBorders>
              <w:top w:val="nil"/>
              <w:left w:val="nil"/>
              <w:bottom w:val="single" w:sz="4" w:space="0" w:color="auto"/>
              <w:right w:val="single" w:sz="4" w:space="0" w:color="auto"/>
            </w:tcBorders>
            <w:shd w:val="clear" w:color="auto" w:fill="auto"/>
            <w:hideMark/>
          </w:tcPr>
          <w:p w14:paraId="2703EE4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Марганец и его соединения (в пересчете на марганца (IV) оксид) (327)</w:t>
            </w:r>
          </w:p>
        </w:tc>
        <w:tc>
          <w:tcPr>
            <w:tcW w:w="906" w:type="dxa"/>
            <w:tcBorders>
              <w:top w:val="nil"/>
              <w:left w:val="nil"/>
              <w:bottom w:val="single" w:sz="4" w:space="0" w:color="auto"/>
              <w:right w:val="single" w:sz="4" w:space="0" w:color="auto"/>
            </w:tcBorders>
            <w:shd w:val="clear" w:color="auto" w:fill="auto"/>
            <w:noWrap/>
            <w:hideMark/>
          </w:tcPr>
          <w:p w14:paraId="5CD8C8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0,0003056</w:t>
            </w:r>
          </w:p>
        </w:tc>
        <w:tc>
          <w:tcPr>
            <w:tcW w:w="806" w:type="dxa"/>
            <w:tcBorders>
              <w:top w:val="nil"/>
              <w:left w:val="nil"/>
              <w:bottom w:val="single" w:sz="4" w:space="0" w:color="auto"/>
              <w:right w:val="single" w:sz="4" w:space="0" w:color="auto"/>
            </w:tcBorders>
            <w:shd w:val="clear" w:color="auto" w:fill="auto"/>
            <w:noWrap/>
            <w:hideMark/>
          </w:tcPr>
          <w:p w14:paraId="03A3C91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3D67154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0,0000385</w:t>
            </w:r>
          </w:p>
        </w:tc>
        <w:tc>
          <w:tcPr>
            <w:tcW w:w="456" w:type="dxa"/>
            <w:tcBorders>
              <w:top w:val="nil"/>
              <w:left w:val="nil"/>
              <w:bottom w:val="single" w:sz="4" w:space="0" w:color="auto"/>
              <w:right w:val="single" w:sz="4" w:space="0" w:color="auto"/>
            </w:tcBorders>
            <w:shd w:val="clear" w:color="auto" w:fill="auto"/>
            <w:noWrap/>
            <w:hideMark/>
          </w:tcPr>
          <w:p w14:paraId="36A84A6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3568C823"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73F1C437"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1D015B42"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5816AE6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2D341A"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5634BA5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FDE516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E6EC62"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0C075C5F"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116F6A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481223"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9ECBCD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A15E60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25F3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04235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CC118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CA255E"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608442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2AED6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E13C9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6DF2A7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A6D632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0342</w:t>
            </w:r>
          </w:p>
        </w:tc>
        <w:tc>
          <w:tcPr>
            <w:tcW w:w="5751" w:type="dxa"/>
            <w:tcBorders>
              <w:top w:val="nil"/>
              <w:left w:val="nil"/>
              <w:bottom w:val="single" w:sz="4" w:space="0" w:color="auto"/>
              <w:right w:val="single" w:sz="4" w:space="0" w:color="auto"/>
            </w:tcBorders>
            <w:shd w:val="clear" w:color="auto" w:fill="auto"/>
            <w:hideMark/>
          </w:tcPr>
          <w:p w14:paraId="6182EC3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Фтористые газообразные соединения /в пересчете на фтор/ (617)</w:t>
            </w:r>
          </w:p>
        </w:tc>
        <w:tc>
          <w:tcPr>
            <w:tcW w:w="906" w:type="dxa"/>
            <w:tcBorders>
              <w:top w:val="nil"/>
              <w:left w:val="nil"/>
              <w:bottom w:val="single" w:sz="4" w:space="0" w:color="auto"/>
              <w:right w:val="single" w:sz="4" w:space="0" w:color="auto"/>
            </w:tcBorders>
            <w:shd w:val="clear" w:color="auto" w:fill="auto"/>
            <w:noWrap/>
            <w:hideMark/>
          </w:tcPr>
          <w:p w14:paraId="76AE157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0,0001111</w:t>
            </w:r>
          </w:p>
        </w:tc>
        <w:tc>
          <w:tcPr>
            <w:tcW w:w="806" w:type="dxa"/>
            <w:tcBorders>
              <w:top w:val="nil"/>
              <w:left w:val="nil"/>
              <w:bottom w:val="single" w:sz="4" w:space="0" w:color="auto"/>
              <w:right w:val="single" w:sz="4" w:space="0" w:color="auto"/>
            </w:tcBorders>
            <w:shd w:val="clear" w:color="auto" w:fill="auto"/>
            <w:noWrap/>
            <w:hideMark/>
          </w:tcPr>
          <w:p w14:paraId="0F7B25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0264A37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0,000014</w:t>
            </w:r>
          </w:p>
        </w:tc>
        <w:tc>
          <w:tcPr>
            <w:tcW w:w="456" w:type="dxa"/>
            <w:tcBorders>
              <w:top w:val="nil"/>
              <w:left w:val="nil"/>
              <w:bottom w:val="single" w:sz="4" w:space="0" w:color="auto"/>
              <w:right w:val="single" w:sz="4" w:space="0" w:color="auto"/>
            </w:tcBorders>
            <w:shd w:val="clear" w:color="auto" w:fill="auto"/>
            <w:noWrap/>
            <w:hideMark/>
          </w:tcPr>
          <w:p w14:paraId="69DF450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111E92C5" w14:textId="77777777" w:rsidTr="00634170">
        <w:trPr>
          <w:cantSplit/>
          <w:trHeight w:val="20"/>
        </w:trPr>
        <w:tc>
          <w:tcPr>
            <w:tcW w:w="421" w:type="dxa"/>
            <w:tcBorders>
              <w:top w:val="nil"/>
              <w:left w:val="single" w:sz="4" w:space="0" w:color="auto"/>
              <w:bottom w:val="single" w:sz="4" w:space="0" w:color="auto"/>
              <w:right w:val="single" w:sz="4" w:space="0" w:color="auto"/>
            </w:tcBorders>
            <w:shd w:val="clear" w:color="auto" w:fill="auto"/>
            <w:hideMark/>
          </w:tcPr>
          <w:p w14:paraId="0FD2AAF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tcBorders>
              <w:top w:val="nil"/>
              <w:left w:val="nil"/>
              <w:bottom w:val="single" w:sz="4" w:space="0" w:color="auto"/>
              <w:right w:val="single" w:sz="4" w:space="0" w:color="auto"/>
            </w:tcBorders>
            <w:shd w:val="clear" w:color="auto" w:fill="auto"/>
            <w:noWrap/>
            <w:hideMark/>
          </w:tcPr>
          <w:p w14:paraId="1FF5FE8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tcBorders>
              <w:top w:val="nil"/>
              <w:left w:val="nil"/>
              <w:bottom w:val="single" w:sz="4" w:space="0" w:color="auto"/>
              <w:right w:val="single" w:sz="4" w:space="0" w:color="auto"/>
            </w:tcBorders>
            <w:shd w:val="clear" w:color="auto" w:fill="auto"/>
            <w:hideMark/>
          </w:tcPr>
          <w:p w14:paraId="3B3171D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Цементный блок</w:t>
            </w:r>
          </w:p>
        </w:tc>
        <w:tc>
          <w:tcPr>
            <w:tcW w:w="567" w:type="dxa"/>
            <w:tcBorders>
              <w:top w:val="nil"/>
              <w:left w:val="nil"/>
              <w:bottom w:val="single" w:sz="4" w:space="0" w:color="auto"/>
              <w:right w:val="single" w:sz="4" w:space="0" w:color="auto"/>
            </w:tcBorders>
            <w:shd w:val="clear" w:color="auto" w:fill="auto"/>
            <w:noWrap/>
            <w:hideMark/>
          </w:tcPr>
          <w:p w14:paraId="72E9B3F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426" w:type="dxa"/>
            <w:tcBorders>
              <w:top w:val="nil"/>
              <w:left w:val="nil"/>
              <w:bottom w:val="single" w:sz="4" w:space="0" w:color="auto"/>
              <w:right w:val="single" w:sz="4" w:space="0" w:color="auto"/>
            </w:tcBorders>
            <w:shd w:val="clear" w:color="auto" w:fill="auto"/>
            <w:noWrap/>
            <w:hideMark/>
          </w:tcPr>
          <w:p w14:paraId="0AAA5A5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p>
        </w:tc>
        <w:tc>
          <w:tcPr>
            <w:tcW w:w="992" w:type="dxa"/>
            <w:tcBorders>
              <w:top w:val="nil"/>
              <w:left w:val="nil"/>
              <w:bottom w:val="single" w:sz="4" w:space="0" w:color="auto"/>
              <w:right w:val="single" w:sz="4" w:space="0" w:color="auto"/>
            </w:tcBorders>
            <w:shd w:val="clear" w:color="auto" w:fill="auto"/>
            <w:hideMark/>
          </w:tcPr>
          <w:p w14:paraId="44593B7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цементный блок</w:t>
            </w:r>
          </w:p>
        </w:tc>
        <w:tc>
          <w:tcPr>
            <w:tcW w:w="567" w:type="dxa"/>
            <w:tcBorders>
              <w:top w:val="nil"/>
              <w:left w:val="nil"/>
              <w:bottom w:val="single" w:sz="4" w:space="0" w:color="auto"/>
              <w:right w:val="single" w:sz="4" w:space="0" w:color="auto"/>
            </w:tcBorders>
            <w:shd w:val="clear" w:color="auto" w:fill="auto"/>
            <w:hideMark/>
          </w:tcPr>
          <w:p w14:paraId="2E4BE98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6010</w:t>
            </w:r>
          </w:p>
        </w:tc>
        <w:tc>
          <w:tcPr>
            <w:tcW w:w="283" w:type="dxa"/>
            <w:tcBorders>
              <w:top w:val="nil"/>
              <w:left w:val="nil"/>
              <w:bottom w:val="single" w:sz="4" w:space="0" w:color="auto"/>
              <w:right w:val="single" w:sz="4" w:space="0" w:color="auto"/>
            </w:tcBorders>
            <w:shd w:val="clear" w:color="auto" w:fill="auto"/>
            <w:noWrap/>
            <w:hideMark/>
          </w:tcPr>
          <w:p w14:paraId="3149AB1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tcBorders>
              <w:top w:val="nil"/>
              <w:left w:val="nil"/>
              <w:bottom w:val="single" w:sz="4" w:space="0" w:color="auto"/>
              <w:right w:val="single" w:sz="4" w:space="0" w:color="auto"/>
            </w:tcBorders>
            <w:shd w:val="clear" w:color="auto" w:fill="auto"/>
            <w:hideMark/>
          </w:tcPr>
          <w:p w14:paraId="7235782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84F78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tcBorders>
              <w:top w:val="nil"/>
              <w:left w:val="nil"/>
              <w:bottom w:val="single" w:sz="4" w:space="0" w:color="auto"/>
              <w:right w:val="single" w:sz="4" w:space="0" w:color="auto"/>
            </w:tcBorders>
            <w:shd w:val="clear" w:color="auto" w:fill="auto"/>
            <w:noWrap/>
            <w:hideMark/>
          </w:tcPr>
          <w:p w14:paraId="6BCD304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9C2768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449E5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51F231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5350A62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5802E54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0221EC9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A7D5D7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677F3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2BBDE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C57998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2907</w:t>
            </w:r>
          </w:p>
        </w:tc>
        <w:tc>
          <w:tcPr>
            <w:tcW w:w="5751" w:type="dxa"/>
            <w:tcBorders>
              <w:top w:val="nil"/>
              <w:left w:val="nil"/>
              <w:bottom w:val="single" w:sz="4" w:space="0" w:color="auto"/>
              <w:right w:val="single" w:sz="4" w:space="0" w:color="auto"/>
            </w:tcBorders>
            <w:shd w:val="clear" w:color="auto" w:fill="auto"/>
            <w:hideMark/>
          </w:tcPr>
          <w:p w14:paraId="67AAADB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более 70 (Динас) (493)</w:t>
            </w:r>
          </w:p>
        </w:tc>
        <w:tc>
          <w:tcPr>
            <w:tcW w:w="906" w:type="dxa"/>
            <w:tcBorders>
              <w:top w:val="nil"/>
              <w:left w:val="nil"/>
              <w:bottom w:val="single" w:sz="4" w:space="0" w:color="auto"/>
              <w:right w:val="single" w:sz="4" w:space="0" w:color="auto"/>
            </w:tcBorders>
            <w:shd w:val="clear" w:color="auto" w:fill="auto"/>
            <w:noWrap/>
            <w:hideMark/>
          </w:tcPr>
          <w:p w14:paraId="19D7D44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0,0024</w:t>
            </w:r>
          </w:p>
        </w:tc>
        <w:tc>
          <w:tcPr>
            <w:tcW w:w="806" w:type="dxa"/>
            <w:tcBorders>
              <w:top w:val="nil"/>
              <w:left w:val="nil"/>
              <w:bottom w:val="single" w:sz="4" w:space="0" w:color="auto"/>
              <w:right w:val="single" w:sz="4" w:space="0" w:color="auto"/>
            </w:tcBorders>
            <w:shd w:val="clear" w:color="auto" w:fill="auto"/>
            <w:noWrap/>
            <w:hideMark/>
          </w:tcPr>
          <w:p w14:paraId="07F746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344A9C3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0,001728</w:t>
            </w:r>
          </w:p>
        </w:tc>
        <w:tc>
          <w:tcPr>
            <w:tcW w:w="456" w:type="dxa"/>
            <w:tcBorders>
              <w:top w:val="nil"/>
              <w:left w:val="nil"/>
              <w:bottom w:val="single" w:sz="4" w:space="0" w:color="auto"/>
              <w:right w:val="single" w:sz="4" w:space="0" w:color="auto"/>
            </w:tcBorders>
            <w:shd w:val="clear" w:color="auto" w:fill="auto"/>
            <w:noWrap/>
            <w:hideMark/>
          </w:tcPr>
          <w:p w14:paraId="2D5781E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6C4978CB" w14:textId="77777777" w:rsidTr="00634170">
        <w:trPr>
          <w:cantSplit/>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5CF156F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001</w:t>
            </w:r>
          </w:p>
        </w:tc>
        <w:tc>
          <w:tcPr>
            <w:tcW w:w="232" w:type="dxa"/>
            <w:vMerge w:val="restart"/>
            <w:tcBorders>
              <w:top w:val="nil"/>
              <w:left w:val="single" w:sz="4" w:space="0" w:color="auto"/>
              <w:bottom w:val="single" w:sz="4" w:space="0" w:color="000000"/>
              <w:right w:val="single" w:sz="4" w:space="0" w:color="auto"/>
            </w:tcBorders>
            <w:shd w:val="clear" w:color="auto" w:fill="auto"/>
            <w:hideMark/>
          </w:tcPr>
          <w:p w14:paraId="31A26C4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43" w:type="dxa"/>
            <w:vMerge w:val="restart"/>
            <w:tcBorders>
              <w:top w:val="nil"/>
              <w:left w:val="single" w:sz="4" w:space="0" w:color="auto"/>
              <w:bottom w:val="single" w:sz="4" w:space="0" w:color="000000"/>
              <w:right w:val="single" w:sz="4" w:space="0" w:color="auto"/>
            </w:tcBorders>
            <w:shd w:val="clear" w:color="auto" w:fill="auto"/>
            <w:hideMark/>
          </w:tcPr>
          <w:p w14:paraId="3F20566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РМЦ Заточный станок</w:t>
            </w:r>
            <w:r w:rsidRPr="00FB310D">
              <w:rPr>
                <w:rFonts w:ascii="Times New Roman" w:eastAsia="Times New Roman" w:hAnsi="Times New Roman"/>
              </w:rPr>
              <w:br/>
              <w:t>РМЦ Токарный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6A078C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65453FD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r w:rsidRPr="00FB310D">
              <w:rPr>
                <w:rFonts w:ascii="Times New Roman" w:eastAsia="Times New Roman" w:hAnsi="Times New Roman"/>
              </w:rPr>
              <w:br/>
              <w:t>840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CAE9F4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РМЦ Заточный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2222D6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6011</w:t>
            </w:r>
          </w:p>
        </w:tc>
        <w:tc>
          <w:tcPr>
            <w:tcW w:w="283" w:type="dxa"/>
            <w:vMerge w:val="restart"/>
            <w:tcBorders>
              <w:top w:val="nil"/>
              <w:left w:val="single" w:sz="4" w:space="0" w:color="auto"/>
              <w:bottom w:val="single" w:sz="4" w:space="0" w:color="000000"/>
              <w:right w:val="single" w:sz="4" w:space="0" w:color="auto"/>
            </w:tcBorders>
            <w:shd w:val="clear" w:color="auto" w:fill="auto"/>
            <w:hideMark/>
          </w:tcPr>
          <w:p w14:paraId="3434BFD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6" w:type="dxa"/>
            <w:vMerge w:val="restart"/>
            <w:tcBorders>
              <w:top w:val="nil"/>
              <w:left w:val="single" w:sz="4" w:space="0" w:color="auto"/>
              <w:bottom w:val="single" w:sz="4" w:space="0" w:color="000000"/>
              <w:right w:val="single" w:sz="4" w:space="0" w:color="auto"/>
            </w:tcBorders>
            <w:shd w:val="clear" w:color="auto" w:fill="auto"/>
            <w:hideMark/>
          </w:tcPr>
          <w:p w14:paraId="66B0FC9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ED60F8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51DB6F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001A35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9E3E02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61AFDB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483AB7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A55121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1CA33EB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DA8D3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0C045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2C00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21F37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2902</w:t>
            </w:r>
          </w:p>
        </w:tc>
        <w:tc>
          <w:tcPr>
            <w:tcW w:w="5751" w:type="dxa"/>
            <w:tcBorders>
              <w:top w:val="nil"/>
              <w:left w:val="nil"/>
              <w:bottom w:val="single" w:sz="4" w:space="0" w:color="auto"/>
              <w:right w:val="single" w:sz="4" w:space="0" w:color="auto"/>
            </w:tcBorders>
            <w:shd w:val="clear" w:color="auto" w:fill="auto"/>
            <w:hideMark/>
          </w:tcPr>
          <w:p w14:paraId="229D847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Взвешенные частицы (116)</w:t>
            </w:r>
          </w:p>
        </w:tc>
        <w:tc>
          <w:tcPr>
            <w:tcW w:w="906" w:type="dxa"/>
            <w:tcBorders>
              <w:top w:val="nil"/>
              <w:left w:val="nil"/>
              <w:bottom w:val="single" w:sz="4" w:space="0" w:color="auto"/>
              <w:right w:val="single" w:sz="4" w:space="0" w:color="auto"/>
            </w:tcBorders>
            <w:shd w:val="clear" w:color="auto" w:fill="auto"/>
            <w:noWrap/>
            <w:hideMark/>
          </w:tcPr>
          <w:p w14:paraId="0FEFDAD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0,00446</w:t>
            </w:r>
          </w:p>
        </w:tc>
        <w:tc>
          <w:tcPr>
            <w:tcW w:w="806" w:type="dxa"/>
            <w:tcBorders>
              <w:top w:val="nil"/>
              <w:left w:val="nil"/>
              <w:bottom w:val="single" w:sz="4" w:space="0" w:color="auto"/>
              <w:right w:val="single" w:sz="4" w:space="0" w:color="auto"/>
            </w:tcBorders>
            <w:shd w:val="clear" w:color="auto" w:fill="auto"/>
            <w:noWrap/>
            <w:hideMark/>
          </w:tcPr>
          <w:p w14:paraId="7FAA5AF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45719EA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0,06745</w:t>
            </w:r>
          </w:p>
        </w:tc>
        <w:tc>
          <w:tcPr>
            <w:tcW w:w="456" w:type="dxa"/>
            <w:tcBorders>
              <w:top w:val="nil"/>
              <w:left w:val="nil"/>
              <w:bottom w:val="single" w:sz="4" w:space="0" w:color="auto"/>
              <w:right w:val="single" w:sz="4" w:space="0" w:color="auto"/>
            </w:tcBorders>
            <w:shd w:val="clear" w:color="auto" w:fill="auto"/>
            <w:noWrap/>
            <w:hideMark/>
          </w:tcPr>
          <w:p w14:paraId="32E091E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r w:rsidR="00634170" w:rsidRPr="00FB310D" w14:paraId="0FEEFF9C" w14:textId="77777777" w:rsidTr="00634170">
        <w:trPr>
          <w:cantSplit/>
          <w:trHeight w:val="20"/>
        </w:trPr>
        <w:tc>
          <w:tcPr>
            <w:tcW w:w="421" w:type="dxa"/>
            <w:vMerge/>
            <w:tcBorders>
              <w:top w:val="nil"/>
              <w:left w:val="single" w:sz="4" w:space="0" w:color="auto"/>
              <w:bottom w:val="single" w:sz="4" w:space="0" w:color="000000"/>
              <w:right w:val="single" w:sz="4" w:space="0" w:color="auto"/>
            </w:tcBorders>
            <w:vAlign w:val="center"/>
            <w:hideMark/>
          </w:tcPr>
          <w:p w14:paraId="59AC00F3" w14:textId="77777777" w:rsidR="00FB310D" w:rsidRPr="00FB310D" w:rsidRDefault="00FB310D" w:rsidP="00FB310D">
            <w:pPr>
              <w:jc w:val="left"/>
              <w:rPr>
                <w:rFonts w:ascii="Times New Roman" w:eastAsia="Times New Roman" w:hAnsi="Times New Roman"/>
              </w:rPr>
            </w:pPr>
          </w:p>
        </w:tc>
        <w:tc>
          <w:tcPr>
            <w:tcW w:w="232" w:type="dxa"/>
            <w:vMerge/>
            <w:tcBorders>
              <w:top w:val="nil"/>
              <w:left w:val="single" w:sz="4" w:space="0" w:color="auto"/>
              <w:bottom w:val="single" w:sz="4" w:space="0" w:color="000000"/>
              <w:right w:val="single" w:sz="4" w:space="0" w:color="auto"/>
            </w:tcBorders>
            <w:vAlign w:val="center"/>
            <w:hideMark/>
          </w:tcPr>
          <w:p w14:paraId="36AD5833" w14:textId="77777777" w:rsidR="00FB310D" w:rsidRPr="00FB310D" w:rsidRDefault="00FB310D" w:rsidP="00FB310D">
            <w:pPr>
              <w:jc w:val="left"/>
              <w:rPr>
                <w:rFonts w:ascii="Times New Roman" w:eastAsia="Times New Roman" w:hAnsi="Times New Roman"/>
              </w:rPr>
            </w:pPr>
          </w:p>
        </w:tc>
        <w:tc>
          <w:tcPr>
            <w:tcW w:w="1043" w:type="dxa"/>
            <w:vMerge/>
            <w:tcBorders>
              <w:top w:val="nil"/>
              <w:left w:val="single" w:sz="4" w:space="0" w:color="auto"/>
              <w:bottom w:val="single" w:sz="4" w:space="0" w:color="000000"/>
              <w:right w:val="single" w:sz="4" w:space="0" w:color="auto"/>
            </w:tcBorders>
            <w:vAlign w:val="center"/>
            <w:hideMark/>
          </w:tcPr>
          <w:p w14:paraId="331D61E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42092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4564F68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D52741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3C17B4" w14:textId="77777777" w:rsidR="00FB310D" w:rsidRPr="00FB310D" w:rsidRDefault="00FB310D" w:rsidP="00FB310D">
            <w:pPr>
              <w:jc w:val="left"/>
              <w:rPr>
                <w:rFonts w:ascii="Times New Roman" w:eastAsia="Times New Roman" w:hAnsi="Times New Roman"/>
              </w:rPr>
            </w:pPr>
          </w:p>
        </w:tc>
        <w:tc>
          <w:tcPr>
            <w:tcW w:w="283" w:type="dxa"/>
            <w:vMerge/>
            <w:tcBorders>
              <w:top w:val="nil"/>
              <w:left w:val="single" w:sz="4" w:space="0" w:color="auto"/>
              <w:bottom w:val="single" w:sz="4" w:space="0" w:color="000000"/>
              <w:right w:val="single" w:sz="4" w:space="0" w:color="auto"/>
            </w:tcBorders>
            <w:vAlign w:val="center"/>
            <w:hideMark/>
          </w:tcPr>
          <w:p w14:paraId="6F663891" w14:textId="77777777" w:rsidR="00FB310D" w:rsidRPr="00FB310D" w:rsidRDefault="00FB310D" w:rsidP="00FB310D">
            <w:pPr>
              <w:jc w:val="left"/>
              <w:rPr>
                <w:rFonts w:ascii="Times New Roman" w:eastAsia="Times New Roman" w:hAnsi="Times New Roman"/>
              </w:rPr>
            </w:pPr>
          </w:p>
        </w:tc>
        <w:tc>
          <w:tcPr>
            <w:tcW w:w="426" w:type="dxa"/>
            <w:vMerge/>
            <w:tcBorders>
              <w:top w:val="nil"/>
              <w:left w:val="single" w:sz="4" w:space="0" w:color="auto"/>
              <w:bottom w:val="single" w:sz="4" w:space="0" w:color="000000"/>
              <w:right w:val="single" w:sz="4" w:space="0" w:color="auto"/>
            </w:tcBorders>
            <w:vAlign w:val="center"/>
            <w:hideMark/>
          </w:tcPr>
          <w:p w14:paraId="3F950D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2D5D0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B57C07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0809CE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0F4E5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3E0B7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4AD19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57486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A805F6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D87B5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005D5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608ECC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F706DE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2930</w:t>
            </w:r>
          </w:p>
        </w:tc>
        <w:tc>
          <w:tcPr>
            <w:tcW w:w="5751" w:type="dxa"/>
            <w:tcBorders>
              <w:top w:val="nil"/>
              <w:left w:val="nil"/>
              <w:bottom w:val="single" w:sz="4" w:space="0" w:color="auto"/>
              <w:right w:val="single" w:sz="4" w:space="0" w:color="auto"/>
            </w:tcBorders>
            <w:shd w:val="clear" w:color="auto" w:fill="auto"/>
            <w:hideMark/>
          </w:tcPr>
          <w:p w14:paraId="7735081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абразивная (Корунд белый, Монокорунд) (1027*)</w:t>
            </w:r>
          </w:p>
        </w:tc>
        <w:tc>
          <w:tcPr>
            <w:tcW w:w="906" w:type="dxa"/>
            <w:tcBorders>
              <w:top w:val="nil"/>
              <w:left w:val="nil"/>
              <w:bottom w:val="single" w:sz="4" w:space="0" w:color="auto"/>
              <w:right w:val="single" w:sz="4" w:space="0" w:color="auto"/>
            </w:tcBorders>
            <w:shd w:val="clear" w:color="auto" w:fill="auto"/>
            <w:noWrap/>
            <w:hideMark/>
          </w:tcPr>
          <w:p w14:paraId="4883432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0,0022</w:t>
            </w:r>
          </w:p>
        </w:tc>
        <w:tc>
          <w:tcPr>
            <w:tcW w:w="806" w:type="dxa"/>
            <w:tcBorders>
              <w:top w:val="nil"/>
              <w:left w:val="nil"/>
              <w:bottom w:val="single" w:sz="4" w:space="0" w:color="auto"/>
              <w:right w:val="single" w:sz="4" w:space="0" w:color="auto"/>
            </w:tcBorders>
            <w:shd w:val="clear" w:color="auto" w:fill="auto"/>
            <w:noWrap/>
            <w:hideMark/>
          </w:tcPr>
          <w:p w14:paraId="6EB3F4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006" w:type="dxa"/>
            <w:tcBorders>
              <w:top w:val="nil"/>
              <w:left w:val="nil"/>
              <w:bottom w:val="single" w:sz="4" w:space="0" w:color="auto"/>
              <w:right w:val="single" w:sz="4" w:space="0" w:color="auto"/>
            </w:tcBorders>
            <w:shd w:val="clear" w:color="auto" w:fill="auto"/>
            <w:noWrap/>
            <w:hideMark/>
          </w:tcPr>
          <w:p w14:paraId="08A587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0,03326</w:t>
            </w:r>
          </w:p>
        </w:tc>
        <w:tc>
          <w:tcPr>
            <w:tcW w:w="456" w:type="dxa"/>
            <w:tcBorders>
              <w:top w:val="nil"/>
              <w:left w:val="nil"/>
              <w:bottom w:val="single" w:sz="4" w:space="0" w:color="auto"/>
              <w:right w:val="single" w:sz="4" w:space="0" w:color="auto"/>
            </w:tcBorders>
            <w:shd w:val="clear" w:color="auto" w:fill="auto"/>
            <w:noWrap/>
            <w:hideMark/>
          </w:tcPr>
          <w:p w14:paraId="5150483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2025</w:t>
            </w:r>
          </w:p>
        </w:tc>
      </w:tr>
    </w:tbl>
    <w:p w14:paraId="2A49DA01" w14:textId="77777777" w:rsidR="00FB310D" w:rsidRDefault="00FB310D" w:rsidP="008B6B71">
      <w:pPr>
        <w:spacing w:before="100"/>
        <w:ind w:firstLine="709"/>
        <w:jc w:val="right"/>
        <w:rPr>
          <w:rFonts w:ascii="Times New Roman" w:hAnsi="Times New Roman"/>
          <w:sz w:val="24"/>
          <w:szCs w:val="24"/>
        </w:rPr>
      </w:pPr>
    </w:p>
    <w:p w14:paraId="543EB8AF" w14:textId="77777777" w:rsidR="00FC184B" w:rsidRDefault="00FC184B" w:rsidP="00F95A78">
      <w:pPr>
        <w:rPr>
          <w:rFonts w:ascii="Times New Roman" w:hAnsi="Times New Roman"/>
        </w:rPr>
      </w:pPr>
    </w:p>
    <w:bookmarkEnd w:id="161"/>
    <w:p w14:paraId="054002A5" w14:textId="622274A9" w:rsidR="00F47F1D" w:rsidRDefault="00F47F1D" w:rsidP="00F95A78">
      <w:pPr>
        <w:rPr>
          <w:rFonts w:ascii="Times New Roman" w:hAnsi="Times New Roman"/>
        </w:rPr>
      </w:pPr>
    </w:p>
    <w:p w14:paraId="5EE25521" w14:textId="2BE8B5BF" w:rsidR="00634170" w:rsidRDefault="00634170" w:rsidP="00F95A78">
      <w:pPr>
        <w:rPr>
          <w:rFonts w:ascii="Times New Roman" w:hAnsi="Times New Roman"/>
        </w:rPr>
      </w:pPr>
    </w:p>
    <w:p w14:paraId="1991234D" w14:textId="7003FC50" w:rsidR="00634170" w:rsidRDefault="00634170" w:rsidP="00F95A78">
      <w:pPr>
        <w:rPr>
          <w:rFonts w:ascii="Times New Roman" w:hAnsi="Times New Roman"/>
        </w:rPr>
      </w:pPr>
    </w:p>
    <w:p w14:paraId="63F383DE" w14:textId="1016D0C4" w:rsidR="00634170" w:rsidRDefault="00634170" w:rsidP="00F95A78">
      <w:pPr>
        <w:rPr>
          <w:rFonts w:ascii="Times New Roman" w:hAnsi="Times New Roman"/>
        </w:rPr>
      </w:pPr>
    </w:p>
    <w:p w14:paraId="56539F02" w14:textId="6107E538" w:rsidR="00634170" w:rsidRDefault="00634170" w:rsidP="00F95A78">
      <w:pPr>
        <w:rPr>
          <w:rFonts w:ascii="Times New Roman" w:hAnsi="Times New Roman"/>
        </w:rPr>
      </w:pPr>
    </w:p>
    <w:p w14:paraId="06F178DA" w14:textId="78B5FF0F" w:rsidR="00634170" w:rsidRDefault="00634170" w:rsidP="00F95A78">
      <w:pPr>
        <w:rPr>
          <w:rFonts w:ascii="Times New Roman" w:hAnsi="Times New Roman"/>
        </w:rPr>
      </w:pPr>
    </w:p>
    <w:p w14:paraId="7906E7AB" w14:textId="18F289D4" w:rsidR="00634170" w:rsidRDefault="00634170" w:rsidP="00F95A78">
      <w:pPr>
        <w:rPr>
          <w:rFonts w:ascii="Times New Roman" w:hAnsi="Times New Roman"/>
        </w:rPr>
      </w:pPr>
    </w:p>
    <w:p w14:paraId="2B9E437D" w14:textId="77777777" w:rsidR="00634170" w:rsidRPr="00467407" w:rsidRDefault="00634170" w:rsidP="00F95A78">
      <w:pPr>
        <w:rPr>
          <w:rFonts w:ascii="Times New Roman" w:hAnsi="Times New Roman"/>
        </w:rPr>
      </w:pPr>
    </w:p>
    <w:p w14:paraId="41A5EEB2" w14:textId="19C5B714" w:rsidR="00FB310D" w:rsidRPr="00467407" w:rsidRDefault="00FB310D" w:rsidP="00FB310D">
      <w:pPr>
        <w:pStyle w:val="ae"/>
        <w:jc w:val="center"/>
        <w:rPr>
          <w:rFonts w:ascii="Times New Roman" w:hAnsi="Times New Roman"/>
          <w:sz w:val="24"/>
          <w:szCs w:val="24"/>
        </w:rPr>
      </w:pPr>
      <w:r w:rsidRPr="00467407">
        <w:rPr>
          <w:rFonts w:ascii="Times New Roman" w:hAnsi="Times New Roman"/>
          <w:sz w:val="24"/>
          <w:szCs w:val="24"/>
        </w:rPr>
        <w:lastRenderedPageBreak/>
        <w:t>ПАРАМЕТР</w:t>
      </w:r>
      <w:r>
        <w:rPr>
          <w:rFonts w:ascii="Times New Roman" w:hAnsi="Times New Roman"/>
          <w:sz w:val="24"/>
          <w:szCs w:val="24"/>
        </w:rPr>
        <w:t>Ы ВЫБРОСОВ ЗАГРЯЗНЯЮЩИХ ВЕЩЕСТВ НА ПЕРИОД ИСПЫТАНИЯ СКВАЖИНЫ №6-С</w:t>
      </w:r>
    </w:p>
    <w:p w14:paraId="00E00C5D" w14:textId="2B03239B" w:rsidR="00FC184B" w:rsidRPr="00634170" w:rsidRDefault="00FB310D" w:rsidP="00634170">
      <w:pPr>
        <w:spacing w:before="100"/>
        <w:ind w:firstLine="709"/>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3.</w:t>
      </w:r>
      <w:r w:rsidR="00281F93">
        <w:rPr>
          <w:rFonts w:ascii="Times New Roman" w:hAnsi="Times New Roman"/>
          <w:sz w:val="24"/>
          <w:szCs w:val="24"/>
        </w:rPr>
        <w:t>10</w:t>
      </w:r>
    </w:p>
    <w:tbl>
      <w:tblPr>
        <w:tblW w:w="0" w:type="auto"/>
        <w:tblLayout w:type="fixed"/>
        <w:tblCellMar>
          <w:left w:w="28" w:type="dxa"/>
          <w:right w:w="28" w:type="dxa"/>
        </w:tblCellMar>
        <w:tblLook w:val="04A0" w:firstRow="1" w:lastRow="0" w:firstColumn="1" w:lastColumn="0" w:noHBand="0" w:noVBand="1"/>
      </w:tblPr>
      <w:tblGrid>
        <w:gridCol w:w="421"/>
        <w:gridCol w:w="225"/>
        <w:gridCol w:w="1050"/>
        <w:gridCol w:w="284"/>
        <w:gridCol w:w="567"/>
        <w:gridCol w:w="992"/>
        <w:gridCol w:w="567"/>
        <w:gridCol w:w="284"/>
        <w:gridCol w:w="425"/>
        <w:gridCol w:w="567"/>
        <w:gridCol w:w="1134"/>
        <w:gridCol w:w="709"/>
        <w:gridCol w:w="567"/>
        <w:gridCol w:w="567"/>
        <w:gridCol w:w="567"/>
        <w:gridCol w:w="567"/>
        <w:gridCol w:w="708"/>
        <w:gridCol w:w="567"/>
        <w:gridCol w:w="567"/>
        <w:gridCol w:w="709"/>
        <w:gridCol w:w="567"/>
        <w:gridCol w:w="5387"/>
        <w:gridCol w:w="992"/>
        <w:gridCol w:w="850"/>
        <w:gridCol w:w="1134"/>
        <w:gridCol w:w="562"/>
      </w:tblGrid>
      <w:tr w:rsidR="00634170" w:rsidRPr="00FB310D" w14:paraId="07982F4B" w14:textId="77777777" w:rsidTr="00634170">
        <w:trPr>
          <w:trHeight w:val="20"/>
        </w:trPr>
        <w:tc>
          <w:tcPr>
            <w:tcW w:w="42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0019ED6" w14:textId="30EF823A"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Производство</w:t>
            </w:r>
          </w:p>
        </w:tc>
        <w:tc>
          <w:tcPr>
            <w:tcW w:w="225"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14:paraId="29373137"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Цех</w:t>
            </w:r>
          </w:p>
        </w:tc>
        <w:tc>
          <w:tcPr>
            <w:tcW w:w="133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567CAA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Источник выделения загрязняющих веществ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9D6EB19"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Число часов  работы в году</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505E3EB"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Наименование  источника выброса вредных веществ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E056CF0"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Номер источника выбросов на карте-схеме</w:t>
            </w:r>
          </w:p>
        </w:tc>
        <w:tc>
          <w:tcPr>
            <w:tcW w:w="284"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131005D"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Высота источника выбросов, м</w:t>
            </w:r>
          </w:p>
        </w:tc>
        <w:tc>
          <w:tcPr>
            <w:tcW w:w="425"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FE7CD13"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Диаметр устья трубы, м</w:t>
            </w:r>
          </w:p>
        </w:tc>
        <w:tc>
          <w:tcPr>
            <w:tcW w:w="241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AB30AD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Параметры газовоздушной смеси на выходе из трубы при максимально разовой нагрузке</w:t>
            </w:r>
          </w:p>
        </w:tc>
        <w:tc>
          <w:tcPr>
            <w:tcW w:w="2268"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1B4027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Координаты источника на карте-схеме,м</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1CF950E"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Hаименование газоочистных установок, тип и мероприятия по сокращению выбросов</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395FD4D"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Вещество, по которому производится газоочистка</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C2323D3" w14:textId="418C855D"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Коэффициент обеспеченности газо-очисткой, %</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B2256FA" w14:textId="01D56CC8"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Среднеэксплуатационная степень очистки/            максимальная степень очистки, %</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1F6FA271"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Код вещества</w:t>
            </w:r>
          </w:p>
        </w:tc>
        <w:tc>
          <w:tcPr>
            <w:tcW w:w="538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B7990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Hаименование вещества</w:t>
            </w:r>
          </w:p>
        </w:tc>
        <w:tc>
          <w:tcPr>
            <w:tcW w:w="2976"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675679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Выбросы загрязняющего вещества</w:t>
            </w:r>
          </w:p>
        </w:tc>
        <w:tc>
          <w:tcPr>
            <w:tcW w:w="56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1132C52" w14:textId="648F6115"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Год достижения ПДВ</w:t>
            </w:r>
          </w:p>
        </w:tc>
      </w:tr>
      <w:tr w:rsidR="00634170" w:rsidRPr="00FB310D" w14:paraId="63A980FD" w14:textId="77777777" w:rsidTr="00634170">
        <w:trPr>
          <w:trHeight w:val="20"/>
        </w:trPr>
        <w:tc>
          <w:tcPr>
            <w:tcW w:w="421" w:type="dxa"/>
            <w:vMerge/>
            <w:tcBorders>
              <w:top w:val="single" w:sz="4" w:space="0" w:color="auto"/>
              <w:left w:val="single" w:sz="4" w:space="0" w:color="auto"/>
              <w:bottom w:val="single" w:sz="4" w:space="0" w:color="000000"/>
              <w:right w:val="single" w:sz="4" w:space="0" w:color="auto"/>
            </w:tcBorders>
            <w:vAlign w:val="center"/>
            <w:hideMark/>
          </w:tcPr>
          <w:p w14:paraId="745AFA21" w14:textId="77777777" w:rsidR="00FB310D" w:rsidRPr="00FB310D" w:rsidRDefault="00FB310D" w:rsidP="00FB310D">
            <w:pPr>
              <w:jc w:val="left"/>
              <w:rPr>
                <w:rFonts w:ascii="Times New Roman" w:eastAsia="Times New Roman" w:hAnsi="Times New Roman"/>
              </w:rPr>
            </w:pPr>
          </w:p>
        </w:tc>
        <w:tc>
          <w:tcPr>
            <w:tcW w:w="225" w:type="dxa"/>
            <w:vMerge/>
            <w:tcBorders>
              <w:top w:val="single" w:sz="4" w:space="0" w:color="auto"/>
              <w:left w:val="single" w:sz="4" w:space="0" w:color="auto"/>
              <w:bottom w:val="single" w:sz="4" w:space="0" w:color="000000"/>
              <w:right w:val="single" w:sz="4" w:space="0" w:color="auto"/>
            </w:tcBorders>
            <w:vAlign w:val="center"/>
            <w:hideMark/>
          </w:tcPr>
          <w:p w14:paraId="613AB26E" w14:textId="77777777" w:rsidR="00FB310D" w:rsidRPr="00FB310D" w:rsidRDefault="00FB310D" w:rsidP="00FB310D">
            <w:pPr>
              <w:jc w:val="left"/>
              <w:rPr>
                <w:rFonts w:ascii="Times New Roman" w:eastAsia="Times New Roman" w:hAnsi="Times New Roman"/>
              </w:rPr>
            </w:pPr>
          </w:p>
        </w:tc>
        <w:tc>
          <w:tcPr>
            <w:tcW w:w="1334" w:type="dxa"/>
            <w:gridSpan w:val="2"/>
            <w:vMerge/>
            <w:tcBorders>
              <w:top w:val="single" w:sz="4" w:space="0" w:color="auto"/>
              <w:left w:val="single" w:sz="4" w:space="0" w:color="auto"/>
              <w:bottom w:val="single" w:sz="4" w:space="0" w:color="000000"/>
              <w:right w:val="single" w:sz="4" w:space="0" w:color="000000"/>
            </w:tcBorders>
            <w:vAlign w:val="center"/>
            <w:hideMark/>
          </w:tcPr>
          <w:p w14:paraId="23DC1C46"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E357C00" w14:textId="77777777" w:rsidR="00FB310D" w:rsidRPr="00FB310D" w:rsidRDefault="00FB310D" w:rsidP="00FB310D">
            <w:pPr>
              <w:jc w:val="left"/>
              <w:rPr>
                <w:rFonts w:ascii="Times New Roman" w:eastAsia="Times New Roman" w:hAnsi="Times New Roman"/>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74E2EC48"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08F6FA8" w14:textId="77777777" w:rsidR="00FB310D" w:rsidRPr="00FB310D" w:rsidRDefault="00FB310D" w:rsidP="00FB310D">
            <w:pPr>
              <w:jc w:val="left"/>
              <w:rPr>
                <w:rFonts w:ascii="Times New Roman" w:eastAsia="Times New Roman" w:hAnsi="Times New Roman"/>
              </w:rPr>
            </w:pPr>
          </w:p>
        </w:tc>
        <w:tc>
          <w:tcPr>
            <w:tcW w:w="284" w:type="dxa"/>
            <w:vMerge/>
            <w:tcBorders>
              <w:top w:val="single" w:sz="4" w:space="0" w:color="auto"/>
              <w:left w:val="single" w:sz="4" w:space="0" w:color="auto"/>
              <w:bottom w:val="single" w:sz="4" w:space="0" w:color="000000"/>
              <w:right w:val="single" w:sz="4" w:space="0" w:color="auto"/>
            </w:tcBorders>
            <w:vAlign w:val="center"/>
            <w:hideMark/>
          </w:tcPr>
          <w:p w14:paraId="59BB5047" w14:textId="77777777" w:rsidR="00FB310D" w:rsidRPr="00FB310D" w:rsidRDefault="00FB310D" w:rsidP="00FB310D">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203A23E" w14:textId="77777777" w:rsidR="00FB310D" w:rsidRPr="00FB310D" w:rsidRDefault="00FB310D" w:rsidP="00FB310D">
            <w:pPr>
              <w:jc w:val="left"/>
              <w:rPr>
                <w:rFonts w:ascii="Times New Roman" w:eastAsia="Times New Roman" w:hAnsi="Times New Roman"/>
              </w:rPr>
            </w:pPr>
          </w:p>
        </w:tc>
        <w:tc>
          <w:tcPr>
            <w:tcW w:w="2410" w:type="dxa"/>
            <w:gridSpan w:val="3"/>
            <w:vMerge/>
            <w:tcBorders>
              <w:top w:val="single" w:sz="4" w:space="0" w:color="auto"/>
              <w:left w:val="single" w:sz="4" w:space="0" w:color="auto"/>
              <w:bottom w:val="single" w:sz="4" w:space="0" w:color="000000"/>
              <w:right w:val="single" w:sz="4" w:space="0" w:color="000000"/>
            </w:tcBorders>
            <w:vAlign w:val="center"/>
            <w:hideMark/>
          </w:tcPr>
          <w:p w14:paraId="6073CDF5" w14:textId="77777777" w:rsidR="00FB310D" w:rsidRPr="00FB310D" w:rsidRDefault="00FB310D" w:rsidP="00FB310D">
            <w:pPr>
              <w:jc w:val="left"/>
              <w:rPr>
                <w:rFonts w:ascii="Times New Roman" w:eastAsia="Times New Roman" w:hAnsi="Times New Roman"/>
              </w:rPr>
            </w:pP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55B11B0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точ.ист, /1-го конца линейного источника /центра площадного источника</w:t>
            </w:r>
          </w:p>
        </w:tc>
        <w:tc>
          <w:tcPr>
            <w:tcW w:w="1134" w:type="dxa"/>
            <w:gridSpan w:val="2"/>
            <w:tcBorders>
              <w:top w:val="single" w:sz="4" w:space="0" w:color="auto"/>
              <w:left w:val="nil"/>
              <w:bottom w:val="single" w:sz="4" w:space="0" w:color="auto"/>
              <w:right w:val="single" w:sz="4" w:space="0" w:color="000000"/>
            </w:tcBorders>
            <w:shd w:val="clear" w:color="auto" w:fill="auto"/>
            <w:hideMark/>
          </w:tcPr>
          <w:p w14:paraId="0665CE8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2-го конца линейного источника / длина, ширина площадного источника</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0AB0F0BB"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410FE7B0"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1A3815CB" w14:textId="77777777" w:rsidR="00FB310D" w:rsidRPr="00FB310D" w:rsidRDefault="00FB310D" w:rsidP="00FB310D">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74A8D1D4"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B869DFE" w14:textId="77777777" w:rsidR="00FB310D" w:rsidRPr="00FB310D" w:rsidRDefault="00FB310D" w:rsidP="00FB310D">
            <w:pPr>
              <w:jc w:val="left"/>
              <w:rPr>
                <w:rFonts w:ascii="Times New Roman" w:eastAsia="Times New Roman" w:hAnsi="Times New Roman"/>
              </w:rPr>
            </w:pPr>
          </w:p>
        </w:tc>
        <w:tc>
          <w:tcPr>
            <w:tcW w:w="5387" w:type="dxa"/>
            <w:vMerge/>
            <w:tcBorders>
              <w:top w:val="single" w:sz="4" w:space="0" w:color="auto"/>
              <w:left w:val="single" w:sz="4" w:space="0" w:color="auto"/>
              <w:bottom w:val="single" w:sz="4" w:space="0" w:color="000000"/>
              <w:right w:val="single" w:sz="4" w:space="0" w:color="auto"/>
            </w:tcBorders>
            <w:vAlign w:val="center"/>
            <w:hideMark/>
          </w:tcPr>
          <w:p w14:paraId="4667C302" w14:textId="77777777" w:rsidR="00FB310D" w:rsidRPr="00FB310D" w:rsidRDefault="00FB310D" w:rsidP="00FB310D">
            <w:pPr>
              <w:jc w:val="left"/>
              <w:rPr>
                <w:rFonts w:ascii="Times New Roman" w:eastAsia="Times New Roman" w:hAnsi="Times New Roman"/>
              </w:rPr>
            </w:pPr>
          </w:p>
        </w:tc>
        <w:tc>
          <w:tcPr>
            <w:tcW w:w="2976" w:type="dxa"/>
            <w:gridSpan w:val="3"/>
            <w:vMerge/>
            <w:tcBorders>
              <w:top w:val="single" w:sz="4" w:space="0" w:color="auto"/>
              <w:left w:val="single" w:sz="4" w:space="0" w:color="auto"/>
              <w:bottom w:val="single" w:sz="4" w:space="0" w:color="000000"/>
              <w:right w:val="single" w:sz="4" w:space="0" w:color="000000"/>
            </w:tcBorders>
            <w:vAlign w:val="center"/>
            <w:hideMark/>
          </w:tcPr>
          <w:p w14:paraId="15B1043D" w14:textId="77777777" w:rsidR="00FB310D" w:rsidRPr="00FB310D" w:rsidRDefault="00FB310D" w:rsidP="00FB310D">
            <w:pPr>
              <w:jc w:val="left"/>
              <w:rPr>
                <w:rFonts w:ascii="Times New Roman" w:eastAsia="Times New Roman" w:hAnsi="Times New Roman"/>
              </w:rPr>
            </w:pPr>
          </w:p>
        </w:tc>
        <w:tc>
          <w:tcPr>
            <w:tcW w:w="562" w:type="dxa"/>
            <w:vMerge/>
            <w:tcBorders>
              <w:top w:val="single" w:sz="4" w:space="0" w:color="auto"/>
              <w:left w:val="single" w:sz="4" w:space="0" w:color="auto"/>
              <w:bottom w:val="single" w:sz="4" w:space="0" w:color="000000"/>
              <w:right w:val="single" w:sz="4" w:space="0" w:color="auto"/>
            </w:tcBorders>
            <w:vAlign w:val="center"/>
            <w:hideMark/>
          </w:tcPr>
          <w:p w14:paraId="42FC49D6" w14:textId="77777777" w:rsidR="00FB310D" w:rsidRPr="00FB310D" w:rsidRDefault="00FB310D" w:rsidP="00FB310D">
            <w:pPr>
              <w:jc w:val="left"/>
              <w:rPr>
                <w:rFonts w:ascii="Times New Roman" w:eastAsia="Times New Roman" w:hAnsi="Times New Roman"/>
              </w:rPr>
            </w:pPr>
          </w:p>
        </w:tc>
      </w:tr>
      <w:tr w:rsidR="00634170" w:rsidRPr="00FB310D" w14:paraId="564005D6" w14:textId="77777777" w:rsidTr="00634170">
        <w:trPr>
          <w:cantSplit/>
          <w:trHeight w:val="1689"/>
        </w:trPr>
        <w:tc>
          <w:tcPr>
            <w:tcW w:w="421" w:type="dxa"/>
            <w:vMerge/>
            <w:tcBorders>
              <w:top w:val="single" w:sz="4" w:space="0" w:color="auto"/>
              <w:left w:val="single" w:sz="4" w:space="0" w:color="auto"/>
              <w:bottom w:val="single" w:sz="4" w:space="0" w:color="000000"/>
              <w:right w:val="single" w:sz="4" w:space="0" w:color="auto"/>
            </w:tcBorders>
            <w:vAlign w:val="center"/>
            <w:hideMark/>
          </w:tcPr>
          <w:p w14:paraId="78C6597A" w14:textId="77777777" w:rsidR="00FB310D" w:rsidRPr="00FB310D" w:rsidRDefault="00FB310D" w:rsidP="00FB310D">
            <w:pPr>
              <w:jc w:val="left"/>
              <w:rPr>
                <w:rFonts w:ascii="Times New Roman" w:eastAsia="Times New Roman" w:hAnsi="Times New Roman"/>
              </w:rPr>
            </w:pPr>
          </w:p>
        </w:tc>
        <w:tc>
          <w:tcPr>
            <w:tcW w:w="225" w:type="dxa"/>
            <w:vMerge/>
            <w:tcBorders>
              <w:top w:val="single" w:sz="4" w:space="0" w:color="auto"/>
              <w:left w:val="single" w:sz="4" w:space="0" w:color="auto"/>
              <w:bottom w:val="single" w:sz="4" w:space="0" w:color="000000"/>
              <w:right w:val="single" w:sz="4" w:space="0" w:color="auto"/>
            </w:tcBorders>
            <w:vAlign w:val="center"/>
            <w:hideMark/>
          </w:tcPr>
          <w:p w14:paraId="6C6388EA" w14:textId="77777777" w:rsidR="00FB310D" w:rsidRPr="00FB310D" w:rsidRDefault="00FB310D" w:rsidP="00FB310D">
            <w:pPr>
              <w:jc w:val="left"/>
              <w:rPr>
                <w:rFonts w:ascii="Times New Roman" w:eastAsia="Times New Roman" w:hAnsi="Times New Roman"/>
              </w:rPr>
            </w:pPr>
          </w:p>
        </w:tc>
        <w:tc>
          <w:tcPr>
            <w:tcW w:w="1050" w:type="dxa"/>
            <w:tcBorders>
              <w:top w:val="nil"/>
              <w:left w:val="nil"/>
              <w:bottom w:val="single" w:sz="4" w:space="0" w:color="auto"/>
              <w:right w:val="single" w:sz="4" w:space="0" w:color="auto"/>
            </w:tcBorders>
            <w:shd w:val="clear" w:color="auto" w:fill="auto"/>
            <w:noWrap/>
            <w:vAlign w:val="center"/>
            <w:hideMark/>
          </w:tcPr>
          <w:p w14:paraId="418872E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Наименование</w:t>
            </w:r>
          </w:p>
        </w:tc>
        <w:tc>
          <w:tcPr>
            <w:tcW w:w="284" w:type="dxa"/>
            <w:tcBorders>
              <w:top w:val="nil"/>
              <w:left w:val="nil"/>
              <w:bottom w:val="single" w:sz="4" w:space="0" w:color="auto"/>
              <w:right w:val="single" w:sz="4" w:space="0" w:color="auto"/>
            </w:tcBorders>
            <w:shd w:val="clear" w:color="auto" w:fill="auto"/>
            <w:textDirection w:val="btLr"/>
            <w:hideMark/>
          </w:tcPr>
          <w:p w14:paraId="2AAD693B"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Количество, шт.</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9AAB753" w14:textId="77777777" w:rsidR="00FB310D" w:rsidRPr="00FB310D" w:rsidRDefault="00FB310D" w:rsidP="00FB310D">
            <w:pPr>
              <w:jc w:val="left"/>
              <w:rPr>
                <w:rFonts w:ascii="Times New Roman" w:eastAsia="Times New Roman" w:hAnsi="Times New Roman"/>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0547E284"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31C9A2FE" w14:textId="77777777" w:rsidR="00FB310D" w:rsidRPr="00FB310D" w:rsidRDefault="00FB310D" w:rsidP="00FB310D">
            <w:pPr>
              <w:jc w:val="left"/>
              <w:rPr>
                <w:rFonts w:ascii="Times New Roman" w:eastAsia="Times New Roman" w:hAnsi="Times New Roman"/>
              </w:rPr>
            </w:pPr>
          </w:p>
        </w:tc>
        <w:tc>
          <w:tcPr>
            <w:tcW w:w="284" w:type="dxa"/>
            <w:vMerge/>
            <w:tcBorders>
              <w:top w:val="single" w:sz="4" w:space="0" w:color="auto"/>
              <w:left w:val="single" w:sz="4" w:space="0" w:color="auto"/>
              <w:bottom w:val="single" w:sz="4" w:space="0" w:color="000000"/>
              <w:right w:val="single" w:sz="4" w:space="0" w:color="auto"/>
            </w:tcBorders>
            <w:vAlign w:val="center"/>
            <w:hideMark/>
          </w:tcPr>
          <w:p w14:paraId="1F7EB73A" w14:textId="77777777" w:rsidR="00FB310D" w:rsidRPr="00FB310D" w:rsidRDefault="00FB310D" w:rsidP="00FB310D">
            <w:pPr>
              <w:jc w:val="left"/>
              <w:rPr>
                <w:rFonts w:ascii="Times New Roman" w:eastAsia="Times New Roman" w:hAnsi="Times New Roman"/>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5B47F47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7279CB72"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Скорость, м/с</w:t>
            </w:r>
          </w:p>
        </w:tc>
        <w:tc>
          <w:tcPr>
            <w:tcW w:w="1134" w:type="dxa"/>
            <w:tcBorders>
              <w:top w:val="nil"/>
              <w:left w:val="nil"/>
              <w:bottom w:val="single" w:sz="4" w:space="0" w:color="auto"/>
              <w:right w:val="single" w:sz="4" w:space="0" w:color="auto"/>
            </w:tcBorders>
            <w:shd w:val="clear" w:color="auto" w:fill="auto"/>
            <w:textDirection w:val="btLr"/>
            <w:vAlign w:val="center"/>
            <w:hideMark/>
          </w:tcPr>
          <w:p w14:paraId="457ED54A" w14:textId="77777777" w:rsidR="00FB310D" w:rsidRPr="00FB310D" w:rsidRDefault="00FB310D" w:rsidP="00FB310D">
            <w:pPr>
              <w:ind w:left="113" w:right="113"/>
              <w:jc w:val="center"/>
              <w:rPr>
                <w:rFonts w:ascii="Times New Roman" w:eastAsia="Times New Roman" w:hAnsi="Times New Roman"/>
              </w:rPr>
            </w:pPr>
            <w:r w:rsidRPr="00FB310D">
              <w:rPr>
                <w:rFonts w:ascii="Times New Roman" w:eastAsia="Times New Roman" w:hAnsi="Times New Roman"/>
              </w:rPr>
              <w:t>Объем смеси,                м3/с</w:t>
            </w:r>
          </w:p>
        </w:tc>
        <w:tc>
          <w:tcPr>
            <w:tcW w:w="709" w:type="dxa"/>
            <w:tcBorders>
              <w:top w:val="nil"/>
              <w:left w:val="nil"/>
              <w:bottom w:val="single" w:sz="4" w:space="0" w:color="auto"/>
              <w:right w:val="single" w:sz="4" w:space="0" w:color="auto"/>
            </w:tcBorders>
            <w:shd w:val="clear" w:color="auto" w:fill="auto"/>
            <w:vAlign w:val="center"/>
            <w:hideMark/>
          </w:tcPr>
          <w:p w14:paraId="2DC961E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Темпе-ратура смеси, оС</w:t>
            </w:r>
          </w:p>
        </w:tc>
        <w:tc>
          <w:tcPr>
            <w:tcW w:w="567" w:type="dxa"/>
            <w:tcBorders>
              <w:top w:val="nil"/>
              <w:left w:val="nil"/>
              <w:bottom w:val="single" w:sz="4" w:space="0" w:color="auto"/>
              <w:right w:val="single" w:sz="4" w:space="0" w:color="auto"/>
            </w:tcBorders>
            <w:shd w:val="clear" w:color="auto" w:fill="auto"/>
            <w:noWrap/>
            <w:vAlign w:val="center"/>
            <w:hideMark/>
          </w:tcPr>
          <w:p w14:paraId="21BDDBF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Х1</w:t>
            </w:r>
          </w:p>
        </w:tc>
        <w:tc>
          <w:tcPr>
            <w:tcW w:w="567" w:type="dxa"/>
            <w:tcBorders>
              <w:top w:val="nil"/>
              <w:left w:val="nil"/>
              <w:bottom w:val="single" w:sz="4" w:space="0" w:color="auto"/>
              <w:right w:val="single" w:sz="4" w:space="0" w:color="auto"/>
            </w:tcBorders>
            <w:shd w:val="clear" w:color="auto" w:fill="auto"/>
            <w:noWrap/>
            <w:vAlign w:val="center"/>
            <w:hideMark/>
          </w:tcPr>
          <w:p w14:paraId="0BABA48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Y1</w:t>
            </w:r>
          </w:p>
        </w:tc>
        <w:tc>
          <w:tcPr>
            <w:tcW w:w="567" w:type="dxa"/>
            <w:tcBorders>
              <w:top w:val="nil"/>
              <w:left w:val="nil"/>
              <w:bottom w:val="single" w:sz="4" w:space="0" w:color="auto"/>
              <w:right w:val="single" w:sz="4" w:space="0" w:color="auto"/>
            </w:tcBorders>
            <w:shd w:val="clear" w:color="auto" w:fill="auto"/>
            <w:noWrap/>
            <w:vAlign w:val="center"/>
            <w:hideMark/>
          </w:tcPr>
          <w:p w14:paraId="52D3080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Х2</w:t>
            </w:r>
          </w:p>
        </w:tc>
        <w:tc>
          <w:tcPr>
            <w:tcW w:w="567" w:type="dxa"/>
            <w:tcBorders>
              <w:top w:val="nil"/>
              <w:left w:val="nil"/>
              <w:bottom w:val="single" w:sz="4" w:space="0" w:color="auto"/>
              <w:right w:val="single" w:sz="4" w:space="0" w:color="auto"/>
            </w:tcBorders>
            <w:shd w:val="clear" w:color="auto" w:fill="auto"/>
            <w:noWrap/>
            <w:vAlign w:val="center"/>
            <w:hideMark/>
          </w:tcPr>
          <w:p w14:paraId="04E72D7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Y2</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14:paraId="33C6ED11"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718174AC"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E65DFFA" w14:textId="77777777" w:rsidR="00FB310D" w:rsidRPr="00FB310D" w:rsidRDefault="00FB310D" w:rsidP="00FB310D">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754E261A" w14:textId="77777777" w:rsidR="00FB310D" w:rsidRPr="00FB310D" w:rsidRDefault="00FB310D" w:rsidP="00FB310D">
            <w:pPr>
              <w:jc w:val="left"/>
              <w:rPr>
                <w:rFonts w:ascii="Times New Roman" w:eastAsia="Times New Roman" w:hAnsi="Times New Roman"/>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2189AB2" w14:textId="77777777" w:rsidR="00FB310D" w:rsidRPr="00FB310D" w:rsidRDefault="00FB310D" w:rsidP="00FB310D">
            <w:pPr>
              <w:jc w:val="left"/>
              <w:rPr>
                <w:rFonts w:ascii="Times New Roman" w:eastAsia="Times New Roman" w:hAnsi="Times New Roman"/>
              </w:rPr>
            </w:pPr>
          </w:p>
        </w:tc>
        <w:tc>
          <w:tcPr>
            <w:tcW w:w="5387" w:type="dxa"/>
            <w:vMerge/>
            <w:tcBorders>
              <w:top w:val="single" w:sz="4" w:space="0" w:color="auto"/>
              <w:left w:val="single" w:sz="4" w:space="0" w:color="auto"/>
              <w:bottom w:val="single" w:sz="4" w:space="0" w:color="000000"/>
              <w:right w:val="single" w:sz="4" w:space="0" w:color="auto"/>
            </w:tcBorders>
            <w:vAlign w:val="center"/>
            <w:hideMark/>
          </w:tcPr>
          <w:p w14:paraId="14F38432" w14:textId="77777777" w:rsidR="00FB310D" w:rsidRPr="00FB310D" w:rsidRDefault="00FB310D" w:rsidP="00FB310D">
            <w:pPr>
              <w:jc w:val="left"/>
              <w:rPr>
                <w:rFonts w:ascii="Times New Roman" w:eastAsia="Times New Roman" w:hAnsi="Times New Roman"/>
              </w:rPr>
            </w:pPr>
          </w:p>
        </w:tc>
        <w:tc>
          <w:tcPr>
            <w:tcW w:w="992" w:type="dxa"/>
            <w:tcBorders>
              <w:top w:val="nil"/>
              <w:left w:val="nil"/>
              <w:bottom w:val="single" w:sz="4" w:space="0" w:color="auto"/>
              <w:right w:val="single" w:sz="4" w:space="0" w:color="auto"/>
            </w:tcBorders>
            <w:shd w:val="clear" w:color="auto" w:fill="auto"/>
            <w:vAlign w:val="center"/>
            <w:hideMark/>
          </w:tcPr>
          <w:p w14:paraId="5D232A5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 xml:space="preserve">г/с             </w:t>
            </w:r>
          </w:p>
        </w:tc>
        <w:tc>
          <w:tcPr>
            <w:tcW w:w="850" w:type="dxa"/>
            <w:tcBorders>
              <w:top w:val="nil"/>
              <w:left w:val="nil"/>
              <w:bottom w:val="single" w:sz="4" w:space="0" w:color="auto"/>
              <w:right w:val="single" w:sz="4" w:space="0" w:color="auto"/>
            </w:tcBorders>
            <w:shd w:val="clear" w:color="auto" w:fill="auto"/>
            <w:vAlign w:val="center"/>
            <w:hideMark/>
          </w:tcPr>
          <w:p w14:paraId="291CEE1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мг/нм3</w:t>
            </w:r>
            <w:r w:rsidRPr="00FB310D">
              <w:rPr>
                <w:rFonts w:ascii="Times New Roman" w:eastAsia="Times New Roman" w:hAnsi="Times New Roman"/>
              </w:rPr>
              <w:b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5E73DC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т/год</w:t>
            </w:r>
          </w:p>
        </w:tc>
        <w:tc>
          <w:tcPr>
            <w:tcW w:w="562" w:type="dxa"/>
            <w:vMerge/>
            <w:tcBorders>
              <w:top w:val="single" w:sz="4" w:space="0" w:color="auto"/>
              <w:left w:val="single" w:sz="4" w:space="0" w:color="auto"/>
              <w:bottom w:val="single" w:sz="4" w:space="0" w:color="000000"/>
              <w:right w:val="single" w:sz="4" w:space="0" w:color="auto"/>
            </w:tcBorders>
            <w:vAlign w:val="center"/>
            <w:hideMark/>
          </w:tcPr>
          <w:p w14:paraId="2338D494" w14:textId="77777777" w:rsidR="00FB310D" w:rsidRPr="00FB310D" w:rsidRDefault="00FB310D" w:rsidP="00FB310D">
            <w:pPr>
              <w:jc w:val="left"/>
              <w:rPr>
                <w:rFonts w:ascii="Times New Roman" w:eastAsia="Times New Roman" w:hAnsi="Times New Roman"/>
              </w:rPr>
            </w:pPr>
          </w:p>
        </w:tc>
      </w:tr>
      <w:tr w:rsidR="00634170" w:rsidRPr="00FB310D" w14:paraId="342609A5"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noWrap/>
            <w:vAlign w:val="bottom"/>
            <w:hideMark/>
          </w:tcPr>
          <w:p w14:paraId="712CB4F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225" w:type="dxa"/>
            <w:tcBorders>
              <w:top w:val="nil"/>
              <w:left w:val="nil"/>
              <w:bottom w:val="single" w:sz="4" w:space="0" w:color="auto"/>
              <w:right w:val="single" w:sz="4" w:space="0" w:color="auto"/>
            </w:tcBorders>
            <w:shd w:val="clear" w:color="auto" w:fill="auto"/>
            <w:noWrap/>
            <w:vAlign w:val="bottom"/>
            <w:hideMark/>
          </w:tcPr>
          <w:p w14:paraId="5B263EF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w:t>
            </w:r>
          </w:p>
        </w:tc>
        <w:tc>
          <w:tcPr>
            <w:tcW w:w="1050" w:type="dxa"/>
            <w:tcBorders>
              <w:top w:val="nil"/>
              <w:left w:val="nil"/>
              <w:bottom w:val="single" w:sz="4" w:space="0" w:color="auto"/>
              <w:right w:val="single" w:sz="4" w:space="0" w:color="auto"/>
            </w:tcBorders>
            <w:shd w:val="clear" w:color="auto" w:fill="auto"/>
            <w:noWrap/>
            <w:vAlign w:val="bottom"/>
            <w:hideMark/>
          </w:tcPr>
          <w:p w14:paraId="654B6E0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3</w:t>
            </w:r>
          </w:p>
        </w:tc>
        <w:tc>
          <w:tcPr>
            <w:tcW w:w="284" w:type="dxa"/>
            <w:tcBorders>
              <w:top w:val="nil"/>
              <w:left w:val="nil"/>
              <w:bottom w:val="single" w:sz="4" w:space="0" w:color="auto"/>
              <w:right w:val="single" w:sz="4" w:space="0" w:color="auto"/>
            </w:tcBorders>
            <w:shd w:val="clear" w:color="auto" w:fill="auto"/>
            <w:noWrap/>
            <w:vAlign w:val="bottom"/>
            <w:hideMark/>
          </w:tcPr>
          <w:p w14:paraId="19C85DD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w:t>
            </w:r>
          </w:p>
        </w:tc>
        <w:tc>
          <w:tcPr>
            <w:tcW w:w="567" w:type="dxa"/>
            <w:tcBorders>
              <w:top w:val="nil"/>
              <w:left w:val="nil"/>
              <w:bottom w:val="single" w:sz="4" w:space="0" w:color="auto"/>
              <w:right w:val="single" w:sz="4" w:space="0" w:color="auto"/>
            </w:tcBorders>
            <w:shd w:val="clear" w:color="auto" w:fill="auto"/>
            <w:noWrap/>
            <w:vAlign w:val="bottom"/>
            <w:hideMark/>
          </w:tcPr>
          <w:p w14:paraId="36C467B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5</w:t>
            </w:r>
          </w:p>
        </w:tc>
        <w:tc>
          <w:tcPr>
            <w:tcW w:w="992" w:type="dxa"/>
            <w:tcBorders>
              <w:top w:val="nil"/>
              <w:left w:val="nil"/>
              <w:bottom w:val="single" w:sz="4" w:space="0" w:color="auto"/>
              <w:right w:val="single" w:sz="4" w:space="0" w:color="auto"/>
            </w:tcBorders>
            <w:shd w:val="clear" w:color="auto" w:fill="auto"/>
            <w:noWrap/>
            <w:vAlign w:val="bottom"/>
            <w:hideMark/>
          </w:tcPr>
          <w:p w14:paraId="27CB4E7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w:t>
            </w:r>
          </w:p>
        </w:tc>
        <w:tc>
          <w:tcPr>
            <w:tcW w:w="567" w:type="dxa"/>
            <w:tcBorders>
              <w:top w:val="nil"/>
              <w:left w:val="nil"/>
              <w:bottom w:val="single" w:sz="4" w:space="0" w:color="auto"/>
              <w:right w:val="single" w:sz="4" w:space="0" w:color="auto"/>
            </w:tcBorders>
            <w:shd w:val="clear" w:color="auto" w:fill="auto"/>
            <w:noWrap/>
            <w:vAlign w:val="bottom"/>
            <w:hideMark/>
          </w:tcPr>
          <w:p w14:paraId="3D8EF30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7</w:t>
            </w:r>
          </w:p>
        </w:tc>
        <w:tc>
          <w:tcPr>
            <w:tcW w:w="284" w:type="dxa"/>
            <w:tcBorders>
              <w:top w:val="nil"/>
              <w:left w:val="nil"/>
              <w:bottom w:val="single" w:sz="4" w:space="0" w:color="auto"/>
              <w:right w:val="single" w:sz="4" w:space="0" w:color="auto"/>
            </w:tcBorders>
            <w:shd w:val="clear" w:color="auto" w:fill="auto"/>
            <w:noWrap/>
            <w:vAlign w:val="bottom"/>
            <w:hideMark/>
          </w:tcPr>
          <w:p w14:paraId="300EBA7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w:t>
            </w:r>
          </w:p>
        </w:tc>
        <w:tc>
          <w:tcPr>
            <w:tcW w:w="425" w:type="dxa"/>
            <w:tcBorders>
              <w:top w:val="nil"/>
              <w:left w:val="nil"/>
              <w:bottom w:val="single" w:sz="4" w:space="0" w:color="auto"/>
              <w:right w:val="single" w:sz="4" w:space="0" w:color="auto"/>
            </w:tcBorders>
            <w:shd w:val="clear" w:color="auto" w:fill="auto"/>
            <w:noWrap/>
            <w:vAlign w:val="bottom"/>
            <w:hideMark/>
          </w:tcPr>
          <w:p w14:paraId="401486C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9</w:t>
            </w:r>
          </w:p>
        </w:tc>
        <w:tc>
          <w:tcPr>
            <w:tcW w:w="567" w:type="dxa"/>
            <w:tcBorders>
              <w:top w:val="nil"/>
              <w:left w:val="nil"/>
              <w:bottom w:val="single" w:sz="4" w:space="0" w:color="auto"/>
              <w:right w:val="single" w:sz="4" w:space="0" w:color="auto"/>
            </w:tcBorders>
            <w:shd w:val="clear" w:color="auto" w:fill="auto"/>
            <w:noWrap/>
            <w:vAlign w:val="bottom"/>
            <w:hideMark/>
          </w:tcPr>
          <w:p w14:paraId="6E8268E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10</w:t>
            </w:r>
          </w:p>
        </w:tc>
        <w:tc>
          <w:tcPr>
            <w:tcW w:w="1134" w:type="dxa"/>
            <w:tcBorders>
              <w:top w:val="nil"/>
              <w:left w:val="nil"/>
              <w:bottom w:val="single" w:sz="4" w:space="0" w:color="auto"/>
              <w:right w:val="single" w:sz="4" w:space="0" w:color="auto"/>
            </w:tcBorders>
            <w:shd w:val="clear" w:color="auto" w:fill="auto"/>
            <w:noWrap/>
            <w:vAlign w:val="bottom"/>
            <w:hideMark/>
          </w:tcPr>
          <w:p w14:paraId="1C009C5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11</w:t>
            </w:r>
          </w:p>
        </w:tc>
        <w:tc>
          <w:tcPr>
            <w:tcW w:w="709" w:type="dxa"/>
            <w:tcBorders>
              <w:top w:val="nil"/>
              <w:left w:val="nil"/>
              <w:bottom w:val="single" w:sz="4" w:space="0" w:color="auto"/>
              <w:right w:val="single" w:sz="4" w:space="0" w:color="auto"/>
            </w:tcBorders>
            <w:shd w:val="clear" w:color="auto" w:fill="auto"/>
            <w:noWrap/>
            <w:vAlign w:val="bottom"/>
            <w:hideMark/>
          </w:tcPr>
          <w:p w14:paraId="5E79ED9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12</w:t>
            </w:r>
          </w:p>
        </w:tc>
        <w:tc>
          <w:tcPr>
            <w:tcW w:w="567" w:type="dxa"/>
            <w:tcBorders>
              <w:top w:val="nil"/>
              <w:left w:val="nil"/>
              <w:bottom w:val="single" w:sz="4" w:space="0" w:color="auto"/>
              <w:right w:val="single" w:sz="4" w:space="0" w:color="auto"/>
            </w:tcBorders>
            <w:shd w:val="clear" w:color="auto" w:fill="auto"/>
            <w:noWrap/>
            <w:vAlign w:val="bottom"/>
            <w:hideMark/>
          </w:tcPr>
          <w:p w14:paraId="069CF16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13</w:t>
            </w:r>
          </w:p>
        </w:tc>
        <w:tc>
          <w:tcPr>
            <w:tcW w:w="567" w:type="dxa"/>
            <w:tcBorders>
              <w:top w:val="nil"/>
              <w:left w:val="nil"/>
              <w:bottom w:val="single" w:sz="4" w:space="0" w:color="auto"/>
              <w:right w:val="single" w:sz="4" w:space="0" w:color="auto"/>
            </w:tcBorders>
            <w:shd w:val="clear" w:color="auto" w:fill="auto"/>
            <w:noWrap/>
            <w:vAlign w:val="bottom"/>
            <w:hideMark/>
          </w:tcPr>
          <w:p w14:paraId="4DE6E38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14</w:t>
            </w:r>
          </w:p>
        </w:tc>
        <w:tc>
          <w:tcPr>
            <w:tcW w:w="567" w:type="dxa"/>
            <w:tcBorders>
              <w:top w:val="nil"/>
              <w:left w:val="nil"/>
              <w:bottom w:val="single" w:sz="4" w:space="0" w:color="auto"/>
              <w:right w:val="single" w:sz="4" w:space="0" w:color="auto"/>
            </w:tcBorders>
            <w:shd w:val="clear" w:color="auto" w:fill="auto"/>
            <w:noWrap/>
            <w:vAlign w:val="bottom"/>
            <w:hideMark/>
          </w:tcPr>
          <w:p w14:paraId="2DB462D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15</w:t>
            </w:r>
          </w:p>
        </w:tc>
        <w:tc>
          <w:tcPr>
            <w:tcW w:w="567" w:type="dxa"/>
            <w:tcBorders>
              <w:top w:val="nil"/>
              <w:left w:val="nil"/>
              <w:bottom w:val="single" w:sz="4" w:space="0" w:color="auto"/>
              <w:right w:val="single" w:sz="4" w:space="0" w:color="auto"/>
            </w:tcBorders>
            <w:shd w:val="clear" w:color="auto" w:fill="auto"/>
            <w:noWrap/>
            <w:vAlign w:val="bottom"/>
            <w:hideMark/>
          </w:tcPr>
          <w:p w14:paraId="7C411BB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16</w:t>
            </w:r>
          </w:p>
        </w:tc>
        <w:tc>
          <w:tcPr>
            <w:tcW w:w="708" w:type="dxa"/>
            <w:tcBorders>
              <w:top w:val="nil"/>
              <w:left w:val="nil"/>
              <w:bottom w:val="single" w:sz="4" w:space="0" w:color="auto"/>
              <w:right w:val="single" w:sz="4" w:space="0" w:color="auto"/>
            </w:tcBorders>
            <w:shd w:val="clear" w:color="auto" w:fill="auto"/>
            <w:noWrap/>
            <w:vAlign w:val="bottom"/>
            <w:hideMark/>
          </w:tcPr>
          <w:p w14:paraId="68D1F3A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17</w:t>
            </w:r>
          </w:p>
        </w:tc>
        <w:tc>
          <w:tcPr>
            <w:tcW w:w="567" w:type="dxa"/>
            <w:tcBorders>
              <w:top w:val="nil"/>
              <w:left w:val="nil"/>
              <w:bottom w:val="single" w:sz="4" w:space="0" w:color="auto"/>
              <w:right w:val="single" w:sz="4" w:space="0" w:color="auto"/>
            </w:tcBorders>
            <w:shd w:val="clear" w:color="auto" w:fill="auto"/>
            <w:noWrap/>
            <w:vAlign w:val="bottom"/>
            <w:hideMark/>
          </w:tcPr>
          <w:p w14:paraId="597C5CE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18</w:t>
            </w:r>
          </w:p>
        </w:tc>
        <w:tc>
          <w:tcPr>
            <w:tcW w:w="567" w:type="dxa"/>
            <w:tcBorders>
              <w:top w:val="nil"/>
              <w:left w:val="nil"/>
              <w:bottom w:val="single" w:sz="4" w:space="0" w:color="auto"/>
              <w:right w:val="single" w:sz="4" w:space="0" w:color="auto"/>
            </w:tcBorders>
            <w:shd w:val="clear" w:color="auto" w:fill="auto"/>
            <w:noWrap/>
            <w:vAlign w:val="bottom"/>
            <w:hideMark/>
          </w:tcPr>
          <w:p w14:paraId="1304D59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19</w:t>
            </w:r>
          </w:p>
        </w:tc>
        <w:tc>
          <w:tcPr>
            <w:tcW w:w="709" w:type="dxa"/>
            <w:tcBorders>
              <w:top w:val="nil"/>
              <w:left w:val="nil"/>
              <w:bottom w:val="single" w:sz="4" w:space="0" w:color="auto"/>
              <w:right w:val="single" w:sz="4" w:space="0" w:color="auto"/>
            </w:tcBorders>
            <w:shd w:val="clear" w:color="auto" w:fill="auto"/>
            <w:noWrap/>
            <w:vAlign w:val="bottom"/>
            <w:hideMark/>
          </w:tcPr>
          <w:p w14:paraId="3B83139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w:t>
            </w:r>
          </w:p>
        </w:tc>
        <w:tc>
          <w:tcPr>
            <w:tcW w:w="567" w:type="dxa"/>
            <w:tcBorders>
              <w:top w:val="nil"/>
              <w:left w:val="nil"/>
              <w:bottom w:val="single" w:sz="4" w:space="0" w:color="auto"/>
              <w:right w:val="single" w:sz="4" w:space="0" w:color="auto"/>
            </w:tcBorders>
            <w:shd w:val="clear" w:color="auto" w:fill="auto"/>
            <w:noWrap/>
            <w:vAlign w:val="bottom"/>
            <w:hideMark/>
          </w:tcPr>
          <w:p w14:paraId="2E936CD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w:t>
            </w:r>
          </w:p>
        </w:tc>
        <w:tc>
          <w:tcPr>
            <w:tcW w:w="5387" w:type="dxa"/>
            <w:tcBorders>
              <w:top w:val="nil"/>
              <w:left w:val="nil"/>
              <w:bottom w:val="single" w:sz="4" w:space="0" w:color="auto"/>
              <w:right w:val="single" w:sz="4" w:space="0" w:color="auto"/>
            </w:tcBorders>
            <w:shd w:val="clear" w:color="auto" w:fill="auto"/>
            <w:noWrap/>
            <w:vAlign w:val="bottom"/>
            <w:hideMark/>
          </w:tcPr>
          <w:p w14:paraId="68C4081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22</w:t>
            </w:r>
          </w:p>
        </w:tc>
        <w:tc>
          <w:tcPr>
            <w:tcW w:w="992" w:type="dxa"/>
            <w:tcBorders>
              <w:top w:val="nil"/>
              <w:left w:val="nil"/>
              <w:bottom w:val="single" w:sz="4" w:space="0" w:color="auto"/>
              <w:right w:val="single" w:sz="4" w:space="0" w:color="auto"/>
            </w:tcBorders>
            <w:shd w:val="clear" w:color="auto" w:fill="auto"/>
            <w:noWrap/>
            <w:vAlign w:val="bottom"/>
            <w:hideMark/>
          </w:tcPr>
          <w:p w14:paraId="43764D5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23</w:t>
            </w:r>
          </w:p>
        </w:tc>
        <w:tc>
          <w:tcPr>
            <w:tcW w:w="850" w:type="dxa"/>
            <w:tcBorders>
              <w:top w:val="nil"/>
              <w:left w:val="nil"/>
              <w:bottom w:val="single" w:sz="4" w:space="0" w:color="auto"/>
              <w:right w:val="single" w:sz="4" w:space="0" w:color="auto"/>
            </w:tcBorders>
            <w:shd w:val="clear" w:color="auto" w:fill="auto"/>
            <w:noWrap/>
            <w:vAlign w:val="bottom"/>
            <w:hideMark/>
          </w:tcPr>
          <w:p w14:paraId="2C81E24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24</w:t>
            </w:r>
          </w:p>
        </w:tc>
        <w:tc>
          <w:tcPr>
            <w:tcW w:w="1134" w:type="dxa"/>
            <w:tcBorders>
              <w:top w:val="nil"/>
              <w:left w:val="nil"/>
              <w:bottom w:val="single" w:sz="4" w:space="0" w:color="auto"/>
              <w:right w:val="single" w:sz="4" w:space="0" w:color="auto"/>
            </w:tcBorders>
            <w:shd w:val="clear" w:color="auto" w:fill="auto"/>
            <w:noWrap/>
            <w:vAlign w:val="bottom"/>
            <w:hideMark/>
          </w:tcPr>
          <w:p w14:paraId="0DD3090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25</w:t>
            </w:r>
          </w:p>
        </w:tc>
        <w:tc>
          <w:tcPr>
            <w:tcW w:w="562" w:type="dxa"/>
            <w:tcBorders>
              <w:top w:val="nil"/>
              <w:left w:val="nil"/>
              <w:bottom w:val="single" w:sz="4" w:space="0" w:color="auto"/>
              <w:right w:val="single" w:sz="4" w:space="0" w:color="auto"/>
            </w:tcBorders>
            <w:shd w:val="clear" w:color="auto" w:fill="auto"/>
            <w:noWrap/>
            <w:vAlign w:val="bottom"/>
            <w:hideMark/>
          </w:tcPr>
          <w:p w14:paraId="740D0FD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26</w:t>
            </w:r>
          </w:p>
        </w:tc>
      </w:tr>
      <w:tr w:rsidR="00FB310D" w:rsidRPr="00FB310D" w14:paraId="4622E4FD" w14:textId="77777777" w:rsidTr="00634170">
        <w:trPr>
          <w:trHeight w:val="20"/>
        </w:trPr>
        <w:tc>
          <w:tcPr>
            <w:tcW w:w="21536" w:type="dxa"/>
            <w:gridSpan w:val="26"/>
            <w:tcBorders>
              <w:top w:val="single" w:sz="4" w:space="0" w:color="auto"/>
              <w:left w:val="single" w:sz="4" w:space="0" w:color="auto"/>
              <w:bottom w:val="single" w:sz="4" w:space="0" w:color="auto"/>
              <w:right w:val="single" w:sz="4" w:space="0" w:color="auto"/>
            </w:tcBorders>
            <w:shd w:val="clear" w:color="auto" w:fill="auto"/>
            <w:vAlign w:val="center"/>
            <w:hideMark/>
          </w:tcPr>
          <w:p w14:paraId="324CC4B3" w14:textId="77777777" w:rsidR="00FB310D" w:rsidRPr="00FB310D" w:rsidRDefault="00FB310D" w:rsidP="00FB310D">
            <w:pPr>
              <w:jc w:val="center"/>
              <w:rPr>
                <w:rFonts w:ascii="Times New Roman" w:eastAsia="Times New Roman" w:hAnsi="Times New Roman"/>
                <w:b/>
                <w:bCs/>
              </w:rPr>
            </w:pPr>
            <w:r w:rsidRPr="00FB310D">
              <w:rPr>
                <w:rFonts w:ascii="Times New Roman" w:eastAsia="Times New Roman" w:hAnsi="Times New Roman"/>
                <w:b/>
                <w:bCs/>
              </w:rPr>
              <w:t>Площадка 1</w:t>
            </w:r>
          </w:p>
        </w:tc>
      </w:tr>
      <w:tr w:rsidR="00634170" w:rsidRPr="00FB310D" w14:paraId="1710C5F1"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43B78F3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73FDC12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68E84B1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Факельная установка</w:t>
            </w:r>
            <w:r w:rsidRPr="00FB310D">
              <w:rPr>
                <w:rFonts w:ascii="Times New Roman" w:eastAsia="Times New Roman" w:hAnsi="Times New Roman"/>
              </w:rPr>
              <w:br/>
              <w:t>Факельная установка</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32957B5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BA86A4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01104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Факельная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EDB989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0020</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4979B64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5D53223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953FF4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57,04</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06743CB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100,801678</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44981E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1692,1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30A7EA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4AA65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15F07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CB730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7ACFFA8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7CA050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C3083A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36DB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F9874C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26C4694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5806CB9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0,32472</w:t>
            </w:r>
          </w:p>
        </w:tc>
        <w:tc>
          <w:tcPr>
            <w:tcW w:w="850" w:type="dxa"/>
            <w:tcBorders>
              <w:top w:val="nil"/>
              <w:left w:val="nil"/>
              <w:bottom w:val="single" w:sz="4" w:space="0" w:color="auto"/>
              <w:right w:val="single" w:sz="4" w:space="0" w:color="auto"/>
            </w:tcBorders>
            <w:shd w:val="clear" w:color="auto" w:fill="auto"/>
            <w:noWrap/>
            <w:hideMark/>
          </w:tcPr>
          <w:p w14:paraId="17BD25B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23,188</w:t>
            </w:r>
          </w:p>
        </w:tc>
        <w:tc>
          <w:tcPr>
            <w:tcW w:w="1134" w:type="dxa"/>
            <w:tcBorders>
              <w:top w:val="nil"/>
              <w:left w:val="nil"/>
              <w:bottom w:val="single" w:sz="4" w:space="0" w:color="auto"/>
              <w:right w:val="single" w:sz="4" w:space="0" w:color="auto"/>
            </w:tcBorders>
            <w:shd w:val="clear" w:color="auto" w:fill="auto"/>
            <w:noWrap/>
            <w:hideMark/>
          </w:tcPr>
          <w:p w14:paraId="4E5BB5D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2,52502272</w:t>
            </w:r>
          </w:p>
        </w:tc>
        <w:tc>
          <w:tcPr>
            <w:tcW w:w="562" w:type="dxa"/>
            <w:tcBorders>
              <w:top w:val="nil"/>
              <w:left w:val="nil"/>
              <w:bottom w:val="single" w:sz="4" w:space="0" w:color="auto"/>
              <w:right w:val="single" w:sz="4" w:space="0" w:color="auto"/>
            </w:tcBorders>
            <w:shd w:val="clear" w:color="auto" w:fill="auto"/>
            <w:noWrap/>
            <w:hideMark/>
          </w:tcPr>
          <w:p w14:paraId="2F5CD2D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71381C0"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7986677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43D4EC6"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2F03E17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2ED5C6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6FEFB3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EF93D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C6ED9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C94F347"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9459A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3A55B9"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EF76BF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4F5500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0ADA1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5E09F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B004A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AEFA38"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DC20CE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875327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1CC19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13B7B9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20169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5B45F4B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25C9A5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0,052767</w:t>
            </w:r>
          </w:p>
        </w:tc>
        <w:tc>
          <w:tcPr>
            <w:tcW w:w="850" w:type="dxa"/>
            <w:tcBorders>
              <w:top w:val="nil"/>
              <w:left w:val="nil"/>
              <w:bottom w:val="single" w:sz="4" w:space="0" w:color="auto"/>
              <w:right w:val="single" w:sz="4" w:space="0" w:color="auto"/>
            </w:tcBorders>
            <w:shd w:val="clear" w:color="auto" w:fill="auto"/>
            <w:noWrap/>
            <w:hideMark/>
          </w:tcPr>
          <w:p w14:paraId="43EEB3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3,768</w:t>
            </w:r>
          </w:p>
        </w:tc>
        <w:tc>
          <w:tcPr>
            <w:tcW w:w="1134" w:type="dxa"/>
            <w:tcBorders>
              <w:top w:val="nil"/>
              <w:left w:val="nil"/>
              <w:bottom w:val="single" w:sz="4" w:space="0" w:color="auto"/>
              <w:right w:val="single" w:sz="4" w:space="0" w:color="auto"/>
            </w:tcBorders>
            <w:shd w:val="clear" w:color="auto" w:fill="auto"/>
            <w:noWrap/>
            <w:hideMark/>
          </w:tcPr>
          <w:p w14:paraId="376A6B1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0,41031619</w:t>
            </w:r>
          </w:p>
        </w:tc>
        <w:tc>
          <w:tcPr>
            <w:tcW w:w="562" w:type="dxa"/>
            <w:tcBorders>
              <w:top w:val="nil"/>
              <w:left w:val="nil"/>
              <w:bottom w:val="single" w:sz="4" w:space="0" w:color="auto"/>
              <w:right w:val="single" w:sz="4" w:space="0" w:color="auto"/>
            </w:tcBorders>
            <w:shd w:val="clear" w:color="auto" w:fill="auto"/>
            <w:noWrap/>
            <w:hideMark/>
          </w:tcPr>
          <w:p w14:paraId="089AD61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626505FB"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2657D58"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0A863D3D"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5AE7FD5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0EEDB9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6A4CF3"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716E9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F9A10D"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7A44D4E"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536A48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524D78"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C72D58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C775D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A52E0A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80BF0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2D6C6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A369E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B21AF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60893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07C870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454EA0B"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8A35A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4DE4E38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60F9CEA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0,2706</w:t>
            </w:r>
          </w:p>
        </w:tc>
        <w:tc>
          <w:tcPr>
            <w:tcW w:w="850" w:type="dxa"/>
            <w:tcBorders>
              <w:top w:val="nil"/>
              <w:left w:val="nil"/>
              <w:bottom w:val="single" w:sz="4" w:space="0" w:color="auto"/>
              <w:right w:val="single" w:sz="4" w:space="0" w:color="auto"/>
            </w:tcBorders>
            <w:shd w:val="clear" w:color="auto" w:fill="auto"/>
            <w:noWrap/>
            <w:hideMark/>
          </w:tcPr>
          <w:p w14:paraId="6A795B8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19,323</w:t>
            </w:r>
          </w:p>
        </w:tc>
        <w:tc>
          <w:tcPr>
            <w:tcW w:w="1134" w:type="dxa"/>
            <w:tcBorders>
              <w:top w:val="nil"/>
              <w:left w:val="nil"/>
              <w:bottom w:val="single" w:sz="4" w:space="0" w:color="auto"/>
              <w:right w:val="single" w:sz="4" w:space="0" w:color="auto"/>
            </w:tcBorders>
            <w:shd w:val="clear" w:color="auto" w:fill="auto"/>
            <w:noWrap/>
            <w:hideMark/>
          </w:tcPr>
          <w:p w14:paraId="4CB9C7E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2,1041856</w:t>
            </w:r>
          </w:p>
        </w:tc>
        <w:tc>
          <w:tcPr>
            <w:tcW w:w="562" w:type="dxa"/>
            <w:tcBorders>
              <w:top w:val="nil"/>
              <w:left w:val="nil"/>
              <w:bottom w:val="single" w:sz="4" w:space="0" w:color="auto"/>
              <w:right w:val="single" w:sz="4" w:space="0" w:color="auto"/>
            </w:tcBorders>
            <w:shd w:val="clear" w:color="auto" w:fill="auto"/>
            <w:noWrap/>
            <w:hideMark/>
          </w:tcPr>
          <w:p w14:paraId="0E36ABA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1296E60"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58A34AD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0B7C1AF1"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33223F6E"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3E83B6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3C7D9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EABF90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7C76B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FE29AFA"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3603CA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E04296A"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0B5914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09480A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196C2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56DEF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B3D9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B98EA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4A1C22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A2422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D1F41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C8F041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59C63A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4BA80F8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0969872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2,706</w:t>
            </w:r>
          </w:p>
        </w:tc>
        <w:tc>
          <w:tcPr>
            <w:tcW w:w="850" w:type="dxa"/>
            <w:tcBorders>
              <w:top w:val="nil"/>
              <w:left w:val="nil"/>
              <w:bottom w:val="single" w:sz="4" w:space="0" w:color="auto"/>
              <w:right w:val="single" w:sz="4" w:space="0" w:color="auto"/>
            </w:tcBorders>
            <w:shd w:val="clear" w:color="auto" w:fill="auto"/>
            <w:noWrap/>
            <w:hideMark/>
          </w:tcPr>
          <w:p w14:paraId="3073222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193,233</w:t>
            </w:r>
          </w:p>
        </w:tc>
        <w:tc>
          <w:tcPr>
            <w:tcW w:w="1134" w:type="dxa"/>
            <w:tcBorders>
              <w:top w:val="nil"/>
              <w:left w:val="nil"/>
              <w:bottom w:val="single" w:sz="4" w:space="0" w:color="auto"/>
              <w:right w:val="single" w:sz="4" w:space="0" w:color="auto"/>
            </w:tcBorders>
            <w:shd w:val="clear" w:color="auto" w:fill="auto"/>
            <w:noWrap/>
            <w:hideMark/>
          </w:tcPr>
          <w:p w14:paraId="4BF258C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21,041856</w:t>
            </w:r>
          </w:p>
        </w:tc>
        <w:tc>
          <w:tcPr>
            <w:tcW w:w="562" w:type="dxa"/>
            <w:tcBorders>
              <w:top w:val="nil"/>
              <w:left w:val="nil"/>
              <w:bottom w:val="single" w:sz="4" w:space="0" w:color="auto"/>
              <w:right w:val="single" w:sz="4" w:space="0" w:color="auto"/>
            </w:tcBorders>
            <w:shd w:val="clear" w:color="auto" w:fill="auto"/>
            <w:noWrap/>
            <w:hideMark/>
          </w:tcPr>
          <w:p w14:paraId="2B45D5D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F33ACEB"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1D7C277A"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F033B8D"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A106DF4"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35732C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4325E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211D83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9FE8B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EB01D5B"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5631A9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FF7688"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473264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090810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B3DB5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F1751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26A65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C8120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9694A4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53503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38762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B1A0798"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0A21FF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0410</w:t>
            </w:r>
          </w:p>
        </w:tc>
        <w:tc>
          <w:tcPr>
            <w:tcW w:w="5387" w:type="dxa"/>
            <w:tcBorders>
              <w:top w:val="nil"/>
              <w:left w:val="nil"/>
              <w:bottom w:val="single" w:sz="4" w:space="0" w:color="auto"/>
              <w:right w:val="single" w:sz="4" w:space="0" w:color="auto"/>
            </w:tcBorders>
            <w:shd w:val="clear" w:color="auto" w:fill="auto"/>
            <w:hideMark/>
          </w:tcPr>
          <w:p w14:paraId="76B241F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Метан (727*)</w:t>
            </w:r>
          </w:p>
        </w:tc>
        <w:tc>
          <w:tcPr>
            <w:tcW w:w="992" w:type="dxa"/>
            <w:tcBorders>
              <w:top w:val="nil"/>
              <w:left w:val="nil"/>
              <w:bottom w:val="single" w:sz="4" w:space="0" w:color="auto"/>
              <w:right w:val="single" w:sz="4" w:space="0" w:color="auto"/>
            </w:tcBorders>
            <w:shd w:val="clear" w:color="auto" w:fill="auto"/>
            <w:noWrap/>
            <w:hideMark/>
          </w:tcPr>
          <w:p w14:paraId="2F989F4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0,06765</w:t>
            </w:r>
          </w:p>
        </w:tc>
        <w:tc>
          <w:tcPr>
            <w:tcW w:w="850" w:type="dxa"/>
            <w:tcBorders>
              <w:top w:val="nil"/>
              <w:left w:val="nil"/>
              <w:bottom w:val="single" w:sz="4" w:space="0" w:color="auto"/>
              <w:right w:val="single" w:sz="4" w:space="0" w:color="auto"/>
            </w:tcBorders>
            <w:shd w:val="clear" w:color="auto" w:fill="auto"/>
            <w:noWrap/>
            <w:hideMark/>
          </w:tcPr>
          <w:p w14:paraId="0D225F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4,831</w:t>
            </w:r>
          </w:p>
        </w:tc>
        <w:tc>
          <w:tcPr>
            <w:tcW w:w="1134" w:type="dxa"/>
            <w:tcBorders>
              <w:top w:val="nil"/>
              <w:left w:val="nil"/>
              <w:bottom w:val="single" w:sz="4" w:space="0" w:color="auto"/>
              <w:right w:val="single" w:sz="4" w:space="0" w:color="auto"/>
            </w:tcBorders>
            <w:shd w:val="clear" w:color="auto" w:fill="auto"/>
            <w:noWrap/>
            <w:hideMark/>
          </w:tcPr>
          <w:p w14:paraId="7AACDD8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0,5260464</w:t>
            </w:r>
          </w:p>
        </w:tc>
        <w:tc>
          <w:tcPr>
            <w:tcW w:w="562" w:type="dxa"/>
            <w:tcBorders>
              <w:top w:val="nil"/>
              <w:left w:val="nil"/>
              <w:bottom w:val="single" w:sz="4" w:space="0" w:color="auto"/>
              <w:right w:val="single" w:sz="4" w:space="0" w:color="auto"/>
            </w:tcBorders>
            <w:shd w:val="clear" w:color="auto" w:fill="auto"/>
            <w:noWrap/>
            <w:hideMark/>
          </w:tcPr>
          <w:p w14:paraId="54BBAEF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74A705C"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3C7D8AE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3746064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146C77A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 силового блока</w:t>
            </w:r>
            <w:r w:rsidRPr="00FB310D">
              <w:rPr>
                <w:rFonts w:ascii="Times New Roman" w:eastAsia="Times New Roman" w:hAnsi="Times New Roman"/>
              </w:rPr>
              <w:br/>
              <w:t>Дизель силового блока</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2037775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AEB3D5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D9D3DE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Труба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5C6DB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0021</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38EA7C5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16B20F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805691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71,14</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129D513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1,257101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40F4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EDFB7D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79BBA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C619BF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7A8DF3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4489342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EA3765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FFFD9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3C3B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2B3B8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43C2631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1360CAB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0,8533333</w:t>
            </w:r>
          </w:p>
        </w:tc>
        <w:tc>
          <w:tcPr>
            <w:tcW w:w="850" w:type="dxa"/>
            <w:tcBorders>
              <w:top w:val="nil"/>
              <w:left w:val="nil"/>
              <w:bottom w:val="single" w:sz="4" w:space="0" w:color="auto"/>
              <w:right w:val="single" w:sz="4" w:space="0" w:color="auto"/>
            </w:tcBorders>
            <w:shd w:val="clear" w:color="auto" w:fill="auto"/>
            <w:noWrap/>
            <w:hideMark/>
          </w:tcPr>
          <w:p w14:paraId="034EB3E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1673,405</w:t>
            </w:r>
          </w:p>
        </w:tc>
        <w:tc>
          <w:tcPr>
            <w:tcW w:w="1134" w:type="dxa"/>
            <w:tcBorders>
              <w:top w:val="nil"/>
              <w:left w:val="nil"/>
              <w:bottom w:val="single" w:sz="4" w:space="0" w:color="auto"/>
              <w:right w:val="single" w:sz="4" w:space="0" w:color="auto"/>
            </w:tcBorders>
            <w:shd w:val="clear" w:color="auto" w:fill="auto"/>
            <w:noWrap/>
            <w:hideMark/>
          </w:tcPr>
          <w:p w14:paraId="7D57F5A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3,013632</w:t>
            </w:r>
          </w:p>
        </w:tc>
        <w:tc>
          <w:tcPr>
            <w:tcW w:w="562" w:type="dxa"/>
            <w:tcBorders>
              <w:top w:val="nil"/>
              <w:left w:val="nil"/>
              <w:bottom w:val="single" w:sz="4" w:space="0" w:color="auto"/>
              <w:right w:val="single" w:sz="4" w:space="0" w:color="auto"/>
            </w:tcBorders>
            <w:shd w:val="clear" w:color="auto" w:fill="auto"/>
            <w:noWrap/>
            <w:hideMark/>
          </w:tcPr>
          <w:p w14:paraId="327756D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9F6B739"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DC54A7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4C7B225"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3C09FE59"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66F6C0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91391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D48FA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B29F1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68DE9E2"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D52433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EA6795"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694929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CC8DEC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1696E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A7573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C976C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DF7B8C"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793AB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20D74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EFEBA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C30414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2462CC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6931515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24098E0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0,1386667</w:t>
            </w:r>
          </w:p>
        </w:tc>
        <w:tc>
          <w:tcPr>
            <w:tcW w:w="850" w:type="dxa"/>
            <w:tcBorders>
              <w:top w:val="nil"/>
              <w:left w:val="nil"/>
              <w:bottom w:val="single" w:sz="4" w:space="0" w:color="auto"/>
              <w:right w:val="single" w:sz="4" w:space="0" w:color="auto"/>
            </w:tcBorders>
            <w:shd w:val="clear" w:color="auto" w:fill="auto"/>
            <w:noWrap/>
            <w:hideMark/>
          </w:tcPr>
          <w:p w14:paraId="1D99A6B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271,928</w:t>
            </w:r>
          </w:p>
        </w:tc>
        <w:tc>
          <w:tcPr>
            <w:tcW w:w="1134" w:type="dxa"/>
            <w:tcBorders>
              <w:top w:val="nil"/>
              <w:left w:val="nil"/>
              <w:bottom w:val="single" w:sz="4" w:space="0" w:color="auto"/>
              <w:right w:val="single" w:sz="4" w:space="0" w:color="auto"/>
            </w:tcBorders>
            <w:shd w:val="clear" w:color="auto" w:fill="auto"/>
            <w:noWrap/>
            <w:hideMark/>
          </w:tcPr>
          <w:p w14:paraId="2A9C7E1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0,4897152</w:t>
            </w:r>
          </w:p>
        </w:tc>
        <w:tc>
          <w:tcPr>
            <w:tcW w:w="562" w:type="dxa"/>
            <w:tcBorders>
              <w:top w:val="nil"/>
              <w:left w:val="nil"/>
              <w:bottom w:val="single" w:sz="4" w:space="0" w:color="auto"/>
              <w:right w:val="single" w:sz="4" w:space="0" w:color="auto"/>
            </w:tcBorders>
            <w:shd w:val="clear" w:color="auto" w:fill="auto"/>
            <w:noWrap/>
            <w:hideMark/>
          </w:tcPr>
          <w:p w14:paraId="509EDFA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18EEC11"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8DFF055"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213B2A4"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18B8F52D"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AA290A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93E6D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A0C1C0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9C026D"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515C6D3"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F793B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DD6C53"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1918D1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7DF46A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A692E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05F0CD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7BD11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125D43"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190CCB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0AB8F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659FF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B67E5E"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21A9D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2224065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5B149ED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0,0396833</w:t>
            </w:r>
          </w:p>
        </w:tc>
        <w:tc>
          <w:tcPr>
            <w:tcW w:w="850" w:type="dxa"/>
            <w:tcBorders>
              <w:top w:val="nil"/>
              <w:left w:val="nil"/>
              <w:bottom w:val="single" w:sz="4" w:space="0" w:color="auto"/>
              <w:right w:val="single" w:sz="4" w:space="0" w:color="auto"/>
            </w:tcBorders>
            <w:shd w:val="clear" w:color="auto" w:fill="auto"/>
            <w:noWrap/>
            <w:hideMark/>
          </w:tcPr>
          <w:p w14:paraId="411E400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77,82</w:t>
            </w:r>
          </w:p>
        </w:tc>
        <w:tc>
          <w:tcPr>
            <w:tcW w:w="1134" w:type="dxa"/>
            <w:tcBorders>
              <w:top w:val="nil"/>
              <w:left w:val="nil"/>
              <w:bottom w:val="single" w:sz="4" w:space="0" w:color="auto"/>
              <w:right w:val="single" w:sz="4" w:space="0" w:color="auto"/>
            </w:tcBorders>
            <w:shd w:val="clear" w:color="auto" w:fill="auto"/>
            <w:noWrap/>
            <w:hideMark/>
          </w:tcPr>
          <w:p w14:paraId="408BF1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0,13453748</w:t>
            </w:r>
          </w:p>
        </w:tc>
        <w:tc>
          <w:tcPr>
            <w:tcW w:w="562" w:type="dxa"/>
            <w:tcBorders>
              <w:top w:val="nil"/>
              <w:left w:val="nil"/>
              <w:bottom w:val="single" w:sz="4" w:space="0" w:color="auto"/>
              <w:right w:val="single" w:sz="4" w:space="0" w:color="auto"/>
            </w:tcBorders>
            <w:shd w:val="clear" w:color="auto" w:fill="auto"/>
            <w:noWrap/>
            <w:hideMark/>
          </w:tcPr>
          <w:p w14:paraId="53ABD17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46F6345"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302FFFF"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0523BFD8"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783771E"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97D95D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EA07B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A36AA3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2C8BF8"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E029C53"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533F4C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42E504"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258990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BF4765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6BDF2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5D0A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714B8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6B383C"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E5931F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DE6DE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2A1D7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B9381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4A8DC3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387" w:type="dxa"/>
            <w:tcBorders>
              <w:top w:val="nil"/>
              <w:left w:val="nil"/>
              <w:bottom w:val="single" w:sz="4" w:space="0" w:color="auto"/>
              <w:right w:val="single" w:sz="4" w:space="0" w:color="auto"/>
            </w:tcBorders>
            <w:shd w:val="clear" w:color="auto" w:fill="auto"/>
            <w:hideMark/>
          </w:tcPr>
          <w:p w14:paraId="1D14DD0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92" w:type="dxa"/>
            <w:tcBorders>
              <w:top w:val="nil"/>
              <w:left w:val="nil"/>
              <w:bottom w:val="single" w:sz="4" w:space="0" w:color="auto"/>
              <w:right w:val="single" w:sz="4" w:space="0" w:color="auto"/>
            </w:tcBorders>
            <w:shd w:val="clear" w:color="auto" w:fill="auto"/>
            <w:noWrap/>
            <w:hideMark/>
          </w:tcPr>
          <w:p w14:paraId="446F63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0,3333333</w:t>
            </w:r>
          </w:p>
        </w:tc>
        <w:tc>
          <w:tcPr>
            <w:tcW w:w="850" w:type="dxa"/>
            <w:tcBorders>
              <w:top w:val="nil"/>
              <w:left w:val="nil"/>
              <w:bottom w:val="single" w:sz="4" w:space="0" w:color="auto"/>
              <w:right w:val="single" w:sz="4" w:space="0" w:color="auto"/>
            </w:tcBorders>
            <w:shd w:val="clear" w:color="auto" w:fill="auto"/>
            <w:noWrap/>
            <w:hideMark/>
          </w:tcPr>
          <w:p w14:paraId="005A53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653,674</w:t>
            </w:r>
          </w:p>
        </w:tc>
        <w:tc>
          <w:tcPr>
            <w:tcW w:w="1134" w:type="dxa"/>
            <w:tcBorders>
              <w:top w:val="nil"/>
              <w:left w:val="nil"/>
              <w:bottom w:val="single" w:sz="4" w:space="0" w:color="auto"/>
              <w:right w:val="single" w:sz="4" w:space="0" w:color="auto"/>
            </w:tcBorders>
            <w:shd w:val="clear" w:color="auto" w:fill="auto"/>
            <w:noWrap/>
            <w:hideMark/>
          </w:tcPr>
          <w:p w14:paraId="243E15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1,1772</w:t>
            </w:r>
          </w:p>
        </w:tc>
        <w:tc>
          <w:tcPr>
            <w:tcW w:w="562" w:type="dxa"/>
            <w:tcBorders>
              <w:top w:val="nil"/>
              <w:left w:val="nil"/>
              <w:bottom w:val="single" w:sz="4" w:space="0" w:color="auto"/>
              <w:right w:val="single" w:sz="4" w:space="0" w:color="auto"/>
            </w:tcBorders>
            <w:shd w:val="clear" w:color="auto" w:fill="auto"/>
            <w:noWrap/>
            <w:hideMark/>
          </w:tcPr>
          <w:p w14:paraId="7CD2220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55A742C"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0401EEA"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6EED07A"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62C0872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F0DAAC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A5E46D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DCFEA0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C515B5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82AFCA9"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42BE59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13B7FC"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686082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EF29BB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4C075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C2118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277D8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90765D5"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BDA624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F9766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40AFED"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0A9F4C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31F924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5D3B01B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3BBE6AA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0,8611111</w:t>
            </w:r>
          </w:p>
        </w:tc>
        <w:tc>
          <w:tcPr>
            <w:tcW w:w="850" w:type="dxa"/>
            <w:tcBorders>
              <w:top w:val="nil"/>
              <w:left w:val="nil"/>
              <w:bottom w:val="single" w:sz="4" w:space="0" w:color="auto"/>
              <w:right w:val="single" w:sz="4" w:space="0" w:color="auto"/>
            </w:tcBorders>
            <w:shd w:val="clear" w:color="auto" w:fill="auto"/>
            <w:noWrap/>
            <w:hideMark/>
          </w:tcPr>
          <w:p w14:paraId="130D7A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1688,657</w:t>
            </w:r>
          </w:p>
        </w:tc>
        <w:tc>
          <w:tcPr>
            <w:tcW w:w="1134" w:type="dxa"/>
            <w:tcBorders>
              <w:top w:val="nil"/>
              <w:left w:val="nil"/>
              <w:bottom w:val="single" w:sz="4" w:space="0" w:color="auto"/>
              <w:right w:val="single" w:sz="4" w:space="0" w:color="auto"/>
            </w:tcBorders>
            <w:shd w:val="clear" w:color="auto" w:fill="auto"/>
            <w:noWrap/>
            <w:hideMark/>
          </w:tcPr>
          <w:p w14:paraId="071F97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3,06072</w:t>
            </w:r>
          </w:p>
        </w:tc>
        <w:tc>
          <w:tcPr>
            <w:tcW w:w="562" w:type="dxa"/>
            <w:tcBorders>
              <w:top w:val="nil"/>
              <w:left w:val="nil"/>
              <w:bottom w:val="single" w:sz="4" w:space="0" w:color="auto"/>
              <w:right w:val="single" w:sz="4" w:space="0" w:color="auto"/>
            </w:tcBorders>
            <w:shd w:val="clear" w:color="auto" w:fill="auto"/>
            <w:noWrap/>
            <w:hideMark/>
          </w:tcPr>
          <w:p w14:paraId="6200D78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E57709F"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A27930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2B41361C"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FC5A895"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CE1693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8E646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7ADD1A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51BE0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4F3E6C3"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BE8A6F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5A7A06"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507EA4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BB4A00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6C29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8A723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4D263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BFCB4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FE6E8B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7B9B7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07E10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4F7C6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A63D56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387" w:type="dxa"/>
            <w:tcBorders>
              <w:top w:val="nil"/>
              <w:left w:val="nil"/>
              <w:bottom w:val="single" w:sz="4" w:space="0" w:color="auto"/>
              <w:right w:val="single" w:sz="4" w:space="0" w:color="auto"/>
            </w:tcBorders>
            <w:shd w:val="clear" w:color="auto" w:fill="auto"/>
            <w:hideMark/>
          </w:tcPr>
          <w:p w14:paraId="02FFB34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92" w:type="dxa"/>
            <w:tcBorders>
              <w:top w:val="nil"/>
              <w:left w:val="nil"/>
              <w:bottom w:val="single" w:sz="4" w:space="0" w:color="auto"/>
              <w:right w:val="single" w:sz="4" w:space="0" w:color="auto"/>
            </w:tcBorders>
            <w:shd w:val="clear" w:color="auto" w:fill="auto"/>
            <w:noWrap/>
            <w:hideMark/>
          </w:tcPr>
          <w:p w14:paraId="268D8E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9,5E-07</w:t>
            </w:r>
          </w:p>
        </w:tc>
        <w:tc>
          <w:tcPr>
            <w:tcW w:w="850" w:type="dxa"/>
            <w:tcBorders>
              <w:top w:val="nil"/>
              <w:left w:val="nil"/>
              <w:bottom w:val="single" w:sz="4" w:space="0" w:color="auto"/>
              <w:right w:val="single" w:sz="4" w:space="0" w:color="auto"/>
            </w:tcBorders>
            <w:shd w:val="clear" w:color="auto" w:fill="auto"/>
            <w:noWrap/>
            <w:hideMark/>
          </w:tcPr>
          <w:p w14:paraId="1F95FBF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w:t>
            </w:r>
          </w:p>
        </w:tc>
        <w:tc>
          <w:tcPr>
            <w:tcW w:w="1134" w:type="dxa"/>
            <w:tcBorders>
              <w:top w:val="nil"/>
              <w:left w:val="nil"/>
              <w:bottom w:val="single" w:sz="4" w:space="0" w:color="auto"/>
              <w:right w:val="single" w:sz="4" w:space="0" w:color="auto"/>
            </w:tcBorders>
            <w:shd w:val="clear" w:color="auto" w:fill="auto"/>
            <w:noWrap/>
            <w:hideMark/>
          </w:tcPr>
          <w:p w14:paraId="57F0531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4,708E-06</w:t>
            </w:r>
          </w:p>
        </w:tc>
        <w:tc>
          <w:tcPr>
            <w:tcW w:w="562" w:type="dxa"/>
            <w:tcBorders>
              <w:top w:val="nil"/>
              <w:left w:val="nil"/>
              <w:bottom w:val="single" w:sz="4" w:space="0" w:color="auto"/>
              <w:right w:val="single" w:sz="4" w:space="0" w:color="auto"/>
            </w:tcBorders>
            <w:shd w:val="clear" w:color="auto" w:fill="auto"/>
            <w:noWrap/>
            <w:hideMark/>
          </w:tcPr>
          <w:p w14:paraId="39AFF50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EA78C7B"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B885941"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68D4F61E"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CF2BF21"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79B33D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20E40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0D88C0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7FC35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6753380"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94582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9EE50B"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CC5866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0C2DC9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9644C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5D98D0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039C9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99E613"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21C55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11667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95797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360A81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E1D2B2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387" w:type="dxa"/>
            <w:tcBorders>
              <w:top w:val="nil"/>
              <w:left w:val="nil"/>
              <w:bottom w:val="single" w:sz="4" w:space="0" w:color="auto"/>
              <w:right w:val="single" w:sz="4" w:space="0" w:color="auto"/>
            </w:tcBorders>
            <w:shd w:val="clear" w:color="auto" w:fill="auto"/>
            <w:hideMark/>
          </w:tcPr>
          <w:p w14:paraId="100C9AB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92" w:type="dxa"/>
            <w:tcBorders>
              <w:top w:val="nil"/>
              <w:left w:val="nil"/>
              <w:bottom w:val="single" w:sz="4" w:space="0" w:color="auto"/>
              <w:right w:val="single" w:sz="4" w:space="0" w:color="auto"/>
            </w:tcBorders>
            <w:shd w:val="clear" w:color="auto" w:fill="auto"/>
            <w:noWrap/>
            <w:hideMark/>
          </w:tcPr>
          <w:p w14:paraId="4E97E60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0,009525</w:t>
            </w:r>
          </w:p>
        </w:tc>
        <w:tc>
          <w:tcPr>
            <w:tcW w:w="850" w:type="dxa"/>
            <w:tcBorders>
              <w:top w:val="nil"/>
              <w:left w:val="nil"/>
              <w:bottom w:val="single" w:sz="4" w:space="0" w:color="auto"/>
              <w:right w:val="single" w:sz="4" w:space="0" w:color="auto"/>
            </w:tcBorders>
            <w:shd w:val="clear" w:color="auto" w:fill="auto"/>
            <w:noWrap/>
            <w:hideMark/>
          </w:tcPr>
          <w:p w14:paraId="3461417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18,679</w:t>
            </w:r>
          </w:p>
        </w:tc>
        <w:tc>
          <w:tcPr>
            <w:tcW w:w="1134" w:type="dxa"/>
            <w:tcBorders>
              <w:top w:val="nil"/>
              <w:left w:val="nil"/>
              <w:bottom w:val="single" w:sz="4" w:space="0" w:color="auto"/>
              <w:right w:val="single" w:sz="4" w:space="0" w:color="auto"/>
            </w:tcBorders>
            <w:shd w:val="clear" w:color="auto" w:fill="auto"/>
            <w:noWrap/>
            <w:hideMark/>
          </w:tcPr>
          <w:p w14:paraId="1219235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0,03363496</w:t>
            </w:r>
          </w:p>
        </w:tc>
        <w:tc>
          <w:tcPr>
            <w:tcW w:w="562" w:type="dxa"/>
            <w:tcBorders>
              <w:top w:val="nil"/>
              <w:left w:val="nil"/>
              <w:bottom w:val="single" w:sz="4" w:space="0" w:color="auto"/>
              <w:right w:val="single" w:sz="4" w:space="0" w:color="auto"/>
            </w:tcBorders>
            <w:shd w:val="clear" w:color="auto" w:fill="auto"/>
            <w:noWrap/>
            <w:hideMark/>
          </w:tcPr>
          <w:p w14:paraId="696C669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D65A41A"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7CC559A5"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A0CFEA9"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1F926CA4"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F5EA1D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73EC9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648C9E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777E3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031B3C9"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DCAFB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1FB419"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E4CDEF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611EF2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0FE9E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8D3B2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F241BA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454ACF"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8538DB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7066E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B28289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EAB35E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93FA6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387" w:type="dxa"/>
            <w:tcBorders>
              <w:top w:val="nil"/>
              <w:left w:val="nil"/>
              <w:bottom w:val="single" w:sz="4" w:space="0" w:color="auto"/>
              <w:right w:val="single" w:sz="4" w:space="0" w:color="auto"/>
            </w:tcBorders>
            <w:shd w:val="clear" w:color="auto" w:fill="auto"/>
            <w:hideMark/>
          </w:tcPr>
          <w:p w14:paraId="19D3FC5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92" w:type="dxa"/>
            <w:tcBorders>
              <w:top w:val="nil"/>
              <w:left w:val="nil"/>
              <w:bottom w:val="single" w:sz="4" w:space="0" w:color="auto"/>
              <w:right w:val="single" w:sz="4" w:space="0" w:color="auto"/>
            </w:tcBorders>
            <w:shd w:val="clear" w:color="auto" w:fill="auto"/>
            <w:noWrap/>
            <w:hideMark/>
          </w:tcPr>
          <w:p w14:paraId="7484D87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0,2301583</w:t>
            </w:r>
          </w:p>
        </w:tc>
        <w:tc>
          <w:tcPr>
            <w:tcW w:w="850" w:type="dxa"/>
            <w:tcBorders>
              <w:top w:val="nil"/>
              <w:left w:val="nil"/>
              <w:bottom w:val="single" w:sz="4" w:space="0" w:color="auto"/>
              <w:right w:val="single" w:sz="4" w:space="0" w:color="auto"/>
            </w:tcBorders>
            <w:shd w:val="clear" w:color="auto" w:fill="auto"/>
            <w:noWrap/>
            <w:hideMark/>
          </w:tcPr>
          <w:p w14:paraId="277244C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451,345</w:t>
            </w:r>
          </w:p>
        </w:tc>
        <w:tc>
          <w:tcPr>
            <w:tcW w:w="1134" w:type="dxa"/>
            <w:tcBorders>
              <w:top w:val="nil"/>
              <w:left w:val="nil"/>
              <w:bottom w:val="single" w:sz="4" w:space="0" w:color="auto"/>
              <w:right w:val="single" w:sz="4" w:space="0" w:color="auto"/>
            </w:tcBorders>
            <w:shd w:val="clear" w:color="auto" w:fill="auto"/>
            <w:noWrap/>
            <w:hideMark/>
          </w:tcPr>
          <w:p w14:paraId="65C522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0,80722252</w:t>
            </w:r>
          </w:p>
        </w:tc>
        <w:tc>
          <w:tcPr>
            <w:tcW w:w="562" w:type="dxa"/>
            <w:tcBorders>
              <w:top w:val="nil"/>
              <w:left w:val="nil"/>
              <w:bottom w:val="single" w:sz="4" w:space="0" w:color="auto"/>
              <w:right w:val="single" w:sz="4" w:space="0" w:color="auto"/>
            </w:tcBorders>
            <w:shd w:val="clear" w:color="auto" w:fill="auto"/>
            <w:noWrap/>
            <w:hideMark/>
          </w:tcPr>
          <w:p w14:paraId="56B9B51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5D73E11"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2F55446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752CE2E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560A85F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 насосного блока</w:t>
            </w:r>
            <w:r w:rsidRPr="00FB310D">
              <w:rPr>
                <w:rFonts w:ascii="Times New Roman" w:eastAsia="Times New Roman" w:hAnsi="Times New Roman"/>
              </w:rPr>
              <w:br/>
              <w:t>Дизель насосного блока</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6CC18BD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81E019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307D2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Труба силового блока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3D7BC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0022</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76C2A03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238941C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3AD93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71,14</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150A6E3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1,257101</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330D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DA0433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83F9CF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B75F04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690666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0CB572A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7FD61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E8B2DA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642A1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9B002A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6061DCF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2565C61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0,8533333</w:t>
            </w:r>
          </w:p>
        </w:tc>
        <w:tc>
          <w:tcPr>
            <w:tcW w:w="850" w:type="dxa"/>
            <w:tcBorders>
              <w:top w:val="nil"/>
              <w:left w:val="nil"/>
              <w:bottom w:val="single" w:sz="4" w:space="0" w:color="auto"/>
              <w:right w:val="single" w:sz="4" w:space="0" w:color="auto"/>
            </w:tcBorders>
            <w:shd w:val="clear" w:color="auto" w:fill="auto"/>
            <w:noWrap/>
            <w:hideMark/>
          </w:tcPr>
          <w:p w14:paraId="4C6D579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1673,405</w:t>
            </w:r>
          </w:p>
        </w:tc>
        <w:tc>
          <w:tcPr>
            <w:tcW w:w="1134" w:type="dxa"/>
            <w:tcBorders>
              <w:top w:val="nil"/>
              <w:left w:val="nil"/>
              <w:bottom w:val="single" w:sz="4" w:space="0" w:color="auto"/>
              <w:right w:val="single" w:sz="4" w:space="0" w:color="auto"/>
            </w:tcBorders>
            <w:shd w:val="clear" w:color="auto" w:fill="auto"/>
            <w:noWrap/>
            <w:hideMark/>
          </w:tcPr>
          <w:p w14:paraId="19C52F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3,013632</w:t>
            </w:r>
          </w:p>
        </w:tc>
        <w:tc>
          <w:tcPr>
            <w:tcW w:w="562" w:type="dxa"/>
            <w:tcBorders>
              <w:top w:val="nil"/>
              <w:left w:val="nil"/>
              <w:bottom w:val="single" w:sz="4" w:space="0" w:color="auto"/>
              <w:right w:val="single" w:sz="4" w:space="0" w:color="auto"/>
            </w:tcBorders>
            <w:shd w:val="clear" w:color="auto" w:fill="auto"/>
            <w:noWrap/>
            <w:hideMark/>
          </w:tcPr>
          <w:p w14:paraId="3CAE4D4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76FD46C"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2D74B82A"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71CA009E"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6D8693AC"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EDC2B7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7B4E90"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881D33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90A3D9"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2EA7E97"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90760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20A6C0"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EA9C94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29A6A4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8EAF67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FDE53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4F020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0D0C2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098E11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3FFA81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E03C7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27BA85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2CF580F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6160CEE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59EDB9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0,1386667</w:t>
            </w:r>
          </w:p>
        </w:tc>
        <w:tc>
          <w:tcPr>
            <w:tcW w:w="850" w:type="dxa"/>
            <w:tcBorders>
              <w:top w:val="nil"/>
              <w:left w:val="nil"/>
              <w:bottom w:val="single" w:sz="4" w:space="0" w:color="auto"/>
              <w:right w:val="single" w:sz="4" w:space="0" w:color="auto"/>
            </w:tcBorders>
            <w:shd w:val="clear" w:color="auto" w:fill="auto"/>
            <w:noWrap/>
            <w:hideMark/>
          </w:tcPr>
          <w:p w14:paraId="10055C2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271,928</w:t>
            </w:r>
          </w:p>
        </w:tc>
        <w:tc>
          <w:tcPr>
            <w:tcW w:w="1134" w:type="dxa"/>
            <w:tcBorders>
              <w:top w:val="nil"/>
              <w:left w:val="nil"/>
              <w:bottom w:val="single" w:sz="4" w:space="0" w:color="auto"/>
              <w:right w:val="single" w:sz="4" w:space="0" w:color="auto"/>
            </w:tcBorders>
            <w:shd w:val="clear" w:color="auto" w:fill="auto"/>
            <w:noWrap/>
            <w:hideMark/>
          </w:tcPr>
          <w:p w14:paraId="38AE23C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0,4897152</w:t>
            </w:r>
          </w:p>
        </w:tc>
        <w:tc>
          <w:tcPr>
            <w:tcW w:w="562" w:type="dxa"/>
            <w:tcBorders>
              <w:top w:val="nil"/>
              <w:left w:val="nil"/>
              <w:bottom w:val="single" w:sz="4" w:space="0" w:color="auto"/>
              <w:right w:val="single" w:sz="4" w:space="0" w:color="auto"/>
            </w:tcBorders>
            <w:shd w:val="clear" w:color="auto" w:fill="auto"/>
            <w:noWrap/>
            <w:hideMark/>
          </w:tcPr>
          <w:p w14:paraId="0BA0808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8B75A05"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835061C"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75380F99"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2BB5FF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95D321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75862E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4D6CC4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686908"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392478C"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DCFB86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4E2FD19"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314773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32DFEE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98A4C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F76F3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727E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E7B294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5EC507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D7580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59790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0851C5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D9D402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64B2C60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3963BF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0,0396833</w:t>
            </w:r>
          </w:p>
        </w:tc>
        <w:tc>
          <w:tcPr>
            <w:tcW w:w="850" w:type="dxa"/>
            <w:tcBorders>
              <w:top w:val="nil"/>
              <w:left w:val="nil"/>
              <w:bottom w:val="single" w:sz="4" w:space="0" w:color="auto"/>
              <w:right w:val="single" w:sz="4" w:space="0" w:color="auto"/>
            </w:tcBorders>
            <w:shd w:val="clear" w:color="auto" w:fill="auto"/>
            <w:noWrap/>
            <w:hideMark/>
          </w:tcPr>
          <w:p w14:paraId="42C278D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77,82</w:t>
            </w:r>
          </w:p>
        </w:tc>
        <w:tc>
          <w:tcPr>
            <w:tcW w:w="1134" w:type="dxa"/>
            <w:tcBorders>
              <w:top w:val="nil"/>
              <w:left w:val="nil"/>
              <w:bottom w:val="single" w:sz="4" w:space="0" w:color="auto"/>
              <w:right w:val="single" w:sz="4" w:space="0" w:color="auto"/>
            </w:tcBorders>
            <w:shd w:val="clear" w:color="auto" w:fill="auto"/>
            <w:noWrap/>
            <w:hideMark/>
          </w:tcPr>
          <w:p w14:paraId="39A18C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0,13453748</w:t>
            </w:r>
          </w:p>
        </w:tc>
        <w:tc>
          <w:tcPr>
            <w:tcW w:w="562" w:type="dxa"/>
            <w:tcBorders>
              <w:top w:val="nil"/>
              <w:left w:val="nil"/>
              <w:bottom w:val="single" w:sz="4" w:space="0" w:color="auto"/>
              <w:right w:val="single" w:sz="4" w:space="0" w:color="auto"/>
            </w:tcBorders>
            <w:shd w:val="clear" w:color="auto" w:fill="auto"/>
            <w:noWrap/>
            <w:hideMark/>
          </w:tcPr>
          <w:p w14:paraId="05A226C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DE270B8"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D053998"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7C7F7CDE"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1E64C35"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B0654F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F634A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C501D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7C2E1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F0069DD"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DEA30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630427"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DA33E2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A9382D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0EEF3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FAB4C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F5A31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7F5631"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91A7AA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E0453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CD16A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3EA777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4F684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387" w:type="dxa"/>
            <w:tcBorders>
              <w:top w:val="nil"/>
              <w:left w:val="nil"/>
              <w:bottom w:val="single" w:sz="4" w:space="0" w:color="auto"/>
              <w:right w:val="single" w:sz="4" w:space="0" w:color="auto"/>
            </w:tcBorders>
            <w:shd w:val="clear" w:color="auto" w:fill="auto"/>
            <w:hideMark/>
          </w:tcPr>
          <w:p w14:paraId="004E7B5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92" w:type="dxa"/>
            <w:tcBorders>
              <w:top w:val="nil"/>
              <w:left w:val="nil"/>
              <w:bottom w:val="single" w:sz="4" w:space="0" w:color="auto"/>
              <w:right w:val="single" w:sz="4" w:space="0" w:color="auto"/>
            </w:tcBorders>
            <w:shd w:val="clear" w:color="auto" w:fill="auto"/>
            <w:noWrap/>
            <w:hideMark/>
          </w:tcPr>
          <w:p w14:paraId="5DDF3D3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0,3333333</w:t>
            </w:r>
          </w:p>
        </w:tc>
        <w:tc>
          <w:tcPr>
            <w:tcW w:w="850" w:type="dxa"/>
            <w:tcBorders>
              <w:top w:val="nil"/>
              <w:left w:val="nil"/>
              <w:bottom w:val="single" w:sz="4" w:space="0" w:color="auto"/>
              <w:right w:val="single" w:sz="4" w:space="0" w:color="auto"/>
            </w:tcBorders>
            <w:shd w:val="clear" w:color="auto" w:fill="auto"/>
            <w:noWrap/>
            <w:hideMark/>
          </w:tcPr>
          <w:p w14:paraId="583BEA5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653,674</w:t>
            </w:r>
          </w:p>
        </w:tc>
        <w:tc>
          <w:tcPr>
            <w:tcW w:w="1134" w:type="dxa"/>
            <w:tcBorders>
              <w:top w:val="nil"/>
              <w:left w:val="nil"/>
              <w:bottom w:val="single" w:sz="4" w:space="0" w:color="auto"/>
              <w:right w:val="single" w:sz="4" w:space="0" w:color="auto"/>
            </w:tcBorders>
            <w:shd w:val="clear" w:color="auto" w:fill="auto"/>
            <w:noWrap/>
            <w:hideMark/>
          </w:tcPr>
          <w:p w14:paraId="0D9A6D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1,1772</w:t>
            </w:r>
          </w:p>
        </w:tc>
        <w:tc>
          <w:tcPr>
            <w:tcW w:w="562" w:type="dxa"/>
            <w:tcBorders>
              <w:top w:val="nil"/>
              <w:left w:val="nil"/>
              <w:bottom w:val="single" w:sz="4" w:space="0" w:color="auto"/>
              <w:right w:val="single" w:sz="4" w:space="0" w:color="auto"/>
            </w:tcBorders>
            <w:shd w:val="clear" w:color="auto" w:fill="auto"/>
            <w:noWrap/>
            <w:hideMark/>
          </w:tcPr>
          <w:p w14:paraId="786B0D1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71ED7A4"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30B0767"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927DBF9"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192ECC55"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361896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E235C6"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435CD9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1CD97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0CFB29A"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B0387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81671C"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C5D6DD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74CCF8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8C2BE9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15ADE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BE0A2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977445"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254649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A2DEE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4EF22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0AD9E82"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FA6CC3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3CF58F3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3384B34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0,8611111</w:t>
            </w:r>
          </w:p>
        </w:tc>
        <w:tc>
          <w:tcPr>
            <w:tcW w:w="850" w:type="dxa"/>
            <w:tcBorders>
              <w:top w:val="nil"/>
              <w:left w:val="nil"/>
              <w:bottom w:val="single" w:sz="4" w:space="0" w:color="auto"/>
              <w:right w:val="single" w:sz="4" w:space="0" w:color="auto"/>
            </w:tcBorders>
            <w:shd w:val="clear" w:color="auto" w:fill="auto"/>
            <w:noWrap/>
            <w:hideMark/>
          </w:tcPr>
          <w:p w14:paraId="04DDC93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1688,657</w:t>
            </w:r>
          </w:p>
        </w:tc>
        <w:tc>
          <w:tcPr>
            <w:tcW w:w="1134" w:type="dxa"/>
            <w:tcBorders>
              <w:top w:val="nil"/>
              <w:left w:val="nil"/>
              <w:bottom w:val="single" w:sz="4" w:space="0" w:color="auto"/>
              <w:right w:val="single" w:sz="4" w:space="0" w:color="auto"/>
            </w:tcBorders>
            <w:shd w:val="clear" w:color="auto" w:fill="auto"/>
            <w:noWrap/>
            <w:hideMark/>
          </w:tcPr>
          <w:p w14:paraId="4B7DEFF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3,06072</w:t>
            </w:r>
          </w:p>
        </w:tc>
        <w:tc>
          <w:tcPr>
            <w:tcW w:w="562" w:type="dxa"/>
            <w:tcBorders>
              <w:top w:val="nil"/>
              <w:left w:val="nil"/>
              <w:bottom w:val="single" w:sz="4" w:space="0" w:color="auto"/>
              <w:right w:val="single" w:sz="4" w:space="0" w:color="auto"/>
            </w:tcBorders>
            <w:shd w:val="clear" w:color="auto" w:fill="auto"/>
            <w:noWrap/>
            <w:hideMark/>
          </w:tcPr>
          <w:p w14:paraId="396BC98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EFFEFDA"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7543B718"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1D4121F"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FC81995"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A8A5FA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984E462"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A3A657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531BE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86199E6"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359DC8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6D136F"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88F69C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0D9088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29D13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C4C8D4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D4327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A09AA7"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E59E4F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B0B71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B6C900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EDEFA06"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B2A6D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387" w:type="dxa"/>
            <w:tcBorders>
              <w:top w:val="nil"/>
              <w:left w:val="nil"/>
              <w:bottom w:val="single" w:sz="4" w:space="0" w:color="auto"/>
              <w:right w:val="single" w:sz="4" w:space="0" w:color="auto"/>
            </w:tcBorders>
            <w:shd w:val="clear" w:color="auto" w:fill="auto"/>
            <w:hideMark/>
          </w:tcPr>
          <w:p w14:paraId="45C15A1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92" w:type="dxa"/>
            <w:tcBorders>
              <w:top w:val="nil"/>
              <w:left w:val="nil"/>
              <w:bottom w:val="single" w:sz="4" w:space="0" w:color="auto"/>
              <w:right w:val="single" w:sz="4" w:space="0" w:color="auto"/>
            </w:tcBorders>
            <w:shd w:val="clear" w:color="auto" w:fill="auto"/>
            <w:noWrap/>
            <w:hideMark/>
          </w:tcPr>
          <w:p w14:paraId="25A9B0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9,5E-07</w:t>
            </w:r>
          </w:p>
        </w:tc>
        <w:tc>
          <w:tcPr>
            <w:tcW w:w="850" w:type="dxa"/>
            <w:tcBorders>
              <w:top w:val="nil"/>
              <w:left w:val="nil"/>
              <w:bottom w:val="single" w:sz="4" w:space="0" w:color="auto"/>
              <w:right w:val="single" w:sz="4" w:space="0" w:color="auto"/>
            </w:tcBorders>
            <w:shd w:val="clear" w:color="auto" w:fill="auto"/>
            <w:noWrap/>
            <w:hideMark/>
          </w:tcPr>
          <w:p w14:paraId="79ED5B8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w:t>
            </w:r>
          </w:p>
        </w:tc>
        <w:tc>
          <w:tcPr>
            <w:tcW w:w="1134" w:type="dxa"/>
            <w:tcBorders>
              <w:top w:val="nil"/>
              <w:left w:val="nil"/>
              <w:bottom w:val="single" w:sz="4" w:space="0" w:color="auto"/>
              <w:right w:val="single" w:sz="4" w:space="0" w:color="auto"/>
            </w:tcBorders>
            <w:shd w:val="clear" w:color="auto" w:fill="auto"/>
            <w:noWrap/>
            <w:hideMark/>
          </w:tcPr>
          <w:p w14:paraId="21DE593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4,708E-06</w:t>
            </w:r>
          </w:p>
        </w:tc>
        <w:tc>
          <w:tcPr>
            <w:tcW w:w="562" w:type="dxa"/>
            <w:tcBorders>
              <w:top w:val="nil"/>
              <w:left w:val="nil"/>
              <w:bottom w:val="single" w:sz="4" w:space="0" w:color="auto"/>
              <w:right w:val="single" w:sz="4" w:space="0" w:color="auto"/>
            </w:tcBorders>
            <w:shd w:val="clear" w:color="auto" w:fill="auto"/>
            <w:noWrap/>
            <w:hideMark/>
          </w:tcPr>
          <w:p w14:paraId="6A1050F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99EF2F3"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BA12DE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16BAB9F"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5AA3DA6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AFDE9D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FFFFA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D002FE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3B1A5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56D8E5C"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6FB3FB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C7C5E4"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DFF8C1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ADA3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3605D4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E765C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3950B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DAAE9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F68811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2E207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A00A1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9AECE5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22DF6B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387" w:type="dxa"/>
            <w:tcBorders>
              <w:top w:val="nil"/>
              <w:left w:val="nil"/>
              <w:bottom w:val="single" w:sz="4" w:space="0" w:color="auto"/>
              <w:right w:val="single" w:sz="4" w:space="0" w:color="auto"/>
            </w:tcBorders>
            <w:shd w:val="clear" w:color="auto" w:fill="auto"/>
            <w:hideMark/>
          </w:tcPr>
          <w:p w14:paraId="085E4C3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92" w:type="dxa"/>
            <w:tcBorders>
              <w:top w:val="nil"/>
              <w:left w:val="nil"/>
              <w:bottom w:val="single" w:sz="4" w:space="0" w:color="auto"/>
              <w:right w:val="single" w:sz="4" w:space="0" w:color="auto"/>
            </w:tcBorders>
            <w:shd w:val="clear" w:color="auto" w:fill="auto"/>
            <w:noWrap/>
            <w:hideMark/>
          </w:tcPr>
          <w:p w14:paraId="249E478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0,009525</w:t>
            </w:r>
          </w:p>
        </w:tc>
        <w:tc>
          <w:tcPr>
            <w:tcW w:w="850" w:type="dxa"/>
            <w:tcBorders>
              <w:top w:val="nil"/>
              <w:left w:val="nil"/>
              <w:bottom w:val="single" w:sz="4" w:space="0" w:color="auto"/>
              <w:right w:val="single" w:sz="4" w:space="0" w:color="auto"/>
            </w:tcBorders>
            <w:shd w:val="clear" w:color="auto" w:fill="auto"/>
            <w:noWrap/>
            <w:hideMark/>
          </w:tcPr>
          <w:p w14:paraId="672BAB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18,679</w:t>
            </w:r>
          </w:p>
        </w:tc>
        <w:tc>
          <w:tcPr>
            <w:tcW w:w="1134" w:type="dxa"/>
            <w:tcBorders>
              <w:top w:val="nil"/>
              <w:left w:val="nil"/>
              <w:bottom w:val="single" w:sz="4" w:space="0" w:color="auto"/>
              <w:right w:val="single" w:sz="4" w:space="0" w:color="auto"/>
            </w:tcBorders>
            <w:shd w:val="clear" w:color="auto" w:fill="auto"/>
            <w:noWrap/>
            <w:hideMark/>
          </w:tcPr>
          <w:p w14:paraId="116C12C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0,03363496</w:t>
            </w:r>
          </w:p>
        </w:tc>
        <w:tc>
          <w:tcPr>
            <w:tcW w:w="562" w:type="dxa"/>
            <w:tcBorders>
              <w:top w:val="nil"/>
              <w:left w:val="nil"/>
              <w:bottom w:val="single" w:sz="4" w:space="0" w:color="auto"/>
              <w:right w:val="single" w:sz="4" w:space="0" w:color="auto"/>
            </w:tcBorders>
            <w:shd w:val="clear" w:color="auto" w:fill="auto"/>
            <w:noWrap/>
            <w:hideMark/>
          </w:tcPr>
          <w:p w14:paraId="7A1819B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21E1741"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1DAFEC3"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96C584E"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C847D88"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1D0920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7F55F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51281E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20E878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2735078"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CE2C51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AEDCDD"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95BF342"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790172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D5D7E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C8F92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0C5D5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6671B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225EE9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3E367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BD8FB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03F105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E62773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387" w:type="dxa"/>
            <w:tcBorders>
              <w:top w:val="nil"/>
              <w:left w:val="nil"/>
              <w:bottom w:val="single" w:sz="4" w:space="0" w:color="auto"/>
              <w:right w:val="single" w:sz="4" w:space="0" w:color="auto"/>
            </w:tcBorders>
            <w:shd w:val="clear" w:color="auto" w:fill="auto"/>
            <w:hideMark/>
          </w:tcPr>
          <w:p w14:paraId="7283D61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92" w:type="dxa"/>
            <w:tcBorders>
              <w:top w:val="nil"/>
              <w:left w:val="nil"/>
              <w:bottom w:val="single" w:sz="4" w:space="0" w:color="auto"/>
              <w:right w:val="single" w:sz="4" w:space="0" w:color="auto"/>
            </w:tcBorders>
            <w:shd w:val="clear" w:color="auto" w:fill="auto"/>
            <w:noWrap/>
            <w:hideMark/>
          </w:tcPr>
          <w:p w14:paraId="46B819A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0,2301583</w:t>
            </w:r>
          </w:p>
        </w:tc>
        <w:tc>
          <w:tcPr>
            <w:tcW w:w="850" w:type="dxa"/>
            <w:tcBorders>
              <w:top w:val="nil"/>
              <w:left w:val="nil"/>
              <w:bottom w:val="single" w:sz="4" w:space="0" w:color="auto"/>
              <w:right w:val="single" w:sz="4" w:space="0" w:color="auto"/>
            </w:tcBorders>
            <w:shd w:val="clear" w:color="auto" w:fill="auto"/>
            <w:noWrap/>
            <w:hideMark/>
          </w:tcPr>
          <w:p w14:paraId="1FBD19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451,345</w:t>
            </w:r>
          </w:p>
        </w:tc>
        <w:tc>
          <w:tcPr>
            <w:tcW w:w="1134" w:type="dxa"/>
            <w:tcBorders>
              <w:top w:val="nil"/>
              <w:left w:val="nil"/>
              <w:bottom w:val="single" w:sz="4" w:space="0" w:color="auto"/>
              <w:right w:val="single" w:sz="4" w:space="0" w:color="auto"/>
            </w:tcBorders>
            <w:shd w:val="clear" w:color="auto" w:fill="auto"/>
            <w:noWrap/>
            <w:hideMark/>
          </w:tcPr>
          <w:p w14:paraId="3475D0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0,80722252</w:t>
            </w:r>
          </w:p>
        </w:tc>
        <w:tc>
          <w:tcPr>
            <w:tcW w:w="562" w:type="dxa"/>
            <w:tcBorders>
              <w:top w:val="nil"/>
              <w:left w:val="nil"/>
              <w:bottom w:val="single" w:sz="4" w:space="0" w:color="auto"/>
              <w:right w:val="single" w:sz="4" w:space="0" w:color="auto"/>
            </w:tcBorders>
            <w:shd w:val="clear" w:color="auto" w:fill="auto"/>
            <w:noWrap/>
            <w:hideMark/>
          </w:tcPr>
          <w:p w14:paraId="26D05A1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67F77150"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776ED0B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714A980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55B66B2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ДЭС-125</w:t>
            </w:r>
            <w:r w:rsidRPr="00FB310D">
              <w:rPr>
                <w:rFonts w:ascii="Times New Roman" w:eastAsia="Times New Roman" w:hAnsi="Times New Roman"/>
              </w:rPr>
              <w:br/>
              <w:t>ДЭС-125</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52399CB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73D373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27C686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ДЭС-125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9BD804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0023</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45EEBCE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2D1714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7F2E9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20,07</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6CF610A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0,3546409</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6E98F0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92056B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8AB37D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B89338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989A8E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6121022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5D5FE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B34D57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4ED368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B52ABA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7D8FAC6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0BD61F5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0,2133333</w:t>
            </w:r>
          </w:p>
        </w:tc>
        <w:tc>
          <w:tcPr>
            <w:tcW w:w="850" w:type="dxa"/>
            <w:tcBorders>
              <w:top w:val="nil"/>
              <w:left w:val="nil"/>
              <w:bottom w:val="single" w:sz="4" w:space="0" w:color="auto"/>
              <w:right w:val="single" w:sz="4" w:space="0" w:color="auto"/>
            </w:tcBorders>
            <w:shd w:val="clear" w:color="auto" w:fill="auto"/>
            <w:noWrap/>
            <w:hideMark/>
          </w:tcPr>
          <w:p w14:paraId="307C6B4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1482,936</w:t>
            </w:r>
          </w:p>
        </w:tc>
        <w:tc>
          <w:tcPr>
            <w:tcW w:w="1134" w:type="dxa"/>
            <w:tcBorders>
              <w:top w:val="nil"/>
              <w:left w:val="nil"/>
              <w:bottom w:val="single" w:sz="4" w:space="0" w:color="auto"/>
              <w:right w:val="single" w:sz="4" w:space="0" w:color="auto"/>
            </w:tcBorders>
            <w:shd w:val="clear" w:color="auto" w:fill="auto"/>
            <w:noWrap/>
            <w:hideMark/>
          </w:tcPr>
          <w:p w14:paraId="302C382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0,850176</w:t>
            </w:r>
          </w:p>
        </w:tc>
        <w:tc>
          <w:tcPr>
            <w:tcW w:w="562" w:type="dxa"/>
            <w:tcBorders>
              <w:top w:val="nil"/>
              <w:left w:val="nil"/>
              <w:bottom w:val="single" w:sz="4" w:space="0" w:color="auto"/>
              <w:right w:val="single" w:sz="4" w:space="0" w:color="auto"/>
            </w:tcBorders>
            <w:shd w:val="clear" w:color="auto" w:fill="auto"/>
            <w:noWrap/>
            <w:hideMark/>
          </w:tcPr>
          <w:p w14:paraId="2B72A38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C5486FE"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1AC30805"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7176841"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6807678B"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F1C28D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57CF2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1B28ED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1EA43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48E070D"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7B1655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89E931"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4C3B8D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39616B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FF287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637DC1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803B1E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0CBD5CF"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6D6549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7772DF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2A6CA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0968D3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AB5702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2D9D09F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7C95567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0,0346667</w:t>
            </w:r>
          </w:p>
        </w:tc>
        <w:tc>
          <w:tcPr>
            <w:tcW w:w="850" w:type="dxa"/>
            <w:tcBorders>
              <w:top w:val="nil"/>
              <w:left w:val="nil"/>
              <w:bottom w:val="single" w:sz="4" w:space="0" w:color="auto"/>
              <w:right w:val="single" w:sz="4" w:space="0" w:color="auto"/>
            </w:tcBorders>
            <w:shd w:val="clear" w:color="auto" w:fill="auto"/>
            <w:noWrap/>
            <w:hideMark/>
          </w:tcPr>
          <w:p w14:paraId="082259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240,977</w:t>
            </w:r>
          </w:p>
        </w:tc>
        <w:tc>
          <w:tcPr>
            <w:tcW w:w="1134" w:type="dxa"/>
            <w:tcBorders>
              <w:top w:val="nil"/>
              <w:left w:val="nil"/>
              <w:bottom w:val="single" w:sz="4" w:space="0" w:color="auto"/>
              <w:right w:val="single" w:sz="4" w:space="0" w:color="auto"/>
            </w:tcBorders>
            <w:shd w:val="clear" w:color="auto" w:fill="auto"/>
            <w:noWrap/>
            <w:hideMark/>
          </w:tcPr>
          <w:p w14:paraId="28C91C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0,1381536</w:t>
            </w:r>
          </w:p>
        </w:tc>
        <w:tc>
          <w:tcPr>
            <w:tcW w:w="562" w:type="dxa"/>
            <w:tcBorders>
              <w:top w:val="nil"/>
              <w:left w:val="nil"/>
              <w:bottom w:val="single" w:sz="4" w:space="0" w:color="auto"/>
              <w:right w:val="single" w:sz="4" w:space="0" w:color="auto"/>
            </w:tcBorders>
            <w:shd w:val="clear" w:color="auto" w:fill="auto"/>
            <w:noWrap/>
            <w:hideMark/>
          </w:tcPr>
          <w:p w14:paraId="4650297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241C092"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21CB64F0"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2EC1A8A"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6C2E15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D4AE1A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C0905A"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26E92C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00C99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442404E"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CA9CEB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6D4A21"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0C1BE8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3B772F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C389C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B88D19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DE2A5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0BD95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99E019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AF40D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583DA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F42ABB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BC2D9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3D2E834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3C70220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0,0099208</w:t>
            </w:r>
          </w:p>
        </w:tc>
        <w:tc>
          <w:tcPr>
            <w:tcW w:w="850" w:type="dxa"/>
            <w:tcBorders>
              <w:top w:val="nil"/>
              <w:left w:val="nil"/>
              <w:bottom w:val="single" w:sz="4" w:space="0" w:color="auto"/>
              <w:right w:val="single" w:sz="4" w:space="0" w:color="auto"/>
            </w:tcBorders>
            <w:shd w:val="clear" w:color="auto" w:fill="auto"/>
            <w:noWrap/>
            <w:hideMark/>
          </w:tcPr>
          <w:p w14:paraId="34D52B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68,962</w:t>
            </w:r>
          </w:p>
        </w:tc>
        <w:tc>
          <w:tcPr>
            <w:tcW w:w="1134" w:type="dxa"/>
            <w:tcBorders>
              <w:top w:val="nil"/>
              <w:left w:val="nil"/>
              <w:bottom w:val="single" w:sz="4" w:space="0" w:color="auto"/>
              <w:right w:val="single" w:sz="4" w:space="0" w:color="auto"/>
            </w:tcBorders>
            <w:shd w:val="clear" w:color="auto" w:fill="auto"/>
            <w:noWrap/>
            <w:hideMark/>
          </w:tcPr>
          <w:p w14:paraId="70F65F0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0,03795438</w:t>
            </w:r>
          </w:p>
        </w:tc>
        <w:tc>
          <w:tcPr>
            <w:tcW w:w="562" w:type="dxa"/>
            <w:tcBorders>
              <w:top w:val="nil"/>
              <w:left w:val="nil"/>
              <w:bottom w:val="single" w:sz="4" w:space="0" w:color="auto"/>
              <w:right w:val="single" w:sz="4" w:space="0" w:color="auto"/>
            </w:tcBorders>
            <w:shd w:val="clear" w:color="auto" w:fill="auto"/>
            <w:noWrap/>
            <w:hideMark/>
          </w:tcPr>
          <w:p w14:paraId="36A77BB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222A42D"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F857782"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7E46813A"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1D88774"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AD150D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B184BD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E23106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387B4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BDF5B45"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2BD2A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E07DE74"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EEE0DBE"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D91E06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5AB9F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9D1DC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8D694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50DF71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3CDA6F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8A471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D6FC0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48F5FE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7B5DEB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387" w:type="dxa"/>
            <w:tcBorders>
              <w:top w:val="nil"/>
              <w:left w:val="nil"/>
              <w:bottom w:val="single" w:sz="4" w:space="0" w:color="auto"/>
              <w:right w:val="single" w:sz="4" w:space="0" w:color="auto"/>
            </w:tcBorders>
            <w:shd w:val="clear" w:color="auto" w:fill="auto"/>
            <w:hideMark/>
          </w:tcPr>
          <w:p w14:paraId="5D158AD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92" w:type="dxa"/>
            <w:tcBorders>
              <w:top w:val="nil"/>
              <w:left w:val="nil"/>
              <w:bottom w:val="single" w:sz="4" w:space="0" w:color="auto"/>
              <w:right w:val="single" w:sz="4" w:space="0" w:color="auto"/>
            </w:tcBorders>
            <w:shd w:val="clear" w:color="auto" w:fill="auto"/>
            <w:noWrap/>
            <w:hideMark/>
          </w:tcPr>
          <w:p w14:paraId="1E7BA5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0,0833333</w:t>
            </w:r>
          </w:p>
        </w:tc>
        <w:tc>
          <w:tcPr>
            <w:tcW w:w="850" w:type="dxa"/>
            <w:tcBorders>
              <w:top w:val="nil"/>
              <w:left w:val="nil"/>
              <w:bottom w:val="single" w:sz="4" w:space="0" w:color="auto"/>
              <w:right w:val="single" w:sz="4" w:space="0" w:color="auto"/>
            </w:tcBorders>
            <w:shd w:val="clear" w:color="auto" w:fill="auto"/>
            <w:noWrap/>
            <w:hideMark/>
          </w:tcPr>
          <w:p w14:paraId="088C12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579,272</w:t>
            </w:r>
          </w:p>
        </w:tc>
        <w:tc>
          <w:tcPr>
            <w:tcW w:w="1134" w:type="dxa"/>
            <w:tcBorders>
              <w:top w:val="nil"/>
              <w:left w:val="nil"/>
              <w:bottom w:val="single" w:sz="4" w:space="0" w:color="auto"/>
              <w:right w:val="single" w:sz="4" w:space="0" w:color="auto"/>
            </w:tcBorders>
            <w:shd w:val="clear" w:color="auto" w:fill="auto"/>
            <w:noWrap/>
            <w:hideMark/>
          </w:tcPr>
          <w:p w14:paraId="00A717A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0,3321</w:t>
            </w:r>
          </w:p>
        </w:tc>
        <w:tc>
          <w:tcPr>
            <w:tcW w:w="562" w:type="dxa"/>
            <w:tcBorders>
              <w:top w:val="nil"/>
              <w:left w:val="nil"/>
              <w:bottom w:val="single" w:sz="4" w:space="0" w:color="auto"/>
              <w:right w:val="single" w:sz="4" w:space="0" w:color="auto"/>
            </w:tcBorders>
            <w:shd w:val="clear" w:color="auto" w:fill="auto"/>
            <w:noWrap/>
            <w:hideMark/>
          </w:tcPr>
          <w:p w14:paraId="25420E1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4BF744D4"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6013D4F"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6899D198"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00AA28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30963D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4715E0"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41F211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4667B9"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D05E64B"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660AD0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5DAC109"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42C216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C0B446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4C6CF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9FD7DD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D0DAA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61DC37"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C49FAD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D28707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6FF40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F1861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4B2CAA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4A14FA0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21C9A3F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0,2152778</w:t>
            </w:r>
          </w:p>
        </w:tc>
        <w:tc>
          <w:tcPr>
            <w:tcW w:w="850" w:type="dxa"/>
            <w:tcBorders>
              <w:top w:val="nil"/>
              <w:left w:val="nil"/>
              <w:bottom w:val="single" w:sz="4" w:space="0" w:color="auto"/>
              <w:right w:val="single" w:sz="4" w:space="0" w:color="auto"/>
            </w:tcBorders>
            <w:shd w:val="clear" w:color="auto" w:fill="auto"/>
            <w:noWrap/>
            <w:hideMark/>
          </w:tcPr>
          <w:p w14:paraId="4FA3C2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1496,452</w:t>
            </w:r>
          </w:p>
        </w:tc>
        <w:tc>
          <w:tcPr>
            <w:tcW w:w="1134" w:type="dxa"/>
            <w:tcBorders>
              <w:top w:val="nil"/>
              <w:left w:val="nil"/>
              <w:bottom w:val="single" w:sz="4" w:space="0" w:color="auto"/>
              <w:right w:val="single" w:sz="4" w:space="0" w:color="auto"/>
            </w:tcBorders>
            <w:shd w:val="clear" w:color="auto" w:fill="auto"/>
            <w:noWrap/>
            <w:hideMark/>
          </w:tcPr>
          <w:p w14:paraId="5870241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0,86346</w:t>
            </w:r>
          </w:p>
        </w:tc>
        <w:tc>
          <w:tcPr>
            <w:tcW w:w="562" w:type="dxa"/>
            <w:tcBorders>
              <w:top w:val="nil"/>
              <w:left w:val="nil"/>
              <w:bottom w:val="single" w:sz="4" w:space="0" w:color="auto"/>
              <w:right w:val="single" w:sz="4" w:space="0" w:color="auto"/>
            </w:tcBorders>
            <w:shd w:val="clear" w:color="auto" w:fill="auto"/>
            <w:noWrap/>
            <w:hideMark/>
          </w:tcPr>
          <w:p w14:paraId="6124630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58C6A42"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8185194"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07FE8F6F"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BD141AE"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5D19E6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B7C33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35C90C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EB4D01"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9F612AD"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03765A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441D67"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828A87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AD307D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DF8DB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74C15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CEB14A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853E5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FB45A8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00DF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93CCB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A227DA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83A2C7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387" w:type="dxa"/>
            <w:tcBorders>
              <w:top w:val="nil"/>
              <w:left w:val="nil"/>
              <w:bottom w:val="single" w:sz="4" w:space="0" w:color="auto"/>
              <w:right w:val="single" w:sz="4" w:space="0" w:color="auto"/>
            </w:tcBorders>
            <w:shd w:val="clear" w:color="auto" w:fill="auto"/>
            <w:hideMark/>
          </w:tcPr>
          <w:p w14:paraId="2AC93DD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92" w:type="dxa"/>
            <w:tcBorders>
              <w:top w:val="nil"/>
              <w:left w:val="nil"/>
              <w:bottom w:val="single" w:sz="4" w:space="0" w:color="auto"/>
              <w:right w:val="single" w:sz="4" w:space="0" w:color="auto"/>
            </w:tcBorders>
            <w:shd w:val="clear" w:color="auto" w:fill="auto"/>
            <w:noWrap/>
            <w:hideMark/>
          </w:tcPr>
          <w:p w14:paraId="0556C5D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2,38E-07</w:t>
            </w:r>
          </w:p>
        </w:tc>
        <w:tc>
          <w:tcPr>
            <w:tcW w:w="850" w:type="dxa"/>
            <w:tcBorders>
              <w:top w:val="nil"/>
              <w:left w:val="nil"/>
              <w:bottom w:val="single" w:sz="4" w:space="0" w:color="auto"/>
              <w:right w:val="single" w:sz="4" w:space="0" w:color="auto"/>
            </w:tcBorders>
            <w:shd w:val="clear" w:color="auto" w:fill="auto"/>
            <w:noWrap/>
            <w:hideMark/>
          </w:tcPr>
          <w:p w14:paraId="6CF177D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w:t>
            </w:r>
          </w:p>
        </w:tc>
        <w:tc>
          <w:tcPr>
            <w:tcW w:w="1134" w:type="dxa"/>
            <w:tcBorders>
              <w:top w:val="nil"/>
              <w:left w:val="nil"/>
              <w:bottom w:val="single" w:sz="4" w:space="0" w:color="auto"/>
              <w:right w:val="single" w:sz="4" w:space="0" w:color="auto"/>
            </w:tcBorders>
            <w:shd w:val="clear" w:color="auto" w:fill="auto"/>
            <w:noWrap/>
            <w:hideMark/>
          </w:tcPr>
          <w:p w14:paraId="068E602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1,328E-06</w:t>
            </w:r>
          </w:p>
        </w:tc>
        <w:tc>
          <w:tcPr>
            <w:tcW w:w="562" w:type="dxa"/>
            <w:tcBorders>
              <w:top w:val="nil"/>
              <w:left w:val="nil"/>
              <w:bottom w:val="single" w:sz="4" w:space="0" w:color="auto"/>
              <w:right w:val="single" w:sz="4" w:space="0" w:color="auto"/>
            </w:tcBorders>
            <w:shd w:val="clear" w:color="auto" w:fill="auto"/>
            <w:noWrap/>
            <w:hideMark/>
          </w:tcPr>
          <w:p w14:paraId="1F0C4A5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9220D25"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6D53579"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C71587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35AE00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05286B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06666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1593746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E57E5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32CB12B"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4955EC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615C1F"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F17F6B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560A21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3673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F3B28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6151B1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2BE3692"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64075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F12F9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CBCB270"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E165E3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B290A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387" w:type="dxa"/>
            <w:tcBorders>
              <w:top w:val="nil"/>
              <w:left w:val="nil"/>
              <w:bottom w:val="single" w:sz="4" w:space="0" w:color="auto"/>
              <w:right w:val="single" w:sz="4" w:space="0" w:color="auto"/>
            </w:tcBorders>
            <w:shd w:val="clear" w:color="auto" w:fill="auto"/>
            <w:hideMark/>
          </w:tcPr>
          <w:p w14:paraId="3078EC3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92" w:type="dxa"/>
            <w:tcBorders>
              <w:top w:val="nil"/>
              <w:left w:val="nil"/>
              <w:bottom w:val="single" w:sz="4" w:space="0" w:color="auto"/>
              <w:right w:val="single" w:sz="4" w:space="0" w:color="auto"/>
            </w:tcBorders>
            <w:shd w:val="clear" w:color="auto" w:fill="auto"/>
            <w:noWrap/>
            <w:hideMark/>
          </w:tcPr>
          <w:p w14:paraId="2A0AE1D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0,0023813</w:t>
            </w:r>
          </w:p>
        </w:tc>
        <w:tc>
          <w:tcPr>
            <w:tcW w:w="850" w:type="dxa"/>
            <w:tcBorders>
              <w:top w:val="nil"/>
              <w:left w:val="nil"/>
              <w:bottom w:val="single" w:sz="4" w:space="0" w:color="auto"/>
              <w:right w:val="single" w:sz="4" w:space="0" w:color="auto"/>
            </w:tcBorders>
            <w:shd w:val="clear" w:color="auto" w:fill="auto"/>
            <w:noWrap/>
            <w:hideMark/>
          </w:tcPr>
          <w:p w14:paraId="7E8678C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16,553</w:t>
            </w:r>
          </w:p>
        </w:tc>
        <w:tc>
          <w:tcPr>
            <w:tcW w:w="1134" w:type="dxa"/>
            <w:tcBorders>
              <w:top w:val="nil"/>
              <w:left w:val="nil"/>
              <w:bottom w:val="single" w:sz="4" w:space="0" w:color="auto"/>
              <w:right w:val="single" w:sz="4" w:space="0" w:color="auto"/>
            </w:tcBorders>
            <w:shd w:val="clear" w:color="auto" w:fill="auto"/>
            <w:noWrap/>
            <w:hideMark/>
          </w:tcPr>
          <w:p w14:paraId="07D4405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0,00948876</w:t>
            </w:r>
          </w:p>
        </w:tc>
        <w:tc>
          <w:tcPr>
            <w:tcW w:w="562" w:type="dxa"/>
            <w:tcBorders>
              <w:top w:val="nil"/>
              <w:left w:val="nil"/>
              <w:bottom w:val="single" w:sz="4" w:space="0" w:color="auto"/>
              <w:right w:val="single" w:sz="4" w:space="0" w:color="auto"/>
            </w:tcBorders>
            <w:shd w:val="clear" w:color="auto" w:fill="auto"/>
            <w:noWrap/>
            <w:hideMark/>
          </w:tcPr>
          <w:p w14:paraId="74B4049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8F5E3A6"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A5F2612"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5F447460"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60318008"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609A81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B827DD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8230BE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38D8D5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8742164"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A31CAA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37390A"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893F11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E953C5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E3819B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403C8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05FE5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FC2D9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5A6DD5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ACD03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BD3FD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9474E8F"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F9D9EF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387" w:type="dxa"/>
            <w:tcBorders>
              <w:top w:val="nil"/>
              <w:left w:val="nil"/>
              <w:bottom w:val="single" w:sz="4" w:space="0" w:color="auto"/>
              <w:right w:val="single" w:sz="4" w:space="0" w:color="auto"/>
            </w:tcBorders>
            <w:shd w:val="clear" w:color="auto" w:fill="auto"/>
            <w:hideMark/>
          </w:tcPr>
          <w:p w14:paraId="6CE91DF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92" w:type="dxa"/>
            <w:tcBorders>
              <w:top w:val="nil"/>
              <w:left w:val="nil"/>
              <w:bottom w:val="single" w:sz="4" w:space="0" w:color="auto"/>
              <w:right w:val="single" w:sz="4" w:space="0" w:color="auto"/>
            </w:tcBorders>
            <w:shd w:val="clear" w:color="auto" w:fill="auto"/>
            <w:noWrap/>
            <w:hideMark/>
          </w:tcPr>
          <w:p w14:paraId="463030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0,0575396</w:t>
            </w:r>
          </w:p>
        </w:tc>
        <w:tc>
          <w:tcPr>
            <w:tcW w:w="850" w:type="dxa"/>
            <w:tcBorders>
              <w:top w:val="nil"/>
              <w:left w:val="nil"/>
              <w:bottom w:val="single" w:sz="4" w:space="0" w:color="auto"/>
              <w:right w:val="single" w:sz="4" w:space="0" w:color="auto"/>
            </w:tcBorders>
            <w:shd w:val="clear" w:color="auto" w:fill="auto"/>
            <w:noWrap/>
            <w:hideMark/>
          </w:tcPr>
          <w:p w14:paraId="41CA23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399,973</w:t>
            </w:r>
          </w:p>
        </w:tc>
        <w:tc>
          <w:tcPr>
            <w:tcW w:w="1134" w:type="dxa"/>
            <w:tcBorders>
              <w:top w:val="nil"/>
              <w:left w:val="nil"/>
              <w:bottom w:val="single" w:sz="4" w:space="0" w:color="auto"/>
              <w:right w:val="single" w:sz="4" w:space="0" w:color="auto"/>
            </w:tcBorders>
            <w:shd w:val="clear" w:color="auto" w:fill="auto"/>
            <w:noWrap/>
            <w:hideMark/>
          </w:tcPr>
          <w:p w14:paraId="02CEBC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0,22772562</w:t>
            </w:r>
          </w:p>
        </w:tc>
        <w:tc>
          <w:tcPr>
            <w:tcW w:w="562" w:type="dxa"/>
            <w:tcBorders>
              <w:top w:val="nil"/>
              <w:left w:val="nil"/>
              <w:bottom w:val="single" w:sz="4" w:space="0" w:color="auto"/>
              <w:right w:val="single" w:sz="4" w:space="0" w:color="auto"/>
            </w:tcBorders>
            <w:shd w:val="clear" w:color="auto" w:fill="auto"/>
            <w:noWrap/>
            <w:hideMark/>
          </w:tcPr>
          <w:p w14:paraId="501DF96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154A2A4A"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7C2B321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202E886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3434D49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Дизель-генератор</w:t>
            </w:r>
            <w:r w:rsidRPr="00FB310D">
              <w:rPr>
                <w:rFonts w:ascii="Times New Roman" w:eastAsia="Times New Roman" w:hAnsi="Times New Roman"/>
              </w:rPr>
              <w:br/>
              <w:t>Дизель-генератор</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69CC0BD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3EEAA9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13564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Дизель-генератор</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EE07E3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0024</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7557AB5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3F55503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6F35A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88,76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00F3DCC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1,5685226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668F43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400</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36CBCF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D9B1C4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29984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686F35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7231045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D80C4B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00685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4053D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FDD325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33E178F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6BEA868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0,6826667</w:t>
            </w:r>
          </w:p>
        </w:tc>
        <w:tc>
          <w:tcPr>
            <w:tcW w:w="850" w:type="dxa"/>
            <w:tcBorders>
              <w:top w:val="nil"/>
              <w:left w:val="nil"/>
              <w:bottom w:val="single" w:sz="4" w:space="0" w:color="auto"/>
              <w:right w:val="single" w:sz="4" w:space="0" w:color="auto"/>
            </w:tcBorders>
            <w:shd w:val="clear" w:color="auto" w:fill="auto"/>
            <w:noWrap/>
            <w:hideMark/>
          </w:tcPr>
          <w:p w14:paraId="1F36D67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1072,927</w:t>
            </w:r>
          </w:p>
        </w:tc>
        <w:tc>
          <w:tcPr>
            <w:tcW w:w="1134" w:type="dxa"/>
            <w:tcBorders>
              <w:top w:val="nil"/>
              <w:left w:val="nil"/>
              <w:bottom w:val="single" w:sz="4" w:space="0" w:color="auto"/>
              <w:right w:val="single" w:sz="4" w:space="0" w:color="auto"/>
            </w:tcBorders>
            <w:shd w:val="clear" w:color="auto" w:fill="auto"/>
            <w:noWrap/>
            <w:hideMark/>
          </w:tcPr>
          <w:p w14:paraId="15CF21C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8,25984</w:t>
            </w:r>
          </w:p>
        </w:tc>
        <w:tc>
          <w:tcPr>
            <w:tcW w:w="562" w:type="dxa"/>
            <w:tcBorders>
              <w:top w:val="nil"/>
              <w:left w:val="nil"/>
              <w:bottom w:val="single" w:sz="4" w:space="0" w:color="auto"/>
              <w:right w:val="single" w:sz="4" w:space="0" w:color="auto"/>
            </w:tcBorders>
            <w:shd w:val="clear" w:color="auto" w:fill="auto"/>
            <w:noWrap/>
            <w:hideMark/>
          </w:tcPr>
          <w:p w14:paraId="4650654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19C5A6F4"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59451606"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A6AC669"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D4A8900"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F76C38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38F07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56E8CF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233B0C"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B9D0850"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254AD7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8EB3B9"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E919AB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2E96ED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04F155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F16FA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5578D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08BC46"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12B94C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F898B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F06DA2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4EBDCD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782FED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077656F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61F22C2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0,1109333</w:t>
            </w:r>
          </w:p>
        </w:tc>
        <w:tc>
          <w:tcPr>
            <w:tcW w:w="850" w:type="dxa"/>
            <w:tcBorders>
              <w:top w:val="nil"/>
              <w:left w:val="nil"/>
              <w:bottom w:val="single" w:sz="4" w:space="0" w:color="auto"/>
              <w:right w:val="single" w:sz="4" w:space="0" w:color="auto"/>
            </w:tcBorders>
            <w:shd w:val="clear" w:color="auto" w:fill="auto"/>
            <w:noWrap/>
            <w:hideMark/>
          </w:tcPr>
          <w:p w14:paraId="22957E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174,351</w:t>
            </w:r>
          </w:p>
        </w:tc>
        <w:tc>
          <w:tcPr>
            <w:tcW w:w="1134" w:type="dxa"/>
            <w:tcBorders>
              <w:top w:val="nil"/>
              <w:left w:val="nil"/>
              <w:bottom w:val="single" w:sz="4" w:space="0" w:color="auto"/>
              <w:right w:val="single" w:sz="4" w:space="0" w:color="auto"/>
            </w:tcBorders>
            <w:shd w:val="clear" w:color="auto" w:fill="auto"/>
            <w:noWrap/>
            <w:hideMark/>
          </w:tcPr>
          <w:p w14:paraId="5C326B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1,342224</w:t>
            </w:r>
          </w:p>
        </w:tc>
        <w:tc>
          <w:tcPr>
            <w:tcW w:w="562" w:type="dxa"/>
            <w:tcBorders>
              <w:top w:val="nil"/>
              <w:left w:val="nil"/>
              <w:bottom w:val="single" w:sz="4" w:space="0" w:color="auto"/>
              <w:right w:val="single" w:sz="4" w:space="0" w:color="auto"/>
            </w:tcBorders>
            <w:shd w:val="clear" w:color="auto" w:fill="auto"/>
            <w:noWrap/>
            <w:hideMark/>
          </w:tcPr>
          <w:p w14:paraId="155FDD9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44F873A6"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4EA2AD17"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51D72C03"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6C05511"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B8C4F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C6880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B5D591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2FE4C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368982F"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3EA3208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323087A"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208DD5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920A5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89717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D21D2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B5028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52E2EE9"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7CA79E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DB2B9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8CF51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A3FE6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C6376F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1ED8528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6BE3BD1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0,0317467</w:t>
            </w:r>
          </w:p>
        </w:tc>
        <w:tc>
          <w:tcPr>
            <w:tcW w:w="850" w:type="dxa"/>
            <w:tcBorders>
              <w:top w:val="nil"/>
              <w:left w:val="nil"/>
              <w:bottom w:val="single" w:sz="4" w:space="0" w:color="auto"/>
              <w:right w:val="single" w:sz="4" w:space="0" w:color="auto"/>
            </w:tcBorders>
            <w:shd w:val="clear" w:color="auto" w:fill="auto"/>
            <w:noWrap/>
            <w:hideMark/>
          </w:tcPr>
          <w:p w14:paraId="1ADB16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49,895</w:t>
            </w:r>
          </w:p>
        </w:tc>
        <w:tc>
          <w:tcPr>
            <w:tcW w:w="1134" w:type="dxa"/>
            <w:tcBorders>
              <w:top w:val="nil"/>
              <w:left w:val="nil"/>
              <w:bottom w:val="single" w:sz="4" w:space="0" w:color="auto"/>
              <w:right w:val="single" w:sz="4" w:space="0" w:color="auto"/>
            </w:tcBorders>
            <w:shd w:val="clear" w:color="auto" w:fill="auto"/>
            <w:noWrap/>
            <w:hideMark/>
          </w:tcPr>
          <w:p w14:paraId="61EF3E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0,36874378</w:t>
            </w:r>
          </w:p>
        </w:tc>
        <w:tc>
          <w:tcPr>
            <w:tcW w:w="562" w:type="dxa"/>
            <w:tcBorders>
              <w:top w:val="nil"/>
              <w:left w:val="nil"/>
              <w:bottom w:val="single" w:sz="4" w:space="0" w:color="auto"/>
              <w:right w:val="single" w:sz="4" w:space="0" w:color="auto"/>
            </w:tcBorders>
            <w:shd w:val="clear" w:color="auto" w:fill="auto"/>
            <w:noWrap/>
            <w:hideMark/>
          </w:tcPr>
          <w:p w14:paraId="322B5F6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49577119"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A7970BD"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6FE6B66F"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0F1ADE0"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2A80D1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0A22D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3E752F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C67BFA7"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3303A4A"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C3913C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4B9A777"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715A741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623A95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124172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098A42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ADF6C5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4B9069"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5EFC11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D085D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ABA98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79375D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F1C6B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387" w:type="dxa"/>
            <w:tcBorders>
              <w:top w:val="nil"/>
              <w:left w:val="nil"/>
              <w:bottom w:val="single" w:sz="4" w:space="0" w:color="auto"/>
              <w:right w:val="single" w:sz="4" w:space="0" w:color="auto"/>
            </w:tcBorders>
            <w:shd w:val="clear" w:color="auto" w:fill="auto"/>
            <w:hideMark/>
          </w:tcPr>
          <w:p w14:paraId="405EC33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92" w:type="dxa"/>
            <w:tcBorders>
              <w:top w:val="nil"/>
              <w:left w:val="nil"/>
              <w:bottom w:val="single" w:sz="4" w:space="0" w:color="auto"/>
              <w:right w:val="single" w:sz="4" w:space="0" w:color="auto"/>
            </w:tcBorders>
            <w:shd w:val="clear" w:color="auto" w:fill="auto"/>
            <w:noWrap/>
            <w:hideMark/>
          </w:tcPr>
          <w:p w14:paraId="0E74421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0,2666667</w:t>
            </w:r>
          </w:p>
        </w:tc>
        <w:tc>
          <w:tcPr>
            <w:tcW w:w="850" w:type="dxa"/>
            <w:tcBorders>
              <w:top w:val="nil"/>
              <w:left w:val="nil"/>
              <w:bottom w:val="single" w:sz="4" w:space="0" w:color="auto"/>
              <w:right w:val="single" w:sz="4" w:space="0" w:color="auto"/>
            </w:tcBorders>
            <w:shd w:val="clear" w:color="auto" w:fill="auto"/>
            <w:noWrap/>
            <w:hideMark/>
          </w:tcPr>
          <w:p w14:paraId="1D17504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419,112</w:t>
            </w:r>
          </w:p>
        </w:tc>
        <w:tc>
          <w:tcPr>
            <w:tcW w:w="1134" w:type="dxa"/>
            <w:tcBorders>
              <w:top w:val="nil"/>
              <w:left w:val="nil"/>
              <w:bottom w:val="single" w:sz="4" w:space="0" w:color="auto"/>
              <w:right w:val="single" w:sz="4" w:space="0" w:color="auto"/>
            </w:tcBorders>
            <w:shd w:val="clear" w:color="auto" w:fill="auto"/>
            <w:noWrap/>
            <w:hideMark/>
          </w:tcPr>
          <w:p w14:paraId="226FA64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3,2265</w:t>
            </w:r>
          </w:p>
        </w:tc>
        <w:tc>
          <w:tcPr>
            <w:tcW w:w="562" w:type="dxa"/>
            <w:tcBorders>
              <w:top w:val="nil"/>
              <w:left w:val="nil"/>
              <w:bottom w:val="single" w:sz="4" w:space="0" w:color="auto"/>
              <w:right w:val="single" w:sz="4" w:space="0" w:color="auto"/>
            </w:tcBorders>
            <w:shd w:val="clear" w:color="auto" w:fill="auto"/>
            <w:noWrap/>
            <w:hideMark/>
          </w:tcPr>
          <w:p w14:paraId="304B06F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18B25C35"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A9AA27A"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5957E65B"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1C2D0834"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6A06FE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3F1056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068DAC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19E7530"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7028B4E"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7A6F32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ACABB0A"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E765E5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E0E75D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BCC90F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E1A93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926B01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C3EA399"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A16E95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038B3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F01D07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3A76A9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58B17C1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2BF1AE7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71BF8CC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0,6888889</w:t>
            </w:r>
          </w:p>
        </w:tc>
        <w:tc>
          <w:tcPr>
            <w:tcW w:w="850" w:type="dxa"/>
            <w:tcBorders>
              <w:top w:val="nil"/>
              <w:left w:val="nil"/>
              <w:bottom w:val="single" w:sz="4" w:space="0" w:color="auto"/>
              <w:right w:val="single" w:sz="4" w:space="0" w:color="auto"/>
            </w:tcBorders>
            <w:shd w:val="clear" w:color="auto" w:fill="auto"/>
            <w:noWrap/>
            <w:hideMark/>
          </w:tcPr>
          <w:p w14:paraId="5C87D3C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1082,707</w:t>
            </w:r>
          </w:p>
        </w:tc>
        <w:tc>
          <w:tcPr>
            <w:tcW w:w="1134" w:type="dxa"/>
            <w:tcBorders>
              <w:top w:val="nil"/>
              <w:left w:val="nil"/>
              <w:bottom w:val="single" w:sz="4" w:space="0" w:color="auto"/>
              <w:right w:val="single" w:sz="4" w:space="0" w:color="auto"/>
            </w:tcBorders>
            <w:shd w:val="clear" w:color="auto" w:fill="auto"/>
            <w:noWrap/>
            <w:hideMark/>
          </w:tcPr>
          <w:p w14:paraId="61D469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8,3889</w:t>
            </w:r>
          </w:p>
        </w:tc>
        <w:tc>
          <w:tcPr>
            <w:tcW w:w="562" w:type="dxa"/>
            <w:tcBorders>
              <w:top w:val="nil"/>
              <w:left w:val="nil"/>
              <w:bottom w:val="single" w:sz="4" w:space="0" w:color="auto"/>
              <w:right w:val="single" w:sz="4" w:space="0" w:color="auto"/>
            </w:tcBorders>
            <w:shd w:val="clear" w:color="auto" w:fill="auto"/>
            <w:noWrap/>
            <w:hideMark/>
          </w:tcPr>
          <w:p w14:paraId="2CD8EAB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40CFDF90"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D882749"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B57E0AE"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35533FC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5C2F44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3226E6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AF370F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84188F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0531939B"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59F8434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438D2F5"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301B94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42D9C1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4C9897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AAE6F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6BFBB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A518E4"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16B8B93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7A683B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A18E72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69199E"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30870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0703</w:t>
            </w:r>
          </w:p>
        </w:tc>
        <w:tc>
          <w:tcPr>
            <w:tcW w:w="5387" w:type="dxa"/>
            <w:tcBorders>
              <w:top w:val="nil"/>
              <w:left w:val="nil"/>
              <w:bottom w:val="single" w:sz="4" w:space="0" w:color="auto"/>
              <w:right w:val="single" w:sz="4" w:space="0" w:color="auto"/>
            </w:tcBorders>
            <w:shd w:val="clear" w:color="auto" w:fill="auto"/>
            <w:hideMark/>
          </w:tcPr>
          <w:p w14:paraId="35CA2D9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Бенз/а/пирен (3,4-Бензпирен) (54)</w:t>
            </w:r>
          </w:p>
        </w:tc>
        <w:tc>
          <w:tcPr>
            <w:tcW w:w="992" w:type="dxa"/>
            <w:tcBorders>
              <w:top w:val="nil"/>
              <w:left w:val="nil"/>
              <w:bottom w:val="single" w:sz="4" w:space="0" w:color="auto"/>
              <w:right w:val="single" w:sz="4" w:space="0" w:color="auto"/>
            </w:tcBorders>
            <w:shd w:val="clear" w:color="auto" w:fill="auto"/>
            <w:noWrap/>
            <w:hideMark/>
          </w:tcPr>
          <w:p w14:paraId="2844DDD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7,6E-07</w:t>
            </w:r>
          </w:p>
        </w:tc>
        <w:tc>
          <w:tcPr>
            <w:tcW w:w="850" w:type="dxa"/>
            <w:tcBorders>
              <w:top w:val="nil"/>
              <w:left w:val="nil"/>
              <w:bottom w:val="single" w:sz="4" w:space="0" w:color="auto"/>
              <w:right w:val="single" w:sz="4" w:space="0" w:color="auto"/>
            </w:tcBorders>
            <w:shd w:val="clear" w:color="auto" w:fill="auto"/>
            <w:noWrap/>
            <w:hideMark/>
          </w:tcPr>
          <w:p w14:paraId="74FF59F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w:t>
            </w:r>
          </w:p>
        </w:tc>
        <w:tc>
          <w:tcPr>
            <w:tcW w:w="1134" w:type="dxa"/>
            <w:tcBorders>
              <w:top w:val="nil"/>
              <w:left w:val="nil"/>
              <w:bottom w:val="single" w:sz="4" w:space="0" w:color="auto"/>
              <w:right w:val="single" w:sz="4" w:space="0" w:color="auto"/>
            </w:tcBorders>
            <w:shd w:val="clear" w:color="auto" w:fill="auto"/>
            <w:noWrap/>
            <w:hideMark/>
          </w:tcPr>
          <w:p w14:paraId="032B69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1,2906E-05</w:t>
            </w:r>
          </w:p>
        </w:tc>
        <w:tc>
          <w:tcPr>
            <w:tcW w:w="562" w:type="dxa"/>
            <w:tcBorders>
              <w:top w:val="nil"/>
              <w:left w:val="nil"/>
              <w:bottom w:val="single" w:sz="4" w:space="0" w:color="auto"/>
              <w:right w:val="single" w:sz="4" w:space="0" w:color="auto"/>
            </w:tcBorders>
            <w:shd w:val="clear" w:color="auto" w:fill="auto"/>
            <w:noWrap/>
            <w:hideMark/>
          </w:tcPr>
          <w:p w14:paraId="33723E6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E38A690"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1C07D5E"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509641C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2F659BAD"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812116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32F9FC"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6ACF04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38B4C7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201DF6D"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4CE5432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24DC7AC"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CF1D42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46568C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71C7D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50BDD9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33FDD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21E2A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2FFED8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F47AF2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18437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9E10F35"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4A11628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1325</w:t>
            </w:r>
          </w:p>
        </w:tc>
        <w:tc>
          <w:tcPr>
            <w:tcW w:w="5387" w:type="dxa"/>
            <w:tcBorders>
              <w:top w:val="nil"/>
              <w:left w:val="nil"/>
              <w:bottom w:val="single" w:sz="4" w:space="0" w:color="auto"/>
              <w:right w:val="single" w:sz="4" w:space="0" w:color="auto"/>
            </w:tcBorders>
            <w:shd w:val="clear" w:color="auto" w:fill="auto"/>
            <w:hideMark/>
          </w:tcPr>
          <w:p w14:paraId="17FCF19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Формальдегид (Метаналь) (609)</w:t>
            </w:r>
          </w:p>
        </w:tc>
        <w:tc>
          <w:tcPr>
            <w:tcW w:w="992" w:type="dxa"/>
            <w:tcBorders>
              <w:top w:val="nil"/>
              <w:left w:val="nil"/>
              <w:bottom w:val="single" w:sz="4" w:space="0" w:color="auto"/>
              <w:right w:val="single" w:sz="4" w:space="0" w:color="auto"/>
            </w:tcBorders>
            <w:shd w:val="clear" w:color="auto" w:fill="auto"/>
            <w:noWrap/>
            <w:hideMark/>
          </w:tcPr>
          <w:p w14:paraId="5DCDEC7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0,00762</w:t>
            </w:r>
          </w:p>
        </w:tc>
        <w:tc>
          <w:tcPr>
            <w:tcW w:w="850" w:type="dxa"/>
            <w:tcBorders>
              <w:top w:val="nil"/>
              <w:left w:val="nil"/>
              <w:bottom w:val="single" w:sz="4" w:space="0" w:color="auto"/>
              <w:right w:val="single" w:sz="4" w:space="0" w:color="auto"/>
            </w:tcBorders>
            <w:shd w:val="clear" w:color="auto" w:fill="auto"/>
            <w:noWrap/>
            <w:hideMark/>
          </w:tcPr>
          <w:p w14:paraId="3FF4DE8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11,976</w:t>
            </w:r>
          </w:p>
        </w:tc>
        <w:tc>
          <w:tcPr>
            <w:tcW w:w="1134" w:type="dxa"/>
            <w:tcBorders>
              <w:top w:val="nil"/>
              <w:left w:val="nil"/>
              <w:bottom w:val="single" w:sz="4" w:space="0" w:color="auto"/>
              <w:right w:val="single" w:sz="4" w:space="0" w:color="auto"/>
            </w:tcBorders>
            <w:shd w:val="clear" w:color="auto" w:fill="auto"/>
            <w:noWrap/>
            <w:hideMark/>
          </w:tcPr>
          <w:p w14:paraId="3008D5D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0,09218756</w:t>
            </w:r>
          </w:p>
        </w:tc>
        <w:tc>
          <w:tcPr>
            <w:tcW w:w="562" w:type="dxa"/>
            <w:tcBorders>
              <w:top w:val="nil"/>
              <w:left w:val="nil"/>
              <w:bottom w:val="single" w:sz="4" w:space="0" w:color="auto"/>
              <w:right w:val="single" w:sz="4" w:space="0" w:color="auto"/>
            </w:tcBorders>
            <w:shd w:val="clear" w:color="auto" w:fill="auto"/>
            <w:noWrap/>
            <w:hideMark/>
          </w:tcPr>
          <w:p w14:paraId="5DFFED1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5C39FFD"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1E5AB629"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90B0030"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5612FB3E"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13D502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8384E05"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315E09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560BB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50B9BC2"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1963312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6075B0"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88FAB5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AAD109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62E8A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83CF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C48E4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F93EC4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8DB29A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D962F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0B6E7F6"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3EDABB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FE1AC8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387" w:type="dxa"/>
            <w:tcBorders>
              <w:top w:val="nil"/>
              <w:left w:val="nil"/>
              <w:bottom w:val="single" w:sz="4" w:space="0" w:color="auto"/>
              <w:right w:val="single" w:sz="4" w:space="0" w:color="auto"/>
            </w:tcBorders>
            <w:shd w:val="clear" w:color="auto" w:fill="auto"/>
            <w:hideMark/>
          </w:tcPr>
          <w:p w14:paraId="2FA3919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92" w:type="dxa"/>
            <w:tcBorders>
              <w:top w:val="nil"/>
              <w:left w:val="nil"/>
              <w:bottom w:val="single" w:sz="4" w:space="0" w:color="auto"/>
              <w:right w:val="single" w:sz="4" w:space="0" w:color="auto"/>
            </w:tcBorders>
            <w:shd w:val="clear" w:color="auto" w:fill="auto"/>
            <w:noWrap/>
            <w:hideMark/>
          </w:tcPr>
          <w:p w14:paraId="3115986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0,1841267</w:t>
            </w:r>
          </w:p>
        </w:tc>
        <w:tc>
          <w:tcPr>
            <w:tcW w:w="850" w:type="dxa"/>
            <w:tcBorders>
              <w:top w:val="nil"/>
              <w:left w:val="nil"/>
              <w:bottom w:val="single" w:sz="4" w:space="0" w:color="auto"/>
              <w:right w:val="single" w:sz="4" w:space="0" w:color="auto"/>
            </w:tcBorders>
            <w:shd w:val="clear" w:color="auto" w:fill="auto"/>
            <w:noWrap/>
            <w:hideMark/>
          </w:tcPr>
          <w:p w14:paraId="2483E6D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289,387</w:t>
            </w:r>
          </w:p>
        </w:tc>
        <w:tc>
          <w:tcPr>
            <w:tcW w:w="1134" w:type="dxa"/>
            <w:tcBorders>
              <w:top w:val="nil"/>
              <w:left w:val="nil"/>
              <w:bottom w:val="single" w:sz="4" w:space="0" w:color="auto"/>
              <w:right w:val="single" w:sz="4" w:space="0" w:color="auto"/>
            </w:tcBorders>
            <w:shd w:val="clear" w:color="auto" w:fill="auto"/>
            <w:noWrap/>
            <w:hideMark/>
          </w:tcPr>
          <w:p w14:paraId="733B3D3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2,21245622</w:t>
            </w:r>
          </w:p>
        </w:tc>
        <w:tc>
          <w:tcPr>
            <w:tcW w:w="562" w:type="dxa"/>
            <w:tcBorders>
              <w:top w:val="nil"/>
              <w:left w:val="nil"/>
              <w:bottom w:val="single" w:sz="4" w:space="0" w:color="auto"/>
              <w:right w:val="single" w:sz="4" w:space="0" w:color="auto"/>
            </w:tcBorders>
            <w:shd w:val="clear" w:color="auto" w:fill="auto"/>
            <w:noWrap/>
            <w:hideMark/>
          </w:tcPr>
          <w:p w14:paraId="42A7430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1AA410D"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5CDD801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388770E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3F04495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Паровая передвижная установка</w:t>
            </w:r>
            <w:r w:rsidRPr="00FB310D">
              <w:rPr>
                <w:rFonts w:ascii="Times New Roman" w:eastAsia="Times New Roman" w:hAnsi="Times New Roman"/>
              </w:rPr>
              <w:br/>
              <w:t>Паровая передвижная установка</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227EFB4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C7BB19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900</w:t>
            </w:r>
            <w:r w:rsidRPr="00FB310D">
              <w:rPr>
                <w:rFonts w:ascii="Times New Roman" w:eastAsia="Times New Roman" w:hAnsi="Times New Roman"/>
              </w:rPr>
              <w:br/>
            </w:r>
            <w:r w:rsidRPr="00FB310D">
              <w:rPr>
                <w:rFonts w:ascii="Times New Roman" w:eastAsia="Times New Roman" w:hAnsi="Times New Roman"/>
              </w:rPr>
              <w:br/>
              <w:t>900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059721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Паровая передвижная установка</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27A635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0025</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5C413CD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3,8</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4DC909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46D5A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622EB56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1,69646</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4F24A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E2B48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D81788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AFABD7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043955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5BC5D26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F26579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CFA49D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EE9F3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55F7F2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0301</w:t>
            </w:r>
          </w:p>
        </w:tc>
        <w:tc>
          <w:tcPr>
            <w:tcW w:w="5387" w:type="dxa"/>
            <w:tcBorders>
              <w:top w:val="nil"/>
              <w:left w:val="nil"/>
              <w:bottom w:val="single" w:sz="4" w:space="0" w:color="auto"/>
              <w:right w:val="single" w:sz="4" w:space="0" w:color="auto"/>
            </w:tcBorders>
            <w:shd w:val="clear" w:color="auto" w:fill="auto"/>
            <w:hideMark/>
          </w:tcPr>
          <w:p w14:paraId="6B9D405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Азота (IV) диоксид (Азота диоксид) (4)</w:t>
            </w:r>
          </w:p>
        </w:tc>
        <w:tc>
          <w:tcPr>
            <w:tcW w:w="992" w:type="dxa"/>
            <w:tcBorders>
              <w:top w:val="nil"/>
              <w:left w:val="nil"/>
              <w:bottom w:val="single" w:sz="4" w:space="0" w:color="auto"/>
              <w:right w:val="single" w:sz="4" w:space="0" w:color="auto"/>
            </w:tcBorders>
            <w:shd w:val="clear" w:color="auto" w:fill="auto"/>
            <w:noWrap/>
            <w:hideMark/>
          </w:tcPr>
          <w:p w14:paraId="0ABA800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0,1654321</w:t>
            </w:r>
          </w:p>
        </w:tc>
        <w:tc>
          <w:tcPr>
            <w:tcW w:w="850" w:type="dxa"/>
            <w:tcBorders>
              <w:top w:val="nil"/>
              <w:left w:val="nil"/>
              <w:bottom w:val="single" w:sz="4" w:space="0" w:color="auto"/>
              <w:right w:val="single" w:sz="4" w:space="0" w:color="auto"/>
            </w:tcBorders>
            <w:shd w:val="clear" w:color="auto" w:fill="auto"/>
            <w:noWrap/>
            <w:hideMark/>
          </w:tcPr>
          <w:p w14:paraId="2FCF7E5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97,516</w:t>
            </w:r>
          </w:p>
        </w:tc>
        <w:tc>
          <w:tcPr>
            <w:tcW w:w="1134" w:type="dxa"/>
            <w:tcBorders>
              <w:top w:val="nil"/>
              <w:left w:val="nil"/>
              <w:bottom w:val="single" w:sz="4" w:space="0" w:color="auto"/>
              <w:right w:val="single" w:sz="4" w:space="0" w:color="auto"/>
            </w:tcBorders>
            <w:shd w:val="clear" w:color="auto" w:fill="auto"/>
            <w:noWrap/>
            <w:hideMark/>
          </w:tcPr>
          <w:p w14:paraId="462DAC1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0,536</w:t>
            </w:r>
          </w:p>
        </w:tc>
        <w:tc>
          <w:tcPr>
            <w:tcW w:w="562" w:type="dxa"/>
            <w:tcBorders>
              <w:top w:val="nil"/>
              <w:left w:val="nil"/>
              <w:bottom w:val="single" w:sz="4" w:space="0" w:color="auto"/>
              <w:right w:val="single" w:sz="4" w:space="0" w:color="auto"/>
            </w:tcBorders>
            <w:shd w:val="clear" w:color="auto" w:fill="auto"/>
            <w:noWrap/>
            <w:hideMark/>
          </w:tcPr>
          <w:p w14:paraId="6130A15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980F891"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1B8E5D47"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F9D203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9E8E8D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73A6A2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70774BF"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41692A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1053DF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1277ED4"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339712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B66204"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8DB420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E816CF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63D6EA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CB0ED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205A9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4CE099"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3650FE8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40B28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0D645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51D05200"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FE69A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0304</w:t>
            </w:r>
          </w:p>
        </w:tc>
        <w:tc>
          <w:tcPr>
            <w:tcW w:w="5387" w:type="dxa"/>
            <w:tcBorders>
              <w:top w:val="nil"/>
              <w:left w:val="nil"/>
              <w:bottom w:val="single" w:sz="4" w:space="0" w:color="auto"/>
              <w:right w:val="single" w:sz="4" w:space="0" w:color="auto"/>
            </w:tcBorders>
            <w:shd w:val="clear" w:color="auto" w:fill="auto"/>
            <w:hideMark/>
          </w:tcPr>
          <w:p w14:paraId="0CBE111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Азот (II) оксид (Азота оксид) (6)</w:t>
            </w:r>
          </w:p>
        </w:tc>
        <w:tc>
          <w:tcPr>
            <w:tcW w:w="992" w:type="dxa"/>
            <w:tcBorders>
              <w:top w:val="nil"/>
              <w:left w:val="nil"/>
              <w:bottom w:val="single" w:sz="4" w:space="0" w:color="auto"/>
              <w:right w:val="single" w:sz="4" w:space="0" w:color="auto"/>
            </w:tcBorders>
            <w:shd w:val="clear" w:color="auto" w:fill="auto"/>
            <w:noWrap/>
            <w:hideMark/>
          </w:tcPr>
          <w:p w14:paraId="72A1CD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0,0268827</w:t>
            </w:r>
          </w:p>
        </w:tc>
        <w:tc>
          <w:tcPr>
            <w:tcW w:w="850" w:type="dxa"/>
            <w:tcBorders>
              <w:top w:val="nil"/>
              <w:left w:val="nil"/>
              <w:bottom w:val="single" w:sz="4" w:space="0" w:color="auto"/>
              <w:right w:val="single" w:sz="4" w:space="0" w:color="auto"/>
            </w:tcBorders>
            <w:shd w:val="clear" w:color="auto" w:fill="auto"/>
            <w:noWrap/>
            <w:hideMark/>
          </w:tcPr>
          <w:p w14:paraId="4453ED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15,846</w:t>
            </w:r>
          </w:p>
        </w:tc>
        <w:tc>
          <w:tcPr>
            <w:tcW w:w="1134" w:type="dxa"/>
            <w:tcBorders>
              <w:top w:val="nil"/>
              <w:left w:val="nil"/>
              <w:bottom w:val="single" w:sz="4" w:space="0" w:color="auto"/>
              <w:right w:val="single" w:sz="4" w:space="0" w:color="auto"/>
            </w:tcBorders>
            <w:shd w:val="clear" w:color="auto" w:fill="auto"/>
            <w:noWrap/>
            <w:hideMark/>
          </w:tcPr>
          <w:p w14:paraId="62C191E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0,0871</w:t>
            </w:r>
          </w:p>
        </w:tc>
        <w:tc>
          <w:tcPr>
            <w:tcW w:w="562" w:type="dxa"/>
            <w:tcBorders>
              <w:top w:val="nil"/>
              <w:left w:val="nil"/>
              <w:bottom w:val="single" w:sz="4" w:space="0" w:color="auto"/>
              <w:right w:val="single" w:sz="4" w:space="0" w:color="auto"/>
            </w:tcBorders>
            <w:shd w:val="clear" w:color="auto" w:fill="auto"/>
            <w:noWrap/>
            <w:hideMark/>
          </w:tcPr>
          <w:p w14:paraId="3706589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71EF54E"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3CC7B23"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469CCADA"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81EDE9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34D448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4BDA4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07025FD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1247B5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F9CEBE8"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21316A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1599F5F"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4643E61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5DECD6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F79F7F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52A0CD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3AFBE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6DEB36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0895FC4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FC9CB6"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214FFA9"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AA0AE83"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0153D9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0328</w:t>
            </w:r>
          </w:p>
        </w:tc>
        <w:tc>
          <w:tcPr>
            <w:tcW w:w="5387" w:type="dxa"/>
            <w:tcBorders>
              <w:top w:val="nil"/>
              <w:left w:val="nil"/>
              <w:bottom w:val="single" w:sz="4" w:space="0" w:color="auto"/>
              <w:right w:val="single" w:sz="4" w:space="0" w:color="auto"/>
            </w:tcBorders>
            <w:shd w:val="clear" w:color="auto" w:fill="auto"/>
            <w:hideMark/>
          </w:tcPr>
          <w:p w14:paraId="08D24C4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(Сажа, Углерод черный) (583)</w:t>
            </w:r>
          </w:p>
        </w:tc>
        <w:tc>
          <w:tcPr>
            <w:tcW w:w="992" w:type="dxa"/>
            <w:tcBorders>
              <w:top w:val="nil"/>
              <w:left w:val="nil"/>
              <w:bottom w:val="single" w:sz="4" w:space="0" w:color="auto"/>
              <w:right w:val="single" w:sz="4" w:space="0" w:color="auto"/>
            </w:tcBorders>
            <w:shd w:val="clear" w:color="auto" w:fill="auto"/>
            <w:noWrap/>
            <w:hideMark/>
          </w:tcPr>
          <w:p w14:paraId="06C489B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0,0138889</w:t>
            </w:r>
          </w:p>
        </w:tc>
        <w:tc>
          <w:tcPr>
            <w:tcW w:w="850" w:type="dxa"/>
            <w:tcBorders>
              <w:top w:val="nil"/>
              <w:left w:val="nil"/>
              <w:bottom w:val="single" w:sz="4" w:space="0" w:color="auto"/>
              <w:right w:val="single" w:sz="4" w:space="0" w:color="auto"/>
            </w:tcBorders>
            <w:shd w:val="clear" w:color="auto" w:fill="auto"/>
            <w:noWrap/>
            <w:hideMark/>
          </w:tcPr>
          <w:p w14:paraId="3CE3517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8,187</w:t>
            </w:r>
          </w:p>
        </w:tc>
        <w:tc>
          <w:tcPr>
            <w:tcW w:w="1134" w:type="dxa"/>
            <w:tcBorders>
              <w:top w:val="nil"/>
              <w:left w:val="nil"/>
              <w:bottom w:val="single" w:sz="4" w:space="0" w:color="auto"/>
              <w:right w:val="single" w:sz="4" w:space="0" w:color="auto"/>
            </w:tcBorders>
            <w:shd w:val="clear" w:color="auto" w:fill="auto"/>
            <w:noWrap/>
            <w:hideMark/>
          </w:tcPr>
          <w:p w14:paraId="77B8EB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0,045</w:t>
            </w:r>
          </w:p>
        </w:tc>
        <w:tc>
          <w:tcPr>
            <w:tcW w:w="562" w:type="dxa"/>
            <w:tcBorders>
              <w:top w:val="nil"/>
              <w:left w:val="nil"/>
              <w:bottom w:val="single" w:sz="4" w:space="0" w:color="auto"/>
              <w:right w:val="single" w:sz="4" w:space="0" w:color="auto"/>
            </w:tcBorders>
            <w:shd w:val="clear" w:color="auto" w:fill="auto"/>
            <w:noWrap/>
            <w:hideMark/>
          </w:tcPr>
          <w:p w14:paraId="0C25F46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67CBD79"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69B586E7"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74053663"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7047871"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518D3FE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2DA1568"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373F3F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26466D6"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0C9FA7C"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F9B193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C247A8C"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E7E460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D50FCB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6FBDC9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74A33BF"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4AFE44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D552FB"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4DD433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67B11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002076A"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28E34699"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21834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0330</w:t>
            </w:r>
          </w:p>
        </w:tc>
        <w:tc>
          <w:tcPr>
            <w:tcW w:w="5387" w:type="dxa"/>
            <w:tcBorders>
              <w:top w:val="nil"/>
              <w:left w:val="nil"/>
              <w:bottom w:val="single" w:sz="4" w:space="0" w:color="auto"/>
              <w:right w:val="single" w:sz="4" w:space="0" w:color="auto"/>
            </w:tcBorders>
            <w:shd w:val="clear" w:color="auto" w:fill="auto"/>
            <w:hideMark/>
          </w:tcPr>
          <w:p w14:paraId="659B23D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Сера диоксид (Ангидрид сернистый, Сернистый газ, Сера (IV) оксид) (516)</w:t>
            </w:r>
          </w:p>
        </w:tc>
        <w:tc>
          <w:tcPr>
            <w:tcW w:w="992" w:type="dxa"/>
            <w:tcBorders>
              <w:top w:val="nil"/>
              <w:left w:val="nil"/>
              <w:bottom w:val="single" w:sz="4" w:space="0" w:color="auto"/>
              <w:right w:val="single" w:sz="4" w:space="0" w:color="auto"/>
            </w:tcBorders>
            <w:shd w:val="clear" w:color="auto" w:fill="auto"/>
            <w:noWrap/>
            <w:hideMark/>
          </w:tcPr>
          <w:p w14:paraId="0BBB065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0,3265432</w:t>
            </w:r>
          </w:p>
        </w:tc>
        <w:tc>
          <w:tcPr>
            <w:tcW w:w="850" w:type="dxa"/>
            <w:tcBorders>
              <w:top w:val="nil"/>
              <w:left w:val="nil"/>
              <w:bottom w:val="single" w:sz="4" w:space="0" w:color="auto"/>
              <w:right w:val="single" w:sz="4" w:space="0" w:color="auto"/>
            </w:tcBorders>
            <w:shd w:val="clear" w:color="auto" w:fill="auto"/>
            <w:noWrap/>
            <w:hideMark/>
          </w:tcPr>
          <w:p w14:paraId="20EDF3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192,485</w:t>
            </w:r>
          </w:p>
        </w:tc>
        <w:tc>
          <w:tcPr>
            <w:tcW w:w="1134" w:type="dxa"/>
            <w:tcBorders>
              <w:top w:val="nil"/>
              <w:left w:val="nil"/>
              <w:bottom w:val="single" w:sz="4" w:space="0" w:color="auto"/>
              <w:right w:val="single" w:sz="4" w:space="0" w:color="auto"/>
            </w:tcBorders>
            <w:shd w:val="clear" w:color="auto" w:fill="auto"/>
            <w:noWrap/>
            <w:hideMark/>
          </w:tcPr>
          <w:p w14:paraId="63A9C1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1,058</w:t>
            </w:r>
          </w:p>
        </w:tc>
        <w:tc>
          <w:tcPr>
            <w:tcW w:w="562" w:type="dxa"/>
            <w:tcBorders>
              <w:top w:val="nil"/>
              <w:left w:val="nil"/>
              <w:bottom w:val="single" w:sz="4" w:space="0" w:color="auto"/>
              <w:right w:val="single" w:sz="4" w:space="0" w:color="auto"/>
            </w:tcBorders>
            <w:shd w:val="clear" w:color="auto" w:fill="auto"/>
            <w:noWrap/>
            <w:hideMark/>
          </w:tcPr>
          <w:p w14:paraId="026ACE6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8ECB06F"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0A7DC16D"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5721D6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55DE0793"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41D57D7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63B7A74"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22D5726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92D77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9601E30"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772CEF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A7A7DB2"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0834F6B3"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2E8ED1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CDD8BA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43C4A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DC616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90CC35"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4EF704C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57EA24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623634B"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66A4F967"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6200D75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0337</w:t>
            </w:r>
          </w:p>
        </w:tc>
        <w:tc>
          <w:tcPr>
            <w:tcW w:w="5387" w:type="dxa"/>
            <w:tcBorders>
              <w:top w:val="nil"/>
              <w:left w:val="nil"/>
              <w:bottom w:val="single" w:sz="4" w:space="0" w:color="auto"/>
              <w:right w:val="single" w:sz="4" w:space="0" w:color="auto"/>
            </w:tcBorders>
            <w:shd w:val="clear" w:color="auto" w:fill="auto"/>
            <w:hideMark/>
          </w:tcPr>
          <w:p w14:paraId="5552B05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Углерод оксид (Окись углерода, Угарный газ) (584)</w:t>
            </w:r>
          </w:p>
        </w:tc>
        <w:tc>
          <w:tcPr>
            <w:tcW w:w="992" w:type="dxa"/>
            <w:tcBorders>
              <w:top w:val="nil"/>
              <w:left w:val="nil"/>
              <w:bottom w:val="single" w:sz="4" w:space="0" w:color="auto"/>
              <w:right w:val="single" w:sz="4" w:space="0" w:color="auto"/>
            </w:tcBorders>
            <w:shd w:val="clear" w:color="auto" w:fill="auto"/>
            <w:noWrap/>
            <w:hideMark/>
          </w:tcPr>
          <w:p w14:paraId="60433A1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0,7592593</w:t>
            </w:r>
          </w:p>
        </w:tc>
        <w:tc>
          <w:tcPr>
            <w:tcW w:w="850" w:type="dxa"/>
            <w:tcBorders>
              <w:top w:val="nil"/>
              <w:left w:val="nil"/>
              <w:bottom w:val="single" w:sz="4" w:space="0" w:color="auto"/>
              <w:right w:val="single" w:sz="4" w:space="0" w:color="auto"/>
            </w:tcBorders>
            <w:shd w:val="clear" w:color="auto" w:fill="auto"/>
            <w:noWrap/>
            <w:hideMark/>
          </w:tcPr>
          <w:p w14:paraId="0E1776D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447,555</w:t>
            </w:r>
          </w:p>
        </w:tc>
        <w:tc>
          <w:tcPr>
            <w:tcW w:w="1134" w:type="dxa"/>
            <w:tcBorders>
              <w:top w:val="nil"/>
              <w:left w:val="nil"/>
              <w:bottom w:val="single" w:sz="4" w:space="0" w:color="auto"/>
              <w:right w:val="single" w:sz="4" w:space="0" w:color="auto"/>
            </w:tcBorders>
            <w:shd w:val="clear" w:color="auto" w:fill="auto"/>
            <w:noWrap/>
            <w:hideMark/>
          </w:tcPr>
          <w:p w14:paraId="353605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2,46</w:t>
            </w:r>
          </w:p>
        </w:tc>
        <w:tc>
          <w:tcPr>
            <w:tcW w:w="562" w:type="dxa"/>
            <w:tcBorders>
              <w:top w:val="nil"/>
              <w:left w:val="nil"/>
              <w:bottom w:val="single" w:sz="4" w:space="0" w:color="auto"/>
              <w:right w:val="single" w:sz="4" w:space="0" w:color="auto"/>
            </w:tcBorders>
            <w:shd w:val="clear" w:color="auto" w:fill="auto"/>
            <w:noWrap/>
            <w:hideMark/>
          </w:tcPr>
          <w:p w14:paraId="74721DC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2C65769"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0B39701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358CD23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7668FE2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Планировка площадки</w:t>
            </w:r>
          </w:p>
        </w:tc>
        <w:tc>
          <w:tcPr>
            <w:tcW w:w="284" w:type="dxa"/>
            <w:tcBorders>
              <w:top w:val="nil"/>
              <w:left w:val="nil"/>
              <w:bottom w:val="single" w:sz="4" w:space="0" w:color="auto"/>
              <w:right w:val="single" w:sz="4" w:space="0" w:color="auto"/>
            </w:tcBorders>
            <w:shd w:val="clear" w:color="auto" w:fill="auto"/>
            <w:noWrap/>
            <w:hideMark/>
          </w:tcPr>
          <w:p w14:paraId="34EB72F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p>
        </w:tc>
        <w:tc>
          <w:tcPr>
            <w:tcW w:w="567" w:type="dxa"/>
            <w:tcBorders>
              <w:top w:val="nil"/>
              <w:left w:val="nil"/>
              <w:bottom w:val="single" w:sz="4" w:space="0" w:color="auto"/>
              <w:right w:val="single" w:sz="4" w:space="0" w:color="auto"/>
            </w:tcBorders>
            <w:shd w:val="clear" w:color="auto" w:fill="auto"/>
            <w:noWrap/>
            <w:hideMark/>
          </w:tcPr>
          <w:p w14:paraId="47A6422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48</w:t>
            </w:r>
          </w:p>
        </w:tc>
        <w:tc>
          <w:tcPr>
            <w:tcW w:w="992" w:type="dxa"/>
            <w:tcBorders>
              <w:top w:val="nil"/>
              <w:left w:val="nil"/>
              <w:bottom w:val="single" w:sz="4" w:space="0" w:color="auto"/>
              <w:right w:val="single" w:sz="4" w:space="0" w:color="auto"/>
            </w:tcBorders>
            <w:shd w:val="clear" w:color="auto" w:fill="auto"/>
            <w:hideMark/>
          </w:tcPr>
          <w:p w14:paraId="5045870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Планировка площадки</w:t>
            </w:r>
          </w:p>
        </w:tc>
        <w:tc>
          <w:tcPr>
            <w:tcW w:w="567" w:type="dxa"/>
            <w:tcBorders>
              <w:top w:val="nil"/>
              <w:left w:val="nil"/>
              <w:bottom w:val="single" w:sz="4" w:space="0" w:color="auto"/>
              <w:right w:val="single" w:sz="4" w:space="0" w:color="auto"/>
            </w:tcBorders>
            <w:shd w:val="clear" w:color="auto" w:fill="auto"/>
            <w:hideMark/>
          </w:tcPr>
          <w:p w14:paraId="1659C06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6021</w:t>
            </w:r>
          </w:p>
        </w:tc>
        <w:tc>
          <w:tcPr>
            <w:tcW w:w="284" w:type="dxa"/>
            <w:tcBorders>
              <w:top w:val="nil"/>
              <w:left w:val="nil"/>
              <w:bottom w:val="single" w:sz="4" w:space="0" w:color="auto"/>
              <w:right w:val="single" w:sz="4" w:space="0" w:color="auto"/>
            </w:tcBorders>
            <w:shd w:val="clear" w:color="auto" w:fill="auto"/>
            <w:noWrap/>
            <w:hideMark/>
          </w:tcPr>
          <w:p w14:paraId="0C3622D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13E3E8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9549DE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2E3A9A6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94177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FA255C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11C274B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6C0533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1E92C25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708" w:type="dxa"/>
            <w:tcBorders>
              <w:top w:val="nil"/>
              <w:left w:val="nil"/>
              <w:bottom w:val="single" w:sz="4" w:space="0" w:color="auto"/>
              <w:right w:val="single" w:sz="4" w:space="0" w:color="auto"/>
            </w:tcBorders>
            <w:shd w:val="clear" w:color="auto" w:fill="auto"/>
            <w:hideMark/>
          </w:tcPr>
          <w:p w14:paraId="7F36C3F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307FF2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4D4EFF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4806740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A9E0B3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2908</w:t>
            </w:r>
          </w:p>
        </w:tc>
        <w:tc>
          <w:tcPr>
            <w:tcW w:w="5387" w:type="dxa"/>
            <w:tcBorders>
              <w:top w:val="nil"/>
              <w:left w:val="nil"/>
              <w:bottom w:val="single" w:sz="4" w:space="0" w:color="auto"/>
              <w:right w:val="single" w:sz="4" w:space="0" w:color="auto"/>
            </w:tcBorders>
            <w:shd w:val="clear" w:color="auto" w:fill="auto"/>
            <w:hideMark/>
          </w:tcPr>
          <w:p w14:paraId="5C20C1D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92" w:type="dxa"/>
            <w:tcBorders>
              <w:top w:val="nil"/>
              <w:left w:val="nil"/>
              <w:bottom w:val="single" w:sz="4" w:space="0" w:color="auto"/>
              <w:right w:val="single" w:sz="4" w:space="0" w:color="auto"/>
            </w:tcBorders>
            <w:shd w:val="clear" w:color="auto" w:fill="auto"/>
            <w:noWrap/>
            <w:hideMark/>
          </w:tcPr>
          <w:p w14:paraId="6FB99A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0,20256</w:t>
            </w:r>
          </w:p>
        </w:tc>
        <w:tc>
          <w:tcPr>
            <w:tcW w:w="850" w:type="dxa"/>
            <w:tcBorders>
              <w:top w:val="nil"/>
              <w:left w:val="nil"/>
              <w:bottom w:val="single" w:sz="4" w:space="0" w:color="auto"/>
              <w:right w:val="single" w:sz="4" w:space="0" w:color="auto"/>
            </w:tcBorders>
            <w:shd w:val="clear" w:color="auto" w:fill="auto"/>
            <w:noWrap/>
            <w:hideMark/>
          </w:tcPr>
          <w:p w14:paraId="3E6D71B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7B177D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0,0437502</w:t>
            </w:r>
          </w:p>
        </w:tc>
        <w:tc>
          <w:tcPr>
            <w:tcW w:w="562" w:type="dxa"/>
            <w:tcBorders>
              <w:top w:val="nil"/>
              <w:left w:val="nil"/>
              <w:bottom w:val="single" w:sz="4" w:space="0" w:color="auto"/>
              <w:right w:val="single" w:sz="4" w:space="0" w:color="auto"/>
            </w:tcBorders>
            <w:shd w:val="clear" w:color="auto" w:fill="auto"/>
            <w:noWrap/>
            <w:hideMark/>
          </w:tcPr>
          <w:p w14:paraId="3E4F499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F3874D7"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0E1403C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30E2B335"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0401B9A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Склад ПСП</w:t>
            </w:r>
            <w:r w:rsidRPr="00FB310D">
              <w:rPr>
                <w:rFonts w:ascii="Times New Roman" w:eastAsia="Times New Roman" w:hAnsi="Times New Roman"/>
              </w:rPr>
              <w:br/>
              <w:t>Склад ПСП</w:t>
            </w:r>
          </w:p>
        </w:tc>
        <w:tc>
          <w:tcPr>
            <w:tcW w:w="284" w:type="dxa"/>
            <w:tcBorders>
              <w:top w:val="nil"/>
              <w:left w:val="nil"/>
              <w:bottom w:val="single" w:sz="4" w:space="0" w:color="auto"/>
              <w:right w:val="single" w:sz="4" w:space="0" w:color="auto"/>
            </w:tcBorders>
            <w:shd w:val="clear" w:color="auto" w:fill="auto"/>
            <w:hideMark/>
          </w:tcPr>
          <w:p w14:paraId="513C9E8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1D9B615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r w:rsidRPr="00FB310D">
              <w:rPr>
                <w:rFonts w:ascii="Times New Roman" w:eastAsia="Times New Roman" w:hAnsi="Times New Roman"/>
              </w:rPr>
              <w:br/>
              <w:t>840</w:t>
            </w:r>
          </w:p>
        </w:tc>
        <w:tc>
          <w:tcPr>
            <w:tcW w:w="992" w:type="dxa"/>
            <w:tcBorders>
              <w:top w:val="nil"/>
              <w:left w:val="nil"/>
              <w:bottom w:val="single" w:sz="4" w:space="0" w:color="auto"/>
              <w:right w:val="single" w:sz="4" w:space="0" w:color="auto"/>
            </w:tcBorders>
            <w:shd w:val="clear" w:color="auto" w:fill="auto"/>
            <w:hideMark/>
          </w:tcPr>
          <w:p w14:paraId="6CF2F3F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склад ПСП</w:t>
            </w:r>
          </w:p>
        </w:tc>
        <w:tc>
          <w:tcPr>
            <w:tcW w:w="567" w:type="dxa"/>
            <w:tcBorders>
              <w:top w:val="nil"/>
              <w:left w:val="nil"/>
              <w:bottom w:val="single" w:sz="4" w:space="0" w:color="auto"/>
              <w:right w:val="single" w:sz="4" w:space="0" w:color="auto"/>
            </w:tcBorders>
            <w:shd w:val="clear" w:color="auto" w:fill="auto"/>
            <w:hideMark/>
          </w:tcPr>
          <w:p w14:paraId="3F863A0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6022</w:t>
            </w:r>
          </w:p>
        </w:tc>
        <w:tc>
          <w:tcPr>
            <w:tcW w:w="284" w:type="dxa"/>
            <w:tcBorders>
              <w:top w:val="nil"/>
              <w:left w:val="nil"/>
              <w:bottom w:val="single" w:sz="4" w:space="0" w:color="auto"/>
              <w:right w:val="single" w:sz="4" w:space="0" w:color="auto"/>
            </w:tcBorders>
            <w:shd w:val="clear" w:color="auto" w:fill="auto"/>
            <w:noWrap/>
            <w:hideMark/>
          </w:tcPr>
          <w:p w14:paraId="1B6BE1C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14C23A1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A3C06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6BCBD3A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5829EE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F17E96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5361DF3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6CBC65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80</w:t>
            </w:r>
          </w:p>
        </w:tc>
        <w:tc>
          <w:tcPr>
            <w:tcW w:w="567" w:type="dxa"/>
            <w:tcBorders>
              <w:top w:val="nil"/>
              <w:left w:val="nil"/>
              <w:bottom w:val="single" w:sz="4" w:space="0" w:color="auto"/>
              <w:right w:val="single" w:sz="4" w:space="0" w:color="auto"/>
            </w:tcBorders>
            <w:shd w:val="clear" w:color="auto" w:fill="auto"/>
            <w:noWrap/>
            <w:hideMark/>
          </w:tcPr>
          <w:p w14:paraId="1299F46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37424E1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5B9A79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E5DFA6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65D33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09B805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2908</w:t>
            </w:r>
          </w:p>
        </w:tc>
        <w:tc>
          <w:tcPr>
            <w:tcW w:w="5387" w:type="dxa"/>
            <w:tcBorders>
              <w:top w:val="nil"/>
              <w:left w:val="nil"/>
              <w:bottom w:val="single" w:sz="4" w:space="0" w:color="auto"/>
              <w:right w:val="single" w:sz="4" w:space="0" w:color="auto"/>
            </w:tcBorders>
            <w:shd w:val="clear" w:color="auto" w:fill="auto"/>
            <w:hideMark/>
          </w:tcPr>
          <w:p w14:paraId="5896BE3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992" w:type="dxa"/>
            <w:tcBorders>
              <w:top w:val="nil"/>
              <w:left w:val="nil"/>
              <w:bottom w:val="single" w:sz="4" w:space="0" w:color="auto"/>
              <w:right w:val="single" w:sz="4" w:space="0" w:color="auto"/>
            </w:tcBorders>
            <w:shd w:val="clear" w:color="auto" w:fill="auto"/>
            <w:noWrap/>
            <w:hideMark/>
          </w:tcPr>
          <w:p w14:paraId="2A0C9B4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0,4052</w:t>
            </w:r>
          </w:p>
        </w:tc>
        <w:tc>
          <w:tcPr>
            <w:tcW w:w="850" w:type="dxa"/>
            <w:tcBorders>
              <w:top w:val="nil"/>
              <w:left w:val="nil"/>
              <w:bottom w:val="single" w:sz="4" w:space="0" w:color="auto"/>
              <w:right w:val="single" w:sz="4" w:space="0" w:color="auto"/>
            </w:tcBorders>
            <w:shd w:val="clear" w:color="auto" w:fill="auto"/>
            <w:noWrap/>
            <w:hideMark/>
          </w:tcPr>
          <w:p w14:paraId="40ACBA7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3D7A6DB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6,2275</w:t>
            </w:r>
          </w:p>
        </w:tc>
        <w:tc>
          <w:tcPr>
            <w:tcW w:w="562" w:type="dxa"/>
            <w:tcBorders>
              <w:top w:val="nil"/>
              <w:left w:val="nil"/>
              <w:bottom w:val="single" w:sz="4" w:space="0" w:color="auto"/>
              <w:right w:val="single" w:sz="4" w:space="0" w:color="auto"/>
            </w:tcBorders>
            <w:shd w:val="clear" w:color="auto" w:fill="auto"/>
            <w:noWrap/>
            <w:hideMark/>
          </w:tcPr>
          <w:p w14:paraId="1CD0542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663A1E6"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33E749C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4B07145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69A32EE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Емкости ДТ</w:t>
            </w:r>
            <w:r w:rsidRPr="00FB310D">
              <w:rPr>
                <w:rFonts w:ascii="Times New Roman" w:eastAsia="Times New Roman" w:hAnsi="Times New Roman"/>
              </w:rPr>
              <w:br/>
              <w:t>Емкости ДТ</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344B5F1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8AA80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5DE04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емкости ДТ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070D5C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6023</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63C748E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6F43C20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57805D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388443C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529C24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E0ED71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A5F4BA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4E6108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914A9C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38C189D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3D0C09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2A79140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2532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E3C7CE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0333</w:t>
            </w:r>
          </w:p>
        </w:tc>
        <w:tc>
          <w:tcPr>
            <w:tcW w:w="5387" w:type="dxa"/>
            <w:tcBorders>
              <w:top w:val="nil"/>
              <w:left w:val="nil"/>
              <w:bottom w:val="single" w:sz="4" w:space="0" w:color="auto"/>
              <w:right w:val="single" w:sz="4" w:space="0" w:color="auto"/>
            </w:tcBorders>
            <w:shd w:val="clear" w:color="auto" w:fill="auto"/>
            <w:hideMark/>
          </w:tcPr>
          <w:p w14:paraId="6191325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Сероводород (Дигидросульфид) (518)</w:t>
            </w:r>
          </w:p>
        </w:tc>
        <w:tc>
          <w:tcPr>
            <w:tcW w:w="992" w:type="dxa"/>
            <w:tcBorders>
              <w:top w:val="nil"/>
              <w:left w:val="nil"/>
              <w:bottom w:val="single" w:sz="4" w:space="0" w:color="auto"/>
              <w:right w:val="single" w:sz="4" w:space="0" w:color="auto"/>
            </w:tcBorders>
            <w:shd w:val="clear" w:color="auto" w:fill="auto"/>
            <w:noWrap/>
            <w:hideMark/>
          </w:tcPr>
          <w:p w14:paraId="1A4524D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5,785E-05</w:t>
            </w:r>
          </w:p>
        </w:tc>
        <w:tc>
          <w:tcPr>
            <w:tcW w:w="850" w:type="dxa"/>
            <w:tcBorders>
              <w:top w:val="nil"/>
              <w:left w:val="nil"/>
              <w:bottom w:val="single" w:sz="4" w:space="0" w:color="auto"/>
              <w:right w:val="single" w:sz="4" w:space="0" w:color="auto"/>
            </w:tcBorders>
            <w:shd w:val="clear" w:color="auto" w:fill="auto"/>
            <w:noWrap/>
            <w:hideMark/>
          </w:tcPr>
          <w:p w14:paraId="69A277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18D8534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0,00013406</w:t>
            </w:r>
          </w:p>
        </w:tc>
        <w:tc>
          <w:tcPr>
            <w:tcW w:w="562" w:type="dxa"/>
            <w:tcBorders>
              <w:top w:val="nil"/>
              <w:left w:val="nil"/>
              <w:bottom w:val="single" w:sz="4" w:space="0" w:color="auto"/>
              <w:right w:val="single" w:sz="4" w:space="0" w:color="auto"/>
            </w:tcBorders>
            <w:shd w:val="clear" w:color="auto" w:fill="auto"/>
            <w:noWrap/>
            <w:hideMark/>
          </w:tcPr>
          <w:p w14:paraId="3DFF4E1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5ACE802"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746AA5B"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2D02289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46DB35C4"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2AA7A0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118C9AB"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6EFD7E8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EB35D2"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37C5EAE"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2549053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D58E351"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5615954F"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50DCD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D8B740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9EFCA5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F3297F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2FBC9B3"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075A71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C9775F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99489E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127C07BE"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B41B1C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2754</w:t>
            </w:r>
          </w:p>
        </w:tc>
        <w:tc>
          <w:tcPr>
            <w:tcW w:w="5387" w:type="dxa"/>
            <w:tcBorders>
              <w:top w:val="nil"/>
              <w:left w:val="nil"/>
              <w:bottom w:val="single" w:sz="4" w:space="0" w:color="auto"/>
              <w:right w:val="single" w:sz="4" w:space="0" w:color="auto"/>
            </w:tcBorders>
            <w:shd w:val="clear" w:color="auto" w:fill="auto"/>
            <w:hideMark/>
          </w:tcPr>
          <w:p w14:paraId="624F050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992" w:type="dxa"/>
            <w:tcBorders>
              <w:top w:val="nil"/>
              <w:left w:val="nil"/>
              <w:bottom w:val="single" w:sz="4" w:space="0" w:color="auto"/>
              <w:right w:val="single" w:sz="4" w:space="0" w:color="auto"/>
            </w:tcBorders>
            <w:shd w:val="clear" w:color="auto" w:fill="auto"/>
            <w:noWrap/>
            <w:hideMark/>
          </w:tcPr>
          <w:p w14:paraId="0C7FB0B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0,0206022</w:t>
            </w:r>
          </w:p>
        </w:tc>
        <w:tc>
          <w:tcPr>
            <w:tcW w:w="850" w:type="dxa"/>
            <w:tcBorders>
              <w:top w:val="nil"/>
              <w:left w:val="nil"/>
              <w:bottom w:val="single" w:sz="4" w:space="0" w:color="auto"/>
              <w:right w:val="single" w:sz="4" w:space="0" w:color="auto"/>
            </w:tcBorders>
            <w:shd w:val="clear" w:color="auto" w:fill="auto"/>
            <w:noWrap/>
            <w:hideMark/>
          </w:tcPr>
          <w:p w14:paraId="19AA01B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2A0FAE2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0,04774594</w:t>
            </w:r>
          </w:p>
        </w:tc>
        <w:tc>
          <w:tcPr>
            <w:tcW w:w="562" w:type="dxa"/>
            <w:tcBorders>
              <w:top w:val="nil"/>
              <w:left w:val="nil"/>
              <w:bottom w:val="single" w:sz="4" w:space="0" w:color="auto"/>
              <w:right w:val="single" w:sz="4" w:space="0" w:color="auto"/>
            </w:tcBorders>
            <w:shd w:val="clear" w:color="auto" w:fill="auto"/>
            <w:noWrap/>
            <w:hideMark/>
          </w:tcPr>
          <w:p w14:paraId="3698F99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3F125FC"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754D64B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351EF34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7F683A1E"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Емкости масла</w:t>
            </w:r>
            <w:r w:rsidRPr="00FB310D">
              <w:rPr>
                <w:rFonts w:ascii="Times New Roman" w:eastAsia="Times New Roman" w:hAnsi="Times New Roman"/>
              </w:rPr>
              <w:br/>
              <w:t>Емкости масла</w:t>
            </w:r>
          </w:p>
        </w:tc>
        <w:tc>
          <w:tcPr>
            <w:tcW w:w="284" w:type="dxa"/>
            <w:tcBorders>
              <w:top w:val="nil"/>
              <w:left w:val="nil"/>
              <w:bottom w:val="single" w:sz="4" w:space="0" w:color="auto"/>
              <w:right w:val="single" w:sz="4" w:space="0" w:color="auto"/>
            </w:tcBorders>
            <w:shd w:val="clear" w:color="auto" w:fill="auto"/>
            <w:hideMark/>
          </w:tcPr>
          <w:p w14:paraId="5C8A81B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48A01EC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tcBorders>
              <w:top w:val="nil"/>
              <w:left w:val="nil"/>
              <w:bottom w:val="single" w:sz="4" w:space="0" w:color="auto"/>
              <w:right w:val="single" w:sz="4" w:space="0" w:color="auto"/>
            </w:tcBorders>
            <w:shd w:val="clear" w:color="auto" w:fill="auto"/>
            <w:hideMark/>
          </w:tcPr>
          <w:p w14:paraId="41C9A07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емкости масла</w:t>
            </w:r>
          </w:p>
        </w:tc>
        <w:tc>
          <w:tcPr>
            <w:tcW w:w="567" w:type="dxa"/>
            <w:tcBorders>
              <w:top w:val="nil"/>
              <w:left w:val="nil"/>
              <w:bottom w:val="single" w:sz="4" w:space="0" w:color="auto"/>
              <w:right w:val="single" w:sz="4" w:space="0" w:color="auto"/>
            </w:tcBorders>
            <w:shd w:val="clear" w:color="auto" w:fill="auto"/>
            <w:hideMark/>
          </w:tcPr>
          <w:p w14:paraId="6F1CFB5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6024</w:t>
            </w:r>
          </w:p>
        </w:tc>
        <w:tc>
          <w:tcPr>
            <w:tcW w:w="284" w:type="dxa"/>
            <w:tcBorders>
              <w:top w:val="nil"/>
              <w:left w:val="nil"/>
              <w:bottom w:val="single" w:sz="4" w:space="0" w:color="auto"/>
              <w:right w:val="single" w:sz="4" w:space="0" w:color="auto"/>
            </w:tcBorders>
            <w:shd w:val="clear" w:color="auto" w:fill="auto"/>
            <w:noWrap/>
            <w:hideMark/>
          </w:tcPr>
          <w:p w14:paraId="45E264B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193D7C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6F0F9E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45B1219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7634B1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743AC8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7A3DCF3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30426E3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567" w:type="dxa"/>
            <w:tcBorders>
              <w:top w:val="nil"/>
              <w:left w:val="nil"/>
              <w:bottom w:val="single" w:sz="4" w:space="0" w:color="auto"/>
              <w:right w:val="single" w:sz="4" w:space="0" w:color="auto"/>
            </w:tcBorders>
            <w:shd w:val="clear" w:color="auto" w:fill="auto"/>
            <w:noWrap/>
            <w:hideMark/>
          </w:tcPr>
          <w:p w14:paraId="7F8BA8C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5</w:t>
            </w:r>
          </w:p>
        </w:tc>
        <w:tc>
          <w:tcPr>
            <w:tcW w:w="708" w:type="dxa"/>
            <w:tcBorders>
              <w:top w:val="nil"/>
              <w:left w:val="nil"/>
              <w:bottom w:val="single" w:sz="4" w:space="0" w:color="auto"/>
              <w:right w:val="single" w:sz="4" w:space="0" w:color="auto"/>
            </w:tcBorders>
            <w:shd w:val="clear" w:color="auto" w:fill="auto"/>
            <w:hideMark/>
          </w:tcPr>
          <w:p w14:paraId="2BD6778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DB3D6C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74433C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E82B0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6A7135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2735</w:t>
            </w:r>
          </w:p>
        </w:tc>
        <w:tc>
          <w:tcPr>
            <w:tcW w:w="5387" w:type="dxa"/>
            <w:tcBorders>
              <w:top w:val="nil"/>
              <w:left w:val="nil"/>
              <w:bottom w:val="single" w:sz="4" w:space="0" w:color="auto"/>
              <w:right w:val="single" w:sz="4" w:space="0" w:color="auto"/>
            </w:tcBorders>
            <w:shd w:val="clear" w:color="auto" w:fill="auto"/>
            <w:hideMark/>
          </w:tcPr>
          <w:p w14:paraId="729DEFE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Масло минеральное нефтяное (веретенное, машинное, цилиндровое и др.) (716*)</w:t>
            </w:r>
          </w:p>
        </w:tc>
        <w:tc>
          <w:tcPr>
            <w:tcW w:w="992" w:type="dxa"/>
            <w:tcBorders>
              <w:top w:val="nil"/>
              <w:left w:val="nil"/>
              <w:bottom w:val="single" w:sz="4" w:space="0" w:color="auto"/>
              <w:right w:val="single" w:sz="4" w:space="0" w:color="auto"/>
            </w:tcBorders>
            <w:shd w:val="clear" w:color="auto" w:fill="auto"/>
            <w:noWrap/>
            <w:hideMark/>
          </w:tcPr>
          <w:p w14:paraId="3009886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0,0002222</w:t>
            </w:r>
          </w:p>
        </w:tc>
        <w:tc>
          <w:tcPr>
            <w:tcW w:w="850" w:type="dxa"/>
            <w:tcBorders>
              <w:top w:val="nil"/>
              <w:left w:val="nil"/>
              <w:bottom w:val="single" w:sz="4" w:space="0" w:color="auto"/>
              <w:right w:val="single" w:sz="4" w:space="0" w:color="auto"/>
            </w:tcBorders>
            <w:shd w:val="clear" w:color="auto" w:fill="auto"/>
            <w:noWrap/>
            <w:hideMark/>
          </w:tcPr>
          <w:p w14:paraId="78C37BD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7E73A4F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0,0000544</w:t>
            </w:r>
          </w:p>
        </w:tc>
        <w:tc>
          <w:tcPr>
            <w:tcW w:w="562" w:type="dxa"/>
            <w:tcBorders>
              <w:top w:val="nil"/>
              <w:left w:val="nil"/>
              <w:bottom w:val="single" w:sz="4" w:space="0" w:color="auto"/>
              <w:right w:val="single" w:sz="4" w:space="0" w:color="auto"/>
            </w:tcBorders>
            <w:shd w:val="clear" w:color="auto" w:fill="auto"/>
            <w:noWrap/>
            <w:hideMark/>
          </w:tcPr>
          <w:p w14:paraId="358BEC3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1B84324"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654B1CF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0DA4446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71E1984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Насосы ДТ</w:t>
            </w:r>
            <w:r w:rsidRPr="00FB310D">
              <w:rPr>
                <w:rFonts w:ascii="Times New Roman" w:eastAsia="Times New Roman" w:hAnsi="Times New Roman"/>
              </w:rPr>
              <w:br/>
              <w:t>Насосы ДТ</w:t>
            </w:r>
          </w:p>
        </w:tc>
        <w:tc>
          <w:tcPr>
            <w:tcW w:w="284" w:type="dxa"/>
            <w:tcBorders>
              <w:top w:val="nil"/>
              <w:left w:val="nil"/>
              <w:bottom w:val="single" w:sz="4" w:space="0" w:color="auto"/>
              <w:right w:val="single" w:sz="4" w:space="0" w:color="auto"/>
            </w:tcBorders>
            <w:shd w:val="clear" w:color="auto" w:fill="auto"/>
            <w:hideMark/>
          </w:tcPr>
          <w:p w14:paraId="769BF31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57C8EF8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22.55</w:t>
            </w:r>
            <w:r w:rsidRPr="00FB310D">
              <w:rPr>
                <w:rFonts w:ascii="Times New Roman" w:eastAsia="Times New Roman" w:hAnsi="Times New Roman"/>
              </w:rPr>
              <w:br/>
              <w:t>22.55</w:t>
            </w:r>
          </w:p>
        </w:tc>
        <w:tc>
          <w:tcPr>
            <w:tcW w:w="992" w:type="dxa"/>
            <w:tcBorders>
              <w:top w:val="nil"/>
              <w:left w:val="nil"/>
              <w:bottom w:val="single" w:sz="4" w:space="0" w:color="auto"/>
              <w:right w:val="single" w:sz="4" w:space="0" w:color="auto"/>
            </w:tcBorders>
            <w:shd w:val="clear" w:color="auto" w:fill="auto"/>
            <w:hideMark/>
          </w:tcPr>
          <w:p w14:paraId="529AD15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насосы ДТ</w:t>
            </w:r>
          </w:p>
        </w:tc>
        <w:tc>
          <w:tcPr>
            <w:tcW w:w="567" w:type="dxa"/>
            <w:tcBorders>
              <w:top w:val="nil"/>
              <w:left w:val="nil"/>
              <w:bottom w:val="single" w:sz="4" w:space="0" w:color="auto"/>
              <w:right w:val="single" w:sz="4" w:space="0" w:color="auto"/>
            </w:tcBorders>
            <w:shd w:val="clear" w:color="auto" w:fill="auto"/>
            <w:hideMark/>
          </w:tcPr>
          <w:p w14:paraId="185E87C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6025</w:t>
            </w:r>
          </w:p>
        </w:tc>
        <w:tc>
          <w:tcPr>
            <w:tcW w:w="284" w:type="dxa"/>
            <w:tcBorders>
              <w:top w:val="nil"/>
              <w:left w:val="nil"/>
              <w:bottom w:val="single" w:sz="4" w:space="0" w:color="auto"/>
              <w:right w:val="single" w:sz="4" w:space="0" w:color="auto"/>
            </w:tcBorders>
            <w:shd w:val="clear" w:color="auto" w:fill="auto"/>
            <w:noWrap/>
            <w:hideMark/>
          </w:tcPr>
          <w:p w14:paraId="7D8C5A9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0C7D8AD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743FDF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1673F9B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A3F2E9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4EBBD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42CB5B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0E8597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360E4B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5D79C59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39F512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1FA4B8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6A30FAA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40D76E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387" w:type="dxa"/>
            <w:tcBorders>
              <w:top w:val="nil"/>
              <w:left w:val="nil"/>
              <w:bottom w:val="single" w:sz="4" w:space="0" w:color="auto"/>
              <w:right w:val="single" w:sz="4" w:space="0" w:color="auto"/>
            </w:tcBorders>
            <w:shd w:val="clear" w:color="auto" w:fill="auto"/>
            <w:hideMark/>
          </w:tcPr>
          <w:p w14:paraId="439703E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92" w:type="dxa"/>
            <w:tcBorders>
              <w:top w:val="nil"/>
              <w:left w:val="nil"/>
              <w:bottom w:val="single" w:sz="4" w:space="0" w:color="auto"/>
              <w:right w:val="single" w:sz="4" w:space="0" w:color="auto"/>
            </w:tcBorders>
            <w:shd w:val="clear" w:color="auto" w:fill="auto"/>
            <w:noWrap/>
            <w:hideMark/>
          </w:tcPr>
          <w:p w14:paraId="137ED27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0,022222</w:t>
            </w:r>
          </w:p>
        </w:tc>
        <w:tc>
          <w:tcPr>
            <w:tcW w:w="850" w:type="dxa"/>
            <w:tcBorders>
              <w:top w:val="nil"/>
              <w:left w:val="nil"/>
              <w:bottom w:val="single" w:sz="4" w:space="0" w:color="auto"/>
              <w:right w:val="single" w:sz="4" w:space="0" w:color="auto"/>
            </w:tcBorders>
            <w:shd w:val="clear" w:color="auto" w:fill="auto"/>
            <w:noWrap/>
            <w:hideMark/>
          </w:tcPr>
          <w:p w14:paraId="035C4B7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6C7C4D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0,0018036</w:t>
            </w:r>
          </w:p>
        </w:tc>
        <w:tc>
          <w:tcPr>
            <w:tcW w:w="562" w:type="dxa"/>
            <w:tcBorders>
              <w:top w:val="nil"/>
              <w:left w:val="nil"/>
              <w:bottom w:val="single" w:sz="4" w:space="0" w:color="auto"/>
              <w:right w:val="single" w:sz="4" w:space="0" w:color="auto"/>
            </w:tcBorders>
            <w:shd w:val="clear" w:color="auto" w:fill="auto"/>
            <w:noWrap/>
            <w:hideMark/>
          </w:tcPr>
          <w:p w14:paraId="38D8015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16478EF"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24F4A26F"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5808347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4DD0D52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Насосы нефти</w:t>
            </w:r>
            <w:r w:rsidRPr="00FB310D">
              <w:rPr>
                <w:rFonts w:ascii="Times New Roman" w:eastAsia="Times New Roman" w:hAnsi="Times New Roman"/>
              </w:rPr>
              <w:br/>
              <w:t>Насосы нефти</w:t>
            </w:r>
          </w:p>
        </w:tc>
        <w:tc>
          <w:tcPr>
            <w:tcW w:w="284" w:type="dxa"/>
            <w:tcBorders>
              <w:top w:val="nil"/>
              <w:left w:val="nil"/>
              <w:bottom w:val="single" w:sz="4" w:space="0" w:color="auto"/>
              <w:right w:val="single" w:sz="4" w:space="0" w:color="auto"/>
            </w:tcBorders>
            <w:shd w:val="clear" w:color="auto" w:fill="auto"/>
            <w:hideMark/>
          </w:tcPr>
          <w:p w14:paraId="5F8D130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4220BF2D"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112.5</w:t>
            </w:r>
            <w:r w:rsidRPr="00FB310D">
              <w:rPr>
                <w:rFonts w:ascii="Times New Roman" w:eastAsia="Times New Roman" w:hAnsi="Times New Roman"/>
              </w:rPr>
              <w:br/>
              <w:t>112.5</w:t>
            </w:r>
          </w:p>
        </w:tc>
        <w:tc>
          <w:tcPr>
            <w:tcW w:w="992" w:type="dxa"/>
            <w:tcBorders>
              <w:top w:val="nil"/>
              <w:left w:val="nil"/>
              <w:bottom w:val="single" w:sz="4" w:space="0" w:color="auto"/>
              <w:right w:val="single" w:sz="4" w:space="0" w:color="auto"/>
            </w:tcBorders>
            <w:shd w:val="clear" w:color="auto" w:fill="auto"/>
            <w:hideMark/>
          </w:tcPr>
          <w:p w14:paraId="7D52F8E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насосы нефти</w:t>
            </w:r>
          </w:p>
        </w:tc>
        <w:tc>
          <w:tcPr>
            <w:tcW w:w="567" w:type="dxa"/>
            <w:tcBorders>
              <w:top w:val="nil"/>
              <w:left w:val="nil"/>
              <w:bottom w:val="single" w:sz="4" w:space="0" w:color="auto"/>
              <w:right w:val="single" w:sz="4" w:space="0" w:color="auto"/>
            </w:tcBorders>
            <w:shd w:val="clear" w:color="auto" w:fill="auto"/>
            <w:hideMark/>
          </w:tcPr>
          <w:p w14:paraId="7324F5F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6026</w:t>
            </w:r>
          </w:p>
        </w:tc>
        <w:tc>
          <w:tcPr>
            <w:tcW w:w="284" w:type="dxa"/>
            <w:tcBorders>
              <w:top w:val="nil"/>
              <w:left w:val="nil"/>
              <w:bottom w:val="single" w:sz="4" w:space="0" w:color="auto"/>
              <w:right w:val="single" w:sz="4" w:space="0" w:color="auto"/>
            </w:tcBorders>
            <w:shd w:val="clear" w:color="auto" w:fill="auto"/>
            <w:noWrap/>
            <w:hideMark/>
          </w:tcPr>
          <w:p w14:paraId="6BFDCCD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02A83D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B4D53C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3093330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1A18DC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6CB988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0BA7F52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4573F96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567" w:type="dxa"/>
            <w:tcBorders>
              <w:top w:val="nil"/>
              <w:left w:val="nil"/>
              <w:bottom w:val="single" w:sz="4" w:space="0" w:color="auto"/>
              <w:right w:val="single" w:sz="4" w:space="0" w:color="auto"/>
            </w:tcBorders>
            <w:shd w:val="clear" w:color="auto" w:fill="auto"/>
            <w:noWrap/>
            <w:hideMark/>
          </w:tcPr>
          <w:p w14:paraId="0D3405B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708" w:type="dxa"/>
            <w:tcBorders>
              <w:top w:val="nil"/>
              <w:left w:val="nil"/>
              <w:bottom w:val="single" w:sz="4" w:space="0" w:color="auto"/>
              <w:right w:val="single" w:sz="4" w:space="0" w:color="auto"/>
            </w:tcBorders>
            <w:shd w:val="clear" w:color="auto" w:fill="auto"/>
            <w:hideMark/>
          </w:tcPr>
          <w:p w14:paraId="1FCD0046"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69044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79C645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05C1C69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5ECE4D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387" w:type="dxa"/>
            <w:tcBorders>
              <w:top w:val="nil"/>
              <w:left w:val="nil"/>
              <w:bottom w:val="single" w:sz="4" w:space="0" w:color="auto"/>
              <w:right w:val="single" w:sz="4" w:space="0" w:color="auto"/>
            </w:tcBorders>
            <w:shd w:val="clear" w:color="auto" w:fill="auto"/>
            <w:hideMark/>
          </w:tcPr>
          <w:p w14:paraId="1C14500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92" w:type="dxa"/>
            <w:tcBorders>
              <w:top w:val="nil"/>
              <w:left w:val="nil"/>
              <w:bottom w:val="single" w:sz="4" w:space="0" w:color="auto"/>
              <w:right w:val="single" w:sz="4" w:space="0" w:color="auto"/>
            </w:tcBorders>
            <w:shd w:val="clear" w:color="auto" w:fill="auto"/>
            <w:noWrap/>
            <w:hideMark/>
          </w:tcPr>
          <w:p w14:paraId="524F8F8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0,011112</w:t>
            </w:r>
          </w:p>
        </w:tc>
        <w:tc>
          <w:tcPr>
            <w:tcW w:w="850" w:type="dxa"/>
            <w:tcBorders>
              <w:top w:val="nil"/>
              <w:left w:val="nil"/>
              <w:bottom w:val="single" w:sz="4" w:space="0" w:color="auto"/>
              <w:right w:val="single" w:sz="4" w:space="0" w:color="auto"/>
            </w:tcBorders>
            <w:shd w:val="clear" w:color="auto" w:fill="auto"/>
            <w:noWrap/>
            <w:hideMark/>
          </w:tcPr>
          <w:p w14:paraId="514256E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790DD25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0,0045</w:t>
            </w:r>
          </w:p>
        </w:tc>
        <w:tc>
          <w:tcPr>
            <w:tcW w:w="562" w:type="dxa"/>
            <w:tcBorders>
              <w:top w:val="nil"/>
              <w:left w:val="nil"/>
              <w:bottom w:val="single" w:sz="4" w:space="0" w:color="auto"/>
              <w:right w:val="single" w:sz="4" w:space="0" w:color="auto"/>
            </w:tcBorders>
            <w:shd w:val="clear" w:color="auto" w:fill="auto"/>
            <w:noWrap/>
            <w:hideMark/>
          </w:tcPr>
          <w:p w14:paraId="224AF9F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6B142755"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76803A7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3050F38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2C9B505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Нефтегазосепаратор НГС 1-1200-1,6</w:t>
            </w:r>
            <w:r w:rsidRPr="00FB310D">
              <w:rPr>
                <w:rFonts w:ascii="Times New Roman" w:eastAsia="Times New Roman" w:hAnsi="Times New Roman"/>
              </w:rPr>
              <w:br/>
              <w:t>Нефтегазосепаратор НГС 1-1200-1,6</w:t>
            </w:r>
          </w:p>
        </w:tc>
        <w:tc>
          <w:tcPr>
            <w:tcW w:w="284" w:type="dxa"/>
            <w:tcBorders>
              <w:top w:val="nil"/>
              <w:left w:val="nil"/>
              <w:bottom w:val="single" w:sz="4" w:space="0" w:color="auto"/>
              <w:right w:val="single" w:sz="4" w:space="0" w:color="auto"/>
            </w:tcBorders>
            <w:shd w:val="clear" w:color="auto" w:fill="auto"/>
            <w:hideMark/>
          </w:tcPr>
          <w:p w14:paraId="5D6612B0"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2FE7D82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840</w:t>
            </w:r>
            <w:r w:rsidRPr="00FB310D">
              <w:rPr>
                <w:rFonts w:ascii="Times New Roman" w:eastAsia="Times New Roman" w:hAnsi="Times New Roman"/>
              </w:rPr>
              <w:br/>
            </w:r>
            <w:r w:rsidRPr="00FB310D">
              <w:rPr>
                <w:rFonts w:ascii="Times New Roman" w:eastAsia="Times New Roman" w:hAnsi="Times New Roman"/>
              </w:rPr>
              <w:br/>
              <w:t>840</w:t>
            </w:r>
          </w:p>
        </w:tc>
        <w:tc>
          <w:tcPr>
            <w:tcW w:w="992" w:type="dxa"/>
            <w:tcBorders>
              <w:top w:val="nil"/>
              <w:left w:val="nil"/>
              <w:bottom w:val="single" w:sz="4" w:space="0" w:color="auto"/>
              <w:right w:val="single" w:sz="4" w:space="0" w:color="auto"/>
            </w:tcBorders>
            <w:shd w:val="clear" w:color="auto" w:fill="auto"/>
            <w:hideMark/>
          </w:tcPr>
          <w:p w14:paraId="6C5C57C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нефтегазосепаратор НГС 1-1200-1,6</w:t>
            </w:r>
          </w:p>
        </w:tc>
        <w:tc>
          <w:tcPr>
            <w:tcW w:w="567" w:type="dxa"/>
            <w:tcBorders>
              <w:top w:val="nil"/>
              <w:left w:val="nil"/>
              <w:bottom w:val="single" w:sz="4" w:space="0" w:color="auto"/>
              <w:right w:val="single" w:sz="4" w:space="0" w:color="auto"/>
            </w:tcBorders>
            <w:shd w:val="clear" w:color="auto" w:fill="auto"/>
            <w:hideMark/>
          </w:tcPr>
          <w:p w14:paraId="2DA0B16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6027</w:t>
            </w:r>
          </w:p>
        </w:tc>
        <w:tc>
          <w:tcPr>
            <w:tcW w:w="284" w:type="dxa"/>
            <w:tcBorders>
              <w:top w:val="nil"/>
              <w:left w:val="nil"/>
              <w:bottom w:val="single" w:sz="4" w:space="0" w:color="auto"/>
              <w:right w:val="single" w:sz="4" w:space="0" w:color="auto"/>
            </w:tcBorders>
            <w:shd w:val="clear" w:color="auto" w:fill="auto"/>
            <w:noWrap/>
            <w:hideMark/>
          </w:tcPr>
          <w:p w14:paraId="08C1BDB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0B97E96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DE1D8A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3C4250E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5726382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046387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50F2164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724EBB2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516DA01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75A2F701"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07EAD61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57247D4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2DE72B3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870D03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387" w:type="dxa"/>
            <w:tcBorders>
              <w:top w:val="nil"/>
              <w:left w:val="nil"/>
              <w:bottom w:val="single" w:sz="4" w:space="0" w:color="auto"/>
              <w:right w:val="single" w:sz="4" w:space="0" w:color="auto"/>
            </w:tcBorders>
            <w:shd w:val="clear" w:color="auto" w:fill="auto"/>
            <w:hideMark/>
          </w:tcPr>
          <w:p w14:paraId="3AEFB60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92" w:type="dxa"/>
            <w:tcBorders>
              <w:top w:val="nil"/>
              <w:left w:val="nil"/>
              <w:bottom w:val="single" w:sz="4" w:space="0" w:color="auto"/>
              <w:right w:val="single" w:sz="4" w:space="0" w:color="auto"/>
            </w:tcBorders>
            <w:shd w:val="clear" w:color="auto" w:fill="auto"/>
            <w:noWrap/>
            <w:hideMark/>
          </w:tcPr>
          <w:p w14:paraId="1926F6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0,0867877</w:t>
            </w:r>
          </w:p>
        </w:tc>
        <w:tc>
          <w:tcPr>
            <w:tcW w:w="850" w:type="dxa"/>
            <w:tcBorders>
              <w:top w:val="nil"/>
              <w:left w:val="nil"/>
              <w:bottom w:val="single" w:sz="4" w:space="0" w:color="auto"/>
              <w:right w:val="single" w:sz="4" w:space="0" w:color="auto"/>
            </w:tcBorders>
            <w:shd w:val="clear" w:color="auto" w:fill="auto"/>
            <w:noWrap/>
            <w:hideMark/>
          </w:tcPr>
          <w:p w14:paraId="06C38D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171B946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0,67486144</w:t>
            </w:r>
          </w:p>
        </w:tc>
        <w:tc>
          <w:tcPr>
            <w:tcW w:w="562" w:type="dxa"/>
            <w:tcBorders>
              <w:top w:val="nil"/>
              <w:left w:val="nil"/>
              <w:bottom w:val="single" w:sz="4" w:space="0" w:color="auto"/>
              <w:right w:val="single" w:sz="4" w:space="0" w:color="auto"/>
            </w:tcBorders>
            <w:shd w:val="clear" w:color="auto" w:fill="auto"/>
            <w:noWrap/>
            <w:hideMark/>
          </w:tcPr>
          <w:p w14:paraId="1817FB66"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7715E646"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7F35D95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4FDEF8ED"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380089B8"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Сварочный пост</w:t>
            </w:r>
            <w:r w:rsidRPr="00FB310D">
              <w:rPr>
                <w:rFonts w:ascii="Times New Roman" w:eastAsia="Times New Roman" w:hAnsi="Times New Roman"/>
              </w:rPr>
              <w:br/>
              <w:t>Сварочный пост</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07B027B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BF0897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90</w:t>
            </w:r>
            <w:r w:rsidRPr="00FB310D">
              <w:rPr>
                <w:rFonts w:ascii="Times New Roman" w:eastAsia="Times New Roman" w:hAnsi="Times New Roman"/>
              </w:rPr>
              <w:br/>
              <w:t>90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D5BED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сварочный пост</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06410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6028</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4EFA637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76C7B57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6893DC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3A146AF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C59485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83A43E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E4B8AC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3188F7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043F27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59B88D5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81387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03A1AA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1DE47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5D29AF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0123</w:t>
            </w:r>
          </w:p>
        </w:tc>
        <w:tc>
          <w:tcPr>
            <w:tcW w:w="5387" w:type="dxa"/>
            <w:tcBorders>
              <w:top w:val="nil"/>
              <w:left w:val="nil"/>
              <w:bottom w:val="single" w:sz="4" w:space="0" w:color="auto"/>
              <w:right w:val="single" w:sz="4" w:space="0" w:color="auto"/>
            </w:tcBorders>
            <w:shd w:val="clear" w:color="auto" w:fill="auto"/>
            <w:hideMark/>
          </w:tcPr>
          <w:p w14:paraId="5B9011F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Железо (II, III) оксиды (в пересчете на железо) (диЖелезо триоксид, Железа оксид) (274)</w:t>
            </w:r>
          </w:p>
        </w:tc>
        <w:tc>
          <w:tcPr>
            <w:tcW w:w="992" w:type="dxa"/>
            <w:tcBorders>
              <w:top w:val="nil"/>
              <w:left w:val="nil"/>
              <w:bottom w:val="single" w:sz="4" w:space="0" w:color="auto"/>
              <w:right w:val="single" w:sz="4" w:space="0" w:color="auto"/>
            </w:tcBorders>
            <w:shd w:val="clear" w:color="auto" w:fill="auto"/>
            <w:noWrap/>
            <w:hideMark/>
          </w:tcPr>
          <w:p w14:paraId="410DB32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0,0055</w:t>
            </w:r>
          </w:p>
        </w:tc>
        <w:tc>
          <w:tcPr>
            <w:tcW w:w="850" w:type="dxa"/>
            <w:tcBorders>
              <w:top w:val="nil"/>
              <w:left w:val="nil"/>
              <w:bottom w:val="single" w:sz="4" w:space="0" w:color="auto"/>
              <w:right w:val="single" w:sz="4" w:space="0" w:color="auto"/>
            </w:tcBorders>
            <w:shd w:val="clear" w:color="auto" w:fill="auto"/>
            <w:noWrap/>
            <w:hideMark/>
          </w:tcPr>
          <w:p w14:paraId="459DCBA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5199ED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0,001782</w:t>
            </w:r>
          </w:p>
        </w:tc>
        <w:tc>
          <w:tcPr>
            <w:tcW w:w="562" w:type="dxa"/>
            <w:tcBorders>
              <w:top w:val="nil"/>
              <w:left w:val="nil"/>
              <w:bottom w:val="single" w:sz="4" w:space="0" w:color="auto"/>
              <w:right w:val="single" w:sz="4" w:space="0" w:color="auto"/>
            </w:tcBorders>
            <w:shd w:val="clear" w:color="auto" w:fill="auto"/>
            <w:noWrap/>
            <w:hideMark/>
          </w:tcPr>
          <w:p w14:paraId="1929E3D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0F231503"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1E2FF65B"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310ABC54"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03E7AFF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6A57761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38595F5D"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57AC4FE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82E21C"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02909B1"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616583A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784190"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3677E504"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0998AA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D698F27"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5A5742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765E3B8"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DDE4BA"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2D9CC07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18F4EBE"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1CCC8DC"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84260E2"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58BAA7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0143</w:t>
            </w:r>
          </w:p>
        </w:tc>
        <w:tc>
          <w:tcPr>
            <w:tcW w:w="5387" w:type="dxa"/>
            <w:tcBorders>
              <w:top w:val="nil"/>
              <w:left w:val="nil"/>
              <w:bottom w:val="single" w:sz="4" w:space="0" w:color="auto"/>
              <w:right w:val="single" w:sz="4" w:space="0" w:color="auto"/>
            </w:tcBorders>
            <w:shd w:val="clear" w:color="auto" w:fill="auto"/>
            <w:hideMark/>
          </w:tcPr>
          <w:p w14:paraId="4A16CA4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Марганец и его соединения (в пересчете на марганца (IV) оксид) (327)</w:t>
            </w:r>
          </w:p>
        </w:tc>
        <w:tc>
          <w:tcPr>
            <w:tcW w:w="992" w:type="dxa"/>
            <w:tcBorders>
              <w:top w:val="nil"/>
              <w:left w:val="nil"/>
              <w:bottom w:val="single" w:sz="4" w:space="0" w:color="auto"/>
              <w:right w:val="single" w:sz="4" w:space="0" w:color="auto"/>
            </w:tcBorders>
            <w:shd w:val="clear" w:color="auto" w:fill="auto"/>
            <w:noWrap/>
            <w:hideMark/>
          </w:tcPr>
          <w:p w14:paraId="675AF1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0,0006112</w:t>
            </w:r>
          </w:p>
        </w:tc>
        <w:tc>
          <w:tcPr>
            <w:tcW w:w="850" w:type="dxa"/>
            <w:tcBorders>
              <w:top w:val="nil"/>
              <w:left w:val="nil"/>
              <w:bottom w:val="single" w:sz="4" w:space="0" w:color="auto"/>
              <w:right w:val="single" w:sz="4" w:space="0" w:color="auto"/>
            </w:tcBorders>
            <w:shd w:val="clear" w:color="auto" w:fill="auto"/>
            <w:noWrap/>
            <w:hideMark/>
          </w:tcPr>
          <w:p w14:paraId="26DFDD6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753D1D9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0,000198</w:t>
            </w:r>
          </w:p>
        </w:tc>
        <w:tc>
          <w:tcPr>
            <w:tcW w:w="562" w:type="dxa"/>
            <w:tcBorders>
              <w:top w:val="nil"/>
              <w:left w:val="nil"/>
              <w:bottom w:val="single" w:sz="4" w:space="0" w:color="auto"/>
              <w:right w:val="single" w:sz="4" w:space="0" w:color="auto"/>
            </w:tcBorders>
            <w:shd w:val="clear" w:color="auto" w:fill="auto"/>
            <w:noWrap/>
            <w:hideMark/>
          </w:tcPr>
          <w:p w14:paraId="44A52902"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1C0F70C1"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4FE9BB0D"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54B9CCF2"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6F836F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2B62179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D2F1487"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42336CB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49DF6580"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1A45CD59"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02E38DC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EC1BDFD"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19A27871"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08F35641"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7A40AED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81376B"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5E37C355"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C4D8E50"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6659654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E8E78C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BC6867"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78FDDF6D"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3E7158A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0342</w:t>
            </w:r>
          </w:p>
        </w:tc>
        <w:tc>
          <w:tcPr>
            <w:tcW w:w="5387" w:type="dxa"/>
            <w:tcBorders>
              <w:top w:val="nil"/>
              <w:left w:val="nil"/>
              <w:bottom w:val="single" w:sz="4" w:space="0" w:color="auto"/>
              <w:right w:val="single" w:sz="4" w:space="0" w:color="auto"/>
            </w:tcBorders>
            <w:shd w:val="clear" w:color="auto" w:fill="auto"/>
            <w:hideMark/>
          </w:tcPr>
          <w:p w14:paraId="1D62C27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Фтористые газообразные соединения /в пересчете на фтор/ (617)</w:t>
            </w:r>
          </w:p>
        </w:tc>
        <w:tc>
          <w:tcPr>
            <w:tcW w:w="992" w:type="dxa"/>
            <w:tcBorders>
              <w:top w:val="nil"/>
              <w:left w:val="nil"/>
              <w:bottom w:val="single" w:sz="4" w:space="0" w:color="auto"/>
              <w:right w:val="single" w:sz="4" w:space="0" w:color="auto"/>
            </w:tcBorders>
            <w:shd w:val="clear" w:color="auto" w:fill="auto"/>
            <w:noWrap/>
            <w:hideMark/>
          </w:tcPr>
          <w:p w14:paraId="70CBAAE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0,0002222</w:t>
            </w:r>
          </w:p>
        </w:tc>
        <w:tc>
          <w:tcPr>
            <w:tcW w:w="850" w:type="dxa"/>
            <w:tcBorders>
              <w:top w:val="nil"/>
              <w:left w:val="nil"/>
              <w:bottom w:val="single" w:sz="4" w:space="0" w:color="auto"/>
              <w:right w:val="single" w:sz="4" w:space="0" w:color="auto"/>
            </w:tcBorders>
            <w:shd w:val="clear" w:color="auto" w:fill="auto"/>
            <w:noWrap/>
            <w:hideMark/>
          </w:tcPr>
          <w:p w14:paraId="5068E9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63C2EA9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0,000072</w:t>
            </w:r>
          </w:p>
        </w:tc>
        <w:tc>
          <w:tcPr>
            <w:tcW w:w="562" w:type="dxa"/>
            <w:tcBorders>
              <w:top w:val="nil"/>
              <w:left w:val="nil"/>
              <w:bottom w:val="single" w:sz="4" w:space="0" w:color="auto"/>
              <w:right w:val="single" w:sz="4" w:space="0" w:color="auto"/>
            </w:tcBorders>
            <w:shd w:val="clear" w:color="auto" w:fill="auto"/>
            <w:noWrap/>
            <w:hideMark/>
          </w:tcPr>
          <w:p w14:paraId="47AEE83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69060C5D"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17656FBC"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tcBorders>
              <w:top w:val="nil"/>
              <w:left w:val="nil"/>
              <w:bottom w:val="single" w:sz="4" w:space="0" w:color="auto"/>
              <w:right w:val="single" w:sz="4" w:space="0" w:color="auto"/>
            </w:tcBorders>
            <w:shd w:val="clear" w:color="auto" w:fill="auto"/>
            <w:noWrap/>
            <w:hideMark/>
          </w:tcPr>
          <w:p w14:paraId="297C4E0C"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20CAF887"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Цементный блок</w:t>
            </w:r>
            <w:r w:rsidRPr="00FB310D">
              <w:rPr>
                <w:rFonts w:ascii="Times New Roman" w:eastAsia="Times New Roman" w:hAnsi="Times New Roman"/>
              </w:rPr>
              <w:br/>
              <w:t>Цементный блок</w:t>
            </w:r>
          </w:p>
        </w:tc>
        <w:tc>
          <w:tcPr>
            <w:tcW w:w="284" w:type="dxa"/>
            <w:tcBorders>
              <w:top w:val="nil"/>
              <w:left w:val="nil"/>
              <w:bottom w:val="single" w:sz="4" w:space="0" w:color="auto"/>
              <w:right w:val="single" w:sz="4" w:space="0" w:color="auto"/>
            </w:tcBorders>
            <w:shd w:val="clear" w:color="auto" w:fill="auto"/>
            <w:hideMark/>
          </w:tcPr>
          <w:p w14:paraId="25AD288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7EF8F345"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tcBorders>
              <w:top w:val="nil"/>
              <w:left w:val="nil"/>
              <w:bottom w:val="single" w:sz="4" w:space="0" w:color="auto"/>
              <w:right w:val="single" w:sz="4" w:space="0" w:color="auto"/>
            </w:tcBorders>
            <w:shd w:val="clear" w:color="auto" w:fill="auto"/>
            <w:hideMark/>
          </w:tcPr>
          <w:p w14:paraId="2F99A6A9"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цементный блок</w:t>
            </w:r>
          </w:p>
        </w:tc>
        <w:tc>
          <w:tcPr>
            <w:tcW w:w="567" w:type="dxa"/>
            <w:tcBorders>
              <w:top w:val="nil"/>
              <w:left w:val="nil"/>
              <w:bottom w:val="single" w:sz="4" w:space="0" w:color="auto"/>
              <w:right w:val="single" w:sz="4" w:space="0" w:color="auto"/>
            </w:tcBorders>
            <w:shd w:val="clear" w:color="auto" w:fill="auto"/>
            <w:hideMark/>
          </w:tcPr>
          <w:p w14:paraId="349B805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6029</w:t>
            </w:r>
          </w:p>
        </w:tc>
        <w:tc>
          <w:tcPr>
            <w:tcW w:w="284" w:type="dxa"/>
            <w:tcBorders>
              <w:top w:val="nil"/>
              <w:left w:val="nil"/>
              <w:bottom w:val="single" w:sz="4" w:space="0" w:color="auto"/>
              <w:right w:val="single" w:sz="4" w:space="0" w:color="auto"/>
            </w:tcBorders>
            <w:shd w:val="clear" w:color="auto" w:fill="auto"/>
            <w:noWrap/>
            <w:hideMark/>
          </w:tcPr>
          <w:p w14:paraId="4C96F5A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565BBB8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1836D19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0A1243C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79BEE13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AD1DB9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4FE2BC2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4859CF4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3871DB3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02F2BF12"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3598C7F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13C31F0"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D54A18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72C65E2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2907</w:t>
            </w:r>
          </w:p>
        </w:tc>
        <w:tc>
          <w:tcPr>
            <w:tcW w:w="5387" w:type="dxa"/>
            <w:tcBorders>
              <w:top w:val="nil"/>
              <w:left w:val="nil"/>
              <w:bottom w:val="single" w:sz="4" w:space="0" w:color="auto"/>
              <w:right w:val="single" w:sz="4" w:space="0" w:color="auto"/>
            </w:tcBorders>
            <w:shd w:val="clear" w:color="auto" w:fill="auto"/>
            <w:hideMark/>
          </w:tcPr>
          <w:p w14:paraId="3F163C3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неорганическая, содержащая двуокись кремния в %: более 70 (Динас) (493)</w:t>
            </w:r>
          </w:p>
        </w:tc>
        <w:tc>
          <w:tcPr>
            <w:tcW w:w="992" w:type="dxa"/>
            <w:tcBorders>
              <w:top w:val="nil"/>
              <w:left w:val="nil"/>
              <w:bottom w:val="single" w:sz="4" w:space="0" w:color="auto"/>
              <w:right w:val="single" w:sz="4" w:space="0" w:color="auto"/>
            </w:tcBorders>
            <w:shd w:val="clear" w:color="auto" w:fill="auto"/>
            <w:noWrap/>
            <w:hideMark/>
          </w:tcPr>
          <w:p w14:paraId="53118344"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0,007848</w:t>
            </w:r>
          </w:p>
        </w:tc>
        <w:tc>
          <w:tcPr>
            <w:tcW w:w="850" w:type="dxa"/>
            <w:tcBorders>
              <w:top w:val="nil"/>
              <w:left w:val="nil"/>
              <w:bottom w:val="single" w:sz="4" w:space="0" w:color="auto"/>
              <w:right w:val="single" w:sz="4" w:space="0" w:color="auto"/>
            </w:tcBorders>
            <w:shd w:val="clear" w:color="auto" w:fill="auto"/>
            <w:noWrap/>
            <w:hideMark/>
          </w:tcPr>
          <w:p w14:paraId="61E5ADC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4347AE1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0,010368</w:t>
            </w:r>
          </w:p>
        </w:tc>
        <w:tc>
          <w:tcPr>
            <w:tcW w:w="562" w:type="dxa"/>
            <w:tcBorders>
              <w:top w:val="nil"/>
              <w:left w:val="nil"/>
              <w:bottom w:val="single" w:sz="4" w:space="0" w:color="auto"/>
              <w:right w:val="single" w:sz="4" w:space="0" w:color="auto"/>
            </w:tcBorders>
            <w:shd w:val="clear" w:color="auto" w:fill="auto"/>
            <w:noWrap/>
            <w:hideMark/>
          </w:tcPr>
          <w:p w14:paraId="2FEE6E3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274FBA21" w14:textId="77777777" w:rsidTr="00634170">
        <w:trPr>
          <w:trHeight w:val="20"/>
        </w:trPr>
        <w:tc>
          <w:tcPr>
            <w:tcW w:w="421" w:type="dxa"/>
            <w:vMerge w:val="restart"/>
            <w:tcBorders>
              <w:top w:val="nil"/>
              <w:left w:val="single" w:sz="4" w:space="0" w:color="auto"/>
              <w:bottom w:val="single" w:sz="4" w:space="0" w:color="000000"/>
              <w:right w:val="single" w:sz="4" w:space="0" w:color="auto"/>
            </w:tcBorders>
            <w:shd w:val="clear" w:color="auto" w:fill="auto"/>
            <w:hideMark/>
          </w:tcPr>
          <w:p w14:paraId="28153F5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002</w:t>
            </w:r>
          </w:p>
        </w:tc>
        <w:tc>
          <w:tcPr>
            <w:tcW w:w="225" w:type="dxa"/>
            <w:vMerge w:val="restart"/>
            <w:tcBorders>
              <w:top w:val="nil"/>
              <w:left w:val="single" w:sz="4" w:space="0" w:color="auto"/>
              <w:bottom w:val="single" w:sz="4" w:space="0" w:color="000000"/>
              <w:right w:val="single" w:sz="4" w:space="0" w:color="auto"/>
            </w:tcBorders>
            <w:shd w:val="clear" w:color="auto" w:fill="auto"/>
            <w:hideMark/>
          </w:tcPr>
          <w:p w14:paraId="522B307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vMerge w:val="restart"/>
            <w:tcBorders>
              <w:top w:val="nil"/>
              <w:left w:val="single" w:sz="4" w:space="0" w:color="auto"/>
              <w:bottom w:val="single" w:sz="4" w:space="0" w:color="000000"/>
              <w:right w:val="single" w:sz="4" w:space="0" w:color="auto"/>
            </w:tcBorders>
            <w:shd w:val="clear" w:color="auto" w:fill="auto"/>
            <w:hideMark/>
          </w:tcPr>
          <w:p w14:paraId="5DEE17F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РМЦ Заточный станок</w:t>
            </w:r>
            <w:r w:rsidRPr="00FB310D">
              <w:rPr>
                <w:rFonts w:ascii="Times New Roman" w:eastAsia="Times New Roman" w:hAnsi="Times New Roman"/>
              </w:rPr>
              <w:br/>
              <w:t>РМЦ Токарный станок</w:t>
            </w:r>
            <w:r w:rsidRPr="00FB310D">
              <w:rPr>
                <w:rFonts w:ascii="Times New Roman" w:eastAsia="Times New Roman" w:hAnsi="Times New Roman"/>
              </w:rPr>
              <w:br/>
              <w:t>РМЦ Заточный станок</w:t>
            </w:r>
            <w:r w:rsidRPr="00FB310D">
              <w:rPr>
                <w:rFonts w:ascii="Times New Roman" w:eastAsia="Times New Roman" w:hAnsi="Times New Roman"/>
              </w:rPr>
              <w:br/>
              <w:t>РМЦ Токарный станок</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121B6D47"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r w:rsidRPr="00FB310D">
              <w:rPr>
                <w:rFonts w:ascii="Times New Roman" w:eastAsia="Times New Roman" w:hAnsi="Times New Roman"/>
              </w:rPr>
              <w:br/>
              <w:t>1</w:t>
            </w:r>
            <w:r w:rsidRPr="00FB310D">
              <w:rPr>
                <w:rFonts w:ascii="Times New Roman" w:eastAsia="Times New Roman" w:hAnsi="Times New Roman"/>
              </w:rPr>
              <w:b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413BF5E3"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r w:rsidRPr="00FB310D">
              <w:rPr>
                <w:rFonts w:ascii="Times New Roman" w:eastAsia="Times New Roman" w:hAnsi="Times New Roman"/>
              </w:rPr>
              <w:br/>
              <w:t>2160</w:t>
            </w:r>
            <w:r w:rsidRPr="00FB310D">
              <w:rPr>
                <w:rFonts w:ascii="Times New Roman" w:eastAsia="Times New Roman" w:hAnsi="Times New Roman"/>
              </w:rPr>
              <w:br/>
              <w:t>2160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54EF0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Неорг. РМЦ Заточный станок</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396329D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6030</w:t>
            </w:r>
          </w:p>
        </w:tc>
        <w:tc>
          <w:tcPr>
            <w:tcW w:w="284" w:type="dxa"/>
            <w:vMerge w:val="restart"/>
            <w:tcBorders>
              <w:top w:val="nil"/>
              <w:left w:val="single" w:sz="4" w:space="0" w:color="auto"/>
              <w:bottom w:val="single" w:sz="4" w:space="0" w:color="000000"/>
              <w:right w:val="single" w:sz="4" w:space="0" w:color="auto"/>
            </w:tcBorders>
            <w:shd w:val="clear" w:color="auto" w:fill="auto"/>
            <w:hideMark/>
          </w:tcPr>
          <w:p w14:paraId="2C49542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vMerge w:val="restart"/>
            <w:tcBorders>
              <w:top w:val="nil"/>
              <w:left w:val="single" w:sz="4" w:space="0" w:color="auto"/>
              <w:bottom w:val="single" w:sz="4" w:space="0" w:color="000000"/>
              <w:right w:val="single" w:sz="4" w:space="0" w:color="auto"/>
            </w:tcBorders>
            <w:shd w:val="clear" w:color="auto" w:fill="auto"/>
            <w:hideMark/>
          </w:tcPr>
          <w:p w14:paraId="142E52B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5027AAD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vMerge w:val="restart"/>
            <w:tcBorders>
              <w:top w:val="nil"/>
              <w:left w:val="single" w:sz="4" w:space="0" w:color="auto"/>
              <w:bottom w:val="single" w:sz="4" w:space="0" w:color="000000"/>
              <w:right w:val="single" w:sz="4" w:space="0" w:color="auto"/>
            </w:tcBorders>
            <w:shd w:val="clear" w:color="auto" w:fill="auto"/>
            <w:hideMark/>
          </w:tcPr>
          <w:p w14:paraId="1CD2DA9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017D74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DAB6AA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0427860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7B4D699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3D8EF1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w:t>
            </w:r>
          </w:p>
        </w:tc>
        <w:tc>
          <w:tcPr>
            <w:tcW w:w="708" w:type="dxa"/>
            <w:vMerge w:val="restart"/>
            <w:tcBorders>
              <w:top w:val="nil"/>
              <w:left w:val="single" w:sz="4" w:space="0" w:color="auto"/>
              <w:bottom w:val="single" w:sz="4" w:space="0" w:color="000000"/>
              <w:right w:val="single" w:sz="4" w:space="0" w:color="auto"/>
            </w:tcBorders>
            <w:shd w:val="clear" w:color="auto" w:fill="auto"/>
            <w:hideMark/>
          </w:tcPr>
          <w:p w14:paraId="145A3854"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642FAD9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vMerge w:val="restart"/>
            <w:tcBorders>
              <w:top w:val="nil"/>
              <w:left w:val="single" w:sz="4" w:space="0" w:color="auto"/>
              <w:bottom w:val="single" w:sz="4" w:space="0" w:color="000000"/>
              <w:right w:val="single" w:sz="4" w:space="0" w:color="auto"/>
            </w:tcBorders>
            <w:shd w:val="clear" w:color="auto" w:fill="auto"/>
            <w:hideMark/>
          </w:tcPr>
          <w:p w14:paraId="1423EAE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0F7605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D3864F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2902</w:t>
            </w:r>
          </w:p>
        </w:tc>
        <w:tc>
          <w:tcPr>
            <w:tcW w:w="5387" w:type="dxa"/>
            <w:tcBorders>
              <w:top w:val="nil"/>
              <w:left w:val="nil"/>
              <w:bottom w:val="single" w:sz="4" w:space="0" w:color="auto"/>
              <w:right w:val="single" w:sz="4" w:space="0" w:color="auto"/>
            </w:tcBorders>
            <w:shd w:val="clear" w:color="auto" w:fill="auto"/>
            <w:hideMark/>
          </w:tcPr>
          <w:p w14:paraId="2787274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Взвешенные частицы (116)</w:t>
            </w:r>
          </w:p>
        </w:tc>
        <w:tc>
          <w:tcPr>
            <w:tcW w:w="992" w:type="dxa"/>
            <w:tcBorders>
              <w:top w:val="nil"/>
              <w:left w:val="nil"/>
              <w:bottom w:val="single" w:sz="4" w:space="0" w:color="auto"/>
              <w:right w:val="single" w:sz="4" w:space="0" w:color="auto"/>
            </w:tcBorders>
            <w:shd w:val="clear" w:color="auto" w:fill="auto"/>
            <w:noWrap/>
            <w:hideMark/>
          </w:tcPr>
          <w:p w14:paraId="06F9F7C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0,00892</w:t>
            </w:r>
          </w:p>
        </w:tc>
        <w:tc>
          <w:tcPr>
            <w:tcW w:w="850" w:type="dxa"/>
            <w:tcBorders>
              <w:top w:val="nil"/>
              <w:left w:val="nil"/>
              <w:bottom w:val="single" w:sz="4" w:space="0" w:color="auto"/>
              <w:right w:val="single" w:sz="4" w:space="0" w:color="auto"/>
            </w:tcBorders>
            <w:shd w:val="clear" w:color="auto" w:fill="auto"/>
            <w:noWrap/>
            <w:hideMark/>
          </w:tcPr>
          <w:p w14:paraId="3EA451B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40E0601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0,3468</w:t>
            </w:r>
          </w:p>
        </w:tc>
        <w:tc>
          <w:tcPr>
            <w:tcW w:w="562" w:type="dxa"/>
            <w:tcBorders>
              <w:top w:val="nil"/>
              <w:left w:val="nil"/>
              <w:bottom w:val="single" w:sz="4" w:space="0" w:color="auto"/>
              <w:right w:val="single" w:sz="4" w:space="0" w:color="auto"/>
            </w:tcBorders>
            <w:shd w:val="clear" w:color="auto" w:fill="auto"/>
            <w:noWrap/>
            <w:hideMark/>
          </w:tcPr>
          <w:p w14:paraId="7AD3B83B"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3D4F998C" w14:textId="77777777" w:rsidTr="00634170">
        <w:trPr>
          <w:trHeight w:val="20"/>
        </w:trPr>
        <w:tc>
          <w:tcPr>
            <w:tcW w:w="421" w:type="dxa"/>
            <w:vMerge/>
            <w:tcBorders>
              <w:top w:val="nil"/>
              <w:left w:val="single" w:sz="4" w:space="0" w:color="auto"/>
              <w:bottom w:val="single" w:sz="4" w:space="0" w:color="000000"/>
              <w:right w:val="single" w:sz="4" w:space="0" w:color="auto"/>
            </w:tcBorders>
            <w:vAlign w:val="center"/>
            <w:hideMark/>
          </w:tcPr>
          <w:p w14:paraId="38A43FDB" w14:textId="77777777" w:rsidR="00FB310D" w:rsidRPr="00FB310D" w:rsidRDefault="00FB310D" w:rsidP="00FB310D">
            <w:pPr>
              <w:jc w:val="left"/>
              <w:rPr>
                <w:rFonts w:ascii="Times New Roman" w:eastAsia="Times New Roman" w:hAnsi="Times New Roman"/>
              </w:rPr>
            </w:pPr>
          </w:p>
        </w:tc>
        <w:tc>
          <w:tcPr>
            <w:tcW w:w="225" w:type="dxa"/>
            <w:vMerge/>
            <w:tcBorders>
              <w:top w:val="nil"/>
              <w:left w:val="single" w:sz="4" w:space="0" w:color="auto"/>
              <w:bottom w:val="single" w:sz="4" w:space="0" w:color="000000"/>
              <w:right w:val="single" w:sz="4" w:space="0" w:color="auto"/>
            </w:tcBorders>
            <w:vAlign w:val="center"/>
            <w:hideMark/>
          </w:tcPr>
          <w:p w14:paraId="1032936C" w14:textId="77777777" w:rsidR="00FB310D" w:rsidRPr="00FB310D" w:rsidRDefault="00FB310D" w:rsidP="00FB310D">
            <w:pPr>
              <w:jc w:val="left"/>
              <w:rPr>
                <w:rFonts w:ascii="Times New Roman" w:eastAsia="Times New Roman" w:hAnsi="Times New Roman"/>
              </w:rPr>
            </w:pPr>
          </w:p>
        </w:tc>
        <w:tc>
          <w:tcPr>
            <w:tcW w:w="1050" w:type="dxa"/>
            <w:vMerge/>
            <w:tcBorders>
              <w:top w:val="nil"/>
              <w:left w:val="single" w:sz="4" w:space="0" w:color="auto"/>
              <w:bottom w:val="single" w:sz="4" w:space="0" w:color="000000"/>
              <w:right w:val="single" w:sz="4" w:space="0" w:color="auto"/>
            </w:tcBorders>
            <w:vAlign w:val="center"/>
            <w:hideMark/>
          </w:tcPr>
          <w:p w14:paraId="7F4E480F"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792F5FA2"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974B12E" w14:textId="77777777" w:rsidR="00FB310D" w:rsidRPr="00FB310D" w:rsidRDefault="00FB310D" w:rsidP="00FB310D">
            <w:pPr>
              <w:jc w:val="left"/>
              <w:rPr>
                <w:rFonts w:ascii="Times New Roman" w:eastAsia="Times New Roman" w:hAnsi="Times New Roman"/>
              </w:rPr>
            </w:pPr>
          </w:p>
        </w:tc>
        <w:tc>
          <w:tcPr>
            <w:tcW w:w="992" w:type="dxa"/>
            <w:vMerge/>
            <w:tcBorders>
              <w:top w:val="nil"/>
              <w:left w:val="single" w:sz="4" w:space="0" w:color="auto"/>
              <w:bottom w:val="single" w:sz="4" w:space="0" w:color="000000"/>
              <w:right w:val="single" w:sz="4" w:space="0" w:color="auto"/>
            </w:tcBorders>
            <w:vAlign w:val="center"/>
            <w:hideMark/>
          </w:tcPr>
          <w:p w14:paraId="7CBDF7C4"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D7140A" w14:textId="77777777" w:rsidR="00FB310D" w:rsidRPr="00FB310D" w:rsidRDefault="00FB310D" w:rsidP="00FB310D">
            <w:pPr>
              <w:jc w:val="left"/>
              <w:rPr>
                <w:rFonts w:ascii="Times New Roman" w:eastAsia="Times New Roman" w:hAnsi="Times New Roman"/>
              </w:rPr>
            </w:pPr>
          </w:p>
        </w:tc>
        <w:tc>
          <w:tcPr>
            <w:tcW w:w="284" w:type="dxa"/>
            <w:vMerge/>
            <w:tcBorders>
              <w:top w:val="nil"/>
              <w:left w:val="single" w:sz="4" w:space="0" w:color="auto"/>
              <w:bottom w:val="single" w:sz="4" w:space="0" w:color="000000"/>
              <w:right w:val="single" w:sz="4" w:space="0" w:color="auto"/>
            </w:tcBorders>
            <w:vAlign w:val="center"/>
            <w:hideMark/>
          </w:tcPr>
          <w:p w14:paraId="3C288499" w14:textId="77777777" w:rsidR="00FB310D" w:rsidRPr="00FB310D" w:rsidRDefault="00FB310D" w:rsidP="00FB310D">
            <w:pPr>
              <w:jc w:val="left"/>
              <w:rPr>
                <w:rFonts w:ascii="Times New Roman" w:eastAsia="Times New Roman" w:hAnsi="Times New Roman"/>
              </w:rPr>
            </w:pPr>
          </w:p>
        </w:tc>
        <w:tc>
          <w:tcPr>
            <w:tcW w:w="425" w:type="dxa"/>
            <w:vMerge/>
            <w:tcBorders>
              <w:top w:val="nil"/>
              <w:left w:val="single" w:sz="4" w:space="0" w:color="auto"/>
              <w:bottom w:val="single" w:sz="4" w:space="0" w:color="000000"/>
              <w:right w:val="single" w:sz="4" w:space="0" w:color="auto"/>
            </w:tcBorders>
            <w:vAlign w:val="center"/>
            <w:hideMark/>
          </w:tcPr>
          <w:p w14:paraId="7973A790"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64F0322D" w14:textId="77777777" w:rsidR="00FB310D" w:rsidRPr="00FB310D" w:rsidRDefault="00FB310D" w:rsidP="00FB310D">
            <w:pPr>
              <w:jc w:val="left"/>
              <w:rPr>
                <w:rFonts w:ascii="Times New Roman" w:eastAsia="Times New Roman" w:hAnsi="Times New Roman"/>
              </w:rPr>
            </w:pPr>
          </w:p>
        </w:tc>
        <w:tc>
          <w:tcPr>
            <w:tcW w:w="1134" w:type="dxa"/>
            <w:vMerge/>
            <w:tcBorders>
              <w:top w:val="nil"/>
              <w:left w:val="single" w:sz="4" w:space="0" w:color="auto"/>
              <w:bottom w:val="single" w:sz="4" w:space="0" w:color="000000"/>
              <w:right w:val="single" w:sz="4" w:space="0" w:color="auto"/>
            </w:tcBorders>
            <w:vAlign w:val="center"/>
            <w:hideMark/>
          </w:tcPr>
          <w:p w14:paraId="6DC1D3B8"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3FE41ED9"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D803EF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2BFCD5FD"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DAA043C"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1E71238D" w14:textId="77777777" w:rsidR="00FB310D" w:rsidRPr="00FB310D" w:rsidRDefault="00FB310D" w:rsidP="00FB310D">
            <w:pPr>
              <w:jc w:val="left"/>
              <w:rPr>
                <w:rFonts w:ascii="Times New Roman" w:eastAsia="Times New Roman" w:hAnsi="Times New Roman"/>
              </w:rPr>
            </w:pPr>
          </w:p>
        </w:tc>
        <w:tc>
          <w:tcPr>
            <w:tcW w:w="708" w:type="dxa"/>
            <w:vMerge/>
            <w:tcBorders>
              <w:top w:val="nil"/>
              <w:left w:val="single" w:sz="4" w:space="0" w:color="auto"/>
              <w:bottom w:val="single" w:sz="4" w:space="0" w:color="000000"/>
              <w:right w:val="single" w:sz="4" w:space="0" w:color="auto"/>
            </w:tcBorders>
            <w:vAlign w:val="center"/>
            <w:hideMark/>
          </w:tcPr>
          <w:p w14:paraId="756DA313"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A15FB5A" w14:textId="77777777" w:rsidR="00FB310D" w:rsidRPr="00FB310D" w:rsidRDefault="00FB310D" w:rsidP="00FB310D">
            <w:pPr>
              <w:jc w:val="left"/>
              <w:rPr>
                <w:rFonts w:ascii="Times New Roman" w:eastAsia="Times New Roman" w:hAnsi="Times New Roman"/>
              </w:rPr>
            </w:pPr>
          </w:p>
        </w:tc>
        <w:tc>
          <w:tcPr>
            <w:tcW w:w="567" w:type="dxa"/>
            <w:vMerge/>
            <w:tcBorders>
              <w:top w:val="nil"/>
              <w:left w:val="single" w:sz="4" w:space="0" w:color="auto"/>
              <w:bottom w:val="single" w:sz="4" w:space="0" w:color="000000"/>
              <w:right w:val="single" w:sz="4" w:space="0" w:color="auto"/>
            </w:tcBorders>
            <w:vAlign w:val="center"/>
            <w:hideMark/>
          </w:tcPr>
          <w:p w14:paraId="08587175" w14:textId="77777777" w:rsidR="00FB310D" w:rsidRPr="00FB310D" w:rsidRDefault="00FB310D" w:rsidP="00FB310D">
            <w:pPr>
              <w:jc w:val="left"/>
              <w:rPr>
                <w:rFonts w:ascii="Times New Roman" w:eastAsia="Times New Roman" w:hAnsi="Times New Roman"/>
              </w:rPr>
            </w:pPr>
          </w:p>
        </w:tc>
        <w:tc>
          <w:tcPr>
            <w:tcW w:w="709" w:type="dxa"/>
            <w:vMerge/>
            <w:tcBorders>
              <w:top w:val="nil"/>
              <w:left w:val="single" w:sz="4" w:space="0" w:color="auto"/>
              <w:bottom w:val="single" w:sz="4" w:space="0" w:color="000000"/>
              <w:right w:val="single" w:sz="4" w:space="0" w:color="auto"/>
            </w:tcBorders>
            <w:vAlign w:val="center"/>
            <w:hideMark/>
          </w:tcPr>
          <w:p w14:paraId="44054D1A" w14:textId="77777777" w:rsidR="00FB310D" w:rsidRPr="00FB310D" w:rsidRDefault="00FB310D" w:rsidP="00FB310D">
            <w:pPr>
              <w:jc w:val="left"/>
              <w:rPr>
                <w:rFonts w:ascii="Times New Roman" w:eastAsia="Times New Roman" w:hAnsi="Times New Roman"/>
              </w:rPr>
            </w:pPr>
          </w:p>
        </w:tc>
        <w:tc>
          <w:tcPr>
            <w:tcW w:w="567" w:type="dxa"/>
            <w:tcBorders>
              <w:top w:val="nil"/>
              <w:left w:val="nil"/>
              <w:bottom w:val="single" w:sz="4" w:space="0" w:color="auto"/>
              <w:right w:val="single" w:sz="4" w:space="0" w:color="auto"/>
            </w:tcBorders>
            <w:shd w:val="clear" w:color="auto" w:fill="auto"/>
            <w:noWrap/>
            <w:hideMark/>
          </w:tcPr>
          <w:p w14:paraId="1A6BAFBF"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2930</w:t>
            </w:r>
          </w:p>
        </w:tc>
        <w:tc>
          <w:tcPr>
            <w:tcW w:w="5387" w:type="dxa"/>
            <w:tcBorders>
              <w:top w:val="nil"/>
              <w:left w:val="nil"/>
              <w:bottom w:val="single" w:sz="4" w:space="0" w:color="auto"/>
              <w:right w:val="single" w:sz="4" w:space="0" w:color="auto"/>
            </w:tcBorders>
            <w:shd w:val="clear" w:color="auto" w:fill="auto"/>
            <w:hideMark/>
          </w:tcPr>
          <w:p w14:paraId="3041E8F0"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Пыль абразивная (Корунд белый, Монокорунд) (1027*)</w:t>
            </w:r>
          </w:p>
        </w:tc>
        <w:tc>
          <w:tcPr>
            <w:tcW w:w="992" w:type="dxa"/>
            <w:tcBorders>
              <w:top w:val="nil"/>
              <w:left w:val="nil"/>
              <w:bottom w:val="single" w:sz="4" w:space="0" w:color="auto"/>
              <w:right w:val="single" w:sz="4" w:space="0" w:color="auto"/>
            </w:tcBorders>
            <w:shd w:val="clear" w:color="auto" w:fill="auto"/>
            <w:noWrap/>
            <w:hideMark/>
          </w:tcPr>
          <w:p w14:paraId="6B91FBA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0,0044</w:t>
            </w:r>
          </w:p>
        </w:tc>
        <w:tc>
          <w:tcPr>
            <w:tcW w:w="850" w:type="dxa"/>
            <w:tcBorders>
              <w:top w:val="nil"/>
              <w:left w:val="nil"/>
              <w:bottom w:val="single" w:sz="4" w:space="0" w:color="auto"/>
              <w:right w:val="single" w:sz="4" w:space="0" w:color="auto"/>
            </w:tcBorders>
            <w:shd w:val="clear" w:color="auto" w:fill="auto"/>
            <w:noWrap/>
            <w:hideMark/>
          </w:tcPr>
          <w:p w14:paraId="5A7025E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1B6B396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0,171</w:t>
            </w:r>
          </w:p>
        </w:tc>
        <w:tc>
          <w:tcPr>
            <w:tcW w:w="562" w:type="dxa"/>
            <w:tcBorders>
              <w:top w:val="nil"/>
              <w:left w:val="nil"/>
              <w:bottom w:val="single" w:sz="4" w:space="0" w:color="auto"/>
              <w:right w:val="single" w:sz="4" w:space="0" w:color="auto"/>
            </w:tcBorders>
            <w:shd w:val="clear" w:color="auto" w:fill="auto"/>
            <w:noWrap/>
            <w:hideMark/>
          </w:tcPr>
          <w:p w14:paraId="7B8520FE"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r w:rsidR="00634170" w:rsidRPr="00FB310D" w14:paraId="5BA39806" w14:textId="77777777" w:rsidTr="00634170">
        <w:trPr>
          <w:trHeight w:val="20"/>
        </w:trPr>
        <w:tc>
          <w:tcPr>
            <w:tcW w:w="421" w:type="dxa"/>
            <w:tcBorders>
              <w:top w:val="nil"/>
              <w:left w:val="single" w:sz="4" w:space="0" w:color="auto"/>
              <w:bottom w:val="single" w:sz="4" w:space="0" w:color="auto"/>
              <w:right w:val="single" w:sz="4" w:space="0" w:color="auto"/>
            </w:tcBorders>
            <w:shd w:val="clear" w:color="auto" w:fill="auto"/>
            <w:hideMark/>
          </w:tcPr>
          <w:p w14:paraId="31C271A4"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lastRenderedPageBreak/>
              <w:t>002</w:t>
            </w:r>
          </w:p>
        </w:tc>
        <w:tc>
          <w:tcPr>
            <w:tcW w:w="225" w:type="dxa"/>
            <w:tcBorders>
              <w:top w:val="nil"/>
              <w:left w:val="nil"/>
              <w:bottom w:val="single" w:sz="4" w:space="0" w:color="auto"/>
              <w:right w:val="single" w:sz="4" w:space="0" w:color="auto"/>
            </w:tcBorders>
            <w:shd w:val="clear" w:color="auto" w:fill="auto"/>
            <w:noWrap/>
            <w:hideMark/>
          </w:tcPr>
          <w:p w14:paraId="0B8E7BF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1050" w:type="dxa"/>
            <w:tcBorders>
              <w:top w:val="nil"/>
              <w:left w:val="nil"/>
              <w:bottom w:val="single" w:sz="4" w:space="0" w:color="auto"/>
              <w:right w:val="single" w:sz="4" w:space="0" w:color="auto"/>
            </w:tcBorders>
            <w:shd w:val="clear" w:color="auto" w:fill="auto"/>
            <w:hideMark/>
          </w:tcPr>
          <w:p w14:paraId="743789D3"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Неплотности</w:t>
            </w:r>
            <w:r w:rsidRPr="00FB310D">
              <w:rPr>
                <w:rFonts w:ascii="Times New Roman" w:eastAsia="Times New Roman" w:hAnsi="Times New Roman"/>
              </w:rPr>
              <w:br/>
              <w:t>Неплотности</w:t>
            </w:r>
          </w:p>
        </w:tc>
        <w:tc>
          <w:tcPr>
            <w:tcW w:w="284" w:type="dxa"/>
            <w:tcBorders>
              <w:top w:val="nil"/>
              <w:left w:val="nil"/>
              <w:bottom w:val="single" w:sz="4" w:space="0" w:color="auto"/>
              <w:right w:val="single" w:sz="4" w:space="0" w:color="auto"/>
            </w:tcBorders>
            <w:shd w:val="clear" w:color="auto" w:fill="auto"/>
            <w:hideMark/>
          </w:tcPr>
          <w:p w14:paraId="11AF5998"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1</w:t>
            </w:r>
            <w:r w:rsidRPr="00FB310D">
              <w:rPr>
                <w:rFonts w:ascii="Times New Roman" w:eastAsia="Times New Roman" w:hAnsi="Times New Roman"/>
              </w:rPr>
              <w:br/>
              <w:t>1</w:t>
            </w:r>
          </w:p>
        </w:tc>
        <w:tc>
          <w:tcPr>
            <w:tcW w:w="567" w:type="dxa"/>
            <w:tcBorders>
              <w:top w:val="nil"/>
              <w:left w:val="nil"/>
              <w:bottom w:val="single" w:sz="4" w:space="0" w:color="auto"/>
              <w:right w:val="single" w:sz="4" w:space="0" w:color="auto"/>
            </w:tcBorders>
            <w:shd w:val="clear" w:color="auto" w:fill="auto"/>
            <w:hideMark/>
          </w:tcPr>
          <w:p w14:paraId="0F0CCC1A"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2160</w:t>
            </w:r>
            <w:r w:rsidRPr="00FB310D">
              <w:rPr>
                <w:rFonts w:ascii="Times New Roman" w:eastAsia="Times New Roman" w:hAnsi="Times New Roman"/>
              </w:rPr>
              <w:br/>
              <w:t>2160</w:t>
            </w:r>
          </w:p>
        </w:tc>
        <w:tc>
          <w:tcPr>
            <w:tcW w:w="992" w:type="dxa"/>
            <w:tcBorders>
              <w:top w:val="nil"/>
              <w:left w:val="nil"/>
              <w:bottom w:val="single" w:sz="4" w:space="0" w:color="auto"/>
              <w:right w:val="single" w:sz="4" w:space="0" w:color="auto"/>
            </w:tcBorders>
            <w:shd w:val="clear" w:color="auto" w:fill="auto"/>
            <w:hideMark/>
          </w:tcPr>
          <w:p w14:paraId="78FEB78A"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Неплотности</w:t>
            </w:r>
          </w:p>
        </w:tc>
        <w:tc>
          <w:tcPr>
            <w:tcW w:w="567" w:type="dxa"/>
            <w:tcBorders>
              <w:top w:val="nil"/>
              <w:left w:val="nil"/>
              <w:bottom w:val="single" w:sz="4" w:space="0" w:color="auto"/>
              <w:right w:val="single" w:sz="4" w:space="0" w:color="auto"/>
            </w:tcBorders>
            <w:shd w:val="clear" w:color="auto" w:fill="auto"/>
            <w:hideMark/>
          </w:tcPr>
          <w:p w14:paraId="5ED42EE1"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6031</w:t>
            </w:r>
          </w:p>
        </w:tc>
        <w:tc>
          <w:tcPr>
            <w:tcW w:w="284" w:type="dxa"/>
            <w:tcBorders>
              <w:top w:val="nil"/>
              <w:left w:val="nil"/>
              <w:bottom w:val="single" w:sz="4" w:space="0" w:color="auto"/>
              <w:right w:val="single" w:sz="4" w:space="0" w:color="auto"/>
            </w:tcBorders>
            <w:shd w:val="clear" w:color="auto" w:fill="auto"/>
            <w:noWrap/>
            <w:hideMark/>
          </w:tcPr>
          <w:p w14:paraId="0D17506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425" w:type="dxa"/>
            <w:tcBorders>
              <w:top w:val="nil"/>
              <w:left w:val="nil"/>
              <w:bottom w:val="single" w:sz="4" w:space="0" w:color="auto"/>
              <w:right w:val="single" w:sz="4" w:space="0" w:color="auto"/>
            </w:tcBorders>
            <w:shd w:val="clear" w:color="auto" w:fill="auto"/>
            <w:hideMark/>
          </w:tcPr>
          <w:p w14:paraId="5274FB2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6CD4D32C"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3BB6396B"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58C59037"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E3A7FB9"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27413</w:t>
            </w:r>
          </w:p>
        </w:tc>
        <w:tc>
          <w:tcPr>
            <w:tcW w:w="567" w:type="dxa"/>
            <w:tcBorders>
              <w:top w:val="nil"/>
              <w:left w:val="nil"/>
              <w:bottom w:val="single" w:sz="4" w:space="0" w:color="auto"/>
              <w:right w:val="single" w:sz="4" w:space="0" w:color="auto"/>
            </w:tcBorders>
            <w:shd w:val="clear" w:color="auto" w:fill="auto"/>
            <w:noWrap/>
            <w:hideMark/>
          </w:tcPr>
          <w:p w14:paraId="1542ABB5"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13614</w:t>
            </w:r>
          </w:p>
        </w:tc>
        <w:tc>
          <w:tcPr>
            <w:tcW w:w="567" w:type="dxa"/>
            <w:tcBorders>
              <w:top w:val="nil"/>
              <w:left w:val="nil"/>
              <w:bottom w:val="single" w:sz="4" w:space="0" w:color="auto"/>
              <w:right w:val="single" w:sz="4" w:space="0" w:color="auto"/>
            </w:tcBorders>
            <w:shd w:val="clear" w:color="auto" w:fill="auto"/>
            <w:noWrap/>
            <w:hideMark/>
          </w:tcPr>
          <w:p w14:paraId="39C20DE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567" w:type="dxa"/>
            <w:tcBorders>
              <w:top w:val="nil"/>
              <w:left w:val="nil"/>
              <w:bottom w:val="single" w:sz="4" w:space="0" w:color="auto"/>
              <w:right w:val="single" w:sz="4" w:space="0" w:color="auto"/>
            </w:tcBorders>
            <w:shd w:val="clear" w:color="auto" w:fill="auto"/>
            <w:noWrap/>
            <w:hideMark/>
          </w:tcPr>
          <w:p w14:paraId="649B4362"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2</w:t>
            </w:r>
          </w:p>
        </w:tc>
        <w:tc>
          <w:tcPr>
            <w:tcW w:w="708" w:type="dxa"/>
            <w:tcBorders>
              <w:top w:val="nil"/>
              <w:left w:val="nil"/>
              <w:bottom w:val="single" w:sz="4" w:space="0" w:color="auto"/>
              <w:right w:val="single" w:sz="4" w:space="0" w:color="auto"/>
            </w:tcBorders>
            <w:shd w:val="clear" w:color="auto" w:fill="auto"/>
            <w:hideMark/>
          </w:tcPr>
          <w:p w14:paraId="3374EDDB"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7D5A993"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4AD73D06"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709" w:type="dxa"/>
            <w:tcBorders>
              <w:top w:val="nil"/>
              <w:left w:val="nil"/>
              <w:bottom w:val="single" w:sz="4" w:space="0" w:color="auto"/>
              <w:right w:val="single" w:sz="4" w:space="0" w:color="auto"/>
            </w:tcBorders>
            <w:shd w:val="clear" w:color="auto" w:fill="auto"/>
            <w:noWrap/>
            <w:hideMark/>
          </w:tcPr>
          <w:p w14:paraId="3E4CFA1A"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567" w:type="dxa"/>
            <w:tcBorders>
              <w:top w:val="nil"/>
              <w:left w:val="nil"/>
              <w:bottom w:val="single" w:sz="4" w:space="0" w:color="auto"/>
              <w:right w:val="single" w:sz="4" w:space="0" w:color="auto"/>
            </w:tcBorders>
            <w:shd w:val="clear" w:color="auto" w:fill="auto"/>
            <w:noWrap/>
            <w:hideMark/>
          </w:tcPr>
          <w:p w14:paraId="2A239901"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0415</w:t>
            </w:r>
          </w:p>
        </w:tc>
        <w:tc>
          <w:tcPr>
            <w:tcW w:w="5387" w:type="dxa"/>
            <w:tcBorders>
              <w:top w:val="nil"/>
              <w:left w:val="nil"/>
              <w:bottom w:val="single" w:sz="4" w:space="0" w:color="auto"/>
              <w:right w:val="single" w:sz="4" w:space="0" w:color="auto"/>
            </w:tcBorders>
            <w:shd w:val="clear" w:color="auto" w:fill="auto"/>
            <w:hideMark/>
          </w:tcPr>
          <w:p w14:paraId="32B181DF" w14:textId="77777777" w:rsidR="00FB310D" w:rsidRPr="00FB310D" w:rsidRDefault="00FB310D" w:rsidP="00FB310D">
            <w:pPr>
              <w:jc w:val="left"/>
              <w:rPr>
                <w:rFonts w:ascii="Times New Roman" w:eastAsia="Times New Roman" w:hAnsi="Times New Roman"/>
              </w:rPr>
            </w:pPr>
            <w:r w:rsidRPr="00FB310D">
              <w:rPr>
                <w:rFonts w:ascii="Times New Roman" w:eastAsia="Times New Roman" w:hAnsi="Times New Roman"/>
              </w:rPr>
              <w:t>Смесь углеводородов предельных С1-С5 (1502*)</w:t>
            </w:r>
          </w:p>
        </w:tc>
        <w:tc>
          <w:tcPr>
            <w:tcW w:w="992" w:type="dxa"/>
            <w:tcBorders>
              <w:top w:val="nil"/>
              <w:left w:val="nil"/>
              <w:bottom w:val="single" w:sz="4" w:space="0" w:color="auto"/>
              <w:right w:val="single" w:sz="4" w:space="0" w:color="auto"/>
            </w:tcBorders>
            <w:shd w:val="clear" w:color="auto" w:fill="auto"/>
            <w:noWrap/>
            <w:hideMark/>
          </w:tcPr>
          <w:p w14:paraId="5ED01EED"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0,03614</w:t>
            </w:r>
          </w:p>
        </w:tc>
        <w:tc>
          <w:tcPr>
            <w:tcW w:w="850" w:type="dxa"/>
            <w:tcBorders>
              <w:top w:val="nil"/>
              <w:left w:val="nil"/>
              <w:bottom w:val="single" w:sz="4" w:space="0" w:color="auto"/>
              <w:right w:val="single" w:sz="4" w:space="0" w:color="auto"/>
            </w:tcBorders>
            <w:shd w:val="clear" w:color="auto" w:fill="auto"/>
            <w:noWrap/>
            <w:hideMark/>
          </w:tcPr>
          <w:p w14:paraId="713F5EE8"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 </w:t>
            </w:r>
          </w:p>
        </w:tc>
        <w:tc>
          <w:tcPr>
            <w:tcW w:w="1134" w:type="dxa"/>
            <w:tcBorders>
              <w:top w:val="nil"/>
              <w:left w:val="nil"/>
              <w:bottom w:val="single" w:sz="4" w:space="0" w:color="auto"/>
              <w:right w:val="single" w:sz="4" w:space="0" w:color="auto"/>
            </w:tcBorders>
            <w:shd w:val="clear" w:color="auto" w:fill="auto"/>
            <w:noWrap/>
            <w:hideMark/>
          </w:tcPr>
          <w:p w14:paraId="2728F14E" w14:textId="77777777" w:rsidR="00FB310D" w:rsidRPr="00FB310D" w:rsidRDefault="00FB310D" w:rsidP="00FB310D">
            <w:pPr>
              <w:jc w:val="right"/>
              <w:rPr>
                <w:rFonts w:ascii="Times New Roman" w:eastAsia="Times New Roman" w:hAnsi="Times New Roman"/>
              </w:rPr>
            </w:pPr>
            <w:r w:rsidRPr="00FB310D">
              <w:rPr>
                <w:rFonts w:ascii="Times New Roman" w:eastAsia="Times New Roman" w:hAnsi="Times New Roman"/>
              </w:rPr>
              <w:t>0,28102</w:t>
            </w:r>
          </w:p>
        </w:tc>
        <w:tc>
          <w:tcPr>
            <w:tcW w:w="562" w:type="dxa"/>
            <w:tcBorders>
              <w:top w:val="nil"/>
              <w:left w:val="nil"/>
              <w:bottom w:val="single" w:sz="4" w:space="0" w:color="auto"/>
              <w:right w:val="single" w:sz="4" w:space="0" w:color="auto"/>
            </w:tcBorders>
            <w:shd w:val="clear" w:color="auto" w:fill="auto"/>
            <w:noWrap/>
            <w:hideMark/>
          </w:tcPr>
          <w:p w14:paraId="68BDFD19" w14:textId="77777777" w:rsidR="00FB310D" w:rsidRPr="00FB310D" w:rsidRDefault="00FB310D" w:rsidP="00FB310D">
            <w:pPr>
              <w:jc w:val="center"/>
              <w:rPr>
                <w:rFonts w:ascii="Times New Roman" w:eastAsia="Times New Roman" w:hAnsi="Times New Roman"/>
              </w:rPr>
            </w:pPr>
            <w:r w:rsidRPr="00FB310D">
              <w:rPr>
                <w:rFonts w:ascii="Times New Roman" w:eastAsia="Times New Roman" w:hAnsi="Times New Roman"/>
              </w:rPr>
              <w:t>2026</w:t>
            </w:r>
          </w:p>
        </w:tc>
      </w:tr>
    </w:tbl>
    <w:p w14:paraId="03B22B18" w14:textId="510D28B8" w:rsidR="00FB310D" w:rsidRPr="00467407" w:rsidRDefault="00FB310D" w:rsidP="00F95A78">
      <w:pPr>
        <w:rPr>
          <w:rFonts w:ascii="Times New Roman" w:hAnsi="Times New Roman"/>
        </w:rPr>
        <w:sectPr w:rsidR="00FB310D" w:rsidRPr="00467407" w:rsidSect="00D36A38">
          <w:footerReference w:type="default" r:id="rId16"/>
          <w:pgSz w:w="23814" w:h="16840" w:orient="landscape" w:code="8"/>
          <w:pgMar w:top="1134" w:right="1134" w:bottom="568" w:left="1134" w:header="709" w:footer="308" w:gutter="0"/>
          <w:cols w:space="708"/>
          <w:docGrid w:linePitch="360"/>
        </w:sectPr>
      </w:pPr>
    </w:p>
    <w:p w14:paraId="652BDF34" w14:textId="77777777" w:rsidR="00626AB6" w:rsidRPr="00467407" w:rsidRDefault="00177778" w:rsidP="00503B3E">
      <w:pPr>
        <w:pStyle w:val="3"/>
        <w:numPr>
          <w:ilvl w:val="0"/>
          <w:numId w:val="0"/>
        </w:numPr>
        <w:ind w:left="720"/>
        <w:rPr>
          <w:szCs w:val="24"/>
        </w:rPr>
      </w:pPr>
      <w:bookmarkStart w:id="162" w:name="_Toc32315005"/>
      <w:bookmarkStart w:id="163" w:name="_Toc132612778"/>
      <w:bookmarkStart w:id="164" w:name="_Toc197423283"/>
      <w:bookmarkStart w:id="165" w:name="_Toc200250659"/>
      <w:bookmarkStart w:id="166" w:name="_Toc251664525"/>
      <w:bookmarkStart w:id="167" w:name="_Toc267746689"/>
      <w:bookmarkStart w:id="168" w:name="_Toc296770417"/>
      <w:bookmarkStart w:id="169" w:name="_Toc331425797"/>
      <w:bookmarkStart w:id="170" w:name="_Toc331425905"/>
      <w:bookmarkStart w:id="171" w:name="_Toc353809115"/>
      <w:bookmarkStart w:id="172" w:name="_Toc1638268"/>
      <w:bookmarkStart w:id="173" w:name="_Toc32315006"/>
      <w:r>
        <w:rPr>
          <w:szCs w:val="24"/>
        </w:rPr>
        <w:lastRenderedPageBreak/>
        <w:t>3.4</w:t>
      </w:r>
      <w:r w:rsidR="00890BBF">
        <w:rPr>
          <w:szCs w:val="24"/>
        </w:rPr>
        <w:t>.</w:t>
      </w:r>
      <w:r w:rsidR="00DD336A">
        <w:rPr>
          <w:szCs w:val="24"/>
        </w:rPr>
        <w:t>4</w:t>
      </w:r>
      <w:r w:rsidR="00890BBF">
        <w:rPr>
          <w:szCs w:val="24"/>
        </w:rPr>
        <w:t xml:space="preserve">. </w:t>
      </w:r>
      <w:bookmarkEnd w:id="162"/>
      <w:r w:rsidR="00DD336A">
        <w:rPr>
          <w:szCs w:val="24"/>
        </w:rPr>
        <w:t>Воздействия на атмосферный воздух передвижных источников загрязнения</w:t>
      </w:r>
      <w:bookmarkEnd w:id="163"/>
      <w:bookmarkEnd w:id="164"/>
    </w:p>
    <w:p w14:paraId="5F1EC387" w14:textId="1374ABD9" w:rsidR="00626AB6" w:rsidRPr="00467407" w:rsidRDefault="00626AB6" w:rsidP="009C01DB">
      <w:pPr>
        <w:ind w:firstLine="567"/>
        <w:rPr>
          <w:rFonts w:ascii="Times New Roman" w:hAnsi="Times New Roman"/>
          <w:sz w:val="24"/>
          <w:szCs w:val="24"/>
        </w:rPr>
      </w:pPr>
      <w:r w:rsidRPr="00467407">
        <w:rPr>
          <w:rFonts w:ascii="Times New Roman" w:hAnsi="Times New Roman"/>
          <w:sz w:val="24"/>
          <w:szCs w:val="24"/>
        </w:rPr>
        <w:t xml:space="preserve">При </w:t>
      </w:r>
      <w:r w:rsidR="00381132">
        <w:rPr>
          <w:rFonts w:ascii="Times New Roman" w:hAnsi="Times New Roman"/>
          <w:sz w:val="24"/>
          <w:szCs w:val="24"/>
        </w:rPr>
        <w:t>реализации намечаемой деятельности</w:t>
      </w:r>
      <w:r w:rsidRPr="00467407">
        <w:rPr>
          <w:rFonts w:ascii="Times New Roman" w:hAnsi="Times New Roman"/>
          <w:sz w:val="24"/>
          <w:szCs w:val="24"/>
        </w:rPr>
        <w:t xml:space="preserve"> проектом предусмотрено использование автотранспорта для доставки грузов и персонала, для подвоза воды и т.п. Весь транспорт работает на дизельном топливе. </w:t>
      </w:r>
    </w:p>
    <w:p w14:paraId="3A3FF2A0" w14:textId="77777777" w:rsidR="00626AB6" w:rsidRPr="00467407" w:rsidRDefault="00626AB6" w:rsidP="009C01DB">
      <w:pPr>
        <w:ind w:firstLine="567"/>
        <w:rPr>
          <w:rFonts w:ascii="Times New Roman" w:hAnsi="Times New Roman"/>
          <w:sz w:val="24"/>
          <w:szCs w:val="24"/>
        </w:rPr>
      </w:pPr>
      <w:r w:rsidRPr="00467407">
        <w:rPr>
          <w:rFonts w:ascii="Times New Roman" w:hAnsi="Times New Roman"/>
          <w:sz w:val="24"/>
          <w:szCs w:val="24"/>
        </w:rPr>
        <w:t xml:space="preserve">В настоящем проекте приведен расчет на дежурный автотранспорт (расчеты в таблице </w:t>
      </w:r>
      <w:r w:rsidR="00563766">
        <w:rPr>
          <w:rFonts w:ascii="Times New Roman" w:hAnsi="Times New Roman"/>
          <w:sz w:val="24"/>
          <w:szCs w:val="24"/>
        </w:rPr>
        <w:t>3.8</w:t>
      </w:r>
      <w:r w:rsidRPr="00467407">
        <w:rPr>
          <w:rFonts w:ascii="Times New Roman" w:hAnsi="Times New Roman"/>
          <w:sz w:val="24"/>
          <w:szCs w:val="24"/>
        </w:rPr>
        <w:t>.), который будет использоваться в обязательном порядке. В период работ используемый автотранспорт будет уточняться, привлекаться по мере необходимости. Плата за выбросы ЗВ от передвижного автотранспорта осуществляется по фактически израсходованному топливу.</w:t>
      </w:r>
    </w:p>
    <w:p w14:paraId="424BC322" w14:textId="617DE3E5" w:rsidR="00626AB6" w:rsidRDefault="00626AB6" w:rsidP="009C01DB">
      <w:pPr>
        <w:ind w:firstLine="567"/>
        <w:rPr>
          <w:rFonts w:ascii="Times New Roman" w:hAnsi="Times New Roman"/>
          <w:sz w:val="24"/>
          <w:szCs w:val="24"/>
        </w:rPr>
      </w:pPr>
      <w:r w:rsidRPr="00467407">
        <w:rPr>
          <w:rFonts w:ascii="Times New Roman" w:hAnsi="Times New Roman"/>
          <w:sz w:val="24"/>
          <w:szCs w:val="24"/>
        </w:rPr>
        <w:t xml:space="preserve">Расчет валовых выбросов выполнен по удельным выделениям загрязняющих веществ при сжигании автомоторного топлива. Количественный и качественный состав выбросов вредных веществ в атмосферу от передвижных источников приведен в таблице </w:t>
      </w:r>
      <w:r w:rsidR="00563766">
        <w:rPr>
          <w:rFonts w:ascii="Times New Roman" w:hAnsi="Times New Roman"/>
          <w:sz w:val="24"/>
          <w:szCs w:val="24"/>
        </w:rPr>
        <w:t>3.</w:t>
      </w:r>
      <w:r w:rsidR="005C3FFF">
        <w:rPr>
          <w:rFonts w:ascii="Times New Roman" w:hAnsi="Times New Roman"/>
          <w:sz w:val="24"/>
          <w:szCs w:val="24"/>
        </w:rPr>
        <w:t>1</w:t>
      </w:r>
      <w:r w:rsidR="00281F93">
        <w:rPr>
          <w:rFonts w:ascii="Times New Roman" w:hAnsi="Times New Roman"/>
          <w:sz w:val="24"/>
          <w:szCs w:val="24"/>
        </w:rPr>
        <w:t>1</w:t>
      </w:r>
      <w:r w:rsidRPr="00467407">
        <w:rPr>
          <w:rFonts w:ascii="Times New Roman" w:hAnsi="Times New Roman"/>
          <w:sz w:val="24"/>
          <w:szCs w:val="24"/>
        </w:rPr>
        <w:t>.</w:t>
      </w:r>
    </w:p>
    <w:p w14:paraId="6F89D57A" w14:textId="77777777" w:rsidR="009C01DB" w:rsidRPr="00467407" w:rsidRDefault="009C01DB" w:rsidP="009C01DB">
      <w:pPr>
        <w:ind w:firstLine="567"/>
        <w:rPr>
          <w:rFonts w:ascii="Times New Roman" w:hAnsi="Times New Roman"/>
          <w:sz w:val="24"/>
          <w:szCs w:val="24"/>
        </w:rPr>
      </w:pPr>
    </w:p>
    <w:p w14:paraId="15CF9944" w14:textId="77777777" w:rsidR="00626AB6" w:rsidRPr="00467407" w:rsidRDefault="00626AB6" w:rsidP="00F3363F">
      <w:pPr>
        <w:jc w:val="center"/>
        <w:rPr>
          <w:rFonts w:ascii="Times New Roman" w:hAnsi="Times New Roman"/>
          <w:sz w:val="24"/>
          <w:szCs w:val="24"/>
        </w:rPr>
      </w:pPr>
      <w:r w:rsidRPr="0055431B">
        <w:rPr>
          <w:rFonts w:ascii="Times New Roman" w:hAnsi="Times New Roman"/>
          <w:sz w:val="24"/>
          <w:szCs w:val="24"/>
        </w:rPr>
        <w:t>РЕЗУЛЬТАТЫ РАСЧЕТА ВЫБРОСОВ ЗВ ПЕРЕДВИЖНЫМИ ИСТОЧНИКАМИ</w:t>
      </w:r>
    </w:p>
    <w:p w14:paraId="58378790" w14:textId="5B6E688C" w:rsidR="00626AB6" w:rsidRDefault="00626AB6" w:rsidP="00DE243C">
      <w:pPr>
        <w:jc w:val="right"/>
        <w:rPr>
          <w:rFonts w:ascii="Times New Roman" w:hAnsi="Times New Roman"/>
          <w:sz w:val="24"/>
          <w:szCs w:val="24"/>
        </w:rPr>
      </w:pPr>
      <w:r w:rsidRPr="00DE243C">
        <w:rPr>
          <w:rFonts w:ascii="Times New Roman" w:hAnsi="Times New Roman"/>
          <w:sz w:val="24"/>
          <w:szCs w:val="24"/>
        </w:rPr>
        <w:t xml:space="preserve">Таблица </w:t>
      </w:r>
      <w:r w:rsidR="00563766">
        <w:rPr>
          <w:rFonts w:ascii="Times New Roman" w:hAnsi="Times New Roman"/>
          <w:sz w:val="24"/>
          <w:szCs w:val="24"/>
        </w:rPr>
        <w:t>3.</w:t>
      </w:r>
      <w:r w:rsidR="00281F93">
        <w:rPr>
          <w:rFonts w:ascii="Times New Roman" w:hAnsi="Times New Roman"/>
          <w:sz w:val="24"/>
          <w:szCs w:val="24"/>
        </w:rPr>
        <w:t>11</w:t>
      </w:r>
    </w:p>
    <w:tbl>
      <w:tblPr>
        <w:tblW w:w="0" w:type="auto"/>
        <w:tblInd w:w="-5" w:type="dxa"/>
        <w:tblCellMar>
          <w:left w:w="28" w:type="dxa"/>
          <w:right w:w="28" w:type="dxa"/>
        </w:tblCellMar>
        <w:tblLook w:val="04A0" w:firstRow="1" w:lastRow="0" w:firstColumn="1" w:lastColumn="0" w:noHBand="0" w:noVBand="1"/>
      </w:tblPr>
      <w:tblGrid>
        <w:gridCol w:w="2162"/>
        <w:gridCol w:w="1451"/>
        <w:gridCol w:w="538"/>
        <w:gridCol w:w="795"/>
        <w:gridCol w:w="806"/>
        <w:gridCol w:w="610"/>
        <w:gridCol w:w="906"/>
        <w:gridCol w:w="991"/>
        <w:gridCol w:w="806"/>
      </w:tblGrid>
      <w:tr w:rsidR="00A002CD" w:rsidRPr="00A002CD" w14:paraId="1D75F47E" w14:textId="77777777" w:rsidTr="00A002CD">
        <w:trPr>
          <w:trHeight w:val="255"/>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379ADE" w14:textId="6C102CBA"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Наименование веществ</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3D18E0" w14:textId="3774F604"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Удельные выбросы вредных веществ</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FB00C7E" w14:textId="78EEF53B"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 xml:space="preserve">скв. </w:t>
            </w:r>
            <w:r>
              <w:rPr>
                <w:rFonts w:ascii="Times New Roman" w:eastAsia="Times New Roman" w:hAnsi="Times New Roman"/>
              </w:rPr>
              <w:t>№6-С</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DC1CDC"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испытание 1го об</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BEAA8" w14:textId="77777777" w:rsidR="00A002CD" w:rsidRPr="00A002CD" w:rsidRDefault="00A002CD" w:rsidP="00A002CD">
            <w:pPr>
              <w:jc w:val="left"/>
              <w:rPr>
                <w:rFonts w:ascii="Times New Roman" w:eastAsia="Times New Roman" w:hAnsi="Times New Roman"/>
                <w:b/>
                <w:bCs/>
              </w:rPr>
            </w:pPr>
          </w:p>
        </w:tc>
      </w:tr>
      <w:tr w:rsidR="00A002CD" w:rsidRPr="00A002CD" w14:paraId="486C9359" w14:textId="77777777" w:rsidTr="00A002CD">
        <w:trPr>
          <w:trHeight w:val="6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147DC" w14:textId="77777777" w:rsidR="00A002CD" w:rsidRPr="00A002CD" w:rsidRDefault="00A002CD" w:rsidP="00A002CD">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EA4B3" w14:textId="77777777" w:rsidR="00A002CD" w:rsidRPr="00A002CD" w:rsidRDefault="00A002CD" w:rsidP="00A002CD">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14:paraId="3C50D040"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xml:space="preserve">Рас-ход, т, </w:t>
            </w:r>
          </w:p>
        </w:tc>
        <w:tc>
          <w:tcPr>
            <w:tcW w:w="0" w:type="auto"/>
            <w:tcBorders>
              <w:top w:val="nil"/>
              <w:left w:val="nil"/>
              <w:bottom w:val="single" w:sz="4" w:space="0" w:color="auto"/>
              <w:right w:val="single" w:sz="4" w:space="0" w:color="auto"/>
            </w:tcBorders>
            <w:shd w:val="clear" w:color="auto" w:fill="auto"/>
            <w:vAlign w:val="center"/>
            <w:hideMark/>
          </w:tcPr>
          <w:p w14:paraId="035209A3"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г/сек.</w:t>
            </w:r>
          </w:p>
        </w:tc>
        <w:tc>
          <w:tcPr>
            <w:tcW w:w="0" w:type="auto"/>
            <w:tcBorders>
              <w:top w:val="nil"/>
              <w:left w:val="nil"/>
              <w:bottom w:val="single" w:sz="4" w:space="0" w:color="auto"/>
              <w:right w:val="single" w:sz="4" w:space="0" w:color="auto"/>
            </w:tcBorders>
            <w:shd w:val="clear" w:color="auto" w:fill="auto"/>
            <w:vAlign w:val="center"/>
            <w:hideMark/>
          </w:tcPr>
          <w:p w14:paraId="7D485248"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5A898A78"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xml:space="preserve">Рас-ход, т, </w:t>
            </w:r>
          </w:p>
        </w:tc>
        <w:tc>
          <w:tcPr>
            <w:tcW w:w="749" w:type="dxa"/>
            <w:tcBorders>
              <w:top w:val="nil"/>
              <w:left w:val="nil"/>
              <w:bottom w:val="single" w:sz="4" w:space="0" w:color="auto"/>
              <w:right w:val="single" w:sz="4" w:space="0" w:color="auto"/>
            </w:tcBorders>
            <w:shd w:val="clear" w:color="auto" w:fill="auto"/>
            <w:vAlign w:val="center"/>
            <w:hideMark/>
          </w:tcPr>
          <w:p w14:paraId="6992072A"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г/сек.</w:t>
            </w:r>
          </w:p>
        </w:tc>
        <w:tc>
          <w:tcPr>
            <w:tcW w:w="991" w:type="dxa"/>
            <w:tcBorders>
              <w:top w:val="nil"/>
              <w:left w:val="nil"/>
              <w:bottom w:val="single" w:sz="4" w:space="0" w:color="auto"/>
              <w:right w:val="single" w:sz="4" w:space="0" w:color="auto"/>
            </w:tcBorders>
            <w:shd w:val="clear" w:color="auto" w:fill="auto"/>
            <w:vAlign w:val="center"/>
            <w:hideMark/>
          </w:tcPr>
          <w:p w14:paraId="2229D3D7"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39B0A311" w14:textId="77777777" w:rsidR="00A002CD" w:rsidRPr="00A002CD" w:rsidRDefault="00A002CD" w:rsidP="00A002CD">
            <w:pPr>
              <w:jc w:val="center"/>
              <w:rPr>
                <w:rFonts w:ascii="Times New Roman" w:eastAsia="Times New Roman" w:hAnsi="Times New Roman"/>
              </w:rPr>
            </w:pPr>
            <w:r w:rsidRPr="00A002CD">
              <w:rPr>
                <w:rFonts w:ascii="Times New Roman" w:eastAsia="Times New Roman" w:hAnsi="Times New Roman"/>
              </w:rPr>
              <w:t>т/год</w:t>
            </w:r>
          </w:p>
        </w:tc>
      </w:tr>
      <w:tr w:rsidR="00A002CD" w:rsidRPr="00A002CD" w14:paraId="01CA4493"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5DA4D0"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дизельное топливо</w:t>
            </w:r>
          </w:p>
        </w:tc>
        <w:tc>
          <w:tcPr>
            <w:tcW w:w="0" w:type="auto"/>
            <w:tcBorders>
              <w:top w:val="nil"/>
              <w:left w:val="nil"/>
              <w:bottom w:val="single" w:sz="4" w:space="0" w:color="auto"/>
              <w:right w:val="single" w:sz="4" w:space="0" w:color="auto"/>
            </w:tcBorders>
            <w:shd w:val="clear" w:color="auto" w:fill="auto"/>
            <w:noWrap/>
            <w:vAlign w:val="bottom"/>
            <w:hideMark/>
          </w:tcPr>
          <w:p w14:paraId="0B886D1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CCB564D"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FBAA3AE"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3626570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7E48086"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749" w:type="dxa"/>
            <w:tcBorders>
              <w:top w:val="nil"/>
              <w:left w:val="nil"/>
              <w:bottom w:val="single" w:sz="4" w:space="0" w:color="auto"/>
              <w:right w:val="single" w:sz="4" w:space="0" w:color="auto"/>
            </w:tcBorders>
            <w:shd w:val="clear" w:color="auto" w:fill="auto"/>
            <w:noWrap/>
            <w:vAlign w:val="bottom"/>
            <w:hideMark/>
          </w:tcPr>
          <w:p w14:paraId="1423999B"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991" w:type="dxa"/>
            <w:tcBorders>
              <w:top w:val="nil"/>
              <w:left w:val="nil"/>
              <w:bottom w:val="single" w:sz="4" w:space="0" w:color="auto"/>
              <w:right w:val="single" w:sz="4" w:space="0" w:color="auto"/>
            </w:tcBorders>
            <w:shd w:val="clear" w:color="auto" w:fill="auto"/>
            <w:noWrap/>
            <w:vAlign w:val="bottom"/>
            <w:hideMark/>
          </w:tcPr>
          <w:p w14:paraId="34C88BC7"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0CA71B2D"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 </w:t>
            </w:r>
          </w:p>
        </w:tc>
      </w:tr>
      <w:tr w:rsidR="00A002CD" w:rsidRPr="00A002CD" w14:paraId="24B2449D"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B569DC"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1. Углерода оксид- СО</w:t>
            </w:r>
          </w:p>
        </w:tc>
        <w:tc>
          <w:tcPr>
            <w:tcW w:w="0" w:type="auto"/>
            <w:tcBorders>
              <w:top w:val="nil"/>
              <w:left w:val="nil"/>
              <w:bottom w:val="single" w:sz="4" w:space="0" w:color="auto"/>
              <w:right w:val="single" w:sz="4" w:space="0" w:color="auto"/>
            </w:tcBorders>
            <w:shd w:val="clear" w:color="auto" w:fill="auto"/>
            <w:noWrap/>
            <w:vAlign w:val="bottom"/>
            <w:hideMark/>
          </w:tcPr>
          <w:p w14:paraId="15AAE81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0,047</w:t>
            </w:r>
          </w:p>
        </w:tc>
        <w:tc>
          <w:tcPr>
            <w:tcW w:w="0" w:type="auto"/>
            <w:tcBorders>
              <w:top w:val="nil"/>
              <w:left w:val="nil"/>
              <w:bottom w:val="single" w:sz="4" w:space="0" w:color="auto"/>
              <w:right w:val="single" w:sz="4" w:space="0" w:color="auto"/>
            </w:tcBorders>
            <w:shd w:val="clear" w:color="auto" w:fill="auto"/>
            <w:noWrap/>
            <w:vAlign w:val="bottom"/>
            <w:hideMark/>
          </w:tcPr>
          <w:p w14:paraId="218182C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008255F9"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0,25976</w:t>
            </w:r>
          </w:p>
        </w:tc>
        <w:tc>
          <w:tcPr>
            <w:tcW w:w="0" w:type="auto"/>
            <w:tcBorders>
              <w:top w:val="nil"/>
              <w:left w:val="nil"/>
              <w:bottom w:val="single" w:sz="4" w:space="0" w:color="auto"/>
              <w:right w:val="single" w:sz="4" w:space="0" w:color="auto"/>
            </w:tcBorders>
            <w:shd w:val="clear" w:color="auto" w:fill="auto"/>
            <w:noWrap/>
            <w:vAlign w:val="bottom"/>
            <w:hideMark/>
          </w:tcPr>
          <w:p w14:paraId="2328F0D9"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0,3273</w:t>
            </w:r>
          </w:p>
        </w:tc>
        <w:tc>
          <w:tcPr>
            <w:tcW w:w="0" w:type="auto"/>
            <w:tcBorders>
              <w:top w:val="nil"/>
              <w:left w:val="nil"/>
              <w:bottom w:val="single" w:sz="4" w:space="0" w:color="auto"/>
              <w:right w:val="single" w:sz="4" w:space="0" w:color="auto"/>
            </w:tcBorders>
            <w:shd w:val="clear" w:color="auto" w:fill="auto"/>
            <w:noWrap/>
            <w:vAlign w:val="bottom"/>
            <w:hideMark/>
          </w:tcPr>
          <w:p w14:paraId="74AC81E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19018FA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125,10152</w:t>
            </w:r>
          </w:p>
        </w:tc>
        <w:tc>
          <w:tcPr>
            <w:tcW w:w="991" w:type="dxa"/>
            <w:tcBorders>
              <w:top w:val="nil"/>
              <w:left w:val="nil"/>
              <w:bottom w:val="single" w:sz="4" w:space="0" w:color="auto"/>
              <w:right w:val="single" w:sz="4" w:space="0" w:color="auto"/>
            </w:tcBorders>
            <w:shd w:val="clear" w:color="auto" w:fill="auto"/>
            <w:noWrap/>
            <w:vAlign w:val="bottom"/>
            <w:hideMark/>
          </w:tcPr>
          <w:p w14:paraId="6BF078B1"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20,18538</w:t>
            </w:r>
          </w:p>
        </w:tc>
        <w:tc>
          <w:tcPr>
            <w:tcW w:w="0" w:type="auto"/>
            <w:tcBorders>
              <w:top w:val="nil"/>
              <w:left w:val="nil"/>
              <w:bottom w:val="single" w:sz="4" w:space="0" w:color="auto"/>
              <w:right w:val="single" w:sz="4" w:space="0" w:color="auto"/>
            </w:tcBorders>
            <w:shd w:val="clear" w:color="auto" w:fill="auto"/>
            <w:noWrap/>
            <w:vAlign w:val="bottom"/>
            <w:hideMark/>
          </w:tcPr>
          <w:p w14:paraId="035310A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163,4285</w:t>
            </w:r>
          </w:p>
        </w:tc>
      </w:tr>
      <w:tr w:rsidR="00A002CD" w:rsidRPr="00A002CD" w14:paraId="1F2C69C5"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FEF72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2. Углеводороды (СхНу)</w:t>
            </w:r>
          </w:p>
        </w:tc>
        <w:tc>
          <w:tcPr>
            <w:tcW w:w="0" w:type="auto"/>
            <w:tcBorders>
              <w:top w:val="nil"/>
              <w:left w:val="nil"/>
              <w:bottom w:val="single" w:sz="4" w:space="0" w:color="auto"/>
              <w:right w:val="single" w:sz="4" w:space="0" w:color="auto"/>
            </w:tcBorders>
            <w:shd w:val="clear" w:color="auto" w:fill="auto"/>
            <w:noWrap/>
            <w:vAlign w:val="bottom"/>
            <w:hideMark/>
          </w:tcPr>
          <w:p w14:paraId="015B916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0,019</w:t>
            </w:r>
          </w:p>
        </w:tc>
        <w:tc>
          <w:tcPr>
            <w:tcW w:w="0" w:type="auto"/>
            <w:tcBorders>
              <w:top w:val="nil"/>
              <w:left w:val="nil"/>
              <w:bottom w:val="single" w:sz="4" w:space="0" w:color="auto"/>
              <w:right w:val="single" w:sz="4" w:space="0" w:color="auto"/>
            </w:tcBorders>
            <w:shd w:val="clear" w:color="auto" w:fill="auto"/>
            <w:noWrap/>
            <w:vAlign w:val="bottom"/>
            <w:hideMark/>
          </w:tcPr>
          <w:p w14:paraId="2913826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6C7E627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0,10501</w:t>
            </w:r>
          </w:p>
        </w:tc>
        <w:tc>
          <w:tcPr>
            <w:tcW w:w="0" w:type="auto"/>
            <w:tcBorders>
              <w:top w:val="nil"/>
              <w:left w:val="nil"/>
              <w:bottom w:val="single" w:sz="4" w:space="0" w:color="auto"/>
              <w:right w:val="single" w:sz="4" w:space="0" w:color="auto"/>
            </w:tcBorders>
            <w:shd w:val="clear" w:color="auto" w:fill="auto"/>
            <w:noWrap/>
            <w:vAlign w:val="bottom"/>
            <w:hideMark/>
          </w:tcPr>
          <w:p w14:paraId="4793454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0,132313</w:t>
            </w:r>
          </w:p>
        </w:tc>
        <w:tc>
          <w:tcPr>
            <w:tcW w:w="0" w:type="auto"/>
            <w:tcBorders>
              <w:top w:val="nil"/>
              <w:left w:val="nil"/>
              <w:bottom w:val="single" w:sz="4" w:space="0" w:color="auto"/>
              <w:right w:val="single" w:sz="4" w:space="0" w:color="auto"/>
            </w:tcBorders>
            <w:shd w:val="clear" w:color="auto" w:fill="auto"/>
            <w:noWrap/>
            <w:vAlign w:val="bottom"/>
            <w:hideMark/>
          </w:tcPr>
          <w:p w14:paraId="77D6299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6E06231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50,57295</w:t>
            </w:r>
          </w:p>
        </w:tc>
        <w:tc>
          <w:tcPr>
            <w:tcW w:w="991" w:type="dxa"/>
            <w:tcBorders>
              <w:top w:val="nil"/>
              <w:left w:val="nil"/>
              <w:bottom w:val="single" w:sz="4" w:space="0" w:color="auto"/>
              <w:right w:val="single" w:sz="4" w:space="0" w:color="auto"/>
            </w:tcBorders>
            <w:shd w:val="clear" w:color="auto" w:fill="auto"/>
            <w:noWrap/>
            <w:vAlign w:val="bottom"/>
            <w:hideMark/>
          </w:tcPr>
          <w:p w14:paraId="7C7C8A1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8,160047</w:t>
            </w:r>
          </w:p>
        </w:tc>
        <w:tc>
          <w:tcPr>
            <w:tcW w:w="0" w:type="auto"/>
            <w:tcBorders>
              <w:top w:val="nil"/>
              <w:left w:val="nil"/>
              <w:bottom w:val="single" w:sz="4" w:space="0" w:color="auto"/>
              <w:right w:val="single" w:sz="4" w:space="0" w:color="auto"/>
            </w:tcBorders>
            <w:shd w:val="clear" w:color="auto" w:fill="auto"/>
            <w:noWrap/>
            <w:vAlign w:val="bottom"/>
            <w:hideMark/>
          </w:tcPr>
          <w:p w14:paraId="50CB37E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66,06684</w:t>
            </w:r>
          </w:p>
        </w:tc>
      </w:tr>
      <w:tr w:rsidR="00A002CD" w:rsidRPr="00A002CD" w14:paraId="5DC3D4FE"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E25DAC"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3. Азота диоксид- NOx</w:t>
            </w:r>
          </w:p>
        </w:tc>
        <w:tc>
          <w:tcPr>
            <w:tcW w:w="0" w:type="auto"/>
            <w:tcBorders>
              <w:top w:val="nil"/>
              <w:left w:val="nil"/>
              <w:bottom w:val="single" w:sz="4" w:space="0" w:color="auto"/>
              <w:right w:val="single" w:sz="4" w:space="0" w:color="auto"/>
            </w:tcBorders>
            <w:shd w:val="clear" w:color="auto" w:fill="auto"/>
            <w:noWrap/>
            <w:vAlign w:val="bottom"/>
            <w:hideMark/>
          </w:tcPr>
          <w:p w14:paraId="58303E5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0,033</w:t>
            </w:r>
          </w:p>
        </w:tc>
        <w:tc>
          <w:tcPr>
            <w:tcW w:w="0" w:type="auto"/>
            <w:tcBorders>
              <w:top w:val="nil"/>
              <w:left w:val="nil"/>
              <w:bottom w:val="single" w:sz="4" w:space="0" w:color="auto"/>
              <w:right w:val="single" w:sz="4" w:space="0" w:color="auto"/>
            </w:tcBorders>
            <w:shd w:val="clear" w:color="auto" w:fill="auto"/>
            <w:noWrap/>
            <w:vAlign w:val="bottom"/>
            <w:hideMark/>
          </w:tcPr>
          <w:p w14:paraId="2DC3B45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7EAC9A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0,18239</w:t>
            </w:r>
          </w:p>
        </w:tc>
        <w:tc>
          <w:tcPr>
            <w:tcW w:w="0" w:type="auto"/>
            <w:tcBorders>
              <w:top w:val="nil"/>
              <w:left w:val="nil"/>
              <w:bottom w:val="single" w:sz="4" w:space="0" w:color="auto"/>
              <w:right w:val="single" w:sz="4" w:space="0" w:color="auto"/>
            </w:tcBorders>
            <w:shd w:val="clear" w:color="auto" w:fill="auto"/>
            <w:noWrap/>
            <w:vAlign w:val="bottom"/>
            <w:hideMark/>
          </w:tcPr>
          <w:p w14:paraId="1547A85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0,229806</w:t>
            </w:r>
          </w:p>
        </w:tc>
        <w:tc>
          <w:tcPr>
            <w:tcW w:w="0" w:type="auto"/>
            <w:tcBorders>
              <w:top w:val="nil"/>
              <w:left w:val="nil"/>
              <w:bottom w:val="single" w:sz="4" w:space="0" w:color="auto"/>
              <w:right w:val="single" w:sz="4" w:space="0" w:color="auto"/>
            </w:tcBorders>
            <w:shd w:val="clear" w:color="auto" w:fill="auto"/>
            <w:noWrap/>
            <w:vAlign w:val="bottom"/>
            <w:hideMark/>
          </w:tcPr>
          <w:p w14:paraId="79112DA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23112DA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105,40468</w:t>
            </w:r>
          </w:p>
        </w:tc>
        <w:tc>
          <w:tcPr>
            <w:tcW w:w="991" w:type="dxa"/>
            <w:tcBorders>
              <w:top w:val="nil"/>
              <w:left w:val="nil"/>
              <w:bottom w:val="single" w:sz="4" w:space="0" w:color="auto"/>
              <w:right w:val="single" w:sz="4" w:space="0" w:color="auto"/>
            </w:tcBorders>
            <w:shd w:val="clear" w:color="auto" w:fill="auto"/>
            <w:noWrap/>
            <w:vAlign w:val="bottom"/>
            <w:hideMark/>
          </w:tcPr>
          <w:p w14:paraId="6511D66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14,17271</w:t>
            </w:r>
          </w:p>
        </w:tc>
        <w:tc>
          <w:tcPr>
            <w:tcW w:w="0" w:type="auto"/>
            <w:tcBorders>
              <w:top w:val="nil"/>
              <w:left w:val="nil"/>
              <w:bottom w:val="single" w:sz="4" w:space="0" w:color="auto"/>
              <w:right w:val="single" w:sz="4" w:space="0" w:color="auto"/>
            </w:tcBorders>
            <w:shd w:val="clear" w:color="auto" w:fill="auto"/>
            <w:noWrap/>
            <w:vAlign w:val="bottom"/>
            <w:hideMark/>
          </w:tcPr>
          <w:p w14:paraId="785B331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114,7477</w:t>
            </w:r>
          </w:p>
        </w:tc>
      </w:tr>
      <w:tr w:rsidR="00A002CD" w:rsidRPr="00A002CD" w14:paraId="6F0A1EE9"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CEF3C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4. Серы диоксид (SO2)</w:t>
            </w:r>
          </w:p>
        </w:tc>
        <w:tc>
          <w:tcPr>
            <w:tcW w:w="0" w:type="auto"/>
            <w:tcBorders>
              <w:top w:val="nil"/>
              <w:left w:val="nil"/>
              <w:bottom w:val="single" w:sz="4" w:space="0" w:color="auto"/>
              <w:right w:val="single" w:sz="4" w:space="0" w:color="auto"/>
            </w:tcBorders>
            <w:shd w:val="clear" w:color="auto" w:fill="auto"/>
            <w:noWrap/>
            <w:vAlign w:val="bottom"/>
            <w:hideMark/>
          </w:tcPr>
          <w:p w14:paraId="6A6C166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BC0354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27C984F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0,05527</w:t>
            </w:r>
          </w:p>
        </w:tc>
        <w:tc>
          <w:tcPr>
            <w:tcW w:w="0" w:type="auto"/>
            <w:tcBorders>
              <w:top w:val="nil"/>
              <w:left w:val="nil"/>
              <w:bottom w:val="single" w:sz="4" w:space="0" w:color="auto"/>
              <w:right w:val="single" w:sz="4" w:space="0" w:color="auto"/>
            </w:tcBorders>
            <w:shd w:val="clear" w:color="auto" w:fill="auto"/>
            <w:noWrap/>
            <w:vAlign w:val="bottom"/>
            <w:hideMark/>
          </w:tcPr>
          <w:p w14:paraId="78FEE832"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0,069638</w:t>
            </w:r>
          </w:p>
        </w:tc>
        <w:tc>
          <w:tcPr>
            <w:tcW w:w="0" w:type="auto"/>
            <w:tcBorders>
              <w:top w:val="nil"/>
              <w:left w:val="nil"/>
              <w:bottom w:val="single" w:sz="4" w:space="0" w:color="auto"/>
              <w:right w:val="single" w:sz="4" w:space="0" w:color="auto"/>
            </w:tcBorders>
            <w:shd w:val="clear" w:color="auto" w:fill="auto"/>
            <w:noWrap/>
            <w:vAlign w:val="bottom"/>
            <w:hideMark/>
          </w:tcPr>
          <w:p w14:paraId="661EB8A7"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439ECD7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79,85203</w:t>
            </w:r>
          </w:p>
        </w:tc>
        <w:tc>
          <w:tcPr>
            <w:tcW w:w="991" w:type="dxa"/>
            <w:tcBorders>
              <w:top w:val="nil"/>
              <w:left w:val="nil"/>
              <w:bottom w:val="single" w:sz="4" w:space="0" w:color="auto"/>
              <w:right w:val="single" w:sz="4" w:space="0" w:color="auto"/>
            </w:tcBorders>
            <w:shd w:val="clear" w:color="auto" w:fill="auto"/>
            <w:noWrap/>
            <w:vAlign w:val="bottom"/>
            <w:hideMark/>
          </w:tcPr>
          <w:p w14:paraId="3E3E00B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4,294762</w:t>
            </w:r>
          </w:p>
        </w:tc>
        <w:tc>
          <w:tcPr>
            <w:tcW w:w="0" w:type="auto"/>
            <w:tcBorders>
              <w:top w:val="nil"/>
              <w:left w:val="nil"/>
              <w:bottom w:val="single" w:sz="4" w:space="0" w:color="auto"/>
              <w:right w:val="single" w:sz="4" w:space="0" w:color="auto"/>
            </w:tcBorders>
            <w:shd w:val="clear" w:color="auto" w:fill="auto"/>
            <w:noWrap/>
            <w:vAlign w:val="bottom"/>
            <w:hideMark/>
          </w:tcPr>
          <w:p w14:paraId="6BAD365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34,77202</w:t>
            </w:r>
          </w:p>
        </w:tc>
      </w:tr>
      <w:tr w:rsidR="00A002CD" w:rsidRPr="00A002CD" w14:paraId="1C23247C"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50CE26"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5. Сажа</w:t>
            </w:r>
          </w:p>
        </w:tc>
        <w:tc>
          <w:tcPr>
            <w:tcW w:w="0" w:type="auto"/>
            <w:tcBorders>
              <w:top w:val="nil"/>
              <w:left w:val="nil"/>
              <w:bottom w:val="single" w:sz="4" w:space="0" w:color="auto"/>
              <w:right w:val="single" w:sz="4" w:space="0" w:color="auto"/>
            </w:tcBorders>
            <w:shd w:val="clear" w:color="auto" w:fill="auto"/>
            <w:noWrap/>
            <w:vAlign w:val="bottom"/>
            <w:hideMark/>
          </w:tcPr>
          <w:p w14:paraId="21016B3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0,0092</w:t>
            </w:r>
          </w:p>
        </w:tc>
        <w:tc>
          <w:tcPr>
            <w:tcW w:w="0" w:type="auto"/>
            <w:tcBorders>
              <w:top w:val="nil"/>
              <w:left w:val="nil"/>
              <w:bottom w:val="single" w:sz="4" w:space="0" w:color="auto"/>
              <w:right w:val="single" w:sz="4" w:space="0" w:color="auto"/>
            </w:tcBorders>
            <w:shd w:val="clear" w:color="auto" w:fill="auto"/>
            <w:noWrap/>
            <w:vAlign w:val="bottom"/>
            <w:hideMark/>
          </w:tcPr>
          <w:p w14:paraId="41E6A188"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7CFAF8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0,05085</w:t>
            </w:r>
          </w:p>
        </w:tc>
        <w:tc>
          <w:tcPr>
            <w:tcW w:w="0" w:type="auto"/>
            <w:tcBorders>
              <w:top w:val="nil"/>
              <w:left w:val="nil"/>
              <w:bottom w:val="single" w:sz="4" w:space="0" w:color="auto"/>
              <w:right w:val="single" w:sz="4" w:space="0" w:color="auto"/>
            </w:tcBorders>
            <w:shd w:val="clear" w:color="auto" w:fill="auto"/>
            <w:noWrap/>
            <w:vAlign w:val="bottom"/>
            <w:hideMark/>
          </w:tcPr>
          <w:p w14:paraId="058EA99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0,064067</w:t>
            </w:r>
          </w:p>
        </w:tc>
        <w:tc>
          <w:tcPr>
            <w:tcW w:w="0" w:type="auto"/>
            <w:tcBorders>
              <w:top w:val="nil"/>
              <w:left w:val="nil"/>
              <w:bottom w:val="single" w:sz="4" w:space="0" w:color="auto"/>
              <w:right w:val="single" w:sz="4" w:space="0" w:color="auto"/>
            </w:tcBorders>
            <w:shd w:val="clear" w:color="auto" w:fill="auto"/>
            <w:noWrap/>
            <w:vAlign w:val="bottom"/>
            <w:hideMark/>
          </w:tcPr>
          <w:p w14:paraId="4D0BBE0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5685B54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24,48796</w:t>
            </w:r>
          </w:p>
        </w:tc>
        <w:tc>
          <w:tcPr>
            <w:tcW w:w="991" w:type="dxa"/>
            <w:tcBorders>
              <w:top w:val="nil"/>
              <w:left w:val="nil"/>
              <w:bottom w:val="single" w:sz="4" w:space="0" w:color="auto"/>
              <w:right w:val="single" w:sz="4" w:space="0" w:color="auto"/>
            </w:tcBorders>
            <w:shd w:val="clear" w:color="auto" w:fill="auto"/>
            <w:noWrap/>
            <w:vAlign w:val="bottom"/>
            <w:hideMark/>
          </w:tcPr>
          <w:p w14:paraId="62897C5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3,951181</w:t>
            </w:r>
          </w:p>
        </w:tc>
        <w:tc>
          <w:tcPr>
            <w:tcW w:w="0" w:type="auto"/>
            <w:tcBorders>
              <w:top w:val="nil"/>
              <w:left w:val="nil"/>
              <w:bottom w:val="single" w:sz="4" w:space="0" w:color="auto"/>
              <w:right w:val="single" w:sz="4" w:space="0" w:color="auto"/>
            </w:tcBorders>
            <w:shd w:val="clear" w:color="auto" w:fill="auto"/>
            <w:noWrap/>
            <w:vAlign w:val="bottom"/>
            <w:hideMark/>
          </w:tcPr>
          <w:p w14:paraId="4F737A2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31,99026</w:t>
            </w:r>
          </w:p>
        </w:tc>
      </w:tr>
      <w:tr w:rsidR="00A002CD" w:rsidRPr="00A002CD" w14:paraId="0BD7F5E4"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3B607F"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6. Формальдегиды</w:t>
            </w:r>
          </w:p>
        </w:tc>
        <w:tc>
          <w:tcPr>
            <w:tcW w:w="0" w:type="auto"/>
            <w:tcBorders>
              <w:top w:val="nil"/>
              <w:left w:val="nil"/>
              <w:bottom w:val="single" w:sz="4" w:space="0" w:color="auto"/>
              <w:right w:val="single" w:sz="4" w:space="0" w:color="auto"/>
            </w:tcBorders>
            <w:shd w:val="clear" w:color="auto" w:fill="auto"/>
            <w:noWrap/>
            <w:vAlign w:val="bottom"/>
            <w:hideMark/>
          </w:tcPr>
          <w:p w14:paraId="7FF1AB7E"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0,0027</w:t>
            </w:r>
          </w:p>
        </w:tc>
        <w:tc>
          <w:tcPr>
            <w:tcW w:w="0" w:type="auto"/>
            <w:tcBorders>
              <w:top w:val="nil"/>
              <w:left w:val="nil"/>
              <w:bottom w:val="single" w:sz="4" w:space="0" w:color="auto"/>
              <w:right w:val="single" w:sz="4" w:space="0" w:color="auto"/>
            </w:tcBorders>
            <w:shd w:val="clear" w:color="auto" w:fill="auto"/>
            <w:noWrap/>
            <w:vAlign w:val="bottom"/>
            <w:hideMark/>
          </w:tcPr>
          <w:p w14:paraId="783CC8F1"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4EF5CAF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0,01492</w:t>
            </w:r>
          </w:p>
        </w:tc>
        <w:tc>
          <w:tcPr>
            <w:tcW w:w="0" w:type="auto"/>
            <w:tcBorders>
              <w:top w:val="nil"/>
              <w:left w:val="nil"/>
              <w:bottom w:val="single" w:sz="4" w:space="0" w:color="auto"/>
              <w:right w:val="single" w:sz="4" w:space="0" w:color="auto"/>
            </w:tcBorders>
            <w:shd w:val="clear" w:color="auto" w:fill="auto"/>
            <w:noWrap/>
            <w:vAlign w:val="bottom"/>
            <w:hideMark/>
          </w:tcPr>
          <w:p w14:paraId="467985CF"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0,018802</w:t>
            </w:r>
          </w:p>
        </w:tc>
        <w:tc>
          <w:tcPr>
            <w:tcW w:w="0" w:type="auto"/>
            <w:tcBorders>
              <w:top w:val="nil"/>
              <w:left w:val="nil"/>
              <w:bottom w:val="single" w:sz="4" w:space="0" w:color="auto"/>
              <w:right w:val="single" w:sz="4" w:space="0" w:color="auto"/>
            </w:tcBorders>
            <w:shd w:val="clear" w:color="auto" w:fill="auto"/>
            <w:noWrap/>
            <w:vAlign w:val="bottom"/>
            <w:hideMark/>
          </w:tcPr>
          <w:p w14:paraId="3F0F22A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42B03874"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8,62402</w:t>
            </w:r>
          </w:p>
        </w:tc>
        <w:tc>
          <w:tcPr>
            <w:tcW w:w="991" w:type="dxa"/>
            <w:tcBorders>
              <w:top w:val="nil"/>
              <w:left w:val="nil"/>
              <w:bottom w:val="single" w:sz="4" w:space="0" w:color="auto"/>
              <w:right w:val="single" w:sz="4" w:space="0" w:color="auto"/>
            </w:tcBorders>
            <w:shd w:val="clear" w:color="auto" w:fill="auto"/>
            <w:noWrap/>
            <w:vAlign w:val="bottom"/>
            <w:hideMark/>
          </w:tcPr>
          <w:p w14:paraId="7D729C4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1,159586</w:t>
            </w:r>
          </w:p>
        </w:tc>
        <w:tc>
          <w:tcPr>
            <w:tcW w:w="0" w:type="auto"/>
            <w:tcBorders>
              <w:top w:val="nil"/>
              <w:left w:val="nil"/>
              <w:bottom w:val="single" w:sz="4" w:space="0" w:color="auto"/>
              <w:right w:val="single" w:sz="4" w:space="0" w:color="auto"/>
            </w:tcBorders>
            <w:shd w:val="clear" w:color="auto" w:fill="auto"/>
            <w:noWrap/>
            <w:vAlign w:val="bottom"/>
            <w:hideMark/>
          </w:tcPr>
          <w:p w14:paraId="30E2E780"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9,388445</w:t>
            </w:r>
          </w:p>
        </w:tc>
      </w:tr>
      <w:tr w:rsidR="00A002CD" w:rsidRPr="00A002CD" w14:paraId="573D615A"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00DDE1" w14:textId="77777777" w:rsidR="00A002CD" w:rsidRPr="00A002CD" w:rsidRDefault="00A002CD" w:rsidP="00A002CD">
            <w:pPr>
              <w:jc w:val="left"/>
              <w:rPr>
                <w:rFonts w:ascii="Times New Roman" w:eastAsia="Times New Roman" w:hAnsi="Times New Roman"/>
              </w:rPr>
            </w:pPr>
            <w:r w:rsidRPr="00A002CD">
              <w:rPr>
                <w:rFonts w:ascii="Times New Roman" w:eastAsia="Times New Roman" w:hAnsi="Times New Roman"/>
              </w:rPr>
              <w:t>7. Бенз(а)пирен</w:t>
            </w:r>
          </w:p>
        </w:tc>
        <w:tc>
          <w:tcPr>
            <w:tcW w:w="0" w:type="auto"/>
            <w:tcBorders>
              <w:top w:val="nil"/>
              <w:left w:val="nil"/>
              <w:bottom w:val="single" w:sz="4" w:space="0" w:color="auto"/>
              <w:right w:val="single" w:sz="4" w:space="0" w:color="auto"/>
            </w:tcBorders>
            <w:shd w:val="clear" w:color="auto" w:fill="auto"/>
            <w:noWrap/>
            <w:vAlign w:val="bottom"/>
            <w:hideMark/>
          </w:tcPr>
          <w:p w14:paraId="774CE776"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1,4E-07</w:t>
            </w:r>
          </w:p>
        </w:tc>
        <w:tc>
          <w:tcPr>
            <w:tcW w:w="0" w:type="auto"/>
            <w:tcBorders>
              <w:top w:val="nil"/>
              <w:left w:val="nil"/>
              <w:bottom w:val="single" w:sz="4" w:space="0" w:color="auto"/>
              <w:right w:val="single" w:sz="4" w:space="0" w:color="auto"/>
            </w:tcBorders>
            <w:shd w:val="clear" w:color="auto" w:fill="auto"/>
            <w:noWrap/>
            <w:vAlign w:val="bottom"/>
            <w:hideMark/>
          </w:tcPr>
          <w:p w14:paraId="78FB634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6,96</w:t>
            </w:r>
          </w:p>
        </w:tc>
        <w:tc>
          <w:tcPr>
            <w:tcW w:w="0" w:type="auto"/>
            <w:tcBorders>
              <w:top w:val="nil"/>
              <w:left w:val="nil"/>
              <w:bottom w:val="single" w:sz="4" w:space="0" w:color="auto"/>
              <w:right w:val="single" w:sz="4" w:space="0" w:color="auto"/>
            </w:tcBorders>
            <w:shd w:val="clear" w:color="auto" w:fill="auto"/>
            <w:noWrap/>
            <w:vAlign w:val="bottom"/>
            <w:hideMark/>
          </w:tcPr>
          <w:p w14:paraId="5F1C3E02"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7,74E-07</w:t>
            </w:r>
          </w:p>
        </w:tc>
        <w:tc>
          <w:tcPr>
            <w:tcW w:w="0" w:type="auto"/>
            <w:tcBorders>
              <w:top w:val="nil"/>
              <w:left w:val="nil"/>
              <w:bottom w:val="single" w:sz="4" w:space="0" w:color="auto"/>
              <w:right w:val="single" w:sz="4" w:space="0" w:color="auto"/>
            </w:tcBorders>
            <w:shd w:val="clear" w:color="auto" w:fill="auto"/>
            <w:noWrap/>
            <w:vAlign w:val="bottom"/>
            <w:hideMark/>
          </w:tcPr>
          <w:p w14:paraId="5983BAF3"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9,75E-07</w:t>
            </w:r>
          </w:p>
        </w:tc>
        <w:tc>
          <w:tcPr>
            <w:tcW w:w="0" w:type="auto"/>
            <w:tcBorders>
              <w:top w:val="nil"/>
              <w:left w:val="nil"/>
              <w:bottom w:val="single" w:sz="4" w:space="0" w:color="auto"/>
              <w:right w:val="single" w:sz="4" w:space="0" w:color="auto"/>
            </w:tcBorders>
            <w:shd w:val="clear" w:color="auto" w:fill="auto"/>
            <w:noWrap/>
            <w:vAlign w:val="bottom"/>
            <w:hideMark/>
          </w:tcPr>
          <w:p w14:paraId="2DA7EF85"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15,64</w:t>
            </w:r>
          </w:p>
        </w:tc>
        <w:tc>
          <w:tcPr>
            <w:tcW w:w="749" w:type="dxa"/>
            <w:tcBorders>
              <w:top w:val="nil"/>
              <w:left w:val="nil"/>
              <w:bottom w:val="single" w:sz="4" w:space="0" w:color="auto"/>
              <w:right w:val="single" w:sz="4" w:space="0" w:color="auto"/>
            </w:tcBorders>
            <w:shd w:val="clear" w:color="auto" w:fill="auto"/>
            <w:noWrap/>
            <w:vAlign w:val="bottom"/>
            <w:hideMark/>
          </w:tcPr>
          <w:p w14:paraId="1E9C82BB"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1,12E-03</w:t>
            </w:r>
          </w:p>
        </w:tc>
        <w:tc>
          <w:tcPr>
            <w:tcW w:w="991" w:type="dxa"/>
            <w:tcBorders>
              <w:top w:val="nil"/>
              <w:left w:val="nil"/>
              <w:bottom w:val="single" w:sz="4" w:space="0" w:color="auto"/>
              <w:right w:val="single" w:sz="4" w:space="0" w:color="auto"/>
            </w:tcBorders>
            <w:shd w:val="clear" w:color="auto" w:fill="auto"/>
            <w:noWrap/>
            <w:vAlign w:val="bottom"/>
            <w:hideMark/>
          </w:tcPr>
          <w:p w14:paraId="7550095C"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6,01E-05</w:t>
            </w:r>
          </w:p>
        </w:tc>
        <w:tc>
          <w:tcPr>
            <w:tcW w:w="0" w:type="auto"/>
            <w:tcBorders>
              <w:top w:val="nil"/>
              <w:left w:val="nil"/>
              <w:bottom w:val="single" w:sz="4" w:space="0" w:color="auto"/>
              <w:right w:val="single" w:sz="4" w:space="0" w:color="auto"/>
            </w:tcBorders>
            <w:shd w:val="clear" w:color="auto" w:fill="auto"/>
            <w:noWrap/>
            <w:vAlign w:val="bottom"/>
            <w:hideMark/>
          </w:tcPr>
          <w:p w14:paraId="1A840EED" w14:textId="77777777" w:rsidR="00A002CD" w:rsidRPr="00A002CD" w:rsidRDefault="00A002CD" w:rsidP="00A002CD">
            <w:pPr>
              <w:jc w:val="right"/>
              <w:rPr>
                <w:rFonts w:ascii="Times New Roman" w:eastAsia="Times New Roman" w:hAnsi="Times New Roman"/>
              </w:rPr>
            </w:pPr>
            <w:r w:rsidRPr="00A002CD">
              <w:rPr>
                <w:rFonts w:ascii="Times New Roman" w:eastAsia="Times New Roman" w:hAnsi="Times New Roman"/>
              </w:rPr>
              <w:t>0,000487</w:t>
            </w:r>
          </w:p>
        </w:tc>
      </w:tr>
      <w:tr w:rsidR="00A002CD" w:rsidRPr="00A002CD" w14:paraId="6016F839" w14:textId="77777777" w:rsidTr="00A002CD">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CCAFEE"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bottom"/>
            <w:hideMark/>
          </w:tcPr>
          <w:p w14:paraId="0F862F6E"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6585AF6"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bottom"/>
            <w:hideMark/>
          </w:tcPr>
          <w:p w14:paraId="66A66EC0"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0,66820</w:t>
            </w:r>
          </w:p>
        </w:tc>
        <w:tc>
          <w:tcPr>
            <w:tcW w:w="0" w:type="auto"/>
            <w:tcBorders>
              <w:top w:val="nil"/>
              <w:left w:val="nil"/>
              <w:bottom w:val="single" w:sz="4" w:space="0" w:color="auto"/>
              <w:right w:val="single" w:sz="4" w:space="0" w:color="auto"/>
            </w:tcBorders>
            <w:shd w:val="clear" w:color="auto" w:fill="auto"/>
            <w:noWrap/>
            <w:vAlign w:val="bottom"/>
            <w:hideMark/>
          </w:tcPr>
          <w:p w14:paraId="19F39E5C"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0,841927</w:t>
            </w:r>
          </w:p>
        </w:tc>
        <w:tc>
          <w:tcPr>
            <w:tcW w:w="0" w:type="auto"/>
            <w:tcBorders>
              <w:top w:val="nil"/>
              <w:left w:val="nil"/>
              <w:bottom w:val="single" w:sz="4" w:space="0" w:color="auto"/>
              <w:right w:val="single" w:sz="4" w:space="0" w:color="auto"/>
            </w:tcBorders>
            <w:shd w:val="clear" w:color="auto" w:fill="auto"/>
            <w:noWrap/>
            <w:vAlign w:val="bottom"/>
            <w:hideMark/>
          </w:tcPr>
          <w:p w14:paraId="320EE466" w14:textId="77777777" w:rsidR="00A002CD" w:rsidRPr="00A002CD" w:rsidRDefault="00A002CD" w:rsidP="00A002CD">
            <w:pPr>
              <w:jc w:val="left"/>
              <w:rPr>
                <w:rFonts w:ascii="Times New Roman" w:eastAsia="Times New Roman" w:hAnsi="Times New Roman"/>
                <w:b/>
                <w:bCs/>
              </w:rPr>
            </w:pPr>
            <w:r w:rsidRPr="00A002CD">
              <w:rPr>
                <w:rFonts w:ascii="Times New Roman" w:eastAsia="Times New Roman" w:hAnsi="Times New Roman"/>
                <w:b/>
                <w:bCs/>
              </w:rPr>
              <w:t> </w:t>
            </w:r>
          </w:p>
        </w:tc>
        <w:tc>
          <w:tcPr>
            <w:tcW w:w="749" w:type="dxa"/>
            <w:tcBorders>
              <w:top w:val="nil"/>
              <w:left w:val="nil"/>
              <w:bottom w:val="single" w:sz="4" w:space="0" w:color="auto"/>
              <w:right w:val="single" w:sz="4" w:space="0" w:color="auto"/>
            </w:tcBorders>
            <w:shd w:val="clear" w:color="auto" w:fill="auto"/>
            <w:noWrap/>
            <w:vAlign w:val="bottom"/>
            <w:hideMark/>
          </w:tcPr>
          <w:p w14:paraId="005CE0A5"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394,04429</w:t>
            </w:r>
          </w:p>
        </w:tc>
        <w:tc>
          <w:tcPr>
            <w:tcW w:w="991" w:type="dxa"/>
            <w:tcBorders>
              <w:top w:val="nil"/>
              <w:left w:val="nil"/>
              <w:bottom w:val="single" w:sz="4" w:space="0" w:color="auto"/>
              <w:right w:val="single" w:sz="4" w:space="0" w:color="auto"/>
            </w:tcBorders>
            <w:shd w:val="clear" w:color="auto" w:fill="auto"/>
            <w:noWrap/>
            <w:vAlign w:val="bottom"/>
            <w:hideMark/>
          </w:tcPr>
          <w:p w14:paraId="0622C747"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51,92373</w:t>
            </w:r>
          </w:p>
        </w:tc>
        <w:tc>
          <w:tcPr>
            <w:tcW w:w="0" w:type="auto"/>
            <w:tcBorders>
              <w:top w:val="nil"/>
              <w:left w:val="nil"/>
              <w:bottom w:val="single" w:sz="4" w:space="0" w:color="auto"/>
              <w:right w:val="single" w:sz="4" w:space="0" w:color="auto"/>
            </w:tcBorders>
            <w:shd w:val="clear" w:color="auto" w:fill="auto"/>
            <w:noWrap/>
            <w:vAlign w:val="bottom"/>
            <w:hideMark/>
          </w:tcPr>
          <w:p w14:paraId="7F439E25" w14:textId="77777777" w:rsidR="00A002CD" w:rsidRPr="00A002CD" w:rsidRDefault="00A002CD" w:rsidP="00A002CD">
            <w:pPr>
              <w:jc w:val="right"/>
              <w:rPr>
                <w:rFonts w:ascii="Times New Roman" w:eastAsia="Times New Roman" w:hAnsi="Times New Roman"/>
                <w:b/>
                <w:bCs/>
              </w:rPr>
            </w:pPr>
            <w:r w:rsidRPr="00A002CD">
              <w:rPr>
                <w:rFonts w:ascii="Times New Roman" w:eastAsia="Times New Roman" w:hAnsi="Times New Roman"/>
                <w:b/>
                <w:bCs/>
              </w:rPr>
              <w:t>420,3942</w:t>
            </w:r>
          </w:p>
        </w:tc>
      </w:tr>
    </w:tbl>
    <w:p w14:paraId="4D818CB3" w14:textId="77777777" w:rsidR="002145D4" w:rsidRPr="00DE243C" w:rsidRDefault="002145D4" w:rsidP="00DE243C">
      <w:pPr>
        <w:jc w:val="right"/>
        <w:rPr>
          <w:rFonts w:ascii="Times New Roman" w:hAnsi="Times New Roman"/>
          <w:sz w:val="24"/>
          <w:szCs w:val="24"/>
        </w:rPr>
      </w:pPr>
    </w:p>
    <w:p w14:paraId="5E7540A3" w14:textId="77777777" w:rsidR="00626AB6" w:rsidRPr="00626AB6" w:rsidRDefault="00626AB6" w:rsidP="00626AB6"/>
    <w:p w14:paraId="533DA7F2" w14:textId="77777777" w:rsidR="00DD336A" w:rsidRPr="00467407" w:rsidRDefault="00DD336A" w:rsidP="002202EB">
      <w:pPr>
        <w:pStyle w:val="2"/>
        <w:numPr>
          <w:ilvl w:val="1"/>
          <w:numId w:val="77"/>
        </w:numPr>
        <w:ind w:left="426"/>
      </w:pPr>
      <w:bookmarkStart w:id="174" w:name="_Toc100753864"/>
      <w:bookmarkStart w:id="175" w:name="_Toc132612779"/>
      <w:r>
        <w:rPr>
          <w:caps/>
        </w:rPr>
        <w:t xml:space="preserve"> </w:t>
      </w:r>
      <w:bookmarkStart w:id="176" w:name="_Toc97664236"/>
      <w:bookmarkStart w:id="177" w:name="_Toc197423284"/>
      <w:r w:rsidRPr="00467407">
        <w:t>Внедрение малоотходных и безотходных технологий с целью снижения воздействия на окружающую среду</w:t>
      </w:r>
      <w:bookmarkEnd w:id="174"/>
      <w:bookmarkEnd w:id="175"/>
      <w:bookmarkEnd w:id="176"/>
      <w:bookmarkEnd w:id="177"/>
    </w:p>
    <w:p w14:paraId="7F60DCFB" w14:textId="77777777" w:rsidR="00DD336A" w:rsidRPr="00503B3E" w:rsidRDefault="00DD336A" w:rsidP="00163811">
      <w:pPr>
        <w:ind w:firstLine="567"/>
        <w:rPr>
          <w:rFonts w:ascii="Times New Roman" w:hAnsi="Times New Roman"/>
          <w:sz w:val="24"/>
          <w:szCs w:val="24"/>
        </w:rPr>
      </w:pPr>
      <w:r w:rsidRPr="00503B3E">
        <w:rPr>
          <w:rFonts w:ascii="Times New Roman" w:hAnsi="Times New Roman"/>
          <w:sz w:val="24"/>
          <w:szCs w:val="24"/>
        </w:rPr>
        <w:t xml:space="preserve">Малоотходная технология - технология, позволяющая получать минимум твердых, жидких, газообразных и тепловых отходов и выбросов, не требующая каскада реутилизации. </w:t>
      </w:r>
    </w:p>
    <w:p w14:paraId="420A82DE" w14:textId="77777777" w:rsidR="00DD336A" w:rsidRPr="00503B3E" w:rsidRDefault="00DD336A" w:rsidP="00163811">
      <w:pPr>
        <w:ind w:firstLine="567"/>
        <w:rPr>
          <w:rFonts w:ascii="Times New Roman" w:hAnsi="Times New Roman"/>
          <w:sz w:val="24"/>
          <w:szCs w:val="24"/>
        </w:rPr>
      </w:pPr>
      <w:r w:rsidRPr="00503B3E">
        <w:rPr>
          <w:rFonts w:ascii="Times New Roman" w:hAnsi="Times New Roman"/>
          <w:sz w:val="24"/>
          <w:szCs w:val="24"/>
        </w:rPr>
        <w:t xml:space="preserve">Одним из основных условий на начальном внедрении малоотходной и безотходной технологии является наличие систем повторного и оборотного использования воды. </w:t>
      </w:r>
    </w:p>
    <w:p w14:paraId="284B57E4" w14:textId="77777777" w:rsidR="00DD336A" w:rsidRDefault="00DD336A" w:rsidP="00163811">
      <w:pPr>
        <w:ind w:firstLine="567"/>
        <w:rPr>
          <w:rFonts w:ascii="Times New Roman" w:hAnsi="Times New Roman"/>
          <w:sz w:val="24"/>
          <w:szCs w:val="24"/>
        </w:rPr>
      </w:pPr>
      <w:r w:rsidRPr="00503B3E">
        <w:rPr>
          <w:rFonts w:ascii="Times New Roman" w:hAnsi="Times New Roman"/>
          <w:sz w:val="24"/>
          <w:szCs w:val="24"/>
        </w:rPr>
        <w:t xml:space="preserve">Другая сфера экологизации промышленности — совершенствование технологий производства, в том числе улавливание выбросов, стоков и отходов не в форме загрязнителей, а в виде полезных материалов, вторичного сырья для промышленности. </w:t>
      </w:r>
    </w:p>
    <w:p w14:paraId="6D77861D" w14:textId="77777777" w:rsidR="00756A10" w:rsidRPr="00503B3E" w:rsidRDefault="00756A10" w:rsidP="00163811">
      <w:pPr>
        <w:ind w:firstLine="567"/>
        <w:rPr>
          <w:rFonts w:ascii="Times New Roman" w:hAnsi="Times New Roman"/>
          <w:sz w:val="24"/>
          <w:szCs w:val="24"/>
        </w:rPr>
      </w:pPr>
      <w:r>
        <w:rPr>
          <w:rFonts w:ascii="Times New Roman" w:hAnsi="Times New Roman"/>
          <w:sz w:val="24"/>
          <w:szCs w:val="24"/>
        </w:rPr>
        <w:t>По данному участку при производстве изоляционно-ликвидационных работ не будет внедрения малоотходных и безотходных технологий, так как работы по видовому составу и количеству выбрасываемых в атмосферу вредных веществ показывают незначительное воздействие на окружающую среду.</w:t>
      </w:r>
    </w:p>
    <w:p w14:paraId="1D6100E5" w14:textId="77777777" w:rsidR="00DD336A" w:rsidRPr="00B60C20" w:rsidRDefault="003F166A" w:rsidP="00DD336A">
      <w:pPr>
        <w:pStyle w:val="3"/>
        <w:numPr>
          <w:ilvl w:val="2"/>
          <w:numId w:val="0"/>
        </w:numPr>
        <w:tabs>
          <w:tab w:val="num" w:pos="720"/>
          <w:tab w:val="left" w:pos="851"/>
        </w:tabs>
        <w:ind w:left="720" w:hanging="720"/>
        <w:rPr>
          <w:szCs w:val="24"/>
        </w:rPr>
      </w:pPr>
      <w:bookmarkStart w:id="178" w:name="_Toc97664198"/>
      <w:bookmarkStart w:id="179" w:name="_Toc100753865"/>
      <w:bookmarkStart w:id="180" w:name="_Toc132612780"/>
      <w:bookmarkStart w:id="181" w:name="_Toc197423285"/>
      <w:r>
        <w:rPr>
          <w:szCs w:val="24"/>
        </w:rPr>
        <w:lastRenderedPageBreak/>
        <w:t>3.5.1</w:t>
      </w:r>
      <w:r w:rsidR="00DD336A">
        <w:rPr>
          <w:szCs w:val="24"/>
        </w:rPr>
        <w:t xml:space="preserve">. </w:t>
      </w:r>
      <w:r w:rsidR="00DD336A" w:rsidRPr="00467407">
        <w:rPr>
          <w:szCs w:val="24"/>
        </w:rPr>
        <w:t xml:space="preserve">Специальные мероприятия по </w:t>
      </w:r>
      <w:r w:rsidR="00DD336A">
        <w:rPr>
          <w:szCs w:val="24"/>
        </w:rPr>
        <w:t>предотвращению (</w:t>
      </w:r>
      <w:r w:rsidR="00DD336A" w:rsidRPr="00467407">
        <w:rPr>
          <w:szCs w:val="24"/>
        </w:rPr>
        <w:t>сокращению</w:t>
      </w:r>
      <w:r w:rsidR="00DD336A">
        <w:rPr>
          <w:szCs w:val="24"/>
        </w:rPr>
        <w:t>)</w:t>
      </w:r>
      <w:r w:rsidR="00DD336A" w:rsidRPr="00467407">
        <w:rPr>
          <w:szCs w:val="24"/>
        </w:rPr>
        <w:t xml:space="preserve"> выбросов в атмосферный воздух</w:t>
      </w:r>
      <w:bookmarkEnd w:id="178"/>
      <w:r w:rsidR="00DD336A">
        <w:rPr>
          <w:szCs w:val="24"/>
        </w:rPr>
        <w:t xml:space="preserve"> намечаемой деятельности</w:t>
      </w:r>
      <w:bookmarkEnd w:id="179"/>
      <w:bookmarkEnd w:id="180"/>
      <w:bookmarkEnd w:id="181"/>
    </w:p>
    <w:p w14:paraId="2D6C1C7F" w14:textId="0C52F2D4" w:rsidR="00DD336A" w:rsidRPr="007A45EF" w:rsidRDefault="00381132" w:rsidP="00163811">
      <w:pPr>
        <w:shd w:val="clear" w:color="auto" w:fill="FFFFFF"/>
        <w:ind w:left="60" w:right="60" w:firstLine="507"/>
        <w:rPr>
          <w:rFonts w:ascii="Times New Roman" w:hAnsi="Times New Roman"/>
          <w:sz w:val="24"/>
          <w:szCs w:val="24"/>
        </w:rPr>
      </w:pPr>
      <w:r w:rsidRPr="00381132">
        <w:rPr>
          <w:rFonts w:ascii="Times New Roman" w:eastAsia="Batang" w:hAnsi="Times New Roman"/>
          <w:sz w:val="24"/>
          <w:szCs w:val="24"/>
          <w:lang w:eastAsia="ko-KR"/>
        </w:rPr>
        <w:t>ТОО «</w:t>
      </w:r>
      <w:r w:rsidR="007A45EF">
        <w:rPr>
          <w:rFonts w:ascii="Times New Roman" w:eastAsia="Batang" w:hAnsi="Times New Roman"/>
          <w:sz w:val="24"/>
          <w:szCs w:val="24"/>
          <w:lang w:val="en-US" w:eastAsia="ko-KR"/>
        </w:rPr>
        <w:t>AOC</w:t>
      </w:r>
      <w:r w:rsidR="007A45EF" w:rsidRPr="007A45EF">
        <w:rPr>
          <w:rFonts w:ascii="Times New Roman" w:eastAsia="Batang" w:hAnsi="Times New Roman"/>
          <w:sz w:val="24"/>
          <w:szCs w:val="24"/>
          <w:lang w:eastAsia="ko-KR"/>
        </w:rPr>
        <w:t xml:space="preserve"> </w:t>
      </w:r>
      <w:r w:rsidR="007A45EF">
        <w:rPr>
          <w:rFonts w:ascii="Times New Roman" w:eastAsia="Batang" w:hAnsi="Times New Roman"/>
          <w:sz w:val="24"/>
          <w:szCs w:val="24"/>
          <w:lang w:val="en-US" w:eastAsia="ko-KR"/>
        </w:rPr>
        <w:t>Trade</w:t>
      </w:r>
      <w:r w:rsidR="00185113" w:rsidRPr="00185113">
        <w:rPr>
          <w:rFonts w:ascii="Times New Roman" w:eastAsia="Batang" w:hAnsi="Times New Roman"/>
          <w:sz w:val="24"/>
          <w:szCs w:val="24"/>
          <w:lang w:eastAsia="ko-KR"/>
        </w:rPr>
        <w:t xml:space="preserve"> </w:t>
      </w:r>
      <w:r w:rsidR="00185113">
        <w:rPr>
          <w:rFonts w:ascii="Times New Roman" w:eastAsia="Batang" w:hAnsi="Times New Roman"/>
          <w:sz w:val="24"/>
          <w:szCs w:val="24"/>
          <w:lang w:val="en-US" w:eastAsia="ko-KR"/>
        </w:rPr>
        <w:t>Group</w:t>
      </w:r>
      <w:r w:rsidRPr="00381132">
        <w:rPr>
          <w:rFonts w:ascii="Times New Roman" w:eastAsia="Batang" w:hAnsi="Times New Roman"/>
          <w:sz w:val="24"/>
          <w:szCs w:val="24"/>
          <w:lang w:eastAsia="ko-KR"/>
        </w:rPr>
        <w:t>»</w:t>
      </w:r>
      <w:r w:rsidRPr="00DB6C24">
        <w:rPr>
          <w:rFonts w:eastAsia="Batang"/>
          <w:szCs w:val="24"/>
          <w:lang w:eastAsia="ko-KR"/>
        </w:rPr>
        <w:t xml:space="preserve"> </w:t>
      </w:r>
      <w:r w:rsidR="00DD336A" w:rsidRPr="00503B3E">
        <w:rPr>
          <w:rFonts w:ascii="Times New Roman" w:hAnsi="Times New Roman"/>
          <w:sz w:val="24"/>
          <w:szCs w:val="24"/>
        </w:rPr>
        <w:t xml:space="preserve">ставит перед подразделениями, связанными </w:t>
      </w:r>
      <w:r w:rsidR="00DD336A">
        <w:rPr>
          <w:rFonts w:ascii="Times New Roman" w:hAnsi="Times New Roman"/>
          <w:sz w:val="24"/>
          <w:szCs w:val="24"/>
        </w:rPr>
        <w:t>с испытанием и расконсервацией</w:t>
      </w:r>
      <w:r w:rsidR="00DD336A" w:rsidRPr="00503B3E">
        <w:rPr>
          <w:rFonts w:ascii="Times New Roman" w:hAnsi="Times New Roman"/>
          <w:sz w:val="24"/>
          <w:szCs w:val="24"/>
        </w:rPr>
        <w:t xml:space="preserve">, задачи по сокращению сроков </w:t>
      </w:r>
      <w:r w:rsidR="00DD336A">
        <w:rPr>
          <w:rFonts w:ascii="Times New Roman" w:hAnsi="Times New Roman"/>
          <w:sz w:val="24"/>
          <w:szCs w:val="24"/>
        </w:rPr>
        <w:t>работ</w:t>
      </w:r>
      <w:r w:rsidR="00DD336A" w:rsidRPr="00503B3E">
        <w:rPr>
          <w:rFonts w:ascii="Times New Roman" w:hAnsi="Times New Roman"/>
          <w:sz w:val="24"/>
          <w:szCs w:val="24"/>
        </w:rPr>
        <w:t>, снижению стоимости и повышению их надежности и качества. При проектировании строительства скважин используются новейшие и в то же время опробованные и положительно зарекомендовавшие себя технологии, чтобы обеспечить высокое качество строительства объектов, их безопасную и эффективную эксплуатацию</w:t>
      </w:r>
      <w:r w:rsidR="007A45EF">
        <w:rPr>
          <w:rFonts w:ascii="Times New Roman" w:hAnsi="Times New Roman"/>
          <w:sz w:val="24"/>
          <w:szCs w:val="24"/>
        </w:rPr>
        <w:t>.</w:t>
      </w:r>
    </w:p>
    <w:p w14:paraId="278DFCAB" w14:textId="77777777" w:rsidR="00DD336A" w:rsidRPr="00503B3E" w:rsidRDefault="00DD336A" w:rsidP="00163811">
      <w:pPr>
        <w:shd w:val="clear" w:color="auto" w:fill="FFFFFF"/>
        <w:ind w:left="60" w:right="60" w:firstLine="507"/>
        <w:rPr>
          <w:rFonts w:ascii="Times New Roman" w:hAnsi="Times New Roman"/>
          <w:sz w:val="24"/>
          <w:szCs w:val="24"/>
        </w:rPr>
      </w:pPr>
      <w:r w:rsidRPr="00503B3E">
        <w:rPr>
          <w:rFonts w:ascii="Times New Roman" w:hAnsi="Times New Roman"/>
          <w:sz w:val="24"/>
          <w:szCs w:val="24"/>
        </w:rPr>
        <w:t>Во время дешевой нефти и дорогих технологий стоит вопрос оптимизации затрат. При этом промышленная и экологическая безопасность находится на первом плане.</w:t>
      </w:r>
    </w:p>
    <w:p w14:paraId="0D22FF5F" w14:textId="77777777" w:rsidR="00DD336A" w:rsidRPr="00503B3E" w:rsidRDefault="00DD336A" w:rsidP="00163811">
      <w:pPr>
        <w:shd w:val="clear" w:color="auto" w:fill="FFFFFF"/>
        <w:ind w:left="60" w:right="60" w:firstLine="507"/>
        <w:rPr>
          <w:rFonts w:ascii="Times New Roman" w:hAnsi="Times New Roman"/>
          <w:sz w:val="24"/>
          <w:szCs w:val="24"/>
        </w:rPr>
      </w:pPr>
      <w:r w:rsidRPr="00503B3E">
        <w:rPr>
          <w:rFonts w:ascii="Times New Roman" w:hAnsi="Times New Roman"/>
          <w:sz w:val="24"/>
          <w:szCs w:val="24"/>
        </w:rPr>
        <w:t xml:space="preserve">Акцент делается на том, что в РК действуют строгие экологические нормативы, зачастую значительно превосходящие аналогичные в передовых зарубежных странах. Для достижения этих нормативов требуется применение самой современной техники и технологий, которые приводят к удорожанию добычи углеводородного сырья. </w:t>
      </w:r>
    </w:p>
    <w:p w14:paraId="12AB8B6C" w14:textId="77777777" w:rsidR="00DD336A" w:rsidRPr="00503B3E"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устройство санитарно-защитной зоны;</w:t>
      </w:r>
    </w:p>
    <w:p w14:paraId="5A1072A5" w14:textId="77777777" w:rsidR="00DD336A" w:rsidRPr="00503B3E"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использование более прогрессивной технологии по сравнению с применяющейся на других предприятиях разведочного бурения;</w:t>
      </w:r>
    </w:p>
    <w:p w14:paraId="440AF790" w14:textId="77777777" w:rsidR="00DD336A" w:rsidRPr="00503B3E"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применение в производстве более "чистого" вида топлива;</w:t>
      </w:r>
    </w:p>
    <w:p w14:paraId="73C81E0F" w14:textId="77777777" w:rsidR="00DD336A" w:rsidRPr="00503B3E"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сокращение неорганизованных выбросов пыли, путем пылеподавления (полива) в процессе планировки площадки и рекультивации;</w:t>
      </w:r>
    </w:p>
    <w:p w14:paraId="5F3621FA" w14:textId="77777777" w:rsidR="00DD336A" w:rsidRPr="00503B3E"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очистка и обезвреживание вредных веществ из отходящих газов;</w:t>
      </w:r>
    </w:p>
    <w:p w14:paraId="3AC26FD4" w14:textId="77777777" w:rsidR="00DD336A" w:rsidRDefault="00DD336A" w:rsidP="002202EB">
      <w:pPr>
        <w:pStyle w:val="aff3"/>
        <w:numPr>
          <w:ilvl w:val="0"/>
          <w:numId w:val="15"/>
        </w:numPr>
        <w:spacing w:before="120"/>
        <w:ind w:left="426"/>
        <w:rPr>
          <w:rFonts w:ascii="Times New Roman" w:hAnsi="Times New Roman"/>
          <w:sz w:val="24"/>
          <w:szCs w:val="24"/>
        </w:rPr>
      </w:pPr>
      <w:r w:rsidRPr="00503B3E">
        <w:rPr>
          <w:rFonts w:ascii="Times New Roman" w:hAnsi="Times New Roman"/>
          <w:sz w:val="24"/>
          <w:szCs w:val="24"/>
        </w:rPr>
        <w:t>улучшение условий рассеивания выбросов, например, путем увеличения высоты выхлопной трубы.</w:t>
      </w:r>
    </w:p>
    <w:p w14:paraId="5048E318" w14:textId="77777777" w:rsidR="00DD336A" w:rsidRPr="004B4C8E" w:rsidRDefault="004E55D6" w:rsidP="00FC7C42">
      <w:pPr>
        <w:pStyle w:val="2"/>
        <w:numPr>
          <w:ilvl w:val="0"/>
          <w:numId w:val="0"/>
        </w:numPr>
        <w:jc w:val="both"/>
      </w:pPr>
      <w:bookmarkStart w:id="182" w:name="_Toc329078448"/>
      <w:bookmarkStart w:id="183" w:name="_Toc508730749"/>
      <w:bookmarkStart w:id="184" w:name="_Toc514847207"/>
      <w:bookmarkStart w:id="185" w:name="_Toc96675105"/>
      <w:bookmarkStart w:id="186" w:name="_Toc100753866"/>
      <w:bookmarkStart w:id="187" w:name="_Toc132612781"/>
      <w:bookmarkStart w:id="188" w:name="_Toc197423286"/>
      <w:r>
        <w:t>3.6</w:t>
      </w:r>
      <w:r w:rsidR="00300F90">
        <w:t xml:space="preserve">. </w:t>
      </w:r>
      <w:r w:rsidR="00DD336A">
        <w:t>Моделирование</w:t>
      </w:r>
      <w:r w:rsidR="00DD336A" w:rsidRPr="007451FB">
        <w:t xml:space="preserve"> рассеивания загрязняющих веществ</w:t>
      </w:r>
      <w:bookmarkEnd w:id="182"/>
      <w:bookmarkEnd w:id="183"/>
      <w:bookmarkEnd w:id="184"/>
      <w:bookmarkEnd w:id="185"/>
      <w:r w:rsidR="00DD336A">
        <w:t xml:space="preserve"> в зависимиости от природных условий</w:t>
      </w:r>
      <w:bookmarkEnd w:id="186"/>
      <w:bookmarkEnd w:id="187"/>
      <w:bookmarkEnd w:id="188"/>
    </w:p>
    <w:p w14:paraId="173CE9B6" w14:textId="77777777" w:rsidR="00DD336A" w:rsidRPr="00503B3E" w:rsidRDefault="00DD336A" w:rsidP="0071013E">
      <w:pPr>
        <w:ind w:firstLine="567"/>
        <w:rPr>
          <w:rFonts w:ascii="Times New Roman" w:hAnsi="Times New Roman"/>
          <w:sz w:val="24"/>
          <w:szCs w:val="24"/>
        </w:rPr>
      </w:pPr>
      <w:r w:rsidRPr="00503B3E">
        <w:rPr>
          <w:rFonts w:ascii="Times New Roman" w:hAnsi="Times New Roman"/>
          <w:sz w:val="24"/>
          <w:szCs w:val="24"/>
        </w:rPr>
        <w:t>Коэффициент А, зависящий от температурной стратификации атмосферы и учитывающий региональные неблагоприятные условия вертикального и горизонтального перемешивания примесей, поступающих в атмосферный воздух, для Казахстана принимается равным 200. Температура окружающего воздуха для расчёта приземных концентраций принимается для летного периода равной средней максимальной температуре наружного воздуха наиболее жаркого месяца года (34,1°С) и для зимнего периода равной средней температуре наружного воздуха в самый холодный месяц года (минус 8,6°С).</w:t>
      </w:r>
    </w:p>
    <w:p w14:paraId="16DEA45E" w14:textId="77777777" w:rsidR="00DD336A" w:rsidRPr="00503B3E" w:rsidRDefault="00DD336A" w:rsidP="0071013E">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В ветровой характеристике указывается значение скорости ветра, вероятность превышения которой для данного района составляет не более 5%, V*= 4,1 м/с.</w:t>
      </w:r>
    </w:p>
    <w:p w14:paraId="765454EE" w14:textId="77777777" w:rsidR="00DD336A" w:rsidRPr="00503B3E" w:rsidRDefault="00DD336A" w:rsidP="0071013E">
      <w:pPr>
        <w:widowControl w:val="0"/>
        <w:autoSpaceDE w:val="0"/>
        <w:autoSpaceDN w:val="0"/>
        <w:adjustRightInd w:val="0"/>
        <w:ind w:firstLine="567"/>
        <w:rPr>
          <w:rFonts w:ascii="Times New Roman" w:hAnsi="Times New Roman"/>
          <w:sz w:val="24"/>
          <w:szCs w:val="24"/>
        </w:rPr>
      </w:pPr>
      <w:r w:rsidRPr="00503B3E">
        <w:rPr>
          <w:rFonts w:ascii="Times New Roman" w:hAnsi="Times New Roman"/>
          <w:sz w:val="24"/>
          <w:szCs w:val="24"/>
        </w:rPr>
        <w:t>Графическое изображение ветровой характеристики района приведено на рисунках с изолиниями в виде розы ветров, где каждый луч розы ветров характеризует продолжительность направления ветра к центру розы ветров. В рассматриваемом районе преобладают ветры восточного и юго-восточного направления, повторяемость которых составляет 31 процент.</w:t>
      </w:r>
    </w:p>
    <w:p w14:paraId="1C4B23CD" w14:textId="77777777" w:rsidR="00DD336A" w:rsidRDefault="00DD336A" w:rsidP="00195DE2">
      <w:pPr>
        <w:widowControl w:val="0"/>
        <w:autoSpaceDE w:val="0"/>
        <w:autoSpaceDN w:val="0"/>
        <w:adjustRightInd w:val="0"/>
        <w:ind w:firstLine="567"/>
      </w:pPr>
      <w:r w:rsidRPr="00503B3E">
        <w:rPr>
          <w:rFonts w:ascii="Times New Roman" w:hAnsi="Times New Roman"/>
          <w:sz w:val="24"/>
          <w:szCs w:val="24"/>
        </w:rPr>
        <w:t xml:space="preserve">Данные по скоростям и направлениям ветра используются для анализа и выявления частоты образования неблагоприятных метеорологических условий, при которых возникает повышение загрязнения воздуха. Кроме того, для проведения расчётов приземных концентраций, для каждого источника по формуле ОНД-86 определяется опасная скорость ветра, при которой наблюдается наибольшая приземная концентрация вредных веществ. Метеорологические характеристики и коэффициенты, используемые в соответствии с требованиями инструкции </w:t>
      </w:r>
      <w:r w:rsidRPr="0071013E">
        <w:rPr>
          <w:rFonts w:ascii="Times New Roman" w:hAnsi="Times New Roman"/>
          <w:sz w:val="24"/>
          <w:szCs w:val="24"/>
        </w:rPr>
        <w:t>РНД 211.2.01.01-97</w:t>
      </w:r>
      <w:r w:rsidRPr="00503B3E">
        <w:rPr>
          <w:rFonts w:ascii="Times New Roman" w:hAnsi="Times New Roman"/>
          <w:sz w:val="24"/>
          <w:szCs w:val="24"/>
        </w:rPr>
        <w:t xml:space="preserve"> от 06.08.1997 года при расчетах рассеивания загрязняющих веществ в приземном слое атмосферы</w:t>
      </w:r>
      <w:r w:rsidR="00300F90">
        <w:rPr>
          <w:rFonts w:ascii="Times New Roman" w:hAnsi="Times New Roman"/>
          <w:sz w:val="24"/>
          <w:szCs w:val="24"/>
        </w:rPr>
        <w:t>.</w:t>
      </w:r>
    </w:p>
    <w:p w14:paraId="09A93456" w14:textId="77777777" w:rsidR="00DD336A" w:rsidRPr="009B24BE" w:rsidRDefault="00177778" w:rsidP="00FC7C42">
      <w:pPr>
        <w:pStyle w:val="2"/>
        <w:numPr>
          <w:ilvl w:val="0"/>
          <w:numId w:val="0"/>
        </w:numPr>
        <w:jc w:val="both"/>
      </w:pPr>
      <w:bookmarkStart w:id="189" w:name="_Toc96675107"/>
      <w:bookmarkStart w:id="190" w:name="_Toc329078449"/>
      <w:bookmarkStart w:id="191" w:name="_Toc508730750"/>
      <w:bookmarkStart w:id="192" w:name="_Toc514847208"/>
      <w:bookmarkStart w:id="193" w:name="_Toc100753867"/>
      <w:bookmarkStart w:id="194" w:name="_Toc132612782"/>
      <w:bookmarkStart w:id="195" w:name="_Toc197423287"/>
      <w:r>
        <w:lastRenderedPageBreak/>
        <w:t>3.7</w:t>
      </w:r>
      <w:r w:rsidR="00300F90">
        <w:t xml:space="preserve">. </w:t>
      </w:r>
      <w:r w:rsidR="00DD336A">
        <w:t>Результаты расчета</w:t>
      </w:r>
      <w:r w:rsidR="00DD336A" w:rsidRPr="007451FB">
        <w:t xml:space="preserve"> </w:t>
      </w:r>
      <w:bookmarkEnd w:id="189"/>
      <w:bookmarkEnd w:id="190"/>
      <w:bookmarkEnd w:id="191"/>
      <w:bookmarkEnd w:id="192"/>
      <w:r w:rsidR="00DD336A">
        <w:t>рассеивания загрязняющих веществ в атмосферном воздухе</w:t>
      </w:r>
      <w:bookmarkEnd w:id="193"/>
      <w:bookmarkEnd w:id="194"/>
      <w:bookmarkEnd w:id="195"/>
    </w:p>
    <w:p w14:paraId="3B4977F2" w14:textId="77777777" w:rsidR="0013554E" w:rsidRPr="00467407" w:rsidRDefault="0013554E" w:rsidP="0071013E">
      <w:pPr>
        <w:ind w:firstLine="567"/>
        <w:rPr>
          <w:rFonts w:ascii="Times New Roman" w:hAnsi="Times New Roman"/>
          <w:sz w:val="24"/>
          <w:szCs w:val="24"/>
        </w:rPr>
      </w:pPr>
      <w:bookmarkStart w:id="196" w:name="_Toc198007804"/>
      <w:bookmarkEnd w:id="165"/>
      <w:bookmarkEnd w:id="166"/>
      <w:bookmarkEnd w:id="167"/>
      <w:bookmarkEnd w:id="168"/>
      <w:bookmarkEnd w:id="169"/>
      <w:bookmarkEnd w:id="170"/>
      <w:bookmarkEnd w:id="171"/>
      <w:bookmarkEnd w:id="172"/>
      <w:bookmarkEnd w:id="173"/>
      <w:r w:rsidRPr="00467407">
        <w:rPr>
          <w:rFonts w:ascii="Times New Roman" w:hAnsi="Times New Roman"/>
          <w:sz w:val="24"/>
          <w:szCs w:val="24"/>
        </w:rPr>
        <w:t>Расчет содержания вредных веществ в атмосферном воздухе выполнен в соответствии с требованиями «Методика расчета концентраций вредных веществ в атмосферном воздухе от выбросов предприятий». (Приложение №1</w:t>
      </w:r>
      <w:r w:rsidR="008400ED">
        <w:rPr>
          <w:rFonts w:ascii="Times New Roman" w:hAnsi="Times New Roman"/>
          <w:sz w:val="24"/>
          <w:szCs w:val="24"/>
        </w:rPr>
        <w:t>2</w:t>
      </w:r>
      <w:r w:rsidRPr="00467407">
        <w:rPr>
          <w:rFonts w:ascii="Times New Roman" w:hAnsi="Times New Roman"/>
          <w:sz w:val="24"/>
          <w:szCs w:val="24"/>
        </w:rPr>
        <w:t xml:space="preserve"> к приказу Министра ООС РК от 1</w:t>
      </w:r>
      <w:r w:rsidR="0001007A">
        <w:rPr>
          <w:rFonts w:ascii="Times New Roman" w:hAnsi="Times New Roman"/>
          <w:sz w:val="24"/>
          <w:szCs w:val="24"/>
        </w:rPr>
        <w:t>2</w:t>
      </w:r>
      <w:r w:rsidRPr="00467407">
        <w:rPr>
          <w:rFonts w:ascii="Times New Roman" w:hAnsi="Times New Roman"/>
          <w:sz w:val="24"/>
          <w:szCs w:val="24"/>
        </w:rPr>
        <w:t>.0</w:t>
      </w:r>
      <w:r w:rsidR="0001007A">
        <w:rPr>
          <w:rFonts w:ascii="Times New Roman" w:hAnsi="Times New Roman"/>
          <w:sz w:val="24"/>
          <w:szCs w:val="24"/>
        </w:rPr>
        <w:t>6</w:t>
      </w:r>
      <w:r w:rsidRPr="00467407">
        <w:rPr>
          <w:rFonts w:ascii="Times New Roman" w:hAnsi="Times New Roman"/>
          <w:sz w:val="24"/>
          <w:szCs w:val="24"/>
        </w:rPr>
        <w:t>.20</w:t>
      </w:r>
      <w:r w:rsidR="0001007A">
        <w:rPr>
          <w:rFonts w:ascii="Times New Roman" w:hAnsi="Times New Roman"/>
          <w:sz w:val="24"/>
          <w:szCs w:val="24"/>
        </w:rPr>
        <w:t>14</w:t>
      </w:r>
      <w:r w:rsidRPr="00467407">
        <w:rPr>
          <w:rFonts w:ascii="Times New Roman" w:hAnsi="Times New Roman"/>
          <w:sz w:val="24"/>
          <w:szCs w:val="24"/>
        </w:rPr>
        <w:t xml:space="preserve"> г. №</w:t>
      </w:r>
      <w:r w:rsidR="006012C1">
        <w:rPr>
          <w:rFonts w:ascii="Times New Roman" w:hAnsi="Times New Roman"/>
          <w:sz w:val="24"/>
          <w:szCs w:val="24"/>
        </w:rPr>
        <w:t>221</w:t>
      </w:r>
      <w:r w:rsidRPr="00467407">
        <w:rPr>
          <w:rFonts w:ascii="Times New Roman" w:hAnsi="Times New Roman"/>
          <w:sz w:val="24"/>
          <w:szCs w:val="24"/>
        </w:rPr>
        <w:t>-</w:t>
      </w:r>
      <w:r w:rsidR="006012C1">
        <w:rPr>
          <w:rFonts w:ascii="Times New Roman" w:hAnsi="Times New Roman"/>
          <w:sz w:val="24"/>
          <w:szCs w:val="24"/>
          <w:lang w:val="kk-KZ"/>
        </w:rPr>
        <w:t>Ө</w:t>
      </w:r>
      <w:r w:rsidRPr="00467407">
        <w:rPr>
          <w:rFonts w:ascii="Times New Roman" w:hAnsi="Times New Roman"/>
          <w:sz w:val="24"/>
          <w:szCs w:val="24"/>
        </w:rPr>
        <w:t xml:space="preserve">). </w:t>
      </w:r>
    </w:p>
    <w:p w14:paraId="0C8B5B4E" w14:textId="2F5F04FE" w:rsidR="0013554E" w:rsidRPr="00467407" w:rsidRDefault="0013554E" w:rsidP="0071013E">
      <w:pPr>
        <w:ind w:firstLine="567"/>
        <w:rPr>
          <w:rFonts w:ascii="Times New Roman" w:hAnsi="Times New Roman"/>
          <w:sz w:val="24"/>
          <w:szCs w:val="24"/>
        </w:rPr>
      </w:pPr>
      <w:r w:rsidRPr="00467407">
        <w:rPr>
          <w:rFonts w:ascii="Times New Roman" w:hAnsi="Times New Roman"/>
          <w:sz w:val="24"/>
          <w:szCs w:val="24"/>
        </w:rPr>
        <w:t xml:space="preserve">Прогнозирование загрязнения атмосферы выполнено по программному комплексу «Эра», версия </w:t>
      </w:r>
      <w:r w:rsidR="000844BB">
        <w:rPr>
          <w:rFonts w:ascii="Times New Roman" w:hAnsi="Times New Roman"/>
          <w:sz w:val="24"/>
          <w:szCs w:val="24"/>
          <w:lang w:val="kk-KZ"/>
        </w:rPr>
        <w:t>3</w:t>
      </w:r>
      <w:r w:rsidRPr="00467407">
        <w:rPr>
          <w:rFonts w:ascii="Times New Roman" w:hAnsi="Times New Roman"/>
          <w:sz w:val="24"/>
          <w:szCs w:val="24"/>
        </w:rPr>
        <w:t>.</w:t>
      </w:r>
      <w:r w:rsidR="000844BB">
        <w:rPr>
          <w:rFonts w:ascii="Times New Roman" w:hAnsi="Times New Roman"/>
          <w:sz w:val="24"/>
          <w:szCs w:val="24"/>
          <w:lang w:val="kk-KZ"/>
        </w:rPr>
        <w:t>0</w:t>
      </w:r>
      <w:r w:rsidRPr="00467407">
        <w:rPr>
          <w:rFonts w:ascii="Times New Roman" w:hAnsi="Times New Roman"/>
          <w:sz w:val="24"/>
          <w:szCs w:val="24"/>
        </w:rPr>
        <w:t>, разработанному фирмой «Логос-Плюс», г. Новосибирск, согласованному с ГГО им. А.И.Воейкова и Министерством охраны окружающей среды РК.</w:t>
      </w:r>
    </w:p>
    <w:p w14:paraId="593A7163" w14:textId="77777777" w:rsidR="0013554E" w:rsidRPr="00467407" w:rsidRDefault="0013554E" w:rsidP="0071013E">
      <w:pPr>
        <w:ind w:firstLine="567"/>
        <w:rPr>
          <w:rFonts w:ascii="Times New Roman" w:hAnsi="Times New Roman"/>
          <w:sz w:val="24"/>
          <w:szCs w:val="24"/>
        </w:rPr>
      </w:pPr>
      <w:r w:rsidRPr="00467407">
        <w:rPr>
          <w:rFonts w:ascii="Times New Roman" w:hAnsi="Times New Roman"/>
          <w:sz w:val="24"/>
          <w:szCs w:val="24"/>
        </w:rPr>
        <w:t>Степень опасности загрязнения атмосферного воздуха характеризуется максимальным значением концентрации, соответствующей стандартным неблагоприятным условиям, в том числе, опасной скоростью ветра, встречающихся примерно в (1-2%) случаев.</w:t>
      </w:r>
    </w:p>
    <w:p w14:paraId="321CC9B1" w14:textId="77777777" w:rsidR="0013554E" w:rsidRPr="00467407" w:rsidRDefault="0013554E" w:rsidP="0071013E">
      <w:pPr>
        <w:ind w:firstLine="567"/>
        <w:rPr>
          <w:rFonts w:ascii="Times New Roman" w:hAnsi="Times New Roman"/>
          <w:sz w:val="24"/>
          <w:szCs w:val="24"/>
        </w:rPr>
      </w:pPr>
      <w:r w:rsidRPr="00467407">
        <w:rPr>
          <w:rFonts w:ascii="Times New Roman" w:hAnsi="Times New Roman"/>
          <w:sz w:val="24"/>
          <w:szCs w:val="24"/>
        </w:rPr>
        <w:t>Значение коэффициента А, зависящего от стратификации атмосферы и соответствующее неблагоприятным метеорологическим условиям, принято в расчетах равным 200.</w:t>
      </w:r>
    </w:p>
    <w:p w14:paraId="15726644" w14:textId="77777777" w:rsidR="0013554E" w:rsidRPr="00467407" w:rsidRDefault="0013554E" w:rsidP="0071013E">
      <w:pPr>
        <w:ind w:firstLine="567"/>
        <w:rPr>
          <w:rFonts w:ascii="Times New Roman" w:hAnsi="Times New Roman"/>
          <w:sz w:val="24"/>
          <w:szCs w:val="24"/>
        </w:rPr>
      </w:pPr>
      <w:r w:rsidRPr="00467407">
        <w:rPr>
          <w:rFonts w:ascii="Times New Roman" w:hAnsi="Times New Roman"/>
          <w:sz w:val="24"/>
          <w:szCs w:val="24"/>
        </w:rPr>
        <w:t>Так как территория работ характеризуется относительно ровной местностью с перепадами высот, не превышающими 50 м на 1 км, то поправка на рельеф к значениям концентраций вредных веществ не вводилась.</w:t>
      </w:r>
    </w:p>
    <w:p w14:paraId="60CA05CF" w14:textId="77777777" w:rsidR="0013554E" w:rsidRPr="00467407" w:rsidRDefault="0013554E" w:rsidP="0071013E">
      <w:pPr>
        <w:ind w:firstLine="567"/>
        <w:rPr>
          <w:rFonts w:ascii="Times New Roman" w:hAnsi="Times New Roman"/>
          <w:sz w:val="24"/>
          <w:szCs w:val="24"/>
        </w:rPr>
      </w:pPr>
      <w:r w:rsidRPr="00467407">
        <w:rPr>
          <w:rFonts w:ascii="Times New Roman" w:hAnsi="Times New Roman"/>
          <w:sz w:val="24"/>
          <w:szCs w:val="24"/>
        </w:rPr>
        <w:t xml:space="preserve">Максимальные выбросы достигаются в период работы силовых дизельных установок. Для расчетов рассеивания принят расчетный прямоугольник размером </w:t>
      </w:r>
      <w:r w:rsidR="00AB1C74">
        <w:rPr>
          <w:rFonts w:ascii="Times New Roman" w:hAnsi="Times New Roman"/>
          <w:sz w:val="24"/>
          <w:szCs w:val="24"/>
          <w:lang w:val="kk-KZ"/>
        </w:rPr>
        <w:t>49</w:t>
      </w:r>
      <w:r w:rsidR="00626AB6">
        <w:rPr>
          <w:rFonts w:ascii="Times New Roman" w:hAnsi="Times New Roman"/>
          <w:sz w:val="24"/>
          <w:szCs w:val="24"/>
          <w:lang w:val="kk-KZ"/>
        </w:rPr>
        <w:t xml:space="preserve"> 0</w:t>
      </w:r>
      <w:r w:rsidRPr="00467407">
        <w:rPr>
          <w:rFonts w:ascii="Times New Roman" w:hAnsi="Times New Roman"/>
          <w:sz w:val="24"/>
          <w:szCs w:val="24"/>
        </w:rPr>
        <w:t xml:space="preserve">00 * </w:t>
      </w:r>
      <w:r w:rsidR="00AB1C74">
        <w:rPr>
          <w:rFonts w:ascii="Times New Roman" w:hAnsi="Times New Roman"/>
          <w:sz w:val="24"/>
          <w:szCs w:val="24"/>
          <w:lang w:val="kk-KZ"/>
        </w:rPr>
        <w:t>43</w:t>
      </w:r>
      <w:r w:rsidR="00626AB6">
        <w:rPr>
          <w:rFonts w:ascii="Times New Roman" w:hAnsi="Times New Roman"/>
          <w:sz w:val="24"/>
          <w:szCs w:val="24"/>
          <w:lang w:val="kk-KZ"/>
        </w:rPr>
        <w:t xml:space="preserve"> 0</w:t>
      </w:r>
      <w:r w:rsidRPr="00467407">
        <w:rPr>
          <w:rFonts w:ascii="Times New Roman" w:hAnsi="Times New Roman"/>
          <w:sz w:val="24"/>
          <w:szCs w:val="24"/>
        </w:rPr>
        <w:t xml:space="preserve">00 м и с шагом расчетной сетки – </w:t>
      </w:r>
      <w:r w:rsidRPr="00467407">
        <w:rPr>
          <w:rFonts w:ascii="Times New Roman" w:hAnsi="Times New Roman"/>
          <w:sz w:val="24"/>
          <w:szCs w:val="24"/>
          <w:lang w:val="kk-KZ"/>
        </w:rPr>
        <w:t>50</w:t>
      </w:r>
      <w:r w:rsidRPr="00467407">
        <w:rPr>
          <w:rFonts w:ascii="Times New Roman" w:hAnsi="Times New Roman"/>
          <w:sz w:val="24"/>
          <w:szCs w:val="24"/>
        </w:rPr>
        <w:t>0 м. Расчет выполнен по всем веществам и группам суммаций с учетом одновременности работы оборудования.</w:t>
      </w:r>
    </w:p>
    <w:p w14:paraId="414DBE80" w14:textId="694D3E9E" w:rsidR="00EF799B" w:rsidRDefault="0013554E" w:rsidP="0071013E">
      <w:pPr>
        <w:spacing w:after="120"/>
        <w:ind w:firstLine="567"/>
        <w:rPr>
          <w:rFonts w:ascii="Times New Roman" w:hAnsi="Times New Roman"/>
          <w:sz w:val="24"/>
          <w:szCs w:val="24"/>
        </w:rPr>
      </w:pPr>
      <w:r w:rsidRPr="004C3E86">
        <w:rPr>
          <w:rFonts w:ascii="Times New Roman" w:hAnsi="Times New Roman"/>
          <w:sz w:val="24"/>
          <w:szCs w:val="24"/>
        </w:rPr>
        <w:t xml:space="preserve">На основании результатов расчета рассевания загрязняющих веществ в атмосферном воздухе максимальная концентрация в 1 ПДК достигается на расстоянии менее </w:t>
      </w:r>
      <w:r w:rsidR="00F47F1D">
        <w:rPr>
          <w:rFonts w:ascii="Times New Roman" w:hAnsi="Times New Roman"/>
          <w:b/>
          <w:sz w:val="24"/>
          <w:szCs w:val="24"/>
          <w:lang w:val="kk-KZ"/>
        </w:rPr>
        <w:t>10</w:t>
      </w:r>
      <w:r w:rsidR="00592BA5" w:rsidRPr="004C3E86">
        <w:rPr>
          <w:rFonts w:ascii="Times New Roman" w:hAnsi="Times New Roman"/>
          <w:b/>
          <w:sz w:val="24"/>
          <w:szCs w:val="24"/>
          <w:lang w:val="kk-KZ"/>
        </w:rPr>
        <w:t>00</w:t>
      </w:r>
      <w:r w:rsidRPr="004C3E86">
        <w:rPr>
          <w:rFonts w:ascii="Times New Roman" w:hAnsi="Times New Roman"/>
          <w:sz w:val="24"/>
          <w:szCs w:val="24"/>
        </w:rPr>
        <w:t xml:space="preserve"> метров от буровой в период </w:t>
      </w:r>
      <w:r w:rsidR="006374D8">
        <w:rPr>
          <w:rFonts w:ascii="Times New Roman" w:hAnsi="Times New Roman"/>
          <w:sz w:val="24"/>
          <w:szCs w:val="24"/>
        </w:rPr>
        <w:t>бурения</w:t>
      </w:r>
      <w:r w:rsidR="00F47F1D" w:rsidRPr="004C3E86">
        <w:rPr>
          <w:rFonts w:ascii="Times New Roman" w:hAnsi="Times New Roman"/>
          <w:sz w:val="24"/>
          <w:szCs w:val="24"/>
        </w:rPr>
        <w:t xml:space="preserve"> </w:t>
      </w:r>
      <w:r w:rsidRPr="004C3E86">
        <w:rPr>
          <w:rFonts w:ascii="Times New Roman" w:hAnsi="Times New Roman"/>
          <w:sz w:val="24"/>
          <w:szCs w:val="24"/>
          <w:lang w:val="kk-KZ"/>
        </w:rPr>
        <w:t>скважи</w:t>
      </w:r>
      <w:r w:rsidRPr="004C3E86">
        <w:rPr>
          <w:rFonts w:ascii="Times New Roman" w:hAnsi="Times New Roman"/>
          <w:sz w:val="24"/>
          <w:szCs w:val="24"/>
        </w:rPr>
        <w:t>н. Таким образом, размер расчетной санитарно-защитной зоны менее 1000 м.</w:t>
      </w:r>
      <w:r w:rsidRPr="00467407">
        <w:rPr>
          <w:rFonts w:ascii="Times New Roman" w:hAnsi="Times New Roman"/>
          <w:sz w:val="24"/>
          <w:szCs w:val="24"/>
        </w:rPr>
        <w:t xml:space="preserve"> </w:t>
      </w:r>
    </w:p>
    <w:p w14:paraId="5E920858" w14:textId="77777777" w:rsidR="00EF799B" w:rsidRDefault="00EF799B">
      <w:pPr>
        <w:jc w:val="left"/>
        <w:rPr>
          <w:rFonts w:ascii="Times New Roman" w:hAnsi="Times New Roman"/>
          <w:sz w:val="24"/>
          <w:szCs w:val="24"/>
        </w:rPr>
      </w:pPr>
      <w:r>
        <w:rPr>
          <w:rFonts w:ascii="Times New Roman" w:hAnsi="Times New Roman"/>
          <w:sz w:val="24"/>
          <w:szCs w:val="24"/>
        </w:rPr>
        <w:br w:type="page"/>
      </w:r>
    </w:p>
    <w:p w14:paraId="2356FBA0" w14:textId="77777777" w:rsidR="00EF799B" w:rsidRDefault="00EF799B" w:rsidP="0013554E">
      <w:pPr>
        <w:spacing w:before="120" w:after="120"/>
        <w:ind w:firstLine="567"/>
        <w:rPr>
          <w:rFonts w:ascii="Times New Roman" w:hAnsi="Times New Roman"/>
          <w:sz w:val="24"/>
          <w:szCs w:val="24"/>
        </w:rPr>
        <w:sectPr w:rsidR="00EF799B" w:rsidSect="00BC2EE4">
          <w:headerReference w:type="even" r:id="rId17"/>
          <w:footerReference w:type="default" r:id="rId18"/>
          <w:pgSz w:w="11906" w:h="16838"/>
          <w:pgMar w:top="851" w:right="1418" w:bottom="1276" w:left="1418" w:header="709" w:footer="394" w:gutter="0"/>
          <w:pgNumType w:chapSep="period"/>
          <w:cols w:space="708"/>
          <w:docGrid w:linePitch="360"/>
        </w:sectPr>
      </w:pPr>
    </w:p>
    <w:p w14:paraId="5AFFF2EE" w14:textId="77777777" w:rsidR="0013554E" w:rsidRPr="00467407" w:rsidRDefault="0013554E" w:rsidP="0013554E">
      <w:pPr>
        <w:spacing w:before="100"/>
        <w:ind w:firstLine="567"/>
        <w:jc w:val="center"/>
        <w:rPr>
          <w:rFonts w:ascii="Times New Roman" w:hAnsi="Times New Roman"/>
          <w:sz w:val="24"/>
          <w:szCs w:val="24"/>
        </w:rPr>
      </w:pPr>
      <w:r w:rsidRPr="004969AD">
        <w:rPr>
          <w:rFonts w:ascii="Times New Roman" w:hAnsi="Times New Roman"/>
          <w:sz w:val="24"/>
          <w:szCs w:val="24"/>
        </w:rPr>
        <w:lastRenderedPageBreak/>
        <w:t>СВОДНАЯ ТАБЛИЦА РЕЗУЛЬТАТОВ РАСЧЕТОВ</w:t>
      </w:r>
    </w:p>
    <w:p w14:paraId="672F63FF" w14:textId="025F5A76" w:rsidR="00EF799B" w:rsidRPr="005C3FFF" w:rsidRDefault="0013554E" w:rsidP="005C3FFF">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177778">
        <w:rPr>
          <w:rFonts w:ascii="Times New Roman" w:hAnsi="Times New Roman"/>
          <w:sz w:val="24"/>
          <w:szCs w:val="24"/>
        </w:rPr>
        <w:t>3.</w:t>
      </w:r>
      <w:bookmarkStart w:id="197" w:name="_Toc198275653"/>
      <w:r w:rsidR="00281F93">
        <w:rPr>
          <w:rFonts w:ascii="Times New Roman" w:hAnsi="Times New Roman"/>
          <w:sz w:val="24"/>
          <w:szCs w:val="24"/>
        </w:rPr>
        <w:t>12</w:t>
      </w:r>
    </w:p>
    <w:tbl>
      <w:tblPr>
        <w:tblW w:w="0" w:type="auto"/>
        <w:tblCellMar>
          <w:left w:w="28" w:type="dxa"/>
          <w:right w:w="28" w:type="dxa"/>
        </w:tblCellMar>
        <w:tblLook w:val="04A0" w:firstRow="1" w:lastRow="0" w:firstColumn="1" w:lastColumn="0" w:noHBand="0" w:noVBand="1"/>
      </w:tblPr>
      <w:tblGrid>
        <w:gridCol w:w="515"/>
        <w:gridCol w:w="5520"/>
        <w:gridCol w:w="965"/>
        <w:gridCol w:w="824"/>
        <w:gridCol w:w="824"/>
        <w:gridCol w:w="824"/>
        <w:gridCol w:w="824"/>
        <w:gridCol w:w="1193"/>
        <w:gridCol w:w="1052"/>
        <w:gridCol w:w="774"/>
        <w:gridCol w:w="774"/>
        <w:gridCol w:w="602"/>
      </w:tblGrid>
      <w:tr w:rsidR="00634170" w:rsidRPr="00634170" w14:paraId="0985F47D" w14:textId="77777777" w:rsidTr="00634170">
        <w:trPr>
          <w:trHeight w:val="20"/>
        </w:trPr>
        <w:tc>
          <w:tcPr>
            <w:tcW w:w="0" w:type="auto"/>
            <w:tcBorders>
              <w:top w:val="single" w:sz="8" w:space="0" w:color="auto"/>
              <w:left w:val="single" w:sz="8" w:space="0" w:color="auto"/>
              <w:bottom w:val="nil"/>
              <w:right w:val="single" w:sz="8" w:space="0" w:color="auto"/>
            </w:tcBorders>
            <w:shd w:val="clear" w:color="auto" w:fill="auto"/>
            <w:vAlign w:val="center"/>
            <w:hideMark/>
          </w:tcPr>
          <w:p w14:paraId="02C8009B"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Код ЗВ</w:t>
            </w:r>
          </w:p>
        </w:tc>
        <w:tc>
          <w:tcPr>
            <w:tcW w:w="0" w:type="auto"/>
            <w:tcBorders>
              <w:top w:val="single" w:sz="8" w:space="0" w:color="auto"/>
              <w:left w:val="nil"/>
              <w:bottom w:val="nil"/>
              <w:right w:val="single" w:sz="8" w:space="0" w:color="auto"/>
            </w:tcBorders>
            <w:shd w:val="clear" w:color="auto" w:fill="auto"/>
            <w:vAlign w:val="center"/>
            <w:hideMark/>
          </w:tcPr>
          <w:p w14:paraId="4DCBE4CB"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Наименование загрязняющих веществ и состав групп суммаций</w:t>
            </w:r>
          </w:p>
        </w:tc>
        <w:tc>
          <w:tcPr>
            <w:tcW w:w="0" w:type="auto"/>
            <w:tcBorders>
              <w:top w:val="single" w:sz="8" w:space="0" w:color="auto"/>
              <w:left w:val="nil"/>
              <w:bottom w:val="nil"/>
              <w:right w:val="single" w:sz="8" w:space="0" w:color="auto"/>
            </w:tcBorders>
            <w:shd w:val="clear" w:color="auto" w:fill="auto"/>
            <w:vAlign w:val="center"/>
            <w:hideMark/>
          </w:tcPr>
          <w:p w14:paraId="22151937"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 xml:space="preserve">Cm </w:t>
            </w:r>
          </w:p>
        </w:tc>
        <w:tc>
          <w:tcPr>
            <w:tcW w:w="0" w:type="auto"/>
            <w:tcBorders>
              <w:top w:val="single" w:sz="8" w:space="0" w:color="auto"/>
              <w:left w:val="nil"/>
              <w:bottom w:val="nil"/>
              <w:right w:val="single" w:sz="8" w:space="0" w:color="auto"/>
            </w:tcBorders>
            <w:shd w:val="clear" w:color="auto" w:fill="auto"/>
            <w:vAlign w:val="center"/>
            <w:hideMark/>
          </w:tcPr>
          <w:p w14:paraId="1E7518D1"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РП</w:t>
            </w:r>
          </w:p>
        </w:tc>
        <w:tc>
          <w:tcPr>
            <w:tcW w:w="0" w:type="auto"/>
            <w:tcBorders>
              <w:top w:val="single" w:sz="8" w:space="0" w:color="auto"/>
              <w:left w:val="nil"/>
              <w:bottom w:val="nil"/>
              <w:right w:val="single" w:sz="8" w:space="0" w:color="auto"/>
            </w:tcBorders>
            <w:shd w:val="clear" w:color="auto" w:fill="auto"/>
            <w:vAlign w:val="center"/>
            <w:hideMark/>
          </w:tcPr>
          <w:p w14:paraId="0D45C87F"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СЗЗ</w:t>
            </w:r>
          </w:p>
        </w:tc>
        <w:tc>
          <w:tcPr>
            <w:tcW w:w="0" w:type="auto"/>
            <w:tcBorders>
              <w:top w:val="single" w:sz="8" w:space="0" w:color="auto"/>
              <w:left w:val="nil"/>
              <w:bottom w:val="nil"/>
              <w:right w:val="single" w:sz="8" w:space="0" w:color="auto"/>
            </w:tcBorders>
            <w:shd w:val="clear" w:color="auto" w:fill="auto"/>
            <w:vAlign w:val="center"/>
            <w:hideMark/>
          </w:tcPr>
          <w:p w14:paraId="492956F3"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ЖЗ</w:t>
            </w:r>
          </w:p>
        </w:tc>
        <w:tc>
          <w:tcPr>
            <w:tcW w:w="0" w:type="auto"/>
            <w:tcBorders>
              <w:top w:val="single" w:sz="8" w:space="0" w:color="auto"/>
              <w:left w:val="nil"/>
              <w:bottom w:val="nil"/>
              <w:right w:val="single" w:sz="8" w:space="0" w:color="auto"/>
            </w:tcBorders>
            <w:shd w:val="clear" w:color="auto" w:fill="auto"/>
            <w:vAlign w:val="center"/>
            <w:hideMark/>
          </w:tcPr>
          <w:p w14:paraId="51F98590"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ФТ</w:t>
            </w:r>
          </w:p>
        </w:tc>
        <w:tc>
          <w:tcPr>
            <w:tcW w:w="0" w:type="auto"/>
            <w:tcBorders>
              <w:top w:val="single" w:sz="8" w:space="0" w:color="auto"/>
              <w:left w:val="nil"/>
              <w:bottom w:val="nil"/>
              <w:right w:val="single" w:sz="8" w:space="0" w:color="auto"/>
            </w:tcBorders>
            <w:shd w:val="clear" w:color="auto" w:fill="auto"/>
            <w:vAlign w:val="center"/>
            <w:hideMark/>
          </w:tcPr>
          <w:p w14:paraId="6C85C49E"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Территория предприятия</w:t>
            </w:r>
          </w:p>
        </w:tc>
        <w:tc>
          <w:tcPr>
            <w:tcW w:w="0" w:type="auto"/>
            <w:tcBorders>
              <w:top w:val="single" w:sz="8" w:space="0" w:color="auto"/>
              <w:left w:val="nil"/>
              <w:bottom w:val="nil"/>
              <w:right w:val="single" w:sz="8" w:space="0" w:color="auto"/>
            </w:tcBorders>
            <w:shd w:val="clear" w:color="auto" w:fill="auto"/>
            <w:vAlign w:val="center"/>
            <w:hideMark/>
          </w:tcPr>
          <w:p w14:paraId="62D4E366"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Колич.ИЗА</w:t>
            </w:r>
          </w:p>
        </w:tc>
        <w:tc>
          <w:tcPr>
            <w:tcW w:w="0" w:type="auto"/>
            <w:tcBorders>
              <w:top w:val="single" w:sz="8" w:space="0" w:color="auto"/>
              <w:left w:val="nil"/>
              <w:bottom w:val="nil"/>
              <w:right w:val="single" w:sz="8" w:space="0" w:color="auto"/>
            </w:tcBorders>
            <w:shd w:val="clear" w:color="auto" w:fill="auto"/>
            <w:vAlign w:val="center"/>
            <w:hideMark/>
          </w:tcPr>
          <w:p w14:paraId="1C249F97"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ПДКмр (ОБУВ)  мг/м3</w:t>
            </w:r>
          </w:p>
        </w:tc>
        <w:tc>
          <w:tcPr>
            <w:tcW w:w="0" w:type="auto"/>
            <w:tcBorders>
              <w:top w:val="single" w:sz="8" w:space="0" w:color="auto"/>
              <w:left w:val="nil"/>
              <w:bottom w:val="nil"/>
              <w:right w:val="single" w:sz="8" w:space="0" w:color="auto"/>
            </w:tcBorders>
            <w:shd w:val="clear" w:color="auto" w:fill="auto"/>
            <w:vAlign w:val="center"/>
            <w:hideMark/>
          </w:tcPr>
          <w:p w14:paraId="440B2E09"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ПДКсс мг/м3</w:t>
            </w:r>
          </w:p>
        </w:tc>
        <w:tc>
          <w:tcPr>
            <w:tcW w:w="0" w:type="auto"/>
            <w:tcBorders>
              <w:top w:val="single" w:sz="8" w:space="0" w:color="auto"/>
              <w:left w:val="nil"/>
              <w:bottom w:val="nil"/>
              <w:right w:val="single" w:sz="8" w:space="0" w:color="auto"/>
            </w:tcBorders>
            <w:shd w:val="clear" w:color="auto" w:fill="auto"/>
            <w:vAlign w:val="center"/>
            <w:hideMark/>
          </w:tcPr>
          <w:p w14:paraId="7BF1E25D" w14:textId="77777777" w:rsidR="00634170" w:rsidRPr="00634170" w:rsidRDefault="00634170" w:rsidP="00634170">
            <w:pPr>
              <w:jc w:val="center"/>
              <w:rPr>
                <w:rFonts w:ascii="Times New Roman" w:eastAsia="Times New Roman" w:hAnsi="Times New Roman"/>
                <w:b/>
                <w:bCs/>
                <w:color w:val="000000"/>
              </w:rPr>
            </w:pPr>
            <w:r w:rsidRPr="00634170">
              <w:rPr>
                <w:rFonts w:ascii="Times New Roman" w:eastAsia="Times New Roman" w:hAnsi="Times New Roman"/>
                <w:b/>
                <w:bCs/>
                <w:color w:val="000000"/>
              </w:rPr>
              <w:t>Класс опасн.</w:t>
            </w:r>
          </w:p>
        </w:tc>
      </w:tr>
      <w:tr w:rsidR="00634170" w:rsidRPr="00634170" w14:paraId="2E2265D1" w14:textId="77777777" w:rsidTr="00634170">
        <w:trPr>
          <w:trHeight w:val="20"/>
        </w:trPr>
        <w:tc>
          <w:tcPr>
            <w:tcW w:w="0" w:type="auto"/>
            <w:tcBorders>
              <w:top w:val="single" w:sz="8" w:space="0" w:color="auto"/>
              <w:left w:val="single" w:sz="8" w:space="0" w:color="auto"/>
              <w:bottom w:val="single" w:sz="4" w:space="0" w:color="auto"/>
              <w:right w:val="single" w:sz="8" w:space="0" w:color="auto"/>
            </w:tcBorders>
            <w:shd w:val="clear" w:color="auto" w:fill="auto"/>
            <w:noWrap/>
            <w:hideMark/>
          </w:tcPr>
          <w:p w14:paraId="730105B2"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0123</w:t>
            </w:r>
          </w:p>
        </w:tc>
        <w:tc>
          <w:tcPr>
            <w:tcW w:w="0" w:type="auto"/>
            <w:tcBorders>
              <w:top w:val="single" w:sz="8" w:space="0" w:color="auto"/>
              <w:left w:val="nil"/>
              <w:bottom w:val="single" w:sz="4" w:space="0" w:color="auto"/>
              <w:right w:val="single" w:sz="8" w:space="0" w:color="auto"/>
            </w:tcBorders>
            <w:shd w:val="clear" w:color="auto" w:fill="auto"/>
            <w:hideMark/>
          </w:tcPr>
          <w:p w14:paraId="094476E7"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Железо (II, III) оксиды (в пересчете на железо) (диЖелезо триоксид, Железа оксид) (274)</w:t>
            </w:r>
          </w:p>
        </w:tc>
        <w:tc>
          <w:tcPr>
            <w:tcW w:w="0" w:type="auto"/>
            <w:tcBorders>
              <w:top w:val="single" w:sz="8" w:space="0" w:color="auto"/>
              <w:left w:val="nil"/>
              <w:bottom w:val="single" w:sz="4" w:space="0" w:color="auto"/>
              <w:right w:val="single" w:sz="8" w:space="0" w:color="auto"/>
            </w:tcBorders>
            <w:shd w:val="clear" w:color="auto" w:fill="auto"/>
            <w:noWrap/>
            <w:hideMark/>
          </w:tcPr>
          <w:p w14:paraId="22922B8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2,20996</w:t>
            </w:r>
          </w:p>
        </w:tc>
        <w:tc>
          <w:tcPr>
            <w:tcW w:w="0" w:type="auto"/>
            <w:tcBorders>
              <w:top w:val="single" w:sz="8" w:space="0" w:color="auto"/>
              <w:left w:val="nil"/>
              <w:bottom w:val="single" w:sz="4" w:space="0" w:color="auto"/>
              <w:right w:val="single" w:sz="8" w:space="0" w:color="auto"/>
            </w:tcBorders>
            <w:shd w:val="clear" w:color="auto" w:fill="auto"/>
            <w:noWrap/>
            <w:hideMark/>
          </w:tcPr>
          <w:p w14:paraId="5C9B8E1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0,069</w:t>
            </w:r>
          </w:p>
        </w:tc>
        <w:tc>
          <w:tcPr>
            <w:tcW w:w="0" w:type="auto"/>
            <w:tcBorders>
              <w:top w:val="single" w:sz="8" w:space="0" w:color="auto"/>
              <w:left w:val="nil"/>
              <w:bottom w:val="single" w:sz="4" w:space="0" w:color="auto"/>
              <w:right w:val="single" w:sz="8" w:space="0" w:color="auto"/>
            </w:tcBorders>
            <w:shd w:val="clear" w:color="auto" w:fill="auto"/>
            <w:noWrap/>
            <w:hideMark/>
          </w:tcPr>
          <w:p w14:paraId="56A6D1D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0,000582</w:t>
            </w:r>
          </w:p>
        </w:tc>
        <w:tc>
          <w:tcPr>
            <w:tcW w:w="0" w:type="auto"/>
            <w:tcBorders>
              <w:top w:val="single" w:sz="8" w:space="0" w:color="auto"/>
              <w:left w:val="nil"/>
              <w:bottom w:val="single" w:sz="4" w:space="0" w:color="auto"/>
              <w:right w:val="single" w:sz="8" w:space="0" w:color="auto"/>
            </w:tcBorders>
            <w:shd w:val="clear" w:color="auto" w:fill="auto"/>
            <w:noWrap/>
            <w:hideMark/>
          </w:tcPr>
          <w:p w14:paraId="58CDC60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0,000225</w:t>
            </w:r>
          </w:p>
        </w:tc>
        <w:tc>
          <w:tcPr>
            <w:tcW w:w="0" w:type="auto"/>
            <w:tcBorders>
              <w:top w:val="single" w:sz="8" w:space="0" w:color="auto"/>
              <w:left w:val="nil"/>
              <w:bottom w:val="single" w:sz="4" w:space="0" w:color="auto"/>
              <w:right w:val="single" w:sz="8" w:space="0" w:color="auto"/>
            </w:tcBorders>
            <w:shd w:val="clear" w:color="auto" w:fill="auto"/>
            <w:noWrap/>
            <w:hideMark/>
          </w:tcPr>
          <w:p w14:paraId="6932E3F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0,000378</w:t>
            </w:r>
          </w:p>
        </w:tc>
        <w:tc>
          <w:tcPr>
            <w:tcW w:w="0" w:type="auto"/>
            <w:tcBorders>
              <w:top w:val="single" w:sz="8" w:space="0" w:color="auto"/>
              <w:left w:val="nil"/>
              <w:bottom w:val="single" w:sz="4" w:space="0" w:color="auto"/>
              <w:right w:val="single" w:sz="8" w:space="0" w:color="auto"/>
            </w:tcBorders>
            <w:shd w:val="clear" w:color="auto" w:fill="auto"/>
            <w:noWrap/>
            <w:hideMark/>
          </w:tcPr>
          <w:p w14:paraId="60606A5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single" w:sz="8" w:space="0" w:color="auto"/>
              <w:left w:val="nil"/>
              <w:bottom w:val="single" w:sz="4" w:space="0" w:color="auto"/>
              <w:right w:val="single" w:sz="8" w:space="0" w:color="auto"/>
            </w:tcBorders>
            <w:shd w:val="clear" w:color="auto" w:fill="auto"/>
            <w:noWrap/>
            <w:hideMark/>
          </w:tcPr>
          <w:p w14:paraId="6DDDB11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single" w:sz="8" w:space="0" w:color="auto"/>
              <w:left w:val="nil"/>
              <w:bottom w:val="single" w:sz="4" w:space="0" w:color="auto"/>
              <w:right w:val="single" w:sz="8" w:space="0" w:color="auto"/>
            </w:tcBorders>
            <w:shd w:val="clear" w:color="auto" w:fill="auto"/>
            <w:noWrap/>
            <w:hideMark/>
          </w:tcPr>
          <w:p w14:paraId="6CDF1BB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0.4*</w:t>
            </w:r>
          </w:p>
        </w:tc>
        <w:tc>
          <w:tcPr>
            <w:tcW w:w="0" w:type="auto"/>
            <w:tcBorders>
              <w:top w:val="single" w:sz="8" w:space="0" w:color="auto"/>
              <w:left w:val="nil"/>
              <w:bottom w:val="single" w:sz="4" w:space="0" w:color="auto"/>
              <w:right w:val="single" w:sz="8" w:space="0" w:color="auto"/>
            </w:tcBorders>
            <w:shd w:val="clear" w:color="auto" w:fill="auto"/>
            <w:noWrap/>
            <w:hideMark/>
          </w:tcPr>
          <w:p w14:paraId="46361D7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w:t>
            </w:r>
          </w:p>
        </w:tc>
        <w:tc>
          <w:tcPr>
            <w:tcW w:w="0" w:type="auto"/>
            <w:tcBorders>
              <w:top w:val="single" w:sz="8" w:space="0" w:color="auto"/>
              <w:left w:val="nil"/>
              <w:bottom w:val="single" w:sz="4" w:space="0" w:color="auto"/>
              <w:right w:val="single" w:sz="8" w:space="0" w:color="auto"/>
            </w:tcBorders>
            <w:shd w:val="clear" w:color="auto" w:fill="auto"/>
            <w:noWrap/>
            <w:hideMark/>
          </w:tcPr>
          <w:p w14:paraId="2514E859"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0A98E546"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78A8C157"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0143</w:t>
            </w:r>
          </w:p>
        </w:tc>
        <w:tc>
          <w:tcPr>
            <w:tcW w:w="0" w:type="auto"/>
            <w:tcBorders>
              <w:top w:val="nil"/>
              <w:left w:val="nil"/>
              <w:bottom w:val="single" w:sz="4" w:space="0" w:color="auto"/>
              <w:right w:val="single" w:sz="8" w:space="0" w:color="auto"/>
            </w:tcBorders>
            <w:shd w:val="clear" w:color="auto" w:fill="auto"/>
            <w:hideMark/>
          </w:tcPr>
          <w:p w14:paraId="7D0E0C34"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Марганец и его соединения (в пересчете на марганца (IV) оксид) (327)</w:t>
            </w:r>
          </w:p>
        </w:tc>
        <w:tc>
          <w:tcPr>
            <w:tcW w:w="0" w:type="auto"/>
            <w:tcBorders>
              <w:top w:val="nil"/>
              <w:left w:val="nil"/>
              <w:bottom w:val="single" w:sz="4" w:space="0" w:color="auto"/>
              <w:right w:val="single" w:sz="8" w:space="0" w:color="auto"/>
            </w:tcBorders>
            <w:shd w:val="clear" w:color="auto" w:fill="auto"/>
            <w:noWrap/>
            <w:hideMark/>
          </w:tcPr>
          <w:p w14:paraId="1EF732C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9,823473</w:t>
            </w:r>
          </w:p>
        </w:tc>
        <w:tc>
          <w:tcPr>
            <w:tcW w:w="0" w:type="auto"/>
            <w:tcBorders>
              <w:top w:val="nil"/>
              <w:left w:val="nil"/>
              <w:bottom w:val="single" w:sz="4" w:space="0" w:color="auto"/>
              <w:right w:val="single" w:sz="8" w:space="0" w:color="auto"/>
            </w:tcBorders>
            <w:shd w:val="clear" w:color="auto" w:fill="auto"/>
            <w:noWrap/>
            <w:hideMark/>
          </w:tcPr>
          <w:p w14:paraId="0C64014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0,307</w:t>
            </w:r>
          </w:p>
        </w:tc>
        <w:tc>
          <w:tcPr>
            <w:tcW w:w="0" w:type="auto"/>
            <w:tcBorders>
              <w:top w:val="nil"/>
              <w:left w:val="nil"/>
              <w:bottom w:val="single" w:sz="4" w:space="0" w:color="auto"/>
              <w:right w:val="single" w:sz="8" w:space="0" w:color="auto"/>
            </w:tcBorders>
            <w:shd w:val="clear" w:color="auto" w:fill="auto"/>
            <w:noWrap/>
            <w:hideMark/>
          </w:tcPr>
          <w:p w14:paraId="73925D8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0,003</w:t>
            </w:r>
          </w:p>
        </w:tc>
        <w:tc>
          <w:tcPr>
            <w:tcW w:w="0" w:type="auto"/>
            <w:tcBorders>
              <w:top w:val="nil"/>
              <w:left w:val="nil"/>
              <w:bottom w:val="single" w:sz="4" w:space="0" w:color="auto"/>
              <w:right w:val="single" w:sz="8" w:space="0" w:color="auto"/>
            </w:tcBorders>
            <w:shd w:val="clear" w:color="auto" w:fill="auto"/>
            <w:noWrap/>
            <w:hideMark/>
          </w:tcPr>
          <w:p w14:paraId="511B089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15256F2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582542D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8831E7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49353AB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1A1B274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1EBE6E44"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w:t>
            </w:r>
          </w:p>
        </w:tc>
      </w:tr>
      <w:tr w:rsidR="00634170" w:rsidRPr="00634170" w14:paraId="7F24CD62"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26A0553F"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0301</w:t>
            </w:r>
          </w:p>
        </w:tc>
        <w:tc>
          <w:tcPr>
            <w:tcW w:w="0" w:type="auto"/>
            <w:tcBorders>
              <w:top w:val="nil"/>
              <w:left w:val="nil"/>
              <w:bottom w:val="single" w:sz="4" w:space="0" w:color="auto"/>
              <w:right w:val="single" w:sz="8" w:space="0" w:color="auto"/>
            </w:tcBorders>
            <w:shd w:val="clear" w:color="auto" w:fill="auto"/>
            <w:hideMark/>
          </w:tcPr>
          <w:p w14:paraId="6FF308CE"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Азота (IV) диоксид (Азота диоксид) (4)</w:t>
            </w:r>
          </w:p>
        </w:tc>
        <w:tc>
          <w:tcPr>
            <w:tcW w:w="0" w:type="auto"/>
            <w:tcBorders>
              <w:top w:val="nil"/>
              <w:left w:val="nil"/>
              <w:bottom w:val="single" w:sz="4" w:space="0" w:color="auto"/>
              <w:right w:val="single" w:sz="8" w:space="0" w:color="auto"/>
            </w:tcBorders>
            <w:shd w:val="clear" w:color="auto" w:fill="auto"/>
            <w:noWrap/>
            <w:hideMark/>
          </w:tcPr>
          <w:p w14:paraId="59A5CC8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20,118679</w:t>
            </w:r>
          </w:p>
        </w:tc>
        <w:tc>
          <w:tcPr>
            <w:tcW w:w="0" w:type="auto"/>
            <w:tcBorders>
              <w:top w:val="nil"/>
              <w:left w:val="nil"/>
              <w:bottom w:val="single" w:sz="4" w:space="0" w:color="auto"/>
              <w:right w:val="single" w:sz="8" w:space="0" w:color="auto"/>
            </w:tcBorders>
            <w:shd w:val="clear" w:color="auto" w:fill="auto"/>
            <w:noWrap/>
            <w:hideMark/>
          </w:tcPr>
          <w:p w14:paraId="48A372D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13,246</w:t>
            </w:r>
          </w:p>
        </w:tc>
        <w:tc>
          <w:tcPr>
            <w:tcW w:w="0" w:type="auto"/>
            <w:tcBorders>
              <w:top w:val="nil"/>
              <w:left w:val="nil"/>
              <w:bottom w:val="single" w:sz="4" w:space="0" w:color="auto"/>
              <w:right w:val="single" w:sz="8" w:space="0" w:color="auto"/>
            </w:tcBorders>
            <w:shd w:val="clear" w:color="auto" w:fill="auto"/>
            <w:noWrap/>
            <w:hideMark/>
          </w:tcPr>
          <w:p w14:paraId="417A67B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0,592</w:t>
            </w:r>
          </w:p>
        </w:tc>
        <w:tc>
          <w:tcPr>
            <w:tcW w:w="0" w:type="auto"/>
            <w:tcBorders>
              <w:top w:val="nil"/>
              <w:left w:val="nil"/>
              <w:bottom w:val="single" w:sz="4" w:space="0" w:color="auto"/>
              <w:right w:val="single" w:sz="8" w:space="0" w:color="auto"/>
            </w:tcBorders>
            <w:shd w:val="clear" w:color="auto" w:fill="auto"/>
            <w:noWrap/>
            <w:hideMark/>
          </w:tcPr>
          <w:p w14:paraId="0FEACD9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0,237</w:t>
            </w:r>
          </w:p>
        </w:tc>
        <w:tc>
          <w:tcPr>
            <w:tcW w:w="0" w:type="auto"/>
            <w:tcBorders>
              <w:top w:val="nil"/>
              <w:left w:val="nil"/>
              <w:bottom w:val="single" w:sz="4" w:space="0" w:color="auto"/>
              <w:right w:val="single" w:sz="8" w:space="0" w:color="auto"/>
            </w:tcBorders>
            <w:shd w:val="clear" w:color="auto" w:fill="auto"/>
            <w:noWrap/>
            <w:hideMark/>
          </w:tcPr>
          <w:p w14:paraId="3DDE3DC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0,395</w:t>
            </w:r>
          </w:p>
        </w:tc>
        <w:tc>
          <w:tcPr>
            <w:tcW w:w="0" w:type="auto"/>
            <w:tcBorders>
              <w:top w:val="nil"/>
              <w:left w:val="nil"/>
              <w:bottom w:val="single" w:sz="4" w:space="0" w:color="auto"/>
              <w:right w:val="single" w:sz="8" w:space="0" w:color="auto"/>
            </w:tcBorders>
            <w:shd w:val="clear" w:color="auto" w:fill="auto"/>
            <w:noWrap/>
            <w:hideMark/>
          </w:tcPr>
          <w:p w14:paraId="11F5A57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17D8638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636DE69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0,2</w:t>
            </w:r>
          </w:p>
        </w:tc>
        <w:tc>
          <w:tcPr>
            <w:tcW w:w="0" w:type="auto"/>
            <w:tcBorders>
              <w:top w:val="nil"/>
              <w:left w:val="nil"/>
              <w:bottom w:val="single" w:sz="4" w:space="0" w:color="auto"/>
              <w:right w:val="single" w:sz="8" w:space="0" w:color="auto"/>
            </w:tcBorders>
            <w:shd w:val="clear" w:color="auto" w:fill="auto"/>
            <w:noWrap/>
            <w:hideMark/>
          </w:tcPr>
          <w:p w14:paraId="0A34E8F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w:t>
            </w:r>
          </w:p>
        </w:tc>
        <w:tc>
          <w:tcPr>
            <w:tcW w:w="0" w:type="auto"/>
            <w:tcBorders>
              <w:top w:val="nil"/>
              <w:left w:val="nil"/>
              <w:bottom w:val="single" w:sz="4" w:space="0" w:color="auto"/>
              <w:right w:val="single" w:sz="8" w:space="0" w:color="auto"/>
            </w:tcBorders>
            <w:shd w:val="clear" w:color="auto" w:fill="auto"/>
            <w:noWrap/>
            <w:hideMark/>
          </w:tcPr>
          <w:p w14:paraId="2AD9C344"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w:t>
            </w:r>
          </w:p>
        </w:tc>
      </w:tr>
      <w:tr w:rsidR="00634170" w:rsidRPr="00634170" w14:paraId="5E9E471A"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41E825F5"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0304</w:t>
            </w:r>
          </w:p>
        </w:tc>
        <w:tc>
          <w:tcPr>
            <w:tcW w:w="0" w:type="auto"/>
            <w:tcBorders>
              <w:top w:val="nil"/>
              <w:left w:val="nil"/>
              <w:bottom w:val="single" w:sz="4" w:space="0" w:color="auto"/>
              <w:right w:val="single" w:sz="8" w:space="0" w:color="auto"/>
            </w:tcBorders>
            <w:shd w:val="clear" w:color="auto" w:fill="auto"/>
            <w:hideMark/>
          </w:tcPr>
          <w:p w14:paraId="0204FD80"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Азот (II) оксид (Азота оксид) (6)</w:t>
            </w:r>
          </w:p>
        </w:tc>
        <w:tc>
          <w:tcPr>
            <w:tcW w:w="0" w:type="auto"/>
            <w:tcBorders>
              <w:top w:val="nil"/>
              <w:left w:val="nil"/>
              <w:bottom w:val="single" w:sz="4" w:space="0" w:color="auto"/>
              <w:right w:val="single" w:sz="8" w:space="0" w:color="auto"/>
            </w:tcBorders>
            <w:shd w:val="clear" w:color="auto" w:fill="auto"/>
            <w:noWrap/>
            <w:hideMark/>
          </w:tcPr>
          <w:p w14:paraId="147DD4A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1,634691</w:t>
            </w:r>
          </w:p>
        </w:tc>
        <w:tc>
          <w:tcPr>
            <w:tcW w:w="0" w:type="auto"/>
            <w:tcBorders>
              <w:top w:val="nil"/>
              <w:left w:val="nil"/>
              <w:bottom w:val="single" w:sz="4" w:space="0" w:color="auto"/>
              <w:right w:val="single" w:sz="8" w:space="0" w:color="auto"/>
            </w:tcBorders>
            <w:shd w:val="clear" w:color="auto" w:fill="auto"/>
            <w:noWrap/>
            <w:hideMark/>
          </w:tcPr>
          <w:p w14:paraId="3A5379D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1,076</w:t>
            </w:r>
          </w:p>
        </w:tc>
        <w:tc>
          <w:tcPr>
            <w:tcW w:w="0" w:type="auto"/>
            <w:tcBorders>
              <w:top w:val="nil"/>
              <w:left w:val="nil"/>
              <w:bottom w:val="single" w:sz="4" w:space="0" w:color="auto"/>
              <w:right w:val="single" w:sz="8" w:space="0" w:color="auto"/>
            </w:tcBorders>
            <w:shd w:val="clear" w:color="auto" w:fill="auto"/>
            <w:noWrap/>
            <w:hideMark/>
          </w:tcPr>
          <w:p w14:paraId="2F74F01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0,048</w:t>
            </w:r>
          </w:p>
        </w:tc>
        <w:tc>
          <w:tcPr>
            <w:tcW w:w="0" w:type="auto"/>
            <w:tcBorders>
              <w:top w:val="nil"/>
              <w:left w:val="nil"/>
              <w:bottom w:val="single" w:sz="4" w:space="0" w:color="auto"/>
              <w:right w:val="single" w:sz="8" w:space="0" w:color="auto"/>
            </w:tcBorders>
            <w:shd w:val="clear" w:color="auto" w:fill="auto"/>
            <w:noWrap/>
            <w:hideMark/>
          </w:tcPr>
          <w:p w14:paraId="342A64F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0,019</w:t>
            </w:r>
          </w:p>
        </w:tc>
        <w:tc>
          <w:tcPr>
            <w:tcW w:w="0" w:type="auto"/>
            <w:tcBorders>
              <w:top w:val="nil"/>
              <w:left w:val="nil"/>
              <w:bottom w:val="single" w:sz="4" w:space="0" w:color="auto"/>
              <w:right w:val="single" w:sz="8" w:space="0" w:color="auto"/>
            </w:tcBorders>
            <w:shd w:val="clear" w:color="auto" w:fill="auto"/>
            <w:noWrap/>
            <w:hideMark/>
          </w:tcPr>
          <w:p w14:paraId="596F1DD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0,032</w:t>
            </w:r>
          </w:p>
        </w:tc>
        <w:tc>
          <w:tcPr>
            <w:tcW w:w="0" w:type="auto"/>
            <w:tcBorders>
              <w:top w:val="nil"/>
              <w:left w:val="nil"/>
              <w:bottom w:val="single" w:sz="4" w:space="0" w:color="auto"/>
              <w:right w:val="single" w:sz="8" w:space="0" w:color="auto"/>
            </w:tcBorders>
            <w:shd w:val="clear" w:color="auto" w:fill="auto"/>
            <w:noWrap/>
            <w:hideMark/>
          </w:tcPr>
          <w:p w14:paraId="16D85BA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54014D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066D594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0,4</w:t>
            </w:r>
          </w:p>
        </w:tc>
        <w:tc>
          <w:tcPr>
            <w:tcW w:w="0" w:type="auto"/>
            <w:tcBorders>
              <w:top w:val="nil"/>
              <w:left w:val="nil"/>
              <w:bottom w:val="single" w:sz="4" w:space="0" w:color="auto"/>
              <w:right w:val="single" w:sz="8" w:space="0" w:color="auto"/>
            </w:tcBorders>
            <w:shd w:val="clear" w:color="auto" w:fill="auto"/>
            <w:noWrap/>
            <w:hideMark/>
          </w:tcPr>
          <w:p w14:paraId="2C0696F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0,06</w:t>
            </w:r>
          </w:p>
        </w:tc>
        <w:tc>
          <w:tcPr>
            <w:tcW w:w="0" w:type="auto"/>
            <w:tcBorders>
              <w:top w:val="nil"/>
              <w:left w:val="nil"/>
              <w:bottom w:val="single" w:sz="4" w:space="0" w:color="auto"/>
              <w:right w:val="single" w:sz="8" w:space="0" w:color="auto"/>
            </w:tcBorders>
            <w:shd w:val="clear" w:color="auto" w:fill="auto"/>
            <w:noWrap/>
            <w:hideMark/>
          </w:tcPr>
          <w:p w14:paraId="13DB4978"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2425C22A"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791A875C"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0328</w:t>
            </w:r>
          </w:p>
        </w:tc>
        <w:tc>
          <w:tcPr>
            <w:tcW w:w="0" w:type="auto"/>
            <w:tcBorders>
              <w:top w:val="nil"/>
              <w:left w:val="nil"/>
              <w:bottom w:val="single" w:sz="4" w:space="0" w:color="auto"/>
              <w:right w:val="single" w:sz="8" w:space="0" w:color="auto"/>
            </w:tcBorders>
            <w:shd w:val="clear" w:color="auto" w:fill="auto"/>
            <w:hideMark/>
          </w:tcPr>
          <w:p w14:paraId="09C7C93D"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Углерод (Сажа, Углерод черный) (583)</w:t>
            </w:r>
          </w:p>
        </w:tc>
        <w:tc>
          <w:tcPr>
            <w:tcW w:w="0" w:type="auto"/>
            <w:tcBorders>
              <w:top w:val="nil"/>
              <w:left w:val="nil"/>
              <w:bottom w:val="single" w:sz="4" w:space="0" w:color="auto"/>
              <w:right w:val="single" w:sz="8" w:space="0" w:color="auto"/>
            </w:tcBorders>
            <w:shd w:val="clear" w:color="auto" w:fill="auto"/>
            <w:noWrap/>
            <w:hideMark/>
          </w:tcPr>
          <w:p w14:paraId="507FE38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4,151768</w:t>
            </w:r>
          </w:p>
        </w:tc>
        <w:tc>
          <w:tcPr>
            <w:tcW w:w="0" w:type="auto"/>
            <w:tcBorders>
              <w:top w:val="nil"/>
              <w:left w:val="nil"/>
              <w:bottom w:val="single" w:sz="4" w:space="0" w:color="auto"/>
              <w:right w:val="single" w:sz="8" w:space="0" w:color="auto"/>
            </w:tcBorders>
            <w:shd w:val="clear" w:color="auto" w:fill="auto"/>
            <w:noWrap/>
            <w:hideMark/>
          </w:tcPr>
          <w:p w14:paraId="55489EF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1,606</w:t>
            </w:r>
          </w:p>
        </w:tc>
        <w:tc>
          <w:tcPr>
            <w:tcW w:w="0" w:type="auto"/>
            <w:tcBorders>
              <w:top w:val="nil"/>
              <w:left w:val="nil"/>
              <w:bottom w:val="single" w:sz="4" w:space="0" w:color="auto"/>
              <w:right w:val="single" w:sz="8" w:space="0" w:color="auto"/>
            </w:tcBorders>
            <w:shd w:val="clear" w:color="auto" w:fill="auto"/>
            <w:noWrap/>
            <w:hideMark/>
          </w:tcPr>
          <w:p w14:paraId="5E082DC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0,025</w:t>
            </w:r>
          </w:p>
        </w:tc>
        <w:tc>
          <w:tcPr>
            <w:tcW w:w="0" w:type="auto"/>
            <w:tcBorders>
              <w:top w:val="nil"/>
              <w:left w:val="nil"/>
              <w:bottom w:val="single" w:sz="4" w:space="0" w:color="auto"/>
              <w:right w:val="single" w:sz="8" w:space="0" w:color="auto"/>
            </w:tcBorders>
            <w:shd w:val="clear" w:color="auto" w:fill="auto"/>
            <w:noWrap/>
            <w:hideMark/>
          </w:tcPr>
          <w:p w14:paraId="7AD1B56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0,011</w:t>
            </w:r>
          </w:p>
        </w:tc>
        <w:tc>
          <w:tcPr>
            <w:tcW w:w="0" w:type="auto"/>
            <w:tcBorders>
              <w:top w:val="nil"/>
              <w:left w:val="nil"/>
              <w:bottom w:val="single" w:sz="4" w:space="0" w:color="auto"/>
              <w:right w:val="single" w:sz="8" w:space="0" w:color="auto"/>
            </w:tcBorders>
            <w:shd w:val="clear" w:color="auto" w:fill="auto"/>
            <w:noWrap/>
            <w:hideMark/>
          </w:tcPr>
          <w:p w14:paraId="5A2A6AB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0,016</w:t>
            </w:r>
          </w:p>
        </w:tc>
        <w:tc>
          <w:tcPr>
            <w:tcW w:w="0" w:type="auto"/>
            <w:tcBorders>
              <w:top w:val="nil"/>
              <w:left w:val="nil"/>
              <w:bottom w:val="single" w:sz="4" w:space="0" w:color="auto"/>
              <w:right w:val="single" w:sz="8" w:space="0" w:color="auto"/>
            </w:tcBorders>
            <w:shd w:val="clear" w:color="auto" w:fill="auto"/>
            <w:noWrap/>
            <w:hideMark/>
          </w:tcPr>
          <w:p w14:paraId="284CF76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BBAF23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3DEC229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26F7F48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116D2B60"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08192E29"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57969940"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0330</w:t>
            </w:r>
          </w:p>
        </w:tc>
        <w:tc>
          <w:tcPr>
            <w:tcW w:w="0" w:type="auto"/>
            <w:tcBorders>
              <w:top w:val="nil"/>
              <w:left w:val="nil"/>
              <w:bottom w:val="single" w:sz="4" w:space="0" w:color="auto"/>
              <w:right w:val="single" w:sz="8" w:space="0" w:color="auto"/>
            </w:tcBorders>
            <w:shd w:val="clear" w:color="auto" w:fill="auto"/>
            <w:hideMark/>
          </w:tcPr>
          <w:p w14:paraId="47821DD7"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Сера диоксид (Ангидрид сернистый, Сернистый газ, Сера (IV) оксид) (516)</w:t>
            </w:r>
          </w:p>
        </w:tc>
        <w:tc>
          <w:tcPr>
            <w:tcW w:w="0" w:type="auto"/>
            <w:tcBorders>
              <w:top w:val="nil"/>
              <w:left w:val="nil"/>
              <w:bottom w:val="single" w:sz="4" w:space="0" w:color="auto"/>
              <w:right w:val="single" w:sz="8" w:space="0" w:color="auto"/>
            </w:tcBorders>
            <w:shd w:val="clear" w:color="auto" w:fill="auto"/>
            <w:noWrap/>
            <w:hideMark/>
          </w:tcPr>
          <w:p w14:paraId="65BFA90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4,7755</w:t>
            </w:r>
          </w:p>
        </w:tc>
        <w:tc>
          <w:tcPr>
            <w:tcW w:w="0" w:type="auto"/>
            <w:tcBorders>
              <w:top w:val="nil"/>
              <w:left w:val="nil"/>
              <w:bottom w:val="single" w:sz="4" w:space="0" w:color="auto"/>
              <w:right w:val="single" w:sz="8" w:space="0" w:color="auto"/>
            </w:tcBorders>
            <w:shd w:val="clear" w:color="auto" w:fill="auto"/>
            <w:noWrap/>
            <w:hideMark/>
          </w:tcPr>
          <w:p w14:paraId="04C46F4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2,408</w:t>
            </w:r>
          </w:p>
        </w:tc>
        <w:tc>
          <w:tcPr>
            <w:tcW w:w="0" w:type="auto"/>
            <w:tcBorders>
              <w:top w:val="nil"/>
              <w:left w:val="nil"/>
              <w:bottom w:val="single" w:sz="4" w:space="0" w:color="auto"/>
              <w:right w:val="single" w:sz="8" w:space="0" w:color="auto"/>
            </w:tcBorders>
            <w:shd w:val="clear" w:color="auto" w:fill="auto"/>
            <w:noWrap/>
            <w:hideMark/>
          </w:tcPr>
          <w:p w14:paraId="7EEDA25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0,111</w:t>
            </w:r>
          </w:p>
        </w:tc>
        <w:tc>
          <w:tcPr>
            <w:tcW w:w="0" w:type="auto"/>
            <w:tcBorders>
              <w:top w:val="nil"/>
              <w:left w:val="nil"/>
              <w:bottom w:val="single" w:sz="4" w:space="0" w:color="auto"/>
              <w:right w:val="single" w:sz="8" w:space="0" w:color="auto"/>
            </w:tcBorders>
            <w:shd w:val="clear" w:color="auto" w:fill="auto"/>
            <w:noWrap/>
            <w:hideMark/>
          </w:tcPr>
          <w:p w14:paraId="7D79387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0,046</w:t>
            </w:r>
          </w:p>
        </w:tc>
        <w:tc>
          <w:tcPr>
            <w:tcW w:w="0" w:type="auto"/>
            <w:tcBorders>
              <w:top w:val="nil"/>
              <w:left w:val="nil"/>
              <w:bottom w:val="single" w:sz="4" w:space="0" w:color="auto"/>
              <w:right w:val="single" w:sz="8" w:space="0" w:color="auto"/>
            </w:tcBorders>
            <w:shd w:val="clear" w:color="auto" w:fill="auto"/>
            <w:noWrap/>
            <w:hideMark/>
          </w:tcPr>
          <w:p w14:paraId="2E7755A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0,075</w:t>
            </w:r>
          </w:p>
        </w:tc>
        <w:tc>
          <w:tcPr>
            <w:tcW w:w="0" w:type="auto"/>
            <w:tcBorders>
              <w:top w:val="nil"/>
              <w:left w:val="nil"/>
              <w:bottom w:val="single" w:sz="4" w:space="0" w:color="auto"/>
              <w:right w:val="single" w:sz="8" w:space="0" w:color="auto"/>
            </w:tcBorders>
            <w:shd w:val="clear" w:color="auto" w:fill="auto"/>
            <w:noWrap/>
            <w:hideMark/>
          </w:tcPr>
          <w:p w14:paraId="331D418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467C6C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w:t>
            </w:r>
          </w:p>
        </w:tc>
        <w:tc>
          <w:tcPr>
            <w:tcW w:w="0" w:type="auto"/>
            <w:tcBorders>
              <w:top w:val="nil"/>
              <w:left w:val="nil"/>
              <w:bottom w:val="single" w:sz="4" w:space="0" w:color="auto"/>
              <w:right w:val="single" w:sz="8" w:space="0" w:color="auto"/>
            </w:tcBorders>
            <w:shd w:val="clear" w:color="auto" w:fill="auto"/>
            <w:noWrap/>
            <w:hideMark/>
          </w:tcPr>
          <w:p w14:paraId="1C41F8B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w:t>
            </w:r>
          </w:p>
        </w:tc>
        <w:tc>
          <w:tcPr>
            <w:tcW w:w="0" w:type="auto"/>
            <w:tcBorders>
              <w:top w:val="nil"/>
              <w:left w:val="nil"/>
              <w:bottom w:val="single" w:sz="4" w:space="0" w:color="auto"/>
              <w:right w:val="single" w:sz="8" w:space="0" w:color="auto"/>
            </w:tcBorders>
            <w:shd w:val="clear" w:color="auto" w:fill="auto"/>
            <w:noWrap/>
            <w:hideMark/>
          </w:tcPr>
          <w:p w14:paraId="29EE78D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3C9DAD96"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29C805EF"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490C8621"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0333</w:t>
            </w:r>
          </w:p>
        </w:tc>
        <w:tc>
          <w:tcPr>
            <w:tcW w:w="0" w:type="auto"/>
            <w:tcBorders>
              <w:top w:val="nil"/>
              <w:left w:val="nil"/>
              <w:bottom w:val="single" w:sz="4" w:space="0" w:color="auto"/>
              <w:right w:val="single" w:sz="8" w:space="0" w:color="auto"/>
            </w:tcBorders>
            <w:shd w:val="clear" w:color="auto" w:fill="auto"/>
            <w:hideMark/>
          </w:tcPr>
          <w:p w14:paraId="0082726A"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Сероводород (Дигидросульфид) (518)</w:t>
            </w:r>
          </w:p>
        </w:tc>
        <w:tc>
          <w:tcPr>
            <w:tcW w:w="0" w:type="auto"/>
            <w:tcBorders>
              <w:top w:val="nil"/>
              <w:left w:val="nil"/>
              <w:bottom w:val="single" w:sz="4" w:space="0" w:color="auto"/>
              <w:right w:val="single" w:sz="8" w:space="0" w:color="auto"/>
            </w:tcBorders>
            <w:shd w:val="clear" w:color="auto" w:fill="auto"/>
            <w:noWrap/>
            <w:hideMark/>
          </w:tcPr>
          <w:p w14:paraId="276BF87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0,387399</w:t>
            </w:r>
          </w:p>
        </w:tc>
        <w:tc>
          <w:tcPr>
            <w:tcW w:w="0" w:type="auto"/>
            <w:tcBorders>
              <w:top w:val="nil"/>
              <w:left w:val="nil"/>
              <w:bottom w:val="single" w:sz="4" w:space="0" w:color="auto"/>
              <w:right w:val="single" w:sz="8" w:space="0" w:color="auto"/>
            </w:tcBorders>
            <w:shd w:val="clear" w:color="auto" w:fill="auto"/>
            <w:noWrap/>
            <w:hideMark/>
          </w:tcPr>
          <w:p w14:paraId="7428C52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0,027</w:t>
            </w:r>
          </w:p>
        </w:tc>
        <w:tc>
          <w:tcPr>
            <w:tcW w:w="0" w:type="auto"/>
            <w:tcBorders>
              <w:top w:val="nil"/>
              <w:left w:val="nil"/>
              <w:bottom w:val="single" w:sz="4" w:space="0" w:color="auto"/>
              <w:right w:val="single" w:sz="8" w:space="0" w:color="auto"/>
            </w:tcBorders>
            <w:shd w:val="clear" w:color="auto" w:fill="auto"/>
            <w:noWrap/>
            <w:hideMark/>
          </w:tcPr>
          <w:p w14:paraId="5B20442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0,000611</w:t>
            </w:r>
          </w:p>
        </w:tc>
        <w:tc>
          <w:tcPr>
            <w:tcW w:w="0" w:type="auto"/>
            <w:tcBorders>
              <w:top w:val="nil"/>
              <w:left w:val="nil"/>
              <w:bottom w:val="single" w:sz="4" w:space="0" w:color="auto"/>
              <w:right w:val="single" w:sz="8" w:space="0" w:color="auto"/>
            </w:tcBorders>
            <w:shd w:val="clear" w:color="auto" w:fill="auto"/>
            <w:noWrap/>
            <w:hideMark/>
          </w:tcPr>
          <w:p w14:paraId="7FE4038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0,000275</w:t>
            </w:r>
          </w:p>
        </w:tc>
        <w:tc>
          <w:tcPr>
            <w:tcW w:w="0" w:type="auto"/>
            <w:tcBorders>
              <w:top w:val="nil"/>
              <w:left w:val="nil"/>
              <w:bottom w:val="single" w:sz="4" w:space="0" w:color="auto"/>
              <w:right w:val="single" w:sz="8" w:space="0" w:color="auto"/>
            </w:tcBorders>
            <w:shd w:val="clear" w:color="auto" w:fill="auto"/>
            <w:noWrap/>
            <w:hideMark/>
          </w:tcPr>
          <w:p w14:paraId="69675C8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0,000417</w:t>
            </w:r>
          </w:p>
        </w:tc>
        <w:tc>
          <w:tcPr>
            <w:tcW w:w="0" w:type="auto"/>
            <w:tcBorders>
              <w:top w:val="nil"/>
              <w:left w:val="nil"/>
              <w:bottom w:val="single" w:sz="4" w:space="0" w:color="auto"/>
              <w:right w:val="single" w:sz="8" w:space="0" w:color="auto"/>
            </w:tcBorders>
            <w:shd w:val="clear" w:color="auto" w:fill="auto"/>
            <w:noWrap/>
            <w:hideMark/>
          </w:tcPr>
          <w:p w14:paraId="3D56949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3D9053D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64EDC5F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0,008</w:t>
            </w:r>
          </w:p>
        </w:tc>
        <w:tc>
          <w:tcPr>
            <w:tcW w:w="0" w:type="auto"/>
            <w:tcBorders>
              <w:top w:val="nil"/>
              <w:left w:val="nil"/>
              <w:bottom w:val="single" w:sz="4" w:space="0" w:color="auto"/>
              <w:right w:val="single" w:sz="8" w:space="0" w:color="auto"/>
            </w:tcBorders>
            <w:shd w:val="clear" w:color="auto" w:fill="auto"/>
            <w:noWrap/>
            <w:hideMark/>
          </w:tcPr>
          <w:p w14:paraId="10D03A3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0.0008*</w:t>
            </w:r>
          </w:p>
        </w:tc>
        <w:tc>
          <w:tcPr>
            <w:tcW w:w="0" w:type="auto"/>
            <w:tcBorders>
              <w:top w:val="nil"/>
              <w:left w:val="nil"/>
              <w:bottom w:val="single" w:sz="4" w:space="0" w:color="auto"/>
              <w:right w:val="single" w:sz="8" w:space="0" w:color="auto"/>
            </w:tcBorders>
            <w:shd w:val="clear" w:color="auto" w:fill="auto"/>
            <w:noWrap/>
            <w:hideMark/>
          </w:tcPr>
          <w:p w14:paraId="1F55631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w:t>
            </w:r>
          </w:p>
        </w:tc>
      </w:tr>
      <w:tr w:rsidR="00634170" w:rsidRPr="00634170" w14:paraId="76204E3D"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799876B7"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0337</w:t>
            </w:r>
          </w:p>
        </w:tc>
        <w:tc>
          <w:tcPr>
            <w:tcW w:w="0" w:type="auto"/>
            <w:tcBorders>
              <w:top w:val="nil"/>
              <w:left w:val="nil"/>
              <w:bottom w:val="single" w:sz="4" w:space="0" w:color="auto"/>
              <w:right w:val="single" w:sz="8" w:space="0" w:color="auto"/>
            </w:tcBorders>
            <w:shd w:val="clear" w:color="auto" w:fill="auto"/>
            <w:hideMark/>
          </w:tcPr>
          <w:p w14:paraId="690F42F7"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Углерод оксид (Окись углерода, Угарный газ) (584)</w:t>
            </w:r>
          </w:p>
        </w:tc>
        <w:tc>
          <w:tcPr>
            <w:tcW w:w="0" w:type="auto"/>
            <w:tcBorders>
              <w:top w:val="nil"/>
              <w:left w:val="nil"/>
              <w:bottom w:val="single" w:sz="4" w:space="0" w:color="auto"/>
              <w:right w:val="single" w:sz="8" w:space="0" w:color="auto"/>
            </w:tcBorders>
            <w:shd w:val="clear" w:color="auto" w:fill="auto"/>
            <w:noWrap/>
            <w:hideMark/>
          </w:tcPr>
          <w:p w14:paraId="0988DA9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1,185013</w:t>
            </w:r>
          </w:p>
        </w:tc>
        <w:tc>
          <w:tcPr>
            <w:tcW w:w="0" w:type="auto"/>
            <w:tcBorders>
              <w:top w:val="nil"/>
              <w:left w:val="nil"/>
              <w:bottom w:val="single" w:sz="4" w:space="0" w:color="auto"/>
              <w:right w:val="single" w:sz="8" w:space="0" w:color="auto"/>
            </w:tcBorders>
            <w:shd w:val="clear" w:color="auto" w:fill="auto"/>
            <w:noWrap/>
            <w:hideMark/>
          </w:tcPr>
          <w:p w14:paraId="6235C88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0,611</w:t>
            </w:r>
          </w:p>
        </w:tc>
        <w:tc>
          <w:tcPr>
            <w:tcW w:w="0" w:type="auto"/>
            <w:tcBorders>
              <w:top w:val="nil"/>
              <w:left w:val="nil"/>
              <w:bottom w:val="single" w:sz="4" w:space="0" w:color="auto"/>
              <w:right w:val="single" w:sz="8" w:space="0" w:color="auto"/>
            </w:tcBorders>
            <w:shd w:val="clear" w:color="auto" w:fill="auto"/>
            <w:noWrap/>
            <w:hideMark/>
          </w:tcPr>
          <w:p w14:paraId="445B242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0,028</w:t>
            </w:r>
          </w:p>
        </w:tc>
        <w:tc>
          <w:tcPr>
            <w:tcW w:w="0" w:type="auto"/>
            <w:tcBorders>
              <w:top w:val="nil"/>
              <w:left w:val="nil"/>
              <w:bottom w:val="single" w:sz="4" w:space="0" w:color="auto"/>
              <w:right w:val="single" w:sz="8" w:space="0" w:color="auto"/>
            </w:tcBorders>
            <w:shd w:val="clear" w:color="auto" w:fill="auto"/>
            <w:noWrap/>
            <w:hideMark/>
          </w:tcPr>
          <w:p w14:paraId="7786098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0,012</w:t>
            </w:r>
          </w:p>
        </w:tc>
        <w:tc>
          <w:tcPr>
            <w:tcW w:w="0" w:type="auto"/>
            <w:tcBorders>
              <w:top w:val="nil"/>
              <w:left w:val="nil"/>
              <w:bottom w:val="single" w:sz="4" w:space="0" w:color="auto"/>
              <w:right w:val="single" w:sz="8" w:space="0" w:color="auto"/>
            </w:tcBorders>
            <w:shd w:val="clear" w:color="auto" w:fill="auto"/>
            <w:noWrap/>
            <w:hideMark/>
          </w:tcPr>
          <w:p w14:paraId="6C29B1A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0,019</w:t>
            </w:r>
          </w:p>
        </w:tc>
        <w:tc>
          <w:tcPr>
            <w:tcW w:w="0" w:type="auto"/>
            <w:tcBorders>
              <w:top w:val="nil"/>
              <w:left w:val="nil"/>
              <w:bottom w:val="single" w:sz="4" w:space="0" w:color="auto"/>
              <w:right w:val="single" w:sz="8" w:space="0" w:color="auto"/>
            </w:tcBorders>
            <w:shd w:val="clear" w:color="auto" w:fill="auto"/>
            <w:noWrap/>
            <w:hideMark/>
          </w:tcPr>
          <w:p w14:paraId="1691338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B719BA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306C391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w:t>
            </w:r>
          </w:p>
        </w:tc>
        <w:tc>
          <w:tcPr>
            <w:tcW w:w="0" w:type="auto"/>
            <w:tcBorders>
              <w:top w:val="nil"/>
              <w:left w:val="nil"/>
              <w:bottom w:val="single" w:sz="4" w:space="0" w:color="auto"/>
              <w:right w:val="single" w:sz="8" w:space="0" w:color="auto"/>
            </w:tcBorders>
            <w:shd w:val="clear" w:color="auto" w:fill="auto"/>
            <w:noWrap/>
            <w:hideMark/>
          </w:tcPr>
          <w:p w14:paraId="42D6294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3</w:t>
            </w:r>
          </w:p>
        </w:tc>
        <w:tc>
          <w:tcPr>
            <w:tcW w:w="0" w:type="auto"/>
            <w:tcBorders>
              <w:top w:val="nil"/>
              <w:left w:val="nil"/>
              <w:bottom w:val="single" w:sz="4" w:space="0" w:color="auto"/>
              <w:right w:val="single" w:sz="8" w:space="0" w:color="auto"/>
            </w:tcBorders>
            <w:shd w:val="clear" w:color="auto" w:fill="auto"/>
            <w:noWrap/>
            <w:hideMark/>
          </w:tcPr>
          <w:p w14:paraId="2CF9618E"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4</w:t>
            </w:r>
          </w:p>
        </w:tc>
      </w:tr>
      <w:tr w:rsidR="00634170" w:rsidRPr="00634170" w14:paraId="418B17AD"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50666934"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0342</w:t>
            </w:r>
          </w:p>
        </w:tc>
        <w:tc>
          <w:tcPr>
            <w:tcW w:w="0" w:type="auto"/>
            <w:tcBorders>
              <w:top w:val="nil"/>
              <w:left w:val="nil"/>
              <w:bottom w:val="single" w:sz="4" w:space="0" w:color="auto"/>
              <w:right w:val="single" w:sz="8" w:space="0" w:color="auto"/>
            </w:tcBorders>
            <w:shd w:val="clear" w:color="auto" w:fill="auto"/>
            <w:hideMark/>
          </w:tcPr>
          <w:p w14:paraId="03DED13A"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Фтористые газообразные соединения /в пересчете на фтор/ (617)</w:t>
            </w:r>
          </w:p>
        </w:tc>
        <w:tc>
          <w:tcPr>
            <w:tcW w:w="0" w:type="auto"/>
            <w:tcBorders>
              <w:top w:val="nil"/>
              <w:left w:val="nil"/>
              <w:bottom w:val="single" w:sz="4" w:space="0" w:color="auto"/>
              <w:right w:val="single" w:sz="8" w:space="0" w:color="auto"/>
            </w:tcBorders>
            <w:shd w:val="clear" w:color="auto" w:fill="auto"/>
            <w:noWrap/>
            <w:hideMark/>
          </w:tcPr>
          <w:p w14:paraId="160D4FA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0,595216</w:t>
            </w:r>
          </w:p>
        </w:tc>
        <w:tc>
          <w:tcPr>
            <w:tcW w:w="0" w:type="auto"/>
            <w:tcBorders>
              <w:top w:val="nil"/>
              <w:left w:val="nil"/>
              <w:bottom w:val="single" w:sz="4" w:space="0" w:color="auto"/>
              <w:right w:val="single" w:sz="8" w:space="0" w:color="auto"/>
            </w:tcBorders>
            <w:shd w:val="clear" w:color="auto" w:fill="auto"/>
            <w:noWrap/>
            <w:hideMark/>
          </w:tcPr>
          <w:p w14:paraId="17B65CC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0,042</w:t>
            </w:r>
          </w:p>
        </w:tc>
        <w:tc>
          <w:tcPr>
            <w:tcW w:w="0" w:type="auto"/>
            <w:tcBorders>
              <w:top w:val="nil"/>
              <w:left w:val="nil"/>
              <w:bottom w:val="single" w:sz="4" w:space="0" w:color="auto"/>
              <w:right w:val="single" w:sz="8" w:space="0" w:color="auto"/>
            </w:tcBorders>
            <w:shd w:val="clear" w:color="auto" w:fill="auto"/>
            <w:noWrap/>
            <w:hideMark/>
          </w:tcPr>
          <w:p w14:paraId="4A11988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0,000938</w:t>
            </w:r>
          </w:p>
        </w:tc>
        <w:tc>
          <w:tcPr>
            <w:tcW w:w="0" w:type="auto"/>
            <w:tcBorders>
              <w:top w:val="nil"/>
              <w:left w:val="nil"/>
              <w:bottom w:val="single" w:sz="4" w:space="0" w:color="auto"/>
              <w:right w:val="single" w:sz="8" w:space="0" w:color="auto"/>
            </w:tcBorders>
            <w:shd w:val="clear" w:color="auto" w:fill="auto"/>
            <w:noWrap/>
            <w:hideMark/>
          </w:tcPr>
          <w:p w14:paraId="20155E4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0,000423</w:t>
            </w:r>
          </w:p>
        </w:tc>
        <w:tc>
          <w:tcPr>
            <w:tcW w:w="0" w:type="auto"/>
            <w:tcBorders>
              <w:top w:val="nil"/>
              <w:left w:val="nil"/>
              <w:bottom w:val="single" w:sz="4" w:space="0" w:color="auto"/>
              <w:right w:val="single" w:sz="8" w:space="0" w:color="auto"/>
            </w:tcBorders>
            <w:shd w:val="clear" w:color="auto" w:fill="auto"/>
            <w:noWrap/>
            <w:hideMark/>
          </w:tcPr>
          <w:p w14:paraId="6ECE2DC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0,000641</w:t>
            </w:r>
          </w:p>
        </w:tc>
        <w:tc>
          <w:tcPr>
            <w:tcW w:w="0" w:type="auto"/>
            <w:tcBorders>
              <w:top w:val="nil"/>
              <w:left w:val="nil"/>
              <w:bottom w:val="single" w:sz="4" w:space="0" w:color="auto"/>
              <w:right w:val="single" w:sz="8" w:space="0" w:color="auto"/>
            </w:tcBorders>
            <w:shd w:val="clear" w:color="auto" w:fill="auto"/>
            <w:noWrap/>
            <w:hideMark/>
          </w:tcPr>
          <w:p w14:paraId="76BEBAF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E16FB2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22AD0EC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w:t>
            </w:r>
          </w:p>
        </w:tc>
        <w:tc>
          <w:tcPr>
            <w:tcW w:w="0" w:type="auto"/>
            <w:tcBorders>
              <w:top w:val="nil"/>
              <w:left w:val="nil"/>
              <w:bottom w:val="single" w:sz="4" w:space="0" w:color="auto"/>
              <w:right w:val="single" w:sz="8" w:space="0" w:color="auto"/>
            </w:tcBorders>
            <w:shd w:val="clear" w:color="auto" w:fill="auto"/>
            <w:noWrap/>
            <w:hideMark/>
          </w:tcPr>
          <w:p w14:paraId="641C064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0,005</w:t>
            </w:r>
          </w:p>
        </w:tc>
        <w:tc>
          <w:tcPr>
            <w:tcW w:w="0" w:type="auto"/>
            <w:tcBorders>
              <w:top w:val="nil"/>
              <w:left w:val="nil"/>
              <w:bottom w:val="single" w:sz="4" w:space="0" w:color="auto"/>
              <w:right w:val="single" w:sz="8" w:space="0" w:color="auto"/>
            </w:tcBorders>
            <w:shd w:val="clear" w:color="auto" w:fill="auto"/>
            <w:noWrap/>
            <w:hideMark/>
          </w:tcPr>
          <w:p w14:paraId="222A083F"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w:t>
            </w:r>
          </w:p>
        </w:tc>
      </w:tr>
      <w:tr w:rsidR="00634170" w:rsidRPr="00634170" w14:paraId="046FBDCD"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101829EF"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0410</w:t>
            </w:r>
          </w:p>
        </w:tc>
        <w:tc>
          <w:tcPr>
            <w:tcW w:w="0" w:type="auto"/>
            <w:tcBorders>
              <w:top w:val="nil"/>
              <w:left w:val="nil"/>
              <w:bottom w:val="single" w:sz="4" w:space="0" w:color="auto"/>
              <w:right w:val="single" w:sz="8" w:space="0" w:color="auto"/>
            </w:tcBorders>
            <w:shd w:val="clear" w:color="auto" w:fill="auto"/>
            <w:hideMark/>
          </w:tcPr>
          <w:p w14:paraId="0A0D6063"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Метан (727*)</w:t>
            </w:r>
          </w:p>
        </w:tc>
        <w:tc>
          <w:tcPr>
            <w:tcW w:w="0" w:type="auto"/>
            <w:tcBorders>
              <w:top w:val="nil"/>
              <w:left w:val="nil"/>
              <w:bottom w:val="single" w:sz="4" w:space="0" w:color="auto"/>
              <w:right w:val="single" w:sz="8" w:space="0" w:color="auto"/>
            </w:tcBorders>
            <w:shd w:val="clear" w:color="auto" w:fill="auto"/>
            <w:noWrap/>
            <w:hideMark/>
          </w:tcPr>
          <w:p w14:paraId="3E37700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0,000012</w:t>
            </w:r>
          </w:p>
        </w:tc>
        <w:tc>
          <w:tcPr>
            <w:tcW w:w="0" w:type="auto"/>
            <w:tcBorders>
              <w:top w:val="nil"/>
              <w:left w:val="nil"/>
              <w:bottom w:val="single" w:sz="4" w:space="0" w:color="auto"/>
              <w:right w:val="single" w:sz="8" w:space="0" w:color="auto"/>
            </w:tcBorders>
            <w:shd w:val="clear" w:color="auto" w:fill="auto"/>
            <w:noWrap/>
            <w:hideMark/>
          </w:tcPr>
          <w:p w14:paraId="6FD1DA5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60B229F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2E0124B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7CEAC34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 Cm&lt;0.05  </w:t>
            </w:r>
          </w:p>
        </w:tc>
        <w:tc>
          <w:tcPr>
            <w:tcW w:w="0" w:type="auto"/>
            <w:tcBorders>
              <w:top w:val="nil"/>
              <w:left w:val="nil"/>
              <w:bottom w:val="single" w:sz="4" w:space="0" w:color="auto"/>
              <w:right w:val="single" w:sz="8" w:space="0" w:color="auto"/>
            </w:tcBorders>
            <w:shd w:val="clear" w:color="auto" w:fill="auto"/>
            <w:noWrap/>
            <w:hideMark/>
          </w:tcPr>
          <w:p w14:paraId="5552F84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B0B822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w:t>
            </w:r>
          </w:p>
        </w:tc>
        <w:tc>
          <w:tcPr>
            <w:tcW w:w="0" w:type="auto"/>
            <w:tcBorders>
              <w:top w:val="nil"/>
              <w:left w:val="nil"/>
              <w:bottom w:val="single" w:sz="4" w:space="0" w:color="auto"/>
              <w:right w:val="single" w:sz="8" w:space="0" w:color="auto"/>
            </w:tcBorders>
            <w:shd w:val="clear" w:color="auto" w:fill="auto"/>
            <w:noWrap/>
            <w:hideMark/>
          </w:tcPr>
          <w:p w14:paraId="338CDB2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3DC017A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0D5802CA"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w:t>
            </w:r>
          </w:p>
        </w:tc>
      </w:tr>
      <w:tr w:rsidR="00634170" w:rsidRPr="00634170" w14:paraId="7795E0F7"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4DD120B6"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0415</w:t>
            </w:r>
          </w:p>
        </w:tc>
        <w:tc>
          <w:tcPr>
            <w:tcW w:w="0" w:type="auto"/>
            <w:tcBorders>
              <w:top w:val="nil"/>
              <w:left w:val="nil"/>
              <w:bottom w:val="single" w:sz="4" w:space="0" w:color="auto"/>
              <w:right w:val="single" w:sz="8" w:space="0" w:color="auto"/>
            </w:tcBorders>
            <w:shd w:val="clear" w:color="auto" w:fill="auto"/>
            <w:hideMark/>
          </w:tcPr>
          <w:p w14:paraId="6AE0CBA5"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Смесь углеводородов предельных С1-С5 (1502*)</w:t>
            </w:r>
          </w:p>
        </w:tc>
        <w:tc>
          <w:tcPr>
            <w:tcW w:w="0" w:type="auto"/>
            <w:tcBorders>
              <w:top w:val="nil"/>
              <w:left w:val="nil"/>
              <w:bottom w:val="single" w:sz="4" w:space="0" w:color="auto"/>
              <w:right w:val="single" w:sz="8" w:space="0" w:color="auto"/>
            </w:tcBorders>
            <w:shd w:val="clear" w:color="auto" w:fill="auto"/>
            <w:noWrap/>
            <w:hideMark/>
          </w:tcPr>
          <w:p w14:paraId="4CF1578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0,198809</w:t>
            </w:r>
          </w:p>
        </w:tc>
        <w:tc>
          <w:tcPr>
            <w:tcW w:w="0" w:type="auto"/>
            <w:tcBorders>
              <w:top w:val="nil"/>
              <w:left w:val="nil"/>
              <w:bottom w:val="single" w:sz="4" w:space="0" w:color="auto"/>
              <w:right w:val="single" w:sz="8" w:space="0" w:color="auto"/>
            </w:tcBorders>
            <w:shd w:val="clear" w:color="auto" w:fill="auto"/>
            <w:noWrap/>
            <w:hideMark/>
          </w:tcPr>
          <w:p w14:paraId="61B6AC5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0,012</w:t>
            </w:r>
          </w:p>
        </w:tc>
        <w:tc>
          <w:tcPr>
            <w:tcW w:w="0" w:type="auto"/>
            <w:tcBorders>
              <w:top w:val="nil"/>
              <w:left w:val="nil"/>
              <w:bottom w:val="single" w:sz="4" w:space="0" w:color="auto"/>
              <w:right w:val="single" w:sz="8" w:space="0" w:color="auto"/>
            </w:tcBorders>
            <w:shd w:val="clear" w:color="auto" w:fill="auto"/>
            <w:noWrap/>
            <w:hideMark/>
          </w:tcPr>
          <w:p w14:paraId="37FE02C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0,000273</w:t>
            </w:r>
          </w:p>
        </w:tc>
        <w:tc>
          <w:tcPr>
            <w:tcW w:w="0" w:type="auto"/>
            <w:tcBorders>
              <w:top w:val="nil"/>
              <w:left w:val="nil"/>
              <w:bottom w:val="single" w:sz="4" w:space="0" w:color="auto"/>
              <w:right w:val="single" w:sz="8" w:space="0" w:color="auto"/>
            </w:tcBorders>
            <w:shd w:val="clear" w:color="auto" w:fill="auto"/>
            <w:noWrap/>
            <w:hideMark/>
          </w:tcPr>
          <w:p w14:paraId="26BCAA1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0,000123</w:t>
            </w:r>
          </w:p>
        </w:tc>
        <w:tc>
          <w:tcPr>
            <w:tcW w:w="0" w:type="auto"/>
            <w:tcBorders>
              <w:top w:val="nil"/>
              <w:left w:val="nil"/>
              <w:bottom w:val="single" w:sz="4" w:space="0" w:color="auto"/>
              <w:right w:val="single" w:sz="8" w:space="0" w:color="auto"/>
            </w:tcBorders>
            <w:shd w:val="clear" w:color="auto" w:fill="auto"/>
            <w:noWrap/>
            <w:hideMark/>
          </w:tcPr>
          <w:p w14:paraId="2ED4FCA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0,000186</w:t>
            </w:r>
          </w:p>
        </w:tc>
        <w:tc>
          <w:tcPr>
            <w:tcW w:w="0" w:type="auto"/>
            <w:tcBorders>
              <w:top w:val="nil"/>
              <w:left w:val="nil"/>
              <w:bottom w:val="single" w:sz="4" w:space="0" w:color="auto"/>
              <w:right w:val="single" w:sz="8" w:space="0" w:color="auto"/>
            </w:tcBorders>
            <w:shd w:val="clear" w:color="auto" w:fill="auto"/>
            <w:noWrap/>
            <w:hideMark/>
          </w:tcPr>
          <w:p w14:paraId="3BEC9E0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7F766D5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7</w:t>
            </w:r>
          </w:p>
        </w:tc>
        <w:tc>
          <w:tcPr>
            <w:tcW w:w="0" w:type="auto"/>
            <w:tcBorders>
              <w:top w:val="nil"/>
              <w:left w:val="nil"/>
              <w:bottom w:val="single" w:sz="4" w:space="0" w:color="auto"/>
              <w:right w:val="single" w:sz="8" w:space="0" w:color="auto"/>
            </w:tcBorders>
            <w:shd w:val="clear" w:color="auto" w:fill="auto"/>
            <w:noWrap/>
            <w:hideMark/>
          </w:tcPr>
          <w:p w14:paraId="7D4CBE4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042C7B6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5.0*</w:t>
            </w:r>
          </w:p>
        </w:tc>
        <w:tc>
          <w:tcPr>
            <w:tcW w:w="0" w:type="auto"/>
            <w:tcBorders>
              <w:top w:val="nil"/>
              <w:left w:val="nil"/>
              <w:bottom w:val="single" w:sz="4" w:space="0" w:color="auto"/>
              <w:right w:val="single" w:sz="8" w:space="0" w:color="auto"/>
            </w:tcBorders>
            <w:shd w:val="clear" w:color="auto" w:fill="auto"/>
            <w:noWrap/>
            <w:hideMark/>
          </w:tcPr>
          <w:p w14:paraId="39867DD3"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w:t>
            </w:r>
          </w:p>
        </w:tc>
      </w:tr>
      <w:tr w:rsidR="00634170" w:rsidRPr="00634170" w14:paraId="4B39278D"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4BE4515A"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0703</w:t>
            </w:r>
          </w:p>
        </w:tc>
        <w:tc>
          <w:tcPr>
            <w:tcW w:w="0" w:type="auto"/>
            <w:tcBorders>
              <w:top w:val="nil"/>
              <w:left w:val="nil"/>
              <w:bottom w:val="single" w:sz="4" w:space="0" w:color="auto"/>
              <w:right w:val="single" w:sz="8" w:space="0" w:color="auto"/>
            </w:tcBorders>
            <w:shd w:val="clear" w:color="auto" w:fill="auto"/>
            <w:hideMark/>
          </w:tcPr>
          <w:p w14:paraId="1111B9A6"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Бенз/а/пирен (3,4-Бензпирен) (54)</w:t>
            </w:r>
          </w:p>
        </w:tc>
        <w:tc>
          <w:tcPr>
            <w:tcW w:w="0" w:type="auto"/>
            <w:tcBorders>
              <w:top w:val="nil"/>
              <w:left w:val="nil"/>
              <w:bottom w:val="single" w:sz="4" w:space="0" w:color="auto"/>
              <w:right w:val="single" w:sz="8" w:space="0" w:color="auto"/>
            </w:tcBorders>
            <w:shd w:val="clear" w:color="auto" w:fill="auto"/>
            <w:noWrap/>
            <w:hideMark/>
          </w:tcPr>
          <w:p w14:paraId="700BC18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1,158972</w:t>
            </w:r>
          </w:p>
        </w:tc>
        <w:tc>
          <w:tcPr>
            <w:tcW w:w="0" w:type="auto"/>
            <w:tcBorders>
              <w:top w:val="nil"/>
              <w:left w:val="nil"/>
              <w:bottom w:val="single" w:sz="4" w:space="0" w:color="auto"/>
              <w:right w:val="single" w:sz="8" w:space="0" w:color="auto"/>
            </w:tcBorders>
            <w:shd w:val="clear" w:color="auto" w:fill="auto"/>
            <w:noWrap/>
            <w:hideMark/>
          </w:tcPr>
          <w:p w14:paraId="0E0B9EE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0,526</w:t>
            </w:r>
          </w:p>
        </w:tc>
        <w:tc>
          <w:tcPr>
            <w:tcW w:w="0" w:type="auto"/>
            <w:tcBorders>
              <w:top w:val="nil"/>
              <w:left w:val="nil"/>
              <w:bottom w:val="single" w:sz="4" w:space="0" w:color="auto"/>
              <w:right w:val="single" w:sz="8" w:space="0" w:color="auto"/>
            </w:tcBorders>
            <w:shd w:val="clear" w:color="auto" w:fill="auto"/>
            <w:noWrap/>
            <w:hideMark/>
          </w:tcPr>
          <w:p w14:paraId="6EDABA9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0,007</w:t>
            </w:r>
          </w:p>
        </w:tc>
        <w:tc>
          <w:tcPr>
            <w:tcW w:w="0" w:type="auto"/>
            <w:tcBorders>
              <w:top w:val="nil"/>
              <w:left w:val="nil"/>
              <w:bottom w:val="single" w:sz="4" w:space="0" w:color="auto"/>
              <w:right w:val="single" w:sz="8" w:space="0" w:color="auto"/>
            </w:tcBorders>
            <w:shd w:val="clear" w:color="auto" w:fill="auto"/>
            <w:noWrap/>
            <w:hideMark/>
          </w:tcPr>
          <w:p w14:paraId="5834E3B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0010811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1434AC7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43C82C2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9</w:t>
            </w:r>
          </w:p>
        </w:tc>
        <w:tc>
          <w:tcPr>
            <w:tcW w:w="0" w:type="auto"/>
            <w:tcBorders>
              <w:top w:val="nil"/>
              <w:left w:val="nil"/>
              <w:bottom w:val="single" w:sz="4" w:space="0" w:color="auto"/>
              <w:right w:val="single" w:sz="8" w:space="0" w:color="auto"/>
            </w:tcBorders>
            <w:shd w:val="clear" w:color="auto" w:fill="auto"/>
            <w:noWrap/>
            <w:hideMark/>
          </w:tcPr>
          <w:p w14:paraId="715328D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0.00001*</w:t>
            </w:r>
          </w:p>
        </w:tc>
        <w:tc>
          <w:tcPr>
            <w:tcW w:w="0" w:type="auto"/>
            <w:tcBorders>
              <w:top w:val="nil"/>
              <w:left w:val="nil"/>
              <w:bottom w:val="single" w:sz="4" w:space="0" w:color="auto"/>
              <w:right w:val="single" w:sz="8" w:space="0" w:color="auto"/>
            </w:tcBorders>
            <w:shd w:val="clear" w:color="auto" w:fill="auto"/>
            <w:noWrap/>
            <w:hideMark/>
          </w:tcPr>
          <w:p w14:paraId="1E52586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0,000001</w:t>
            </w:r>
          </w:p>
        </w:tc>
        <w:tc>
          <w:tcPr>
            <w:tcW w:w="0" w:type="auto"/>
            <w:tcBorders>
              <w:top w:val="nil"/>
              <w:left w:val="nil"/>
              <w:bottom w:val="single" w:sz="4" w:space="0" w:color="auto"/>
              <w:right w:val="single" w:sz="8" w:space="0" w:color="auto"/>
            </w:tcBorders>
            <w:shd w:val="clear" w:color="auto" w:fill="auto"/>
            <w:noWrap/>
            <w:hideMark/>
          </w:tcPr>
          <w:p w14:paraId="58157BBF"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1</w:t>
            </w:r>
          </w:p>
        </w:tc>
      </w:tr>
      <w:tr w:rsidR="00634170" w:rsidRPr="00634170" w14:paraId="6223CB96"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6AAF2BE7"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1325</w:t>
            </w:r>
          </w:p>
        </w:tc>
        <w:tc>
          <w:tcPr>
            <w:tcW w:w="0" w:type="auto"/>
            <w:tcBorders>
              <w:top w:val="nil"/>
              <w:left w:val="nil"/>
              <w:bottom w:val="single" w:sz="4" w:space="0" w:color="auto"/>
              <w:right w:val="single" w:sz="8" w:space="0" w:color="auto"/>
            </w:tcBorders>
            <w:shd w:val="clear" w:color="auto" w:fill="auto"/>
            <w:hideMark/>
          </w:tcPr>
          <w:p w14:paraId="5D343B65"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Формальдегид (Метаналь) (609)</w:t>
            </w:r>
          </w:p>
        </w:tc>
        <w:tc>
          <w:tcPr>
            <w:tcW w:w="0" w:type="auto"/>
            <w:tcBorders>
              <w:top w:val="nil"/>
              <w:left w:val="nil"/>
              <w:bottom w:val="single" w:sz="4" w:space="0" w:color="auto"/>
              <w:right w:val="single" w:sz="8" w:space="0" w:color="auto"/>
            </w:tcBorders>
            <w:shd w:val="clear" w:color="auto" w:fill="auto"/>
            <w:noWrap/>
            <w:hideMark/>
          </w:tcPr>
          <w:p w14:paraId="37D782E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0,774272</w:t>
            </w:r>
          </w:p>
        </w:tc>
        <w:tc>
          <w:tcPr>
            <w:tcW w:w="0" w:type="auto"/>
            <w:tcBorders>
              <w:top w:val="nil"/>
              <w:left w:val="nil"/>
              <w:bottom w:val="single" w:sz="4" w:space="0" w:color="auto"/>
              <w:right w:val="single" w:sz="8" w:space="0" w:color="auto"/>
            </w:tcBorders>
            <w:shd w:val="clear" w:color="auto" w:fill="auto"/>
            <w:noWrap/>
            <w:hideMark/>
          </w:tcPr>
          <w:p w14:paraId="61C5E9B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0,567</w:t>
            </w:r>
          </w:p>
        </w:tc>
        <w:tc>
          <w:tcPr>
            <w:tcW w:w="0" w:type="auto"/>
            <w:tcBorders>
              <w:top w:val="nil"/>
              <w:left w:val="nil"/>
              <w:bottom w:val="single" w:sz="4" w:space="0" w:color="auto"/>
              <w:right w:val="single" w:sz="8" w:space="0" w:color="auto"/>
            </w:tcBorders>
            <w:shd w:val="clear" w:color="auto" w:fill="auto"/>
            <w:noWrap/>
            <w:hideMark/>
          </w:tcPr>
          <w:p w14:paraId="00A4708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0,025</w:t>
            </w:r>
          </w:p>
        </w:tc>
        <w:tc>
          <w:tcPr>
            <w:tcW w:w="0" w:type="auto"/>
            <w:tcBorders>
              <w:top w:val="nil"/>
              <w:left w:val="nil"/>
              <w:bottom w:val="single" w:sz="4" w:space="0" w:color="auto"/>
              <w:right w:val="single" w:sz="8" w:space="0" w:color="auto"/>
            </w:tcBorders>
            <w:shd w:val="clear" w:color="auto" w:fill="auto"/>
            <w:noWrap/>
            <w:hideMark/>
          </w:tcPr>
          <w:p w14:paraId="3F7E548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6C7D4BD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0,017</w:t>
            </w:r>
          </w:p>
        </w:tc>
        <w:tc>
          <w:tcPr>
            <w:tcW w:w="0" w:type="auto"/>
            <w:tcBorders>
              <w:top w:val="nil"/>
              <w:left w:val="nil"/>
              <w:bottom w:val="single" w:sz="4" w:space="0" w:color="auto"/>
              <w:right w:val="single" w:sz="8" w:space="0" w:color="auto"/>
            </w:tcBorders>
            <w:shd w:val="clear" w:color="auto" w:fill="auto"/>
            <w:noWrap/>
            <w:hideMark/>
          </w:tcPr>
          <w:p w14:paraId="1DD3F83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7E5050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9</w:t>
            </w:r>
          </w:p>
        </w:tc>
        <w:tc>
          <w:tcPr>
            <w:tcW w:w="0" w:type="auto"/>
            <w:tcBorders>
              <w:top w:val="nil"/>
              <w:left w:val="nil"/>
              <w:bottom w:val="single" w:sz="4" w:space="0" w:color="auto"/>
              <w:right w:val="single" w:sz="8" w:space="0" w:color="auto"/>
            </w:tcBorders>
            <w:shd w:val="clear" w:color="auto" w:fill="auto"/>
            <w:noWrap/>
            <w:hideMark/>
          </w:tcPr>
          <w:p w14:paraId="57FDE0B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41A28EC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144CD212"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w:t>
            </w:r>
          </w:p>
        </w:tc>
      </w:tr>
      <w:tr w:rsidR="00634170" w:rsidRPr="00634170" w14:paraId="356B1745"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12462B89"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2735</w:t>
            </w:r>
          </w:p>
        </w:tc>
        <w:tc>
          <w:tcPr>
            <w:tcW w:w="0" w:type="auto"/>
            <w:tcBorders>
              <w:top w:val="nil"/>
              <w:left w:val="nil"/>
              <w:bottom w:val="single" w:sz="4" w:space="0" w:color="auto"/>
              <w:right w:val="single" w:sz="8" w:space="0" w:color="auto"/>
            </w:tcBorders>
            <w:shd w:val="clear" w:color="auto" w:fill="auto"/>
            <w:hideMark/>
          </w:tcPr>
          <w:p w14:paraId="2900EBC8"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Масло минеральное нефтяное (веретенное, машинное, цилиндровое и др.) (716*)</w:t>
            </w:r>
          </w:p>
        </w:tc>
        <w:tc>
          <w:tcPr>
            <w:tcW w:w="0" w:type="auto"/>
            <w:tcBorders>
              <w:top w:val="nil"/>
              <w:left w:val="nil"/>
              <w:bottom w:val="single" w:sz="4" w:space="0" w:color="auto"/>
              <w:right w:val="single" w:sz="8" w:space="0" w:color="auto"/>
            </w:tcBorders>
            <w:shd w:val="clear" w:color="auto" w:fill="auto"/>
            <w:noWrap/>
            <w:hideMark/>
          </w:tcPr>
          <w:p w14:paraId="2362164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0,238086</w:t>
            </w:r>
          </w:p>
        </w:tc>
        <w:tc>
          <w:tcPr>
            <w:tcW w:w="0" w:type="auto"/>
            <w:tcBorders>
              <w:top w:val="nil"/>
              <w:left w:val="nil"/>
              <w:bottom w:val="single" w:sz="4" w:space="0" w:color="auto"/>
              <w:right w:val="single" w:sz="8" w:space="0" w:color="auto"/>
            </w:tcBorders>
            <w:shd w:val="clear" w:color="auto" w:fill="auto"/>
            <w:noWrap/>
            <w:hideMark/>
          </w:tcPr>
          <w:p w14:paraId="04FE35C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0,017</w:t>
            </w:r>
          </w:p>
        </w:tc>
        <w:tc>
          <w:tcPr>
            <w:tcW w:w="0" w:type="auto"/>
            <w:tcBorders>
              <w:top w:val="nil"/>
              <w:left w:val="nil"/>
              <w:bottom w:val="single" w:sz="4" w:space="0" w:color="auto"/>
              <w:right w:val="single" w:sz="8" w:space="0" w:color="auto"/>
            </w:tcBorders>
            <w:shd w:val="clear" w:color="auto" w:fill="auto"/>
            <w:noWrap/>
            <w:hideMark/>
          </w:tcPr>
          <w:p w14:paraId="2761064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0,000375</w:t>
            </w:r>
          </w:p>
        </w:tc>
        <w:tc>
          <w:tcPr>
            <w:tcW w:w="0" w:type="auto"/>
            <w:tcBorders>
              <w:top w:val="nil"/>
              <w:left w:val="nil"/>
              <w:bottom w:val="single" w:sz="4" w:space="0" w:color="auto"/>
              <w:right w:val="single" w:sz="8" w:space="0" w:color="auto"/>
            </w:tcBorders>
            <w:shd w:val="clear" w:color="auto" w:fill="auto"/>
            <w:noWrap/>
            <w:hideMark/>
          </w:tcPr>
          <w:p w14:paraId="503AB17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0,000169</w:t>
            </w:r>
          </w:p>
        </w:tc>
        <w:tc>
          <w:tcPr>
            <w:tcW w:w="0" w:type="auto"/>
            <w:tcBorders>
              <w:top w:val="nil"/>
              <w:left w:val="nil"/>
              <w:bottom w:val="single" w:sz="4" w:space="0" w:color="auto"/>
              <w:right w:val="single" w:sz="8" w:space="0" w:color="auto"/>
            </w:tcBorders>
            <w:shd w:val="clear" w:color="auto" w:fill="auto"/>
            <w:noWrap/>
            <w:hideMark/>
          </w:tcPr>
          <w:p w14:paraId="76B76D6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0,000256</w:t>
            </w:r>
          </w:p>
        </w:tc>
        <w:tc>
          <w:tcPr>
            <w:tcW w:w="0" w:type="auto"/>
            <w:tcBorders>
              <w:top w:val="nil"/>
              <w:left w:val="nil"/>
              <w:bottom w:val="single" w:sz="4" w:space="0" w:color="auto"/>
              <w:right w:val="single" w:sz="8" w:space="0" w:color="auto"/>
            </w:tcBorders>
            <w:shd w:val="clear" w:color="auto" w:fill="auto"/>
            <w:noWrap/>
            <w:hideMark/>
          </w:tcPr>
          <w:p w14:paraId="75EE2C8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4D2F95A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358D1AA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01457E7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0.005*</w:t>
            </w:r>
          </w:p>
        </w:tc>
        <w:tc>
          <w:tcPr>
            <w:tcW w:w="0" w:type="auto"/>
            <w:tcBorders>
              <w:top w:val="nil"/>
              <w:left w:val="nil"/>
              <w:bottom w:val="single" w:sz="4" w:space="0" w:color="auto"/>
              <w:right w:val="single" w:sz="8" w:space="0" w:color="auto"/>
            </w:tcBorders>
            <w:shd w:val="clear" w:color="auto" w:fill="auto"/>
            <w:noWrap/>
            <w:hideMark/>
          </w:tcPr>
          <w:p w14:paraId="6210B135"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w:t>
            </w:r>
          </w:p>
        </w:tc>
      </w:tr>
      <w:tr w:rsidR="00634170" w:rsidRPr="00634170" w14:paraId="0C2324E0"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68688F46"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2754</w:t>
            </w:r>
          </w:p>
        </w:tc>
        <w:tc>
          <w:tcPr>
            <w:tcW w:w="0" w:type="auto"/>
            <w:tcBorders>
              <w:top w:val="nil"/>
              <w:left w:val="nil"/>
              <w:bottom w:val="single" w:sz="4" w:space="0" w:color="auto"/>
              <w:right w:val="single" w:sz="8" w:space="0" w:color="auto"/>
            </w:tcBorders>
            <w:shd w:val="clear" w:color="auto" w:fill="auto"/>
            <w:hideMark/>
          </w:tcPr>
          <w:p w14:paraId="0E4D6F23"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single" w:sz="4" w:space="0" w:color="auto"/>
              <w:right w:val="single" w:sz="8" w:space="0" w:color="auto"/>
            </w:tcBorders>
            <w:shd w:val="clear" w:color="auto" w:fill="auto"/>
            <w:noWrap/>
            <w:hideMark/>
          </w:tcPr>
          <w:p w14:paraId="4BAD4B1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7,932442</w:t>
            </w:r>
          </w:p>
        </w:tc>
        <w:tc>
          <w:tcPr>
            <w:tcW w:w="0" w:type="auto"/>
            <w:tcBorders>
              <w:top w:val="nil"/>
              <w:left w:val="nil"/>
              <w:bottom w:val="single" w:sz="4" w:space="0" w:color="auto"/>
              <w:right w:val="single" w:sz="8" w:space="0" w:color="auto"/>
            </w:tcBorders>
            <w:shd w:val="clear" w:color="auto" w:fill="auto"/>
            <w:noWrap/>
            <w:hideMark/>
          </w:tcPr>
          <w:p w14:paraId="5227504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1,112</w:t>
            </w:r>
          </w:p>
        </w:tc>
        <w:tc>
          <w:tcPr>
            <w:tcW w:w="0" w:type="auto"/>
            <w:tcBorders>
              <w:top w:val="nil"/>
              <w:left w:val="nil"/>
              <w:bottom w:val="single" w:sz="4" w:space="0" w:color="auto"/>
              <w:right w:val="single" w:sz="8" w:space="0" w:color="auto"/>
            </w:tcBorders>
            <w:shd w:val="clear" w:color="auto" w:fill="auto"/>
            <w:noWrap/>
            <w:hideMark/>
          </w:tcPr>
          <w:p w14:paraId="493EBAB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w:t>
            </w:r>
          </w:p>
        </w:tc>
        <w:tc>
          <w:tcPr>
            <w:tcW w:w="0" w:type="auto"/>
            <w:tcBorders>
              <w:top w:val="nil"/>
              <w:left w:val="nil"/>
              <w:bottom w:val="single" w:sz="4" w:space="0" w:color="auto"/>
              <w:right w:val="single" w:sz="8" w:space="0" w:color="auto"/>
            </w:tcBorders>
            <w:shd w:val="clear" w:color="auto" w:fill="auto"/>
            <w:noWrap/>
            <w:hideMark/>
          </w:tcPr>
          <w:p w14:paraId="068D9D9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0,016</w:t>
            </w:r>
          </w:p>
        </w:tc>
        <w:tc>
          <w:tcPr>
            <w:tcW w:w="0" w:type="auto"/>
            <w:tcBorders>
              <w:top w:val="nil"/>
              <w:left w:val="nil"/>
              <w:bottom w:val="single" w:sz="4" w:space="0" w:color="auto"/>
              <w:right w:val="single" w:sz="8" w:space="0" w:color="auto"/>
            </w:tcBorders>
            <w:shd w:val="clear" w:color="auto" w:fill="auto"/>
            <w:noWrap/>
            <w:hideMark/>
          </w:tcPr>
          <w:p w14:paraId="01E2F8D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0,027</w:t>
            </w:r>
          </w:p>
        </w:tc>
        <w:tc>
          <w:tcPr>
            <w:tcW w:w="0" w:type="auto"/>
            <w:tcBorders>
              <w:top w:val="nil"/>
              <w:left w:val="nil"/>
              <w:bottom w:val="single" w:sz="4" w:space="0" w:color="auto"/>
              <w:right w:val="single" w:sz="8" w:space="0" w:color="auto"/>
            </w:tcBorders>
            <w:shd w:val="clear" w:color="auto" w:fill="auto"/>
            <w:noWrap/>
            <w:hideMark/>
          </w:tcPr>
          <w:p w14:paraId="7B71A4F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1D2E63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22D76D6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w:t>
            </w:r>
          </w:p>
        </w:tc>
        <w:tc>
          <w:tcPr>
            <w:tcW w:w="0" w:type="auto"/>
            <w:tcBorders>
              <w:top w:val="nil"/>
              <w:left w:val="nil"/>
              <w:bottom w:val="single" w:sz="4" w:space="0" w:color="auto"/>
              <w:right w:val="single" w:sz="8" w:space="0" w:color="auto"/>
            </w:tcBorders>
            <w:shd w:val="clear" w:color="auto" w:fill="auto"/>
            <w:noWrap/>
            <w:hideMark/>
          </w:tcPr>
          <w:p w14:paraId="3D8DE27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w:t>
            </w:r>
          </w:p>
        </w:tc>
        <w:tc>
          <w:tcPr>
            <w:tcW w:w="0" w:type="auto"/>
            <w:tcBorders>
              <w:top w:val="nil"/>
              <w:left w:val="nil"/>
              <w:bottom w:val="single" w:sz="4" w:space="0" w:color="auto"/>
              <w:right w:val="single" w:sz="8" w:space="0" w:color="auto"/>
            </w:tcBorders>
            <w:shd w:val="clear" w:color="auto" w:fill="auto"/>
            <w:noWrap/>
            <w:hideMark/>
          </w:tcPr>
          <w:p w14:paraId="0734B57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4</w:t>
            </w:r>
          </w:p>
        </w:tc>
      </w:tr>
      <w:tr w:rsidR="00634170" w:rsidRPr="00634170" w14:paraId="48531C00"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3B4A5C26"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2902</w:t>
            </w:r>
          </w:p>
        </w:tc>
        <w:tc>
          <w:tcPr>
            <w:tcW w:w="0" w:type="auto"/>
            <w:tcBorders>
              <w:top w:val="nil"/>
              <w:left w:val="nil"/>
              <w:bottom w:val="single" w:sz="4" w:space="0" w:color="auto"/>
              <w:right w:val="single" w:sz="8" w:space="0" w:color="auto"/>
            </w:tcBorders>
            <w:shd w:val="clear" w:color="auto" w:fill="auto"/>
            <w:hideMark/>
          </w:tcPr>
          <w:p w14:paraId="2EBDEF2E"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Взвешенные частицы (116)</w:t>
            </w:r>
          </w:p>
        </w:tc>
        <w:tc>
          <w:tcPr>
            <w:tcW w:w="0" w:type="auto"/>
            <w:tcBorders>
              <w:top w:val="nil"/>
              <w:left w:val="nil"/>
              <w:bottom w:val="single" w:sz="4" w:space="0" w:color="auto"/>
              <w:right w:val="single" w:sz="8" w:space="0" w:color="auto"/>
            </w:tcBorders>
            <w:shd w:val="clear" w:color="auto" w:fill="auto"/>
            <w:noWrap/>
            <w:hideMark/>
          </w:tcPr>
          <w:p w14:paraId="478D753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2,867322</w:t>
            </w:r>
          </w:p>
        </w:tc>
        <w:tc>
          <w:tcPr>
            <w:tcW w:w="0" w:type="auto"/>
            <w:tcBorders>
              <w:top w:val="nil"/>
              <w:left w:val="nil"/>
              <w:bottom w:val="single" w:sz="4" w:space="0" w:color="auto"/>
              <w:right w:val="single" w:sz="8" w:space="0" w:color="auto"/>
            </w:tcBorders>
            <w:shd w:val="clear" w:color="auto" w:fill="auto"/>
            <w:noWrap/>
            <w:hideMark/>
          </w:tcPr>
          <w:p w14:paraId="18D710C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0,09</w:t>
            </w:r>
          </w:p>
        </w:tc>
        <w:tc>
          <w:tcPr>
            <w:tcW w:w="0" w:type="auto"/>
            <w:tcBorders>
              <w:top w:val="nil"/>
              <w:left w:val="nil"/>
              <w:bottom w:val="single" w:sz="4" w:space="0" w:color="auto"/>
              <w:right w:val="single" w:sz="8" w:space="0" w:color="auto"/>
            </w:tcBorders>
            <w:shd w:val="clear" w:color="auto" w:fill="auto"/>
            <w:noWrap/>
            <w:hideMark/>
          </w:tcPr>
          <w:p w14:paraId="0DAB92E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0,000755</w:t>
            </w:r>
          </w:p>
        </w:tc>
        <w:tc>
          <w:tcPr>
            <w:tcW w:w="0" w:type="auto"/>
            <w:tcBorders>
              <w:top w:val="nil"/>
              <w:left w:val="nil"/>
              <w:bottom w:val="single" w:sz="4" w:space="0" w:color="auto"/>
              <w:right w:val="single" w:sz="8" w:space="0" w:color="auto"/>
            </w:tcBorders>
            <w:shd w:val="clear" w:color="auto" w:fill="auto"/>
            <w:noWrap/>
            <w:hideMark/>
          </w:tcPr>
          <w:p w14:paraId="0A2FCEB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0,000292</w:t>
            </w:r>
          </w:p>
        </w:tc>
        <w:tc>
          <w:tcPr>
            <w:tcW w:w="0" w:type="auto"/>
            <w:tcBorders>
              <w:top w:val="nil"/>
              <w:left w:val="nil"/>
              <w:bottom w:val="single" w:sz="4" w:space="0" w:color="auto"/>
              <w:right w:val="single" w:sz="8" w:space="0" w:color="auto"/>
            </w:tcBorders>
            <w:shd w:val="clear" w:color="auto" w:fill="auto"/>
            <w:noWrap/>
            <w:hideMark/>
          </w:tcPr>
          <w:p w14:paraId="6719DC5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0,000491</w:t>
            </w:r>
          </w:p>
        </w:tc>
        <w:tc>
          <w:tcPr>
            <w:tcW w:w="0" w:type="auto"/>
            <w:tcBorders>
              <w:top w:val="nil"/>
              <w:left w:val="nil"/>
              <w:bottom w:val="single" w:sz="4" w:space="0" w:color="auto"/>
              <w:right w:val="single" w:sz="8" w:space="0" w:color="auto"/>
            </w:tcBorders>
            <w:shd w:val="clear" w:color="auto" w:fill="auto"/>
            <w:noWrap/>
            <w:hideMark/>
          </w:tcPr>
          <w:p w14:paraId="662675E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C8614A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6ED24C0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w:t>
            </w:r>
          </w:p>
        </w:tc>
        <w:tc>
          <w:tcPr>
            <w:tcW w:w="0" w:type="auto"/>
            <w:tcBorders>
              <w:top w:val="nil"/>
              <w:left w:val="nil"/>
              <w:bottom w:val="single" w:sz="4" w:space="0" w:color="auto"/>
              <w:right w:val="single" w:sz="8" w:space="0" w:color="auto"/>
            </w:tcBorders>
            <w:shd w:val="clear" w:color="auto" w:fill="auto"/>
            <w:noWrap/>
            <w:hideMark/>
          </w:tcPr>
          <w:p w14:paraId="14BBF6A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09F2F2A3"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354772B3"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3765FC19"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2907</w:t>
            </w:r>
          </w:p>
        </w:tc>
        <w:tc>
          <w:tcPr>
            <w:tcW w:w="0" w:type="auto"/>
            <w:tcBorders>
              <w:top w:val="nil"/>
              <w:left w:val="nil"/>
              <w:bottom w:val="single" w:sz="4" w:space="0" w:color="auto"/>
              <w:right w:val="single" w:sz="8" w:space="0" w:color="auto"/>
            </w:tcBorders>
            <w:shd w:val="clear" w:color="auto" w:fill="auto"/>
            <w:hideMark/>
          </w:tcPr>
          <w:p w14:paraId="5E852B97"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Пыль неорганическая, содержащая двуокись кремния в %: более 70 (Динас) (493)</w:t>
            </w:r>
          </w:p>
        </w:tc>
        <w:tc>
          <w:tcPr>
            <w:tcW w:w="0" w:type="auto"/>
            <w:tcBorders>
              <w:top w:val="nil"/>
              <w:left w:val="nil"/>
              <w:bottom w:val="single" w:sz="4" w:space="0" w:color="auto"/>
              <w:right w:val="single" w:sz="8" w:space="0" w:color="auto"/>
            </w:tcBorders>
            <w:shd w:val="clear" w:color="auto" w:fill="auto"/>
            <w:noWrap/>
            <w:hideMark/>
          </w:tcPr>
          <w:p w14:paraId="35E617E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7,320458</w:t>
            </w:r>
          </w:p>
        </w:tc>
        <w:tc>
          <w:tcPr>
            <w:tcW w:w="0" w:type="auto"/>
            <w:tcBorders>
              <w:top w:val="nil"/>
              <w:left w:val="nil"/>
              <w:bottom w:val="single" w:sz="4" w:space="0" w:color="auto"/>
              <w:right w:val="single" w:sz="8" w:space="0" w:color="auto"/>
            </w:tcBorders>
            <w:shd w:val="clear" w:color="auto" w:fill="auto"/>
            <w:noWrap/>
            <w:hideMark/>
          </w:tcPr>
          <w:p w14:paraId="572F967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0,229</w:t>
            </w:r>
          </w:p>
        </w:tc>
        <w:tc>
          <w:tcPr>
            <w:tcW w:w="0" w:type="auto"/>
            <w:tcBorders>
              <w:top w:val="nil"/>
              <w:left w:val="nil"/>
              <w:bottom w:val="single" w:sz="4" w:space="0" w:color="auto"/>
              <w:right w:val="single" w:sz="8" w:space="0" w:color="auto"/>
            </w:tcBorders>
            <w:shd w:val="clear" w:color="auto" w:fill="auto"/>
            <w:noWrap/>
            <w:hideMark/>
          </w:tcPr>
          <w:p w14:paraId="57AB364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5E4D473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0,000744</w:t>
            </w:r>
          </w:p>
        </w:tc>
        <w:tc>
          <w:tcPr>
            <w:tcW w:w="0" w:type="auto"/>
            <w:tcBorders>
              <w:top w:val="nil"/>
              <w:left w:val="nil"/>
              <w:bottom w:val="single" w:sz="4" w:space="0" w:color="auto"/>
              <w:right w:val="single" w:sz="8" w:space="0" w:color="auto"/>
            </w:tcBorders>
            <w:shd w:val="clear" w:color="auto" w:fill="auto"/>
            <w:noWrap/>
            <w:hideMark/>
          </w:tcPr>
          <w:p w14:paraId="55B1B62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0,001</w:t>
            </w:r>
          </w:p>
        </w:tc>
        <w:tc>
          <w:tcPr>
            <w:tcW w:w="0" w:type="auto"/>
            <w:tcBorders>
              <w:top w:val="nil"/>
              <w:left w:val="nil"/>
              <w:bottom w:val="single" w:sz="4" w:space="0" w:color="auto"/>
              <w:right w:val="single" w:sz="8" w:space="0" w:color="auto"/>
            </w:tcBorders>
            <w:shd w:val="clear" w:color="auto" w:fill="auto"/>
            <w:noWrap/>
            <w:hideMark/>
          </w:tcPr>
          <w:p w14:paraId="1DA6310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0BB426E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194600D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0,15</w:t>
            </w:r>
          </w:p>
        </w:tc>
        <w:tc>
          <w:tcPr>
            <w:tcW w:w="0" w:type="auto"/>
            <w:tcBorders>
              <w:top w:val="nil"/>
              <w:left w:val="nil"/>
              <w:bottom w:val="single" w:sz="4" w:space="0" w:color="auto"/>
              <w:right w:val="single" w:sz="8" w:space="0" w:color="auto"/>
            </w:tcBorders>
            <w:shd w:val="clear" w:color="auto" w:fill="auto"/>
            <w:noWrap/>
            <w:hideMark/>
          </w:tcPr>
          <w:p w14:paraId="2D9B923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w:t>
            </w:r>
          </w:p>
        </w:tc>
        <w:tc>
          <w:tcPr>
            <w:tcW w:w="0" w:type="auto"/>
            <w:tcBorders>
              <w:top w:val="nil"/>
              <w:left w:val="nil"/>
              <w:bottom w:val="single" w:sz="4" w:space="0" w:color="auto"/>
              <w:right w:val="single" w:sz="8" w:space="0" w:color="auto"/>
            </w:tcBorders>
            <w:shd w:val="clear" w:color="auto" w:fill="auto"/>
            <w:noWrap/>
            <w:hideMark/>
          </w:tcPr>
          <w:p w14:paraId="4445652E"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586A861D"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11080077"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2908</w:t>
            </w:r>
          </w:p>
        </w:tc>
        <w:tc>
          <w:tcPr>
            <w:tcW w:w="0" w:type="auto"/>
            <w:tcBorders>
              <w:top w:val="nil"/>
              <w:left w:val="nil"/>
              <w:bottom w:val="single" w:sz="4" w:space="0" w:color="auto"/>
              <w:right w:val="single" w:sz="8" w:space="0" w:color="auto"/>
            </w:tcBorders>
            <w:shd w:val="clear" w:color="auto" w:fill="auto"/>
            <w:hideMark/>
          </w:tcPr>
          <w:p w14:paraId="7B069AFC"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8" w:space="0" w:color="auto"/>
            </w:tcBorders>
            <w:shd w:val="clear" w:color="auto" w:fill="auto"/>
            <w:noWrap/>
            <w:hideMark/>
          </w:tcPr>
          <w:p w14:paraId="4774B9D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361,779785</w:t>
            </w:r>
          </w:p>
        </w:tc>
        <w:tc>
          <w:tcPr>
            <w:tcW w:w="0" w:type="auto"/>
            <w:tcBorders>
              <w:top w:val="nil"/>
              <w:left w:val="nil"/>
              <w:bottom w:val="single" w:sz="4" w:space="0" w:color="auto"/>
              <w:right w:val="single" w:sz="8" w:space="0" w:color="auto"/>
            </w:tcBorders>
            <w:shd w:val="clear" w:color="auto" w:fill="auto"/>
            <w:noWrap/>
            <w:hideMark/>
          </w:tcPr>
          <w:p w14:paraId="640B717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7,751</w:t>
            </w:r>
          </w:p>
        </w:tc>
        <w:tc>
          <w:tcPr>
            <w:tcW w:w="0" w:type="auto"/>
            <w:tcBorders>
              <w:top w:val="nil"/>
              <w:left w:val="nil"/>
              <w:bottom w:val="single" w:sz="4" w:space="0" w:color="auto"/>
              <w:right w:val="single" w:sz="8" w:space="0" w:color="auto"/>
            </w:tcBorders>
            <w:shd w:val="clear" w:color="auto" w:fill="auto"/>
            <w:noWrap/>
            <w:hideMark/>
          </w:tcPr>
          <w:p w14:paraId="260C805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0,095</w:t>
            </w:r>
          </w:p>
        </w:tc>
        <w:tc>
          <w:tcPr>
            <w:tcW w:w="0" w:type="auto"/>
            <w:tcBorders>
              <w:top w:val="nil"/>
              <w:left w:val="nil"/>
              <w:bottom w:val="single" w:sz="4" w:space="0" w:color="auto"/>
              <w:right w:val="single" w:sz="8" w:space="0" w:color="auto"/>
            </w:tcBorders>
            <w:shd w:val="clear" w:color="auto" w:fill="auto"/>
            <w:noWrap/>
            <w:hideMark/>
          </w:tcPr>
          <w:p w14:paraId="48A4D74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0,037</w:t>
            </w:r>
          </w:p>
        </w:tc>
        <w:tc>
          <w:tcPr>
            <w:tcW w:w="0" w:type="auto"/>
            <w:tcBorders>
              <w:top w:val="nil"/>
              <w:left w:val="nil"/>
              <w:bottom w:val="single" w:sz="4" w:space="0" w:color="auto"/>
              <w:right w:val="single" w:sz="8" w:space="0" w:color="auto"/>
            </w:tcBorders>
            <w:shd w:val="clear" w:color="auto" w:fill="auto"/>
            <w:noWrap/>
            <w:hideMark/>
          </w:tcPr>
          <w:p w14:paraId="76E3D62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0,062</w:t>
            </w:r>
          </w:p>
        </w:tc>
        <w:tc>
          <w:tcPr>
            <w:tcW w:w="0" w:type="auto"/>
            <w:tcBorders>
              <w:top w:val="nil"/>
              <w:left w:val="nil"/>
              <w:bottom w:val="single" w:sz="4" w:space="0" w:color="auto"/>
              <w:right w:val="single" w:sz="8" w:space="0" w:color="auto"/>
            </w:tcBorders>
            <w:shd w:val="clear" w:color="auto" w:fill="auto"/>
            <w:noWrap/>
            <w:hideMark/>
          </w:tcPr>
          <w:p w14:paraId="1D9B465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68E6966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4</w:t>
            </w:r>
          </w:p>
        </w:tc>
        <w:tc>
          <w:tcPr>
            <w:tcW w:w="0" w:type="auto"/>
            <w:tcBorders>
              <w:top w:val="nil"/>
              <w:left w:val="nil"/>
              <w:bottom w:val="single" w:sz="4" w:space="0" w:color="auto"/>
              <w:right w:val="single" w:sz="8" w:space="0" w:color="auto"/>
            </w:tcBorders>
            <w:shd w:val="clear" w:color="auto" w:fill="auto"/>
            <w:noWrap/>
            <w:hideMark/>
          </w:tcPr>
          <w:p w14:paraId="7123DD1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0,3</w:t>
            </w:r>
          </w:p>
        </w:tc>
        <w:tc>
          <w:tcPr>
            <w:tcW w:w="0" w:type="auto"/>
            <w:tcBorders>
              <w:top w:val="nil"/>
              <w:left w:val="nil"/>
              <w:bottom w:val="single" w:sz="4" w:space="0" w:color="auto"/>
              <w:right w:val="single" w:sz="8" w:space="0" w:color="auto"/>
            </w:tcBorders>
            <w:shd w:val="clear" w:color="auto" w:fill="auto"/>
            <w:noWrap/>
            <w:hideMark/>
          </w:tcPr>
          <w:p w14:paraId="07E634C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w:t>
            </w:r>
          </w:p>
        </w:tc>
        <w:tc>
          <w:tcPr>
            <w:tcW w:w="0" w:type="auto"/>
            <w:tcBorders>
              <w:top w:val="nil"/>
              <w:left w:val="nil"/>
              <w:bottom w:val="single" w:sz="4" w:space="0" w:color="auto"/>
              <w:right w:val="single" w:sz="8" w:space="0" w:color="auto"/>
            </w:tcBorders>
            <w:shd w:val="clear" w:color="auto" w:fill="auto"/>
            <w:noWrap/>
            <w:hideMark/>
          </w:tcPr>
          <w:p w14:paraId="25841D73"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3</w:t>
            </w:r>
          </w:p>
        </w:tc>
      </w:tr>
      <w:tr w:rsidR="00634170" w:rsidRPr="00634170" w14:paraId="146CB211"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09A7EF5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2930</w:t>
            </w:r>
          </w:p>
        </w:tc>
        <w:tc>
          <w:tcPr>
            <w:tcW w:w="0" w:type="auto"/>
            <w:tcBorders>
              <w:top w:val="nil"/>
              <w:left w:val="nil"/>
              <w:bottom w:val="single" w:sz="4" w:space="0" w:color="auto"/>
              <w:right w:val="single" w:sz="8" w:space="0" w:color="auto"/>
            </w:tcBorders>
            <w:shd w:val="clear" w:color="auto" w:fill="auto"/>
            <w:hideMark/>
          </w:tcPr>
          <w:p w14:paraId="0A967AAF"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Пыль абразивная (Корунд белый, Монокорунд) (1027*)</w:t>
            </w:r>
          </w:p>
        </w:tc>
        <w:tc>
          <w:tcPr>
            <w:tcW w:w="0" w:type="auto"/>
            <w:tcBorders>
              <w:top w:val="nil"/>
              <w:left w:val="nil"/>
              <w:bottom w:val="single" w:sz="4" w:space="0" w:color="auto"/>
              <w:right w:val="single" w:sz="8" w:space="0" w:color="auto"/>
            </w:tcBorders>
            <w:shd w:val="clear" w:color="auto" w:fill="auto"/>
            <w:noWrap/>
            <w:hideMark/>
          </w:tcPr>
          <w:p w14:paraId="49ED526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17,679678</w:t>
            </w:r>
          </w:p>
        </w:tc>
        <w:tc>
          <w:tcPr>
            <w:tcW w:w="0" w:type="auto"/>
            <w:tcBorders>
              <w:top w:val="nil"/>
              <w:left w:val="nil"/>
              <w:bottom w:val="single" w:sz="4" w:space="0" w:color="auto"/>
              <w:right w:val="single" w:sz="8" w:space="0" w:color="auto"/>
            </w:tcBorders>
            <w:shd w:val="clear" w:color="auto" w:fill="auto"/>
            <w:noWrap/>
            <w:hideMark/>
          </w:tcPr>
          <w:p w14:paraId="307E460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0,553</w:t>
            </w:r>
          </w:p>
        </w:tc>
        <w:tc>
          <w:tcPr>
            <w:tcW w:w="0" w:type="auto"/>
            <w:tcBorders>
              <w:top w:val="nil"/>
              <w:left w:val="nil"/>
              <w:bottom w:val="single" w:sz="4" w:space="0" w:color="auto"/>
              <w:right w:val="single" w:sz="8" w:space="0" w:color="auto"/>
            </w:tcBorders>
            <w:shd w:val="clear" w:color="auto" w:fill="auto"/>
            <w:noWrap/>
            <w:hideMark/>
          </w:tcPr>
          <w:p w14:paraId="77515ED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0,005</w:t>
            </w:r>
          </w:p>
        </w:tc>
        <w:tc>
          <w:tcPr>
            <w:tcW w:w="0" w:type="auto"/>
            <w:tcBorders>
              <w:top w:val="nil"/>
              <w:left w:val="nil"/>
              <w:bottom w:val="single" w:sz="4" w:space="0" w:color="auto"/>
              <w:right w:val="single" w:sz="8" w:space="0" w:color="auto"/>
            </w:tcBorders>
            <w:shd w:val="clear" w:color="auto" w:fill="auto"/>
            <w:noWrap/>
            <w:hideMark/>
          </w:tcPr>
          <w:p w14:paraId="07B1732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0,002</w:t>
            </w:r>
          </w:p>
        </w:tc>
        <w:tc>
          <w:tcPr>
            <w:tcW w:w="0" w:type="auto"/>
            <w:tcBorders>
              <w:top w:val="nil"/>
              <w:left w:val="nil"/>
              <w:bottom w:val="single" w:sz="4" w:space="0" w:color="auto"/>
              <w:right w:val="single" w:sz="8" w:space="0" w:color="auto"/>
            </w:tcBorders>
            <w:shd w:val="clear" w:color="auto" w:fill="auto"/>
            <w:noWrap/>
            <w:hideMark/>
          </w:tcPr>
          <w:p w14:paraId="3D9C10A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0,003</w:t>
            </w:r>
          </w:p>
        </w:tc>
        <w:tc>
          <w:tcPr>
            <w:tcW w:w="0" w:type="auto"/>
            <w:tcBorders>
              <w:top w:val="nil"/>
              <w:left w:val="nil"/>
              <w:bottom w:val="single" w:sz="4" w:space="0" w:color="auto"/>
              <w:right w:val="single" w:sz="8" w:space="0" w:color="auto"/>
            </w:tcBorders>
            <w:shd w:val="clear" w:color="auto" w:fill="auto"/>
            <w:noWrap/>
            <w:hideMark/>
          </w:tcPr>
          <w:p w14:paraId="27380DA5"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C703C2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w:t>
            </w:r>
          </w:p>
        </w:tc>
        <w:tc>
          <w:tcPr>
            <w:tcW w:w="0" w:type="auto"/>
            <w:tcBorders>
              <w:top w:val="nil"/>
              <w:left w:val="nil"/>
              <w:bottom w:val="single" w:sz="4" w:space="0" w:color="auto"/>
              <w:right w:val="single" w:sz="8" w:space="0" w:color="auto"/>
            </w:tcBorders>
            <w:shd w:val="clear" w:color="auto" w:fill="auto"/>
            <w:noWrap/>
            <w:hideMark/>
          </w:tcPr>
          <w:p w14:paraId="68C0430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w:t>
            </w:r>
          </w:p>
        </w:tc>
        <w:tc>
          <w:tcPr>
            <w:tcW w:w="0" w:type="auto"/>
            <w:tcBorders>
              <w:top w:val="nil"/>
              <w:left w:val="nil"/>
              <w:bottom w:val="single" w:sz="4" w:space="0" w:color="auto"/>
              <w:right w:val="single" w:sz="8" w:space="0" w:color="auto"/>
            </w:tcBorders>
            <w:shd w:val="clear" w:color="auto" w:fill="auto"/>
            <w:noWrap/>
            <w:hideMark/>
          </w:tcPr>
          <w:p w14:paraId="32D8AA2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0.004*</w:t>
            </w:r>
          </w:p>
        </w:tc>
        <w:tc>
          <w:tcPr>
            <w:tcW w:w="0" w:type="auto"/>
            <w:tcBorders>
              <w:top w:val="nil"/>
              <w:left w:val="nil"/>
              <w:bottom w:val="single" w:sz="4" w:space="0" w:color="auto"/>
              <w:right w:val="single" w:sz="8" w:space="0" w:color="auto"/>
            </w:tcBorders>
            <w:shd w:val="clear" w:color="auto" w:fill="auto"/>
            <w:noWrap/>
            <w:hideMark/>
          </w:tcPr>
          <w:p w14:paraId="3D056E7E"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w:t>
            </w:r>
          </w:p>
        </w:tc>
      </w:tr>
      <w:tr w:rsidR="00634170" w:rsidRPr="00634170" w14:paraId="56F94B44"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28F7E4EF"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6007</w:t>
            </w:r>
          </w:p>
        </w:tc>
        <w:tc>
          <w:tcPr>
            <w:tcW w:w="0" w:type="auto"/>
            <w:tcBorders>
              <w:top w:val="nil"/>
              <w:left w:val="nil"/>
              <w:bottom w:val="single" w:sz="4" w:space="0" w:color="auto"/>
              <w:right w:val="single" w:sz="8" w:space="0" w:color="auto"/>
            </w:tcBorders>
            <w:shd w:val="clear" w:color="auto" w:fill="auto"/>
            <w:hideMark/>
          </w:tcPr>
          <w:p w14:paraId="4916657D"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0301 + 0330</w:t>
            </w:r>
          </w:p>
        </w:tc>
        <w:tc>
          <w:tcPr>
            <w:tcW w:w="0" w:type="auto"/>
            <w:tcBorders>
              <w:top w:val="nil"/>
              <w:left w:val="nil"/>
              <w:bottom w:val="single" w:sz="4" w:space="0" w:color="auto"/>
              <w:right w:val="single" w:sz="8" w:space="0" w:color="auto"/>
            </w:tcBorders>
            <w:shd w:val="clear" w:color="auto" w:fill="auto"/>
            <w:noWrap/>
            <w:hideMark/>
          </w:tcPr>
          <w:p w14:paraId="7B403CE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24,894182</w:t>
            </w:r>
          </w:p>
        </w:tc>
        <w:tc>
          <w:tcPr>
            <w:tcW w:w="0" w:type="auto"/>
            <w:tcBorders>
              <w:top w:val="nil"/>
              <w:left w:val="nil"/>
              <w:bottom w:val="single" w:sz="4" w:space="0" w:color="auto"/>
              <w:right w:val="single" w:sz="8" w:space="0" w:color="auto"/>
            </w:tcBorders>
            <w:shd w:val="clear" w:color="auto" w:fill="auto"/>
            <w:noWrap/>
            <w:hideMark/>
          </w:tcPr>
          <w:p w14:paraId="6A6C871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15,639</w:t>
            </w:r>
          </w:p>
        </w:tc>
        <w:tc>
          <w:tcPr>
            <w:tcW w:w="0" w:type="auto"/>
            <w:tcBorders>
              <w:top w:val="nil"/>
              <w:left w:val="nil"/>
              <w:bottom w:val="single" w:sz="4" w:space="0" w:color="auto"/>
              <w:right w:val="single" w:sz="8" w:space="0" w:color="auto"/>
            </w:tcBorders>
            <w:shd w:val="clear" w:color="auto" w:fill="auto"/>
            <w:noWrap/>
            <w:hideMark/>
          </w:tcPr>
          <w:p w14:paraId="608740D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0,703</w:t>
            </w:r>
          </w:p>
        </w:tc>
        <w:tc>
          <w:tcPr>
            <w:tcW w:w="0" w:type="auto"/>
            <w:tcBorders>
              <w:top w:val="nil"/>
              <w:left w:val="nil"/>
              <w:bottom w:val="single" w:sz="4" w:space="0" w:color="auto"/>
              <w:right w:val="single" w:sz="8" w:space="0" w:color="auto"/>
            </w:tcBorders>
            <w:shd w:val="clear" w:color="auto" w:fill="auto"/>
            <w:noWrap/>
            <w:hideMark/>
          </w:tcPr>
          <w:p w14:paraId="3FD0516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0,282</w:t>
            </w:r>
          </w:p>
        </w:tc>
        <w:tc>
          <w:tcPr>
            <w:tcW w:w="0" w:type="auto"/>
            <w:tcBorders>
              <w:top w:val="nil"/>
              <w:left w:val="nil"/>
              <w:bottom w:val="single" w:sz="4" w:space="0" w:color="auto"/>
              <w:right w:val="single" w:sz="8" w:space="0" w:color="auto"/>
            </w:tcBorders>
            <w:shd w:val="clear" w:color="auto" w:fill="auto"/>
            <w:noWrap/>
            <w:hideMark/>
          </w:tcPr>
          <w:p w14:paraId="35CEA9B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0,47</w:t>
            </w:r>
          </w:p>
        </w:tc>
        <w:tc>
          <w:tcPr>
            <w:tcW w:w="0" w:type="auto"/>
            <w:tcBorders>
              <w:top w:val="nil"/>
              <w:left w:val="nil"/>
              <w:bottom w:val="single" w:sz="4" w:space="0" w:color="auto"/>
              <w:right w:val="single" w:sz="8" w:space="0" w:color="auto"/>
            </w:tcBorders>
            <w:shd w:val="clear" w:color="auto" w:fill="auto"/>
            <w:noWrap/>
            <w:hideMark/>
          </w:tcPr>
          <w:p w14:paraId="5451A32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5AECE88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12</w:t>
            </w:r>
          </w:p>
        </w:tc>
        <w:tc>
          <w:tcPr>
            <w:tcW w:w="0" w:type="auto"/>
            <w:tcBorders>
              <w:top w:val="nil"/>
              <w:left w:val="nil"/>
              <w:bottom w:val="single" w:sz="4" w:space="0" w:color="auto"/>
              <w:right w:val="single" w:sz="8" w:space="0" w:color="auto"/>
            </w:tcBorders>
            <w:shd w:val="clear" w:color="auto" w:fill="auto"/>
            <w:noWrap/>
            <w:hideMark/>
          </w:tcPr>
          <w:p w14:paraId="4DA2842D"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6EB57E1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43B3776C"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 </w:t>
            </w:r>
          </w:p>
        </w:tc>
      </w:tr>
      <w:tr w:rsidR="00634170" w:rsidRPr="00634170" w14:paraId="0BCF2F41"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34C95229"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lastRenderedPageBreak/>
              <w:t>6037</w:t>
            </w:r>
          </w:p>
        </w:tc>
        <w:tc>
          <w:tcPr>
            <w:tcW w:w="0" w:type="auto"/>
            <w:tcBorders>
              <w:top w:val="nil"/>
              <w:left w:val="nil"/>
              <w:bottom w:val="single" w:sz="4" w:space="0" w:color="auto"/>
              <w:right w:val="single" w:sz="8" w:space="0" w:color="auto"/>
            </w:tcBorders>
            <w:shd w:val="clear" w:color="auto" w:fill="auto"/>
            <w:hideMark/>
          </w:tcPr>
          <w:p w14:paraId="2A61BC4C"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0333 + 1325</w:t>
            </w:r>
          </w:p>
        </w:tc>
        <w:tc>
          <w:tcPr>
            <w:tcW w:w="0" w:type="auto"/>
            <w:tcBorders>
              <w:top w:val="nil"/>
              <w:left w:val="nil"/>
              <w:bottom w:val="single" w:sz="4" w:space="0" w:color="auto"/>
              <w:right w:val="single" w:sz="8" w:space="0" w:color="auto"/>
            </w:tcBorders>
            <w:shd w:val="clear" w:color="auto" w:fill="auto"/>
            <w:noWrap/>
            <w:hideMark/>
          </w:tcPr>
          <w:p w14:paraId="02817B7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1,161671</w:t>
            </w:r>
          </w:p>
        </w:tc>
        <w:tc>
          <w:tcPr>
            <w:tcW w:w="0" w:type="auto"/>
            <w:tcBorders>
              <w:top w:val="nil"/>
              <w:left w:val="nil"/>
              <w:bottom w:val="single" w:sz="4" w:space="0" w:color="auto"/>
              <w:right w:val="single" w:sz="8" w:space="0" w:color="auto"/>
            </w:tcBorders>
            <w:shd w:val="clear" w:color="auto" w:fill="auto"/>
            <w:noWrap/>
            <w:hideMark/>
          </w:tcPr>
          <w:p w14:paraId="3C694AA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0,59</w:t>
            </w:r>
          </w:p>
        </w:tc>
        <w:tc>
          <w:tcPr>
            <w:tcW w:w="0" w:type="auto"/>
            <w:tcBorders>
              <w:top w:val="nil"/>
              <w:left w:val="nil"/>
              <w:bottom w:val="single" w:sz="4" w:space="0" w:color="auto"/>
              <w:right w:val="single" w:sz="8" w:space="0" w:color="auto"/>
            </w:tcBorders>
            <w:shd w:val="clear" w:color="auto" w:fill="auto"/>
            <w:noWrap/>
            <w:hideMark/>
          </w:tcPr>
          <w:p w14:paraId="2E61059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0,026</w:t>
            </w:r>
          </w:p>
        </w:tc>
        <w:tc>
          <w:tcPr>
            <w:tcW w:w="0" w:type="auto"/>
            <w:tcBorders>
              <w:top w:val="nil"/>
              <w:left w:val="nil"/>
              <w:bottom w:val="single" w:sz="4" w:space="0" w:color="auto"/>
              <w:right w:val="single" w:sz="8" w:space="0" w:color="auto"/>
            </w:tcBorders>
            <w:shd w:val="clear" w:color="auto" w:fill="auto"/>
            <w:noWrap/>
            <w:hideMark/>
          </w:tcPr>
          <w:p w14:paraId="5B2143E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w:t>
            </w:r>
          </w:p>
        </w:tc>
        <w:tc>
          <w:tcPr>
            <w:tcW w:w="0" w:type="auto"/>
            <w:tcBorders>
              <w:top w:val="nil"/>
              <w:left w:val="nil"/>
              <w:bottom w:val="single" w:sz="4" w:space="0" w:color="auto"/>
              <w:right w:val="single" w:sz="8" w:space="0" w:color="auto"/>
            </w:tcBorders>
            <w:shd w:val="clear" w:color="auto" w:fill="auto"/>
            <w:noWrap/>
            <w:hideMark/>
          </w:tcPr>
          <w:p w14:paraId="2637F0E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0,017</w:t>
            </w:r>
          </w:p>
        </w:tc>
        <w:tc>
          <w:tcPr>
            <w:tcW w:w="0" w:type="auto"/>
            <w:tcBorders>
              <w:top w:val="nil"/>
              <w:left w:val="nil"/>
              <w:bottom w:val="single" w:sz="4" w:space="0" w:color="auto"/>
              <w:right w:val="single" w:sz="8" w:space="0" w:color="auto"/>
            </w:tcBorders>
            <w:shd w:val="clear" w:color="auto" w:fill="auto"/>
            <w:noWrap/>
            <w:hideMark/>
          </w:tcPr>
          <w:p w14:paraId="4B20C56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4341B5D8"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11</w:t>
            </w:r>
          </w:p>
        </w:tc>
        <w:tc>
          <w:tcPr>
            <w:tcW w:w="0" w:type="auto"/>
            <w:tcBorders>
              <w:top w:val="nil"/>
              <w:left w:val="nil"/>
              <w:bottom w:val="single" w:sz="4" w:space="0" w:color="auto"/>
              <w:right w:val="single" w:sz="8" w:space="0" w:color="auto"/>
            </w:tcBorders>
            <w:shd w:val="clear" w:color="auto" w:fill="auto"/>
            <w:noWrap/>
            <w:hideMark/>
          </w:tcPr>
          <w:p w14:paraId="4AE9E68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0A3C9DD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527FCC58"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 </w:t>
            </w:r>
          </w:p>
        </w:tc>
      </w:tr>
      <w:tr w:rsidR="00634170" w:rsidRPr="00634170" w14:paraId="7AA753EA"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26547794"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6041</w:t>
            </w:r>
          </w:p>
        </w:tc>
        <w:tc>
          <w:tcPr>
            <w:tcW w:w="0" w:type="auto"/>
            <w:tcBorders>
              <w:top w:val="nil"/>
              <w:left w:val="nil"/>
              <w:bottom w:val="single" w:sz="4" w:space="0" w:color="auto"/>
              <w:right w:val="single" w:sz="8" w:space="0" w:color="auto"/>
            </w:tcBorders>
            <w:shd w:val="clear" w:color="auto" w:fill="auto"/>
            <w:hideMark/>
          </w:tcPr>
          <w:p w14:paraId="117C2DA1"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0330 + 0342</w:t>
            </w:r>
          </w:p>
        </w:tc>
        <w:tc>
          <w:tcPr>
            <w:tcW w:w="0" w:type="auto"/>
            <w:tcBorders>
              <w:top w:val="nil"/>
              <w:left w:val="nil"/>
              <w:bottom w:val="single" w:sz="4" w:space="0" w:color="auto"/>
              <w:right w:val="single" w:sz="8" w:space="0" w:color="auto"/>
            </w:tcBorders>
            <w:shd w:val="clear" w:color="auto" w:fill="auto"/>
            <w:noWrap/>
            <w:hideMark/>
          </w:tcPr>
          <w:p w14:paraId="63EF2A3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5,370716</w:t>
            </w:r>
          </w:p>
        </w:tc>
        <w:tc>
          <w:tcPr>
            <w:tcW w:w="0" w:type="auto"/>
            <w:tcBorders>
              <w:top w:val="nil"/>
              <w:left w:val="nil"/>
              <w:bottom w:val="single" w:sz="4" w:space="0" w:color="auto"/>
              <w:right w:val="single" w:sz="8" w:space="0" w:color="auto"/>
            </w:tcBorders>
            <w:shd w:val="clear" w:color="auto" w:fill="auto"/>
            <w:noWrap/>
            <w:hideMark/>
          </w:tcPr>
          <w:p w14:paraId="6932762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2,446</w:t>
            </w:r>
          </w:p>
        </w:tc>
        <w:tc>
          <w:tcPr>
            <w:tcW w:w="0" w:type="auto"/>
            <w:tcBorders>
              <w:top w:val="nil"/>
              <w:left w:val="nil"/>
              <w:bottom w:val="single" w:sz="4" w:space="0" w:color="auto"/>
              <w:right w:val="single" w:sz="8" w:space="0" w:color="auto"/>
            </w:tcBorders>
            <w:shd w:val="clear" w:color="auto" w:fill="auto"/>
            <w:noWrap/>
            <w:hideMark/>
          </w:tcPr>
          <w:p w14:paraId="4FECE7DA"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0,112</w:t>
            </w:r>
          </w:p>
        </w:tc>
        <w:tc>
          <w:tcPr>
            <w:tcW w:w="0" w:type="auto"/>
            <w:tcBorders>
              <w:top w:val="nil"/>
              <w:left w:val="nil"/>
              <w:bottom w:val="single" w:sz="4" w:space="0" w:color="auto"/>
              <w:right w:val="single" w:sz="8" w:space="0" w:color="auto"/>
            </w:tcBorders>
            <w:shd w:val="clear" w:color="auto" w:fill="auto"/>
            <w:noWrap/>
            <w:hideMark/>
          </w:tcPr>
          <w:p w14:paraId="4E877CEC"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0,046</w:t>
            </w:r>
          </w:p>
        </w:tc>
        <w:tc>
          <w:tcPr>
            <w:tcW w:w="0" w:type="auto"/>
            <w:tcBorders>
              <w:top w:val="nil"/>
              <w:left w:val="nil"/>
              <w:bottom w:val="single" w:sz="4" w:space="0" w:color="auto"/>
              <w:right w:val="single" w:sz="8" w:space="0" w:color="auto"/>
            </w:tcBorders>
            <w:shd w:val="clear" w:color="auto" w:fill="auto"/>
            <w:noWrap/>
            <w:hideMark/>
          </w:tcPr>
          <w:p w14:paraId="3ED044B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0,075</w:t>
            </w:r>
          </w:p>
        </w:tc>
        <w:tc>
          <w:tcPr>
            <w:tcW w:w="0" w:type="auto"/>
            <w:tcBorders>
              <w:top w:val="nil"/>
              <w:left w:val="nil"/>
              <w:bottom w:val="single" w:sz="4" w:space="0" w:color="auto"/>
              <w:right w:val="single" w:sz="8" w:space="0" w:color="auto"/>
            </w:tcBorders>
            <w:shd w:val="clear" w:color="auto" w:fill="auto"/>
            <w:noWrap/>
            <w:hideMark/>
          </w:tcPr>
          <w:p w14:paraId="56E84E2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90A56A7"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0CAB188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1AD83D3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74B263B0"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 </w:t>
            </w:r>
          </w:p>
        </w:tc>
      </w:tr>
      <w:tr w:rsidR="00634170" w:rsidRPr="00634170" w14:paraId="3094471A" w14:textId="77777777" w:rsidTr="00634170">
        <w:trPr>
          <w:trHeight w:val="20"/>
        </w:trPr>
        <w:tc>
          <w:tcPr>
            <w:tcW w:w="0" w:type="auto"/>
            <w:tcBorders>
              <w:top w:val="nil"/>
              <w:left w:val="single" w:sz="8" w:space="0" w:color="auto"/>
              <w:bottom w:val="single" w:sz="4" w:space="0" w:color="auto"/>
              <w:right w:val="single" w:sz="8" w:space="0" w:color="auto"/>
            </w:tcBorders>
            <w:shd w:val="clear" w:color="auto" w:fill="auto"/>
            <w:noWrap/>
            <w:hideMark/>
          </w:tcPr>
          <w:p w14:paraId="004B3751"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6044</w:t>
            </w:r>
          </w:p>
        </w:tc>
        <w:tc>
          <w:tcPr>
            <w:tcW w:w="0" w:type="auto"/>
            <w:tcBorders>
              <w:top w:val="nil"/>
              <w:left w:val="nil"/>
              <w:bottom w:val="single" w:sz="4" w:space="0" w:color="auto"/>
              <w:right w:val="single" w:sz="8" w:space="0" w:color="auto"/>
            </w:tcBorders>
            <w:shd w:val="clear" w:color="auto" w:fill="auto"/>
            <w:hideMark/>
          </w:tcPr>
          <w:p w14:paraId="6095C2EA"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0330 + 0333</w:t>
            </w:r>
          </w:p>
        </w:tc>
        <w:tc>
          <w:tcPr>
            <w:tcW w:w="0" w:type="auto"/>
            <w:tcBorders>
              <w:top w:val="nil"/>
              <w:left w:val="nil"/>
              <w:bottom w:val="single" w:sz="4" w:space="0" w:color="auto"/>
              <w:right w:val="single" w:sz="8" w:space="0" w:color="auto"/>
            </w:tcBorders>
            <w:shd w:val="clear" w:color="auto" w:fill="auto"/>
            <w:noWrap/>
            <w:hideMark/>
          </w:tcPr>
          <w:p w14:paraId="6C63767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5,162899</w:t>
            </w:r>
          </w:p>
        </w:tc>
        <w:tc>
          <w:tcPr>
            <w:tcW w:w="0" w:type="auto"/>
            <w:tcBorders>
              <w:top w:val="nil"/>
              <w:left w:val="nil"/>
              <w:bottom w:val="single" w:sz="4" w:space="0" w:color="auto"/>
              <w:right w:val="single" w:sz="8" w:space="0" w:color="auto"/>
            </w:tcBorders>
            <w:shd w:val="clear" w:color="auto" w:fill="auto"/>
            <w:noWrap/>
            <w:hideMark/>
          </w:tcPr>
          <w:p w14:paraId="3EC43A80"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2,433</w:t>
            </w:r>
          </w:p>
        </w:tc>
        <w:tc>
          <w:tcPr>
            <w:tcW w:w="0" w:type="auto"/>
            <w:tcBorders>
              <w:top w:val="nil"/>
              <w:left w:val="nil"/>
              <w:bottom w:val="single" w:sz="4" w:space="0" w:color="auto"/>
              <w:right w:val="single" w:sz="8" w:space="0" w:color="auto"/>
            </w:tcBorders>
            <w:shd w:val="clear" w:color="auto" w:fill="auto"/>
            <w:noWrap/>
            <w:hideMark/>
          </w:tcPr>
          <w:p w14:paraId="09050BC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0,111</w:t>
            </w:r>
          </w:p>
        </w:tc>
        <w:tc>
          <w:tcPr>
            <w:tcW w:w="0" w:type="auto"/>
            <w:tcBorders>
              <w:top w:val="nil"/>
              <w:left w:val="nil"/>
              <w:bottom w:val="single" w:sz="4" w:space="0" w:color="auto"/>
              <w:right w:val="single" w:sz="8" w:space="0" w:color="auto"/>
            </w:tcBorders>
            <w:shd w:val="clear" w:color="auto" w:fill="auto"/>
            <w:noWrap/>
            <w:hideMark/>
          </w:tcPr>
          <w:p w14:paraId="21A2A65E"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0,046</w:t>
            </w:r>
          </w:p>
        </w:tc>
        <w:tc>
          <w:tcPr>
            <w:tcW w:w="0" w:type="auto"/>
            <w:tcBorders>
              <w:top w:val="nil"/>
              <w:left w:val="nil"/>
              <w:bottom w:val="single" w:sz="4" w:space="0" w:color="auto"/>
              <w:right w:val="single" w:sz="8" w:space="0" w:color="auto"/>
            </w:tcBorders>
            <w:shd w:val="clear" w:color="auto" w:fill="auto"/>
            <w:noWrap/>
            <w:hideMark/>
          </w:tcPr>
          <w:p w14:paraId="77D5376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0,075</w:t>
            </w:r>
          </w:p>
        </w:tc>
        <w:tc>
          <w:tcPr>
            <w:tcW w:w="0" w:type="auto"/>
            <w:tcBorders>
              <w:top w:val="nil"/>
              <w:left w:val="nil"/>
              <w:bottom w:val="single" w:sz="4" w:space="0" w:color="auto"/>
              <w:right w:val="single" w:sz="8" w:space="0" w:color="auto"/>
            </w:tcBorders>
            <w:shd w:val="clear" w:color="auto" w:fill="auto"/>
            <w:noWrap/>
            <w:hideMark/>
          </w:tcPr>
          <w:p w14:paraId="49BAEFF6"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4" w:space="0" w:color="auto"/>
              <w:right w:val="single" w:sz="8" w:space="0" w:color="auto"/>
            </w:tcBorders>
            <w:shd w:val="clear" w:color="auto" w:fill="auto"/>
            <w:noWrap/>
            <w:hideMark/>
          </w:tcPr>
          <w:p w14:paraId="23949B4B"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13</w:t>
            </w:r>
          </w:p>
        </w:tc>
        <w:tc>
          <w:tcPr>
            <w:tcW w:w="0" w:type="auto"/>
            <w:tcBorders>
              <w:top w:val="nil"/>
              <w:left w:val="nil"/>
              <w:bottom w:val="single" w:sz="4" w:space="0" w:color="auto"/>
              <w:right w:val="single" w:sz="8" w:space="0" w:color="auto"/>
            </w:tcBorders>
            <w:shd w:val="clear" w:color="auto" w:fill="auto"/>
            <w:noWrap/>
            <w:hideMark/>
          </w:tcPr>
          <w:p w14:paraId="17164771"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4CBF808F"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4" w:space="0" w:color="auto"/>
              <w:right w:val="single" w:sz="8" w:space="0" w:color="auto"/>
            </w:tcBorders>
            <w:shd w:val="clear" w:color="auto" w:fill="auto"/>
            <w:noWrap/>
            <w:hideMark/>
          </w:tcPr>
          <w:p w14:paraId="69B3C4D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 </w:t>
            </w:r>
          </w:p>
        </w:tc>
      </w:tr>
      <w:tr w:rsidR="00634170" w:rsidRPr="00634170" w14:paraId="21438B8C" w14:textId="77777777" w:rsidTr="00634170">
        <w:trPr>
          <w:trHeight w:val="20"/>
        </w:trPr>
        <w:tc>
          <w:tcPr>
            <w:tcW w:w="0" w:type="auto"/>
            <w:tcBorders>
              <w:top w:val="nil"/>
              <w:left w:val="single" w:sz="8" w:space="0" w:color="auto"/>
              <w:bottom w:val="single" w:sz="8" w:space="0" w:color="auto"/>
              <w:right w:val="single" w:sz="8" w:space="0" w:color="auto"/>
            </w:tcBorders>
            <w:shd w:val="clear" w:color="auto" w:fill="auto"/>
            <w:noWrap/>
            <w:hideMark/>
          </w:tcPr>
          <w:p w14:paraId="43786AB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__ПЛ</w:t>
            </w:r>
          </w:p>
        </w:tc>
        <w:tc>
          <w:tcPr>
            <w:tcW w:w="0" w:type="auto"/>
            <w:tcBorders>
              <w:top w:val="nil"/>
              <w:left w:val="nil"/>
              <w:bottom w:val="single" w:sz="8" w:space="0" w:color="auto"/>
              <w:right w:val="single" w:sz="8" w:space="0" w:color="auto"/>
            </w:tcBorders>
            <w:shd w:val="clear" w:color="auto" w:fill="auto"/>
            <w:hideMark/>
          </w:tcPr>
          <w:p w14:paraId="7DA3BAA2"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2902 + 2907 + 2908 + 2930</w:t>
            </w:r>
          </w:p>
        </w:tc>
        <w:tc>
          <w:tcPr>
            <w:tcW w:w="0" w:type="auto"/>
            <w:tcBorders>
              <w:top w:val="nil"/>
              <w:left w:val="nil"/>
              <w:bottom w:val="single" w:sz="8" w:space="0" w:color="auto"/>
              <w:right w:val="single" w:sz="8" w:space="0" w:color="auto"/>
            </w:tcBorders>
            <w:shd w:val="clear" w:color="auto" w:fill="auto"/>
            <w:noWrap/>
            <w:hideMark/>
          </w:tcPr>
          <w:p w14:paraId="0D3BE13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223,545715</w:t>
            </w:r>
          </w:p>
        </w:tc>
        <w:tc>
          <w:tcPr>
            <w:tcW w:w="0" w:type="auto"/>
            <w:tcBorders>
              <w:top w:val="nil"/>
              <w:left w:val="nil"/>
              <w:bottom w:val="single" w:sz="8" w:space="0" w:color="auto"/>
              <w:right w:val="single" w:sz="8" w:space="0" w:color="auto"/>
            </w:tcBorders>
            <w:shd w:val="clear" w:color="auto" w:fill="auto"/>
            <w:noWrap/>
            <w:hideMark/>
          </w:tcPr>
          <w:p w14:paraId="4D3C11A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4,853</w:t>
            </w:r>
          </w:p>
        </w:tc>
        <w:tc>
          <w:tcPr>
            <w:tcW w:w="0" w:type="auto"/>
            <w:tcBorders>
              <w:top w:val="nil"/>
              <w:left w:val="nil"/>
              <w:bottom w:val="single" w:sz="8" w:space="0" w:color="auto"/>
              <w:right w:val="single" w:sz="8" w:space="0" w:color="auto"/>
            </w:tcBorders>
            <w:shd w:val="clear" w:color="auto" w:fill="auto"/>
            <w:noWrap/>
            <w:hideMark/>
          </w:tcPr>
          <w:p w14:paraId="147E64F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0,059</w:t>
            </w:r>
          </w:p>
        </w:tc>
        <w:tc>
          <w:tcPr>
            <w:tcW w:w="0" w:type="auto"/>
            <w:tcBorders>
              <w:top w:val="nil"/>
              <w:left w:val="nil"/>
              <w:bottom w:val="single" w:sz="8" w:space="0" w:color="auto"/>
              <w:right w:val="single" w:sz="8" w:space="0" w:color="auto"/>
            </w:tcBorders>
            <w:shd w:val="clear" w:color="auto" w:fill="auto"/>
            <w:noWrap/>
            <w:hideMark/>
          </w:tcPr>
          <w:p w14:paraId="4FF38EF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0,023</w:t>
            </w:r>
          </w:p>
        </w:tc>
        <w:tc>
          <w:tcPr>
            <w:tcW w:w="0" w:type="auto"/>
            <w:tcBorders>
              <w:top w:val="nil"/>
              <w:left w:val="nil"/>
              <w:bottom w:val="single" w:sz="8" w:space="0" w:color="auto"/>
              <w:right w:val="single" w:sz="8" w:space="0" w:color="auto"/>
            </w:tcBorders>
            <w:shd w:val="clear" w:color="auto" w:fill="auto"/>
            <w:noWrap/>
            <w:hideMark/>
          </w:tcPr>
          <w:p w14:paraId="4DC0D859"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0,038</w:t>
            </w:r>
          </w:p>
        </w:tc>
        <w:tc>
          <w:tcPr>
            <w:tcW w:w="0" w:type="auto"/>
            <w:tcBorders>
              <w:top w:val="nil"/>
              <w:left w:val="nil"/>
              <w:bottom w:val="single" w:sz="8" w:space="0" w:color="auto"/>
              <w:right w:val="single" w:sz="8" w:space="0" w:color="auto"/>
            </w:tcBorders>
            <w:shd w:val="clear" w:color="auto" w:fill="auto"/>
            <w:noWrap/>
            <w:hideMark/>
          </w:tcPr>
          <w:p w14:paraId="7A38ABC4"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xml:space="preserve">нет расч. </w:t>
            </w:r>
          </w:p>
        </w:tc>
        <w:tc>
          <w:tcPr>
            <w:tcW w:w="0" w:type="auto"/>
            <w:tcBorders>
              <w:top w:val="nil"/>
              <w:left w:val="nil"/>
              <w:bottom w:val="single" w:sz="8" w:space="0" w:color="auto"/>
              <w:right w:val="single" w:sz="8" w:space="0" w:color="auto"/>
            </w:tcBorders>
            <w:shd w:val="clear" w:color="auto" w:fill="auto"/>
            <w:noWrap/>
            <w:hideMark/>
          </w:tcPr>
          <w:p w14:paraId="6B226B7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8</w:t>
            </w:r>
          </w:p>
        </w:tc>
        <w:tc>
          <w:tcPr>
            <w:tcW w:w="0" w:type="auto"/>
            <w:tcBorders>
              <w:top w:val="nil"/>
              <w:left w:val="nil"/>
              <w:bottom w:val="single" w:sz="8" w:space="0" w:color="auto"/>
              <w:right w:val="single" w:sz="8" w:space="0" w:color="auto"/>
            </w:tcBorders>
            <w:shd w:val="clear" w:color="auto" w:fill="auto"/>
            <w:noWrap/>
            <w:hideMark/>
          </w:tcPr>
          <w:p w14:paraId="2280EE53"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8" w:space="0" w:color="auto"/>
              <w:right w:val="single" w:sz="8" w:space="0" w:color="auto"/>
            </w:tcBorders>
            <w:shd w:val="clear" w:color="auto" w:fill="auto"/>
            <w:noWrap/>
            <w:hideMark/>
          </w:tcPr>
          <w:p w14:paraId="4743AE02" w14:textId="77777777" w:rsidR="00634170" w:rsidRPr="00634170" w:rsidRDefault="00634170" w:rsidP="00634170">
            <w:pPr>
              <w:jc w:val="right"/>
              <w:rPr>
                <w:rFonts w:ascii="Times New Roman" w:eastAsia="Times New Roman" w:hAnsi="Times New Roman"/>
                <w:color w:val="000000"/>
              </w:rPr>
            </w:pPr>
            <w:r w:rsidRPr="00634170">
              <w:rPr>
                <w:rFonts w:ascii="Times New Roman" w:eastAsia="Times New Roman" w:hAnsi="Times New Roman"/>
                <w:color w:val="000000"/>
              </w:rPr>
              <w:t> </w:t>
            </w:r>
          </w:p>
        </w:tc>
        <w:tc>
          <w:tcPr>
            <w:tcW w:w="0" w:type="auto"/>
            <w:tcBorders>
              <w:top w:val="nil"/>
              <w:left w:val="nil"/>
              <w:bottom w:val="single" w:sz="8" w:space="0" w:color="auto"/>
              <w:right w:val="single" w:sz="8" w:space="0" w:color="auto"/>
            </w:tcBorders>
            <w:shd w:val="clear" w:color="auto" w:fill="auto"/>
            <w:noWrap/>
            <w:hideMark/>
          </w:tcPr>
          <w:p w14:paraId="0A7763FD" w14:textId="77777777" w:rsidR="00634170" w:rsidRPr="00634170" w:rsidRDefault="00634170" w:rsidP="00634170">
            <w:pPr>
              <w:jc w:val="center"/>
              <w:rPr>
                <w:rFonts w:ascii="Times New Roman" w:eastAsia="Times New Roman" w:hAnsi="Times New Roman"/>
                <w:color w:val="000000"/>
              </w:rPr>
            </w:pPr>
            <w:r w:rsidRPr="00634170">
              <w:rPr>
                <w:rFonts w:ascii="Times New Roman" w:eastAsia="Times New Roman" w:hAnsi="Times New Roman"/>
                <w:color w:val="000000"/>
              </w:rPr>
              <w:t> </w:t>
            </w:r>
          </w:p>
        </w:tc>
      </w:tr>
      <w:tr w:rsidR="00634170" w:rsidRPr="00634170" w14:paraId="68727D1E" w14:textId="77777777" w:rsidTr="00634170">
        <w:trPr>
          <w:trHeight w:val="20"/>
        </w:trPr>
        <w:tc>
          <w:tcPr>
            <w:tcW w:w="0" w:type="auto"/>
            <w:tcBorders>
              <w:top w:val="nil"/>
              <w:left w:val="nil"/>
              <w:bottom w:val="nil"/>
              <w:right w:val="nil"/>
            </w:tcBorders>
            <w:shd w:val="clear" w:color="auto" w:fill="auto"/>
            <w:noWrap/>
            <w:hideMark/>
          </w:tcPr>
          <w:p w14:paraId="374D3AE6" w14:textId="77777777" w:rsidR="00634170" w:rsidRPr="00634170" w:rsidRDefault="00634170" w:rsidP="00634170">
            <w:pPr>
              <w:jc w:val="center"/>
              <w:rPr>
                <w:rFonts w:ascii="Times New Roman" w:eastAsia="Times New Roman" w:hAnsi="Times New Roman"/>
                <w:color w:val="000000"/>
              </w:rPr>
            </w:pPr>
          </w:p>
        </w:tc>
        <w:tc>
          <w:tcPr>
            <w:tcW w:w="0" w:type="auto"/>
            <w:tcBorders>
              <w:top w:val="nil"/>
              <w:left w:val="nil"/>
              <w:bottom w:val="nil"/>
              <w:right w:val="nil"/>
            </w:tcBorders>
            <w:shd w:val="clear" w:color="auto" w:fill="auto"/>
            <w:hideMark/>
          </w:tcPr>
          <w:p w14:paraId="28D95682" w14:textId="77777777" w:rsidR="00634170" w:rsidRPr="00634170" w:rsidRDefault="00634170" w:rsidP="00634170">
            <w:pPr>
              <w:jc w:val="center"/>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34D8819C"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70F102FA"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90C31B2"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13DB63B1"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28C3199"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3757B28B"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3A6950EB"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755219B7"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69B17338" w14:textId="77777777" w:rsidR="00634170" w:rsidRPr="00634170" w:rsidRDefault="00634170" w:rsidP="00634170">
            <w:pPr>
              <w:jc w:val="right"/>
              <w:rPr>
                <w:rFonts w:ascii="Times New Roman" w:eastAsia="Times New Roman" w:hAnsi="Times New Roman"/>
              </w:rPr>
            </w:pPr>
          </w:p>
        </w:tc>
        <w:tc>
          <w:tcPr>
            <w:tcW w:w="0" w:type="auto"/>
            <w:tcBorders>
              <w:top w:val="nil"/>
              <w:left w:val="nil"/>
              <w:bottom w:val="nil"/>
              <w:right w:val="nil"/>
            </w:tcBorders>
            <w:shd w:val="clear" w:color="auto" w:fill="auto"/>
            <w:noWrap/>
            <w:hideMark/>
          </w:tcPr>
          <w:p w14:paraId="579E215B" w14:textId="77777777" w:rsidR="00634170" w:rsidRPr="00634170" w:rsidRDefault="00634170" w:rsidP="00634170">
            <w:pPr>
              <w:jc w:val="right"/>
              <w:rPr>
                <w:rFonts w:ascii="Times New Roman" w:eastAsia="Times New Roman" w:hAnsi="Times New Roman"/>
              </w:rPr>
            </w:pPr>
          </w:p>
        </w:tc>
      </w:tr>
      <w:tr w:rsidR="00634170" w:rsidRPr="00634170" w14:paraId="46EBBDC0" w14:textId="77777777" w:rsidTr="00634170">
        <w:trPr>
          <w:trHeight w:val="20"/>
        </w:trPr>
        <w:tc>
          <w:tcPr>
            <w:tcW w:w="0" w:type="auto"/>
            <w:gridSpan w:val="2"/>
            <w:tcBorders>
              <w:top w:val="nil"/>
              <w:left w:val="nil"/>
              <w:bottom w:val="nil"/>
              <w:right w:val="nil"/>
            </w:tcBorders>
            <w:shd w:val="clear" w:color="auto" w:fill="auto"/>
            <w:noWrap/>
            <w:vAlign w:val="bottom"/>
            <w:hideMark/>
          </w:tcPr>
          <w:p w14:paraId="0B36D8AB" w14:textId="77777777" w:rsidR="00634170" w:rsidRPr="00634170" w:rsidRDefault="00634170" w:rsidP="00634170">
            <w:pPr>
              <w:jc w:val="left"/>
              <w:rPr>
                <w:rFonts w:ascii="Times New Roman" w:eastAsia="Times New Roman" w:hAnsi="Times New Roman"/>
                <w:b/>
                <w:bCs/>
                <w:color w:val="000000"/>
              </w:rPr>
            </w:pPr>
            <w:r w:rsidRPr="00634170">
              <w:rPr>
                <w:rFonts w:ascii="Times New Roman" w:eastAsia="Times New Roman" w:hAnsi="Times New Roman"/>
                <w:b/>
                <w:bCs/>
                <w:color w:val="000000"/>
              </w:rPr>
              <w:t>Примечания:</w:t>
            </w:r>
          </w:p>
        </w:tc>
        <w:tc>
          <w:tcPr>
            <w:tcW w:w="0" w:type="auto"/>
            <w:tcBorders>
              <w:top w:val="nil"/>
              <w:left w:val="nil"/>
              <w:bottom w:val="nil"/>
              <w:right w:val="nil"/>
            </w:tcBorders>
            <w:shd w:val="clear" w:color="auto" w:fill="auto"/>
            <w:noWrap/>
            <w:vAlign w:val="bottom"/>
            <w:hideMark/>
          </w:tcPr>
          <w:p w14:paraId="5222D9C2" w14:textId="77777777" w:rsidR="00634170" w:rsidRPr="00634170" w:rsidRDefault="00634170" w:rsidP="00634170">
            <w:pPr>
              <w:jc w:val="left"/>
              <w:rPr>
                <w:rFonts w:ascii="Times New Roman" w:eastAsia="Times New Roman" w:hAnsi="Times New Roman"/>
                <w:b/>
                <w:bCs/>
                <w:color w:val="000000"/>
              </w:rPr>
            </w:pPr>
          </w:p>
        </w:tc>
        <w:tc>
          <w:tcPr>
            <w:tcW w:w="0" w:type="auto"/>
            <w:tcBorders>
              <w:top w:val="nil"/>
              <w:left w:val="nil"/>
              <w:bottom w:val="nil"/>
              <w:right w:val="nil"/>
            </w:tcBorders>
            <w:shd w:val="clear" w:color="auto" w:fill="auto"/>
            <w:noWrap/>
            <w:vAlign w:val="bottom"/>
            <w:hideMark/>
          </w:tcPr>
          <w:p w14:paraId="1E08C5D0"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1998A56"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A5CF3EA"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B06165A"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39432F8"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7741762"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BB1C26D"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D7C8F70"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E978C3C" w14:textId="77777777" w:rsidR="00634170" w:rsidRPr="00634170" w:rsidRDefault="00634170" w:rsidP="00634170">
            <w:pPr>
              <w:jc w:val="left"/>
              <w:rPr>
                <w:rFonts w:ascii="Times New Roman" w:eastAsia="Times New Roman" w:hAnsi="Times New Roman"/>
              </w:rPr>
            </w:pPr>
          </w:p>
        </w:tc>
      </w:tr>
      <w:tr w:rsidR="00634170" w:rsidRPr="00634170" w14:paraId="6BA149A8" w14:textId="77777777" w:rsidTr="00634170">
        <w:trPr>
          <w:trHeight w:val="20"/>
        </w:trPr>
        <w:tc>
          <w:tcPr>
            <w:tcW w:w="0" w:type="auto"/>
            <w:tcBorders>
              <w:top w:val="nil"/>
              <w:left w:val="nil"/>
              <w:bottom w:val="nil"/>
              <w:right w:val="nil"/>
            </w:tcBorders>
            <w:shd w:val="clear" w:color="auto" w:fill="auto"/>
            <w:noWrap/>
            <w:hideMark/>
          </w:tcPr>
          <w:p w14:paraId="5CDB5493" w14:textId="77777777" w:rsidR="00634170" w:rsidRPr="00634170" w:rsidRDefault="00634170" w:rsidP="00634170">
            <w:pPr>
              <w:jc w:val="right"/>
              <w:rPr>
                <w:rFonts w:ascii="Times New Roman" w:eastAsia="Times New Roman" w:hAnsi="Times New Roman"/>
                <w:b/>
                <w:bCs/>
                <w:color w:val="000000"/>
              </w:rPr>
            </w:pPr>
            <w:r w:rsidRPr="00634170">
              <w:rPr>
                <w:rFonts w:ascii="Times New Roman" w:eastAsia="Times New Roman" w:hAnsi="Times New Roman"/>
                <w:b/>
                <w:bCs/>
                <w:color w:val="000000"/>
              </w:rPr>
              <w:t>1.</w:t>
            </w:r>
          </w:p>
        </w:tc>
        <w:tc>
          <w:tcPr>
            <w:tcW w:w="0" w:type="auto"/>
            <w:gridSpan w:val="3"/>
            <w:tcBorders>
              <w:top w:val="nil"/>
              <w:left w:val="nil"/>
              <w:bottom w:val="nil"/>
              <w:right w:val="nil"/>
            </w:tcBorders>
            <w:shd w:val="clear" w:color="auto" w:fill="auto"/>
            <w:noWrap/>
            <w:hideMark/>
          </w:tcPr>
          <w:p w14:paraId="654885D5"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Таблица отсортирована по увеличению значений по коду загрязняющих веществ</w:t>
            </w:r>
          </w:p>
        </w:tc>
        <w:tc>
          <w:tcPr>
            <w:tcW w:w="0" w:type="auto"/>
            <w:tcBorders>
              <w:top w:val="nil"/>
              <w:left w:val="nil"/>
              <w:bottom w:val="nil"/>
              <w:right w:val="nil"/>
            </w:tcBorders>
            <w:shd w:val="clear" w:color="auto" w:fill="auto"/>
            <w:noWrap/>
            <w:vAlign w:val="bottom"/>
            <w:hideMark/>
          </w:tcPr>
          <w:p w14:paraId="2A4334F1" w14:textId="77777777" w:rsidR="00634170" w:rsidRPr="00634170" w:rsidRDefault="00634170" w:rsidP="00634170">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6F52BEFD"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475EE03"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B38DDE7"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FA5C793"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5E63860"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C0DC33F"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70811D7" w14:textId="77777777" w:rsidR="00634170" w:rsidRPr="00634170" w:rsidRDefault="00634170" w:rsidP="00634170">
            <w:pPr>
              <w:jc w:val="left"/>
              <w:rPr>
                <w:rFonts w:ascii="Times New Roman" w:eastAsia="Times New Roman" w:hAnsi="Times New Roman"/>
              </w:rPr>
            </w:pPr>
          </w:p>
        </w:tc>
      </w:tr>
      <w:tr w:rsidR="00634170" w:rsidRPr="00634170" w14:paraId="75F6F810" w14:textId="77777777" w:rsidTr="00634170">
        <w:trPr>
          <w:trHeight w:val="20"/>
        </w:trPr>
        <w:tc>
          <w:tcPr>
            <w:tcW w:w="0" w:type="auto"/>
            <w:tcBorders>
              <w:top w:val="nil"/>
              <w:left w:val="nil"/>
              <w:bottom w:val="nil"/>
              <w:right w:val="nil"/>
            </w:tcBorders>
            <w:shd w:val="clear" w:color="auto" w:fill="auto"/>
            <w:noWrap/>
            <w:hideMark/>
          </w:tcPr>
          <w:p w14:paraId="2593A918" w14:textId="77777777" w:rsidR="00634170" w:rsidRPr="00634170" w:rsidRDefault="00634170" w:rsidP="00634170">
            <w:pPr>
              <w:jc w:val="right"/>
              <w:rPr>
                <w:rFonts w:ascii="Times New Roman" w:eastAsia="Times New Roman" w:hAnsi="Times New Roman"/>
                <w:b/>
                <w:bCs/>
                <w:color w:val="000000"/>
              </w:rPr>
            </w:pPr>
            <w:r w:rsidRPr="00634170">
              <w:rPr>
                <w:rFonts w:ascii="Times New Roman" w:eastAsia="Times New Roman" w:hAnsi="Times New Roman"/>
                <w:b/>
                <w:bCs/>
                <w:color w:val="000000"/>
              </w:rPr>
              <w:t>2.</w:t>
            </w:r>
          </w:p>
        </w:tc>
        <w:tc>
          <w:tcPr>
            <w:tcW w:w="0" w:type="auto"/>
            <w:gridSpan w:val="6"/>
            <w:tcBorders>
              <w:top w:val="nil"/>
              <w:left w:val="nil"/>
              <w:bottom w:val="nil"/>
              <w:right w:val="nil"/>
            </w:tcBorders>
            <w:shd w:val="clear" w:color="auto" w:fill="auto"/>
            <w:noWrap/>
            <w:hideMark/>
          </w:tcPr>
          <w:p w14:paraId="2CCAC953"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Cm - сумма по источникам загрязнения максимальных концентраций (в долях ПДКмр) - только для модели МРК-2014</w:t>
            </w:r>
          </w:p>
        </w:tc>
        <w:tc>
          <w:tcPr>
            <w:tcW w:w="0" w:type="auto"/>
            <w:tcBorders>
              <w:top w:val="nil"/>
              <w:left w:val="nil"/>
              <w:bottom w:val="nil"/>
              <w:right w:val="nil"/>
            </w:tcBorders>
            <w:shd w:val="clear" w:color="auto" w:fill="auto"/>
            <w:noWrap/>
            <w:vAlign w:val="bottom"/>
            <w:hideMark/>
          </w:tcPr>
          <w:p w14:paraId="7A9A3331" w14:textId="77777777" w:rsidR="00634170" w:rsidRPr="00634170" w:rsidRDefault="00634170" w:rsidP="00634170">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08AAC7EE"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AC4A2F2"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4ABDB36"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0054A0F" w14:textId="77777777" w:rsidR="00634170" w:rsidRPr="00634170" w:rsidRDefault="00634170" w:rsidP="00634170">
            <w:pPr>
              <w:jc w:val="left"/>
              <w:rPr>
                <w:rFonts w:ascii="Times New Roman" w:eastAsia="Times New Roman" w:hAnsi="Times New Roman"/>
              </w:rPr>
            </w:pPr>
          </w:p>
        </w:tc>
      </w:tr>
      <w:tr w:rsidR="00634170" w:rsidRPr="00634170" w14:paraId="6FBD4C49" w14:textId="77777777" w:rsidTr="00634170">
        <w:trPr>
          <w:trHeight w:val="20"/>
        </w:trPr>
        <w:tc>
          <w:tcPr>
            <w:tcW w:w="0" w:type="auto"/>
            <w:tcBorders>
              <w:top w:val="nil"/>
              <w:left w:val="nil"/>
              <w:bottom w:val="nil"/>
              <w:right w:val="nil"/>
            </w:tcBorders>
            <w:shd w:val="clear" w:color="auto" w:fill="auto"/>
            <w:noWrap/>
            <w:hideMark/>
          </w:tcPr>
          <w:p w14:paraId="1E977D1E" w14:textId="77777777" w:rsidR="00634170" w:rsidRPr="00634170" w:rsidRDefault="00634170" w:rsidP="00634170">
            <w:pPr>
              <w:jc w:val="right"/>
              <w:rPr>
                <w:rFonts w:ascii="Times New Roman" w:eastAsia="Times New Roman" w:hAnsi="Times New Roman"/>
                <w:b/>
                <w:bCs/>
                <w:color w:val="000000"/>
              </w:rPr>
            </w:pPr>
            <w:r w:rsidRPr="00634170">
              <w:rPr>
                <w:rFonts w:ascii="Times New Roman" w:eastAsia="Times New Roman" w:hAnsi="Times New Roman"/>
                <w:b/>
                <w:bCs/>
                <w:color w:val="000000"/>
              </w:rPr>
              <w:t>3.</w:t>
            </w:r>
          </w:p>
        </w:tc>
        <w:tc>
          <w:tcPr>
            <w:tcW w:w="0" w:type="auto"/>
            <w:gridSpan w:val="5"/>
            <w:tcBorders>
              <w:top w:val="nil"/>
              <w:left w:val="nil"/>
              <w:bottom w:val="nil"/>
              <w:right w:val="nil"/>
            </w:tcBorders>
            <w:shd w:val="clear" w:color="auto" w:fill="auto"/>
            <w:noWrap/>
            <w:hideMark/>
          </w:tcPr>
          <w:p w14:paraId="34A7B2C1"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"Звездочка" (*) в графе "ПДКмр(ОБУВ)" означает, что соответствующее значение взято как 10ПДКсс.</w:t>
            </w:r>
          </w:p>
        </w:tc>
        <w:tc>
          <w:tcPr>
            <w:tcW w:w="0" w:type="auto"/>
            <w:tcBorders>
              <w:top w:val="nil"/>
              <w:left w:val="nil"/>
              <w:bottom w:val="nil"/>
              <w:right w:val="nil"/>
            </w:tcBorders>
            <w:shd w:val="clear" w:color="auto" w:fill="auto"/>
            <w:noWrap/>
            <w:vAlign w:val="bottom"/>
            <w:hideMark/>
          </w:tcPr>
          <w:p w14:paraId="20815B33" w14:textId="77777777" w:rsidR="00634170" w:rsidRPr="00634170" w:rsidRDefault="00634170" w:rsidP="00634170">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1D947923"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3F803BD"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CB44333"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A82D7B0"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89964D0" w14:textId="77777777" w:rsidR="00634170" w:rsidRPr="00634170" w:rsidRDefault="00634170" w:rsidP="00634170">
            <w:pPr>
              <w:jc w:val="left"/>
              <w:rPr>
                <w:rFonts w:ascii="Times New Roman" w:eastAsia="Times New Roman" w:hAnsi="Times New Roman"/>
              </w:rPr>
            </w:pPr>
          </w:p>
        </w:tc>
      </w:tr>
      <w:tr w:rsidR="00634170" w:rsidRPr="00634170" w14:paraId="6F94C8CE" w14:textId="77777777" w:rsidTr="00634170">
        <w:trPr>
          <w:trHeight w:val="20"/>
        </w:trPr>
        <w:tc>
          <w:tcPr>
            <w:tcW w:w="0" w:type="auto"/>
            <w:tcBorders>
              <w:top w:val="nil"/>
              <w:left w:val="nil"/>
              <w:bottom w:val="nil"/>
              <w:right w:val="nil"/>
            </w:tcBorders>
            <w:shd w:val="clear" w:color="auto" w:fill="auto"/>
            <w:noWrap/>
            <w:hideMark/>
          </w:tcPr>
          <w:p w14:paraId="4C248CB9" w14:textId="77777777" w:rsidR="00634170" w:rsidRPr="00634170" w:rsidRDefault="00634170" w:rsidP="00634170">
            <w:pPr>
              <w:jc w:val="right"/>
              <w:rPr>
                <w:rFonts w:ascii="Times New Roman" w:eastAsia="Times New Roman" w:hAnsi="Times New Roman"/>
                <w:b/>
                <w:bCs/>
                <w:color w:val="000000"/>
              </w:rPr>
            </w:pPr>
            <w:r w:rsidRPr="00634170">
              <w:rPr>
                <w:rFonts w:ascii="Times New Roman" w:eastAsia="Times New Roman" w:hAnsi="Times New Roman"/>
                <w:b/>
                <w:bCs/>
                <w:color w:val="000000"/>
              </w:rPr>
              <w:t>4.</w:t>
            </w:r>
          </w:p>
        </w:tc>
        <w:tc>
          <w:tcPr>
            <w:tcW w:w="0" w:type="auto"/>
            <w:gridSpan w:val="4"/>
            <w:tcBorders>
              <w:top w:val="nil"/>
              <w:left w:val="nil"/>
              <w:bottom w:val="nil"/>
              <w:right w:val="nil"/>
            </w:tcBorders>
            <w:shd w:val="clear" w:color="auto" w:fill="auto"/>
            <w:noWrap/>
            <w:hideMark/>
          </w:tcPr>
          <w:p w14:paraId="313766F4"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"Звездочка" (*) в графе "ПДКcc" означает, что соответствующее значение взято как ПДКмр/10.</w:t>
            </w:r>
          </w:p>
        </w:tc>
        <w:tc>
          <w:tcPr>
            <w:tcW w:w="0" w:type="auto"/>
            <w:tcBorders>
              <w:top w:val="nil"/>
              <w:left w:val="nil"/>
              <w:bottom w:val="nil"/>
              <w:right w:val="nil"/>
            </w:tcBorders>
            <w:shd w:val="clear" w:color="auto" w:fill="auto"/>
            <w:noWrap/>
            <w:vAlign w:val="bottom"/>
            <w:hideMark/>
          </w:tcPr>
          <w:p w14:paraId="35757F00" w14:textId="77777777" w:rsidR="00634170" w:rsidRPr="00634170" w:rsidRDefault="00634170" w:rsidP="00634170">
            <w:pPr>
              <w:jc w:val="left"/>
              <w:rPr>
                <w:rFonts w:ascii="Times New Roman" w:eastAsia="Times New Roman" w:hAnsi="Times New Roman"/>
                <w:color w:val="000000"/>
              </w:rPr>
            </w:pPr>
          </w:p>
        </w:tc>
        <w:tc>
          <w:tcPr>
            <w:tcW w:w="0" w:type="auto"/>
            <w:tcBorders>
              <w:top w:val="nil"/>
              <w:left w:val="nil"/>
              <w:bottom w:val="nil"/>
              <w:right w:val="nil"/>
            </w:tcBorders>
            <w:shd w:val="clear" w:color="auto" w:fill="auto"/>
            <w:noWrap/>
            <w:vAlign w:val="bottom"/>
            <w:hideMark/>
          </w:tcPr>
          <w:p w14:paraId="7795ED1A"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DB5F0EF"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7E8EFA4"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E3E5939"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8F18FBC" w14:textId="77777777" w:rsidR="00634170" w:rsidRPr="00634170" w:rsidRDefault="00634170" w:rsidP="00634170">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62409B2" w14:textId="77777777" w:rsidR="00634170" w:rsidRPr="00634170" w:rsidRDefault="00634170" w:rsidP="00634170">
            <w:pPr>
              <w:jc w:val="left"/>
              <w:rPr>
                <w:rFonts w:ascii="Times New Roman" w:eastAsia="Times New Roman" w:hAnsi="Times New Roman"/>
              </w:rPr>
            </w:pPr>
          </w:p>
        </w:tc>
      </w:tr>
      <w:tr w:rsidR="00634170" w:rsidRPr="00634170" w14:paraId="13AF7591" w14:textId="77777777" w:rsidTr="00634170">
        <w:trPr>
          <w:trHeight w:val="20"/>
        </w:trPr>
        <w:tc>
          <w:tcPr>
            <w:tcW w:w="0" w:type="auto"/>
            <w:tcBorders>
              <w:top w:val="nil"/>
              <w:left w:val="nil"/>
              <w:bottom w:val="nil"/>
              <w:right w:val="nil"/>
            </w:tcBorders>
            <w:shd w:val="clear" w:color="auto" w:fill="auto"/>
            <w:noWrap/>
            <w:hideMark/>
          </w:tcPr>
          <w:p w14:paraId="39E86A31" w14:textId="77777777" w:rsidR="00634170" w:rsidRPr="00634170" w:rsidRDefault="00634170" w:rsidP="00634170">
            <w:pPr>
              <w:jc w:val="right"/>
              <w:rPr>
                <w:rFonts w:ascii="Times New Roman" w:eastAsia="Times New Roman" w:hAnsi="Times New Roman"/>
                <w:b/>
                <w:bCs/>
                <w:color w:val="000000"/>
              </w:rPr>
            </w:pPr>
            <w:r w:rsidRPr="00634170">
              <w:rPr>
                <w:rFonts w:ascii="Times New Roman" w:eastAsia="Times New Roman" w:hAnsi="Times New Roman"/>
                <w:b/>
                <w:bCs/>
                <w:color w:val="000000"/>
              </w:rPr>
              <w:t>5.</w:t>
            </w:r>
          </w:p>
        </w:tc>
        <w:tc>
          <w:tcPr>
            <w:tcW w:w="0" w:type="auto"/>
            <w:gridSpan w:val="11"/>
            <w:tcBorders>
              <w:top w:val="nil"/>
              <w:left w:val="nil"/>
              <w:bottom w:val="nil"/>
              <w:right w:val="nil"/>
            </w:tcBorders>
            <w:shd w:val="clear" w:color="auto" w:fill="auto"/>
            <w:hideMark/>
          </w:tcPr>
          <w:p w14:paraId="243EAE3F" w14:textId="77777777" w:rsidR="00634170" w:rsidRPr="00634170" w:rsidRDefault="00634170" w:rsidP="00634170">
            <w:pPr>
              <w:jc w:val="left"/>
              <w:rPr>
                <w:rFonts w:ascii="Times New Roman" w:eastAsia="Times New Roman" w:hAnsi="Times New Roman"/>
                <w:color w:val="000000"/>
              </w:rPr>
            </w:pPr>
            <w:r w:rsidRPr="00634170">
              <w:rPr>
                <w:rFonts w:ascii="Times New Roman" w:eastAsia="Times New Roman" w:hAnsi="Times New Roman"/>
                <w:color w:val="000000"/>
              </w:rPr>
              <w:t>Значения максимальной из разовых концентраций в графах "РП" (по расчетному прямоугольнику), "СЗЗ" (по санитарно-защитной зоне), "ЖЗ" (в жилой зоне), "ФТ" (в заданных группах фиксированных точек) и зоне "Территория предприятия" приведены в долях ПДКмр.</w:t>
            </w:r>
          </w:p>
        </w:tc>
      </w:tr>
    </w:tbl>
    <w:p w14:paraId="52C4EC30" w14:textId="77777777" w:rsidR="002145D4" w:rsidRDefault="002145D4" w:rsidP="00503B3E">
      <w:pPr>
        <w:rPr>
          <w:rFonts w:ascii="Times New Roman" w:hAnsi="Times New Roman"/>
          <w:b/>
          <w:sz w:val="24"/>
          <w:szCs w:val="24"/>
        </w:rPr>
        <w:sectPr w:rsidR="002145D4" w:rsidSect="002145D4">
          <w:footerReference w:type="default" r:id="rId19"/>
          <w:pgSz w:w="16838" w:h="11906" w:orient="landscape"/>
          <w:pgMar w:top="1418" w:right="851" w:bottom="1418" w:left="1276" w:header="709" w:footer="391" w:gutter="0"/>
          <w:pgNumType w:chapSep="period"/>
          <w:cols w:space="708"/>
          <w:docGrid w:linePitch="360"/>
        </w:sectPr>
      </w:pPr>
    </w:p>
    <w:p w14:paraId="6F57797B" w14:textId="2C8D91A7" w:rsidR="0013554E" w:rsidRDefault="00A5799A" w:rsidP="00503B3E">
      <w:pPr>
        <w:rPr>
          <w:rFonts w:ascii="Times New Roman" w:hAnsi="Times New Roman"/>
          <w:b/>
          <w:sz w:val="24"/>
          <w:szCs w:val="24"/>
        </w:rPr>
      </w:pPr>
      <w:r w:rsidRPr="00503B3E">
        <w:rPr>
          <w:rFonts w:ascii="Times New Roman" w:hAnsi="Times New Roman"/>
          <w:b/>
          <w:sz w:val="24"/>
          <w:szCs w:val="24"/>
        </w:rPr>
        <w:lastRenderedPageBreak/>
        <w:t>Д</w:t>
      </w:r>
      <w:r w:rsidR="0013554E" w:rsidRPr="00503B3E">
        <w:rPr>
          <w:rFonts w:ascii="Times New Roman" w:hAnsi="Times New Roman"/>
          <w:b/>
          <w:sz w:val="24"/>
          <w:szCs w:val="24"/>
        </w:rPr>
        <w:t>иоксида азота</w:t>
      </w:r>
      <w:bookmarkEnd w:id="196"/>
      <w:bookmarkEnd w:id="197"/>
    </w:p>
    <w:p w14:paraId="4E197228" w14:textId="728CEF52" w:rsidR="002145D4" w:rsidRPr="00503B3E" w:rsidRDefault="00634170" w:rsidP="00503B3E">
      <w:pPr>
        <w:rPr>
          <w:rFonts w:ascii="Times New Roman" w:hAnsi="Times New Roman"/>
          <w:b/>
          <w:sz w:val="24"/>
          <w:szCs w:val="24"/>
        </w:rPr>
      </w:pPr>
      <w:r>
        <w:rPr>
          <w:noProof/>
        </w:rPr>
        <w:drawing>
          <wp:inline distT="0" distB="0" distL="0" distR="0" wp14:anchorId="1A5CD74A" wp14:editId="0308F072">
            <wp:extent cx="5759450" cy="81426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09DC4DF0" w14:textId="3FAEE368" w:rsidR="0013554E" w:rsidRPr="00467407" w:rsidRDefault="0013554E" w:rsidP="0013554E">
      <w:pPr>
        <w:jc w:val="center"/>
        <w:rPr>
          <w:rFonts w:ascii="Times New Roman" w:hAnsi="Times New Roman"/>
          <w:sz w:val="24"/>
          <w:szCs w:val="24"/>
        </w:rPr>
      </w:pPr>
    </w:p>
    <w:p w14:paraId="63A6932D"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177778">
        <w:rPr>
          <w:rFonts w:ascii="Times New Roman" w:hAnsi="Times New Roman"/>
          <w:sz w:val="24"/>
          <w:szCs w:val="24"/>
        </w:rPr>
        <w:t>3.4</w:t>
      </w:r>
      <w:r w:rsidRPr="00467407">
        <w:rPr>
          <w:rFonts w:ascii="Times New Roman" w:hAnsi="Times New Roman"/>
          <w:sz w:val="24"/>
          <w:szCs w:val="24"/>
        </w:rPr>
        <w:t>.</w:t>
      </w:r>
    </w:p>
    <w:p w14:paraId="08691EE3" w14:textId="77777777" w:rsidR="0013554E" w:rsidRPr="00467407" w:rsidRDefault="0013554E" w:rsidP="0013554E">
      <w:pPr>
        <w:pStyle w:val="4"/>
        <w:numPr>
          <w:ilvl w:val="0"/>
          <w:numId w:val="0"/>
        </w:numPr>
        <w:ind w:left="864"/>
        <w:rPr>
          <w:rFonts w:ascii="Times New Roman" w:hAnsi="Times New Roman"/>
          <w:b/>
          <w:sz w:val="24"/>
          <w:szCs w:val="24"/>
        </w:rPr>
      </w:pPr>
      <w:bookmarkStart w:id="198" w:name="_Toc198007805"/>
      <w:bookmarkStart w:id="199" w:name="_Toc198275654"/>
      <w:r w:rsidRPr="00467407">
        <w:rPr>
          <w:rFonts w:ascii="Times New Roman" w:hAnsi="Times New Roman"/>
          <w:b/>
          <w:sz w:val="24"/>
          <w:szCs w:val="24"/>
        </w:rPr>
        <w:br w:type="page"/>
      </w:r>
    </w:p>
    <w:p w14:paraId="43D28F68" w14:textId="77777777" w:rsidR="0013554E" w:rsidRPr="00467407" w:rsidRDefault="0013554E" w:rsidP="0013554E">
      <w:pPr>
        <w:rPr>
          <w:rFonts w:ascii="Times New Roman" w:hAnsi="Times New Roman"/>
          <w:sz w:val="24"/>
          <w:szCs w:val="24"/>
        </w:rPr>
      </w:pPr>
    </w:p>
    <w:bookmarkEnd w:id="198"/>
    <w:bookmarkEnd w:id="199"/>
    <w:p w14:paraId="7FD4514F" w14:textId="6A8BAF0B" w:rsidR="0013554E" w:rsidRPr="002145D4" w:rsidRDefault="002145D4" w:rsidP="00503B3E">
      <w:pPr>
        <w:rPr>
          <w:rFonts w:ascii="Times New Roman" w:hAnsi="Times New Roman"/>
          <w:b/>
          <w:sz w:val="24"/>
          <w:szCs w:val="24"/>
          <w:lang w:val="kk-KZ"/>
        </w:rPr>
      </w:pPr>
      <w:r>
        <w:rPr>
          <w:rFonts w:ascii="Times New Roman" w:hAnsi="Times New Roman"/>
          <w:b/>
          <w:sz w:val="24"/>
          <w:szCs w:val="24"/>
          <w:lang w:val="kk-KZ"/>
        </w:rPr>
        <w:t>Углеро</w:t>
      </w:r>
      <w:r w:rsidR="00CC63EA">
        <w:rPr>
          <w:rFonts w:ascii="Times New Roman" w:hAnsi="Times New Roman"/>
          <w:b/>
          <w:sz w:val="24"/>
          <w:szCs w:val="24"/>
          <w:lang w:val="kk-KZ"/>
        </w:rPr>
        <w:t>д</w:t>
      </w:r>
    </w:p>
    <w:p w14:paraId="0F403D50" w14:textId="1AE22613" w:rsidR="0013554E" w:rsidRPr="00467407" w:rsidRDefault="00634170" w:rsidP="0013554E">
      <w:pPr>
        <w:jc w:val="center"/>
        <w:rPr>
          <w:rFonts w:ascii="Times New Roman" w:hAnsi="Times New Roman"/>
          <w:sz w:val="24"/>
          <w:szCs w:val="24"/>
        </w:rPr>
      </w:pPr>
      <w:bookmarkStart w:id="200" w:name="_Toc198007806"/>
      <w:bookmarkStart w:id="201" w:name="_Toc198275655"/>
      <w:r>
        <w:rPr>
          <w:noProof/>
        </w:rPr>
        <w:drawing>
          <wp:inline distT="0" distB="0" distL="0" distR="0" wp14:anchorId="2576204D" wp14:editId="3CDBCC60">
            <wp:extent cx="5759450" cy="81426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2E7CD20C" w14:textId="77777777" w:rsidR="003D11F2" w:rsidRDefault="003D11F2" w:rsidP="0013554E">
      <w:pPr>
        <w:jc w:val="center"/>
        <w:rPr>
          <w:rFonts w:ascii="Times New Roman" w:hAnsi="Times New Roman"/>
          <w:sz w:val="24"/>
          <w:szCs w:val="24"/>
        </w:rPr>
      </w:pPr>
    </w:p>
    <w:p w14:paraId="0592E1BE"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3.5</w:t>
      </w:r>
      <w:r w:rsidRPr="00467407">
        <w:rPr>
          <w:rFonts w:ascii="Times New Roman" w:hAnsi="Times New Roman"/>
          <w:sz w:val="24"/>
          <w:szCs w:val="24"/>
        </w:rPr>
        <w:t>.</w:t>
      </w:r>
    </w:p>
    <w:p w14:paraId="6EEADF28" w14:textId="77777777" w:rsidR="007631A8" w:rsidRDefault="007631A8" w:rsidP="00503B3E">
      <w:pPr>
        <w:rPr>
          <w:rFonts w:ascii="Times New Roman" w:hAnsi="Times New Roman"/>
          <w:b/>
          <w:sz w:val="24"/>
          <w:szCs w:val="24"/>
        </w:rPr>
      </w:pPr>
      <w:bookmarkStart w:id="202" w:name="_Toc198007807"/>
      <w:bookmarkStart w:id="203" w:name="_Toc198275656"/>
      <w:bookmarkEnd w:id="200"/>
      <w:bookmarkEnd w:id="201"/>
    </w:p>
    <w:p w14:paraId="437FF705" w14:textId="77777777" w:rsidR="00F47F1D" w:rsidRDefault="00F47F1D" w:rsidP="00503B3E">
      <w:pPr>
        <w:rPr>
          <w:rFonts w:ascii="Times New Roman" w:hAnsi="Times New Roman"/>
          <w:b/>
          <w:sz w:val="24"/>
          <w:szCs w:val="24"/>
        </w:rPr>
      </w:pPr>
    </w:p>
    <w:p w14:paraId="3E300F6B" w14:textId="70FEA891" w:rsidR="0013554E" w:rsidRPr="00CC63EA" w:rsidRDefault="00CC63EA" w:rsidP="00503B3E">
      <w:pPr>
        <w:rPr>
          <w:rFonts w:ascii="Times New Roman" w:hAnsi="Times New Roman"/>
          <w:b/>
          <w:sz w:val="24"/>
          <w:szCs w:val="24"/>
          <w:lang w:val="kk-KZ"/>
        </w:rPr>
      </w:pPr>
      <w:r>
        <w:rPr>
          <w:rFonts w:ascii="Times New Roman" w:hAnsi="Times New Roman"/>
          <w:b/>
          <w:sz w:val="24"/>
          <w:szCs w:val="24"/>
          <w:lang w:val="kk-KZ"/>
        </w:rPr>
        <w:t>Сера диоксид</w:t>
      </w:r>
    </w:p>
    <w:p w14:paraId="54CC406E" w14:textId="222C346F" w:rsidR="0013554E" w:rsidRPr="00467407" w:rsidRDefault="00634170" w:rsidP="0013554E">
      <w:pPr>
        <w:rPr>
          <w:rFonts w:ascii="Times New Roman" w:hAnsi="Times New Roman"/>
          <w:b/>
          <w:bCs/>
          <w:caps/>
          <w:sz w:val="24"/>
          <w:szCs w:val="24"/>
        </w:rPr>
      </w:pPr>
      <w:r>
        <w:rPr>
          <w:noProof/>
        </w:rPr>
        <w:drawing>
          <wp:inline distT="0" distB="0" distL="0" distR="0" wp14:anchorId="41BBFFDF" wp14:editId="0F115A5A">
            <wp:extent cx="5759450" cy="81426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bookmarkEnd w:id="202"/>
    <w:bookmarkEnd w:id="203"/>
    <w:p w14:paraId="3AD09D85" w14:textId="77777777" w:rsidR="0013554E" w:rsidRPr="00467407" w:rsidRDefault="0013554E" w:rsidP="0013554E">
      <w:pPr>
        <w:rPr>
          <w:rFonts w:ascii="Times New Roman" w:hAnsi="Times New Roman"/>
          <w:sz w:val="24"/>
          <w:szCs w:val="24"/>
        </w:rPr>
      </w:pPr>
    </w:p>
    <w:p w14:paraId="7037BDD2" w14:textId="77777777" w:rsidR="0013554E" w:rsidRPr="00467407" w:rsidRDefault="0013554E" w:rsidP="0013554E">
      <w:pPr>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3.6</w:t>
      </w:r>
      <w:r w:rsidRPr="00467407">
        <w:rPr>
          <w:rFonts w:ascii="Times New Roman" w:hAnsi="Times New Roman"/>
          <w:sz w:val="24"/>
          <w:szCs w:val="24"/>
        </w:rPr>
        <w:t>.</w:t>
      </w:r>
    </w:p>
    <w:p w14:paraId="257A1E92" w14:textId="77777777" w:rsidR="0013554E" w:rsidRPr="00467407" w:rsidRDefault="0013554E" w:rsidP="0013554E">
      <w:pPr>
        <w:rPr>
          <w:rFonts w:ascii="Times New Roman" w:hAnsi="Times New Roman"/>
          <w:sz w:val="24"/>
          <w:szCs w:val="24"/>
        </w:rPr>
      </w:pPr>
    </w:p>
    <w:p w14:paraId="54B5305F" w14:textId="77777777" w:rsidR="00CC63EA" w:rsidRDefault="00CC63EA" w:rsidP="00503B3E">
      <w:pPr>
        <w:rPr>
          <w:rFonts w:ascii="Times New Roman" w:hAnsi="Times New Roman"/>
          <w:b/>
          <w:sz w:val="24"/>
          <w:szCs w:val="24"/>
          <w:lang w:val="kk-KZ"/>
        </w:rPr>
      </w:pPr>
    </w:p>
    <w:p w14:paraId="7A154D4C" w14:textId="68530A0B" w:rsidR="0013554E" w:rsidRPr="00CC63EA" w:rsidRDefault="00CC63EA" w:rsidP="00503B3E">
      <w:pPr>
        <w:rPr>
          <w:rFonts w:ascii="Times New Roman" w:hAnsi="Times New Roman"/>
          <w:b/>
          <w:sz w:val="24"/>
          <w:szCs w:val="24"/>
          <w:lang w:val="kk-KZ"/>
        </w:rPr>
      </w:pPr>
      <w:r>
        <w:rPr>
          <w:rFonts w:ascii="Times New Roman" w:hAnsi="Times New Roman"/>
          <w:b/>
          <w:sz w:val="24"/>
          <w:szCs w:val="24"/>
          <w:lang w:val="kk-KZ"/>
        </w:rPr>
        <w:t>Пыль неорганическая</w:t>
      </w:r>
    </w:p>
    <w:p w14:paraId="1E436787" w14:textId="5D22D65B" w:rsidR="0013554E" w:rsidRPr="00467407" w:rsidRDefault="00634170" w:rsidP="0013554E">
      <w:pPr>
        <w:rPr>
          <w:rFonts w:ascii="Times New Roman" w:hAnsi="Times New Roman"/>
          <w:sz w:val="24"/>
          <w:szCs w:val="24"/>
        </w:rPr>
      </w:pPr>
      <w:r>
        <w:rPr>
          <w:noProof/>
        </w:rPr>
        <w:drawing>
          <wp:inline distT="0" distB="0" distL="0" distR="0" wp14:anchorId="33782E3C" wp14:editId="18E285AB">
            <wp:extent cx="5759450" cy="814260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1AE776E5" w14:textId="77777777" w:rsidR="0013554E" w:rsidRPr="00467407" w:rsidRDefault="0013554E" w:rsidP="0013554E">
      <w:pPr>
        <w:tabs>
          <w:tab w:val="left" w:pos="1300"/>
        </w:tabs>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3.7</w:t>
      </w:r>
      <w:r w:rsidRPr="00467407">
        <w:rPr>
          <w:rFonts w:ascii="Times New Roman" w:hAnsi="Times New Roman"/>
          <w:sz w:val="24"/>
          <w:szCs w:val="24"/>
        </w:rPr>
        <w:t>.</w:t>
      </w:r>
    </w:p>
    <w:p w14:paraId="3CC8E24B" w14:textId="77777777" w:rsidR="0013554E" w:rsidRPr="00467407" w:rsidRDefault="0013554E" w:rsidP="0013554E">
      <w:pPr>
        <w:tabs>
          <w:tab w:val="left" w:pos="1300"/>
        </w:tabs>
        <w:jc w:val="center"/>
        <w:rPr>
          <w:rFonts w:ascii="Times New Roman" w:hAnsi="Times New Roman"/>
          <w:sz w:val="24"/>
          <w:szCs w:val="24"/>
        </w:rPr>
      </w:pPr>
    </w:p>
    <w:p w14:paraId="019E2C72" w14:textId="77777777" w:rsidR="0013554E" w:rsidRDefault="0013554E" w:rsidP="0013554E">
      <w:pPr>
        <w:rPr>
          <w:rFonts w:ascii="Times New Roman" w:hAnsi="Times New Roman"/>
          <w:sz w:val="24"/>
          <w:szCs w:val="24"/>
        </w:rPr>
      </w:pPr>
    </w:p>
    <w:p w14:paraId="2C1BB2AF" w14:textId="77777777" w:rsidR="00F47F1D" w:rsidRDefault="00F47F1D" w:rsidP="0013554E">
      <w:pPr>
        <w:rPr>
          <w:rFonts w:ascii="Times New Roman" w:hAnsi="Times New Roman"/>
          <w:sz w:val="24"/>
          <w:szCs w:val="24"/>
        </w:rPr>
      </w:pPr>
    </w:p>
    <w:p w14:paraId="26193E40" w14:textId="77777777" w:rsidR="0013554E" w:rsidRPr="00503B3E" w:rsidRDefault="00592BA5" w:rsidP="00503B3E">
      <w:pPr>
        <w:rPr>
          <w:rFonts w:ascii="Times New Roman" w:hAnsi="Times New Roman"/>
          <w:b/>
          <w:sz w:val="24"/>
          <w:szCs w:val="24"/>
        </w:rPr>
      </w:pPr>
      <w:r w:rsidRPr="00503B3E">
        <w:rPr>
          <w:rFonts w:ascii="Times New Roman" w:hAnsi="Times New Roman"/>
          <w:b/>
          <w:sz w:val="24"/>
          <w:szCs w:val="24"/>
        </w:rPr>
        <w:t>Группа суммаций_</w:t>
      </w:r>
      <w:r w:rsidR="0013554E" w:rsidRPr="00503B3E">
        <w:rPr>
          <w:rFonts w:ascii="Times New Roman" w:hAnsi="Times New Roman"/>
          <w:b/>
          <w:sz w:val="24"/>
          <w:szCs w:val="24"/>
        </w:rPr>
        <w:t xml:space="preserve">Диоксид азота + Диоксид серы </w:t>
      </w:r>
    </w:p>
    <w:p w14:paraId="3175ED33" w14:textId="460D8753" w:rsidR="0013554E" w:rsidRDefault="0013554E" w:rsidP="0013554E">
      <w:pPr>
        <w:rPr>
          <w:rFonts w:ascii="Times New Roman" w:hAnsi="Times New Roman"/>
          <w:sz w:val="24"/>
          <w:szCs w:val="24"/>
        </w:rPr>
      </w:pPr>
    </w:p>
    <w:p w14:paraId="100D5AB0" w14:textId="68EA83F5" w:rsidR="00CC63EA" w:rsidRPr="00467407" w:rsidRDefault="00634170" w:rsidP="0013554E">
      <w:pPr>
        <w:rPr>
          <w:rFonts w:ascii="Times New Roman" w:hAnsi="Times New Roman"/>
          <w:sz w:val="24"/>
          <w:szCs w:val="24"/>
        </w:rPr>
      </w:pPr>
      <w:r>
        <w:rPr>
          <w:noProof/>
        </w:rPr>
        <w:drawing>
          <wp:inline distT="0" distB="0" distL="0" distR="0" wp14:anchorId="705EC932" wp14:editId="1127304F">
            <wp:extent cx="5759450" cy="81426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8142605"/>
                    </a:xfrm>
                    <a:prstGeom prst="rect">
                      <a:avLst/>
                    </a:prstGeom>
                    <a:noFill/>
                    <a:ln>
                      <a:noFill/>
                    </a:ln>
                  </pic:spPr>
                </pic:pic>
              </a:graphicData>
            </a:graphic>
          </wp:inline>
        </w:drawing>
      </w:r>
    </w:p>
    <w:p w14:paraId="1419901A" w14:textId="77777777" w:rsidR="0013554E" w:rsidRPr="00467407" w:rsidRDefault="0013554E" w:rsidP="0013554E">
      <w:pPr>
        <w:tabs>
          <w:tab w:val="left" w:pos="1300"/>
        </w:tabs>
        <w:jc w:val="center"/>
        <w:rPr>
          <w:rFonts w:ascii="Times New Roman" w:hAnsi="Times New Roman"/>
          <w:sz w:val="24"/>
          <w:szCs w:val="24"/>
        </w:rPr>
      </w:pPr>
      <w:r w:rsidRPr="00467407">
        <w:rPr>
          <w:rFonts w:ascii="Times New Roman" w:hAnsi="Times New Roman"/>
          <w:sz w:val="24"/>
          <w:szCs w:val="24"/>
        </w:rPr>
        <w:t xml:space="preserve">Рис. </w:t>
      </w:r>
      <w:r w:rsidR="00DA50D8">
        <w:rPr>
          <w:rFonts w:ascii="Times New Roman" w:hAnsi="Times New Roman"/>
          <w:sz w:val="24"/>
          <w:szCs w:val="24"/>
        </w:rPr>
        <w:t>3.8</w:t>
      </w:r>
      <w:r w:rsidRPr="00467407">
        <w:rPr>
          <w:rFonts w:ascii="Times New Roman" w:hAnsi="Times New Roman"/>
          <w:sz w:val="24"/>
          <w:szCs w:val="24"/>
        </w:rPr>
        <w:t>.</w:t>
      </w:r>
    </w:p>
    <w:p w14:paraId="33B9EF5E" w14:textId="77777777" w:rsidR="0013554E" w:rsidRPr="00467407" w:rsidRDefault="0013554E" w:rsidP="0013554E">
      <w:pPr>
        <w:rPr>
          <w:rFonts w:ascii="Times New Roman" w:hAnsi="Times New Roman"/>
          <w:sz w:val="24"/>
          <w:szCs w:val="24"/>
        </w:rPr>
        <w:sectPr w:rsidR="0013554E" w:rsidRPr="00467407" w:rsidSect="00BC2EE4">
          <w:footerReference w:type="default" r:id="rId25"/>
          <w:pgSz w:w="11906" w:h="16838"/>
          <w:pgMar w:top="851" w:right="1418" w:bottom="1276" w:left="1418" w:header="709" w:footer="394" w:gutter="0"/>
          <w:pgNumType w:chapSep="period"/>
          <w:cols w:space="708"/>
          <w:docGrid w:linePitch="360"/>
        </w:sectPr>
      </w:pPr>
    </w:p>
    <w:p w14:paraId="7F20AC48" w14:textId="77777777" w:rsidR="0013554E" w:rsidRPr="00467407" w:rsidRDefault="0013554E" w:rsidP="0013554E"/>
    <w:p w14:paraId="237E3CC5" w14:textId="77777777" w:rsidR="0013554E" w:rsidRPr="00467407" w:rsidRDefault="007B5F09" w:rsidP="00503B3E">
      <w:pPr>
        <w:pStyle w:val="2"/>
        <w:numPr>
          <w:ilvl w:val="0"/>
          <w:numId w:val="0"/>
        </w:numPr>
      </w:pPr>
      <w:bookmarkStart w:id="204" w:name="_Toc198275660"/>
      <w:bookmarkStart w:id="205" w:name="_Toc239155157"/>
      <w:bookmarkStart w:id="206" w:name="_Toc239155749"/>
      <w:bookmarkStart w:id="207" w:name="_Toc262195050"/>
      <w:bookmarkStart w:id="208" w:name="_Toc275267681"/>
      <w:bookmarkStart w:id="209" w:name="_Toc132612783"/>
      <w:bookmarkStart w:id="210" w:name="_Toc197423288"/>
      <w:r>
        <w:t>3.8</w:t>
      </w:r>
      <w:r w:rsidR="006E51BB">
        <w:t xml:space="preserve">. </w:t>
      </w:r>
      <w:r w:rsidR="0013554E" w:rsidRPr="00467407">
        <w:t>Обоснование размера санитарно-защитной зоны</w:t>
      </w:r>
      <w:bookmarkEnd w:id="204"/>
      <w:bookmarkEnd w:id="205"/>
      <w:bookmarkEnd w:id="206"/>
      <w:bookmarkEnd w:id="207"/>
      <w:bookmarkEnd w:id="208"/>
      <w:bookmarkEnd w:id="209"/>
      <w:bookmarkEnd w:id="210"/>
    </w:p>
    <w:p w14:paraId="1A1D4C2A" w14:textId="77777777" w:rsidR="00AC2BFF" w:rsidRDefault="00AC2BFF" w:rsidP="00AC2BFF">
      <w:pPr>
        <w:keepNext/>
        <w:keepLines/>
        <w:ind w:firstLine="720"/>
        <w:rPr>
          <w:rFonts w:ascii="Times New Roman" w:hAnsi="Times New Roman"/>
          <w:sz w:val="24"/>
          <w:szCs w:val="24"/>
          <w:lang w:val="kk-KZ"/>
        </w:rPr>
      </w:pPr>
      <w:bookmarkStart w:id="211" w:name="_Toc32315008"/>
      <w:bookmarkStart w:id="212" w:name="_Toc132612784"/>
      <w:bookmarkStart w:id="213" w:name="_Toc133896226"/>
      <w:bookmarkStart w:id="214" w:name="_Toc156275125"/>
      <w:bookmarkStart w:id="215" w:name="_Toc163384192"/>
      <w:bookmarkStart w:id="216" w:name="_Toc182901453"/>
      <w:bookmarkStart w:id="217" w:name="_Toc183580819"/>
      <w:bookmarkStart w:id="218" w:name="_Toc183585946"/>
      <w:bookmarkStart w:id="219" w:name="_Toc183586055"/>
      <w:bookmarkStart w:id="220" w:name="_Toc183586503"/>
      <w:bookmarkStart w:id="221" w:name="_Toc183586781"/>
      <w:bookmarkStart w:id="222" w:name="_Toc183587566"/>
      <w:bookmarkStart w:id="223" w:name="_Toc192406614"/>
      <w:r w:rsidRPr="002C4878">
        <w:rPr>
          <w:rFonts w:ascii="Times New Roman" w:hAnsi="Times New Roman"/>
          <w:sz w:val="24"/>
          <w:szCs w:val="24"/>
        </w:rPr>
        <w:t xml:space="preserve">Для оценки воздействия источников выбросов на атмосферный воздух, концентрация загрязняющих веществ на границе санитарно-защитной зоны (СЗЗ) площади были сопоставлены с установленными для каждого вещества предельно-допустимыми концентрациями (ПДК). </w:t>
      </w:r>
    </w:p>
    <w:p w14:paraId="70FFAED0" w14:textId="28E6D44A" w:rsidR="00AC2BFF" w:rsidRDefault="00AC2BFF" w:rsidP="00AC2BFF">
      <w:pPr>
        <w:keepNext/>
        <w:keepLines/>
        <w:ind w:firstLine="720"/>
        <w:rPr>
          <w:rFonts w:ascii="Times New Roman" w:hAnsi="Times New Roman"/>
          <w:sz w:val="24"/>
          <w:szCs w:val="24"/>
        </w:rPr>
      </w:pPr>
      <w:r w:rsidRPr="002C4878">
        <w:rPr>
          <w:rFonts w:ascii="Times New Roman" w:hAnsi="Times New Roman"/>
          <w:sz w:val="24"/>
          <w:szCs w:val="24"/>
        </w:rPr>
        <w:t xml:space="preserve">Максимальные концентрации в расчетном прямоугольнике и на расстоянии 1000 метров от источников выбросов загрязняющих веществ представлены соответственно в таблицах </w:t>
      </w:r>
      <w:r>
        <w:rPr>
          <w:rFonts w:ascii="Times New Roman" w:hAnsi="Times New Roman"/>
          <w:sz w:val="24"/>
          <w:szCs w:val="24"/>
        </w:rPr>
        <w:t>3.9</w:t>
      </w:r>
      <w:r w:rsidRPr="002C4878">
        <w:rPr>
          <w:rFonts w:ascii="Times New Roman" w:hAnsi="Times New Roman"/>
          <w:sz w:val="24"/>
          <w:szCs w:val="24"/>
        </w:rPr>
        <w:t xml:space="preserve"> по результатам расчета рассеивания в период испытаний</w:t>
      </w:r>
      <w:r w:rsidR="006A7DE0">
        <w:rPr>
          <w:rFonts w:ascii="Times New Roman" w:hAnsi="Times New Roman"/>
          <w:sz w:val="24"/>
          <w:szCs w:val="24"/>
        </w:rPr>
        <w:t>.</w:t>
      </w:r>
    </w:p>
    <w:p w14:paraId="5824D65D" w14:textId="77777777" w:rsidR="00626AB6" w:rsidRDefault="007B5F09" w:rsidP="00503B3E">
      <w:pPr>
        <w:pStyle w:val="2"/>
        <w:numPr>
          <w:ilvl w:val="0"/>
          <w:numId w:val="0"/>
        </w:numPr>
      </w:pPr>
      <w:bookmarkStart w:id="224" w:name="_Toc197423289"/>
      <w:r>
        <w:t>3.9</w:t>
      </w:r>
      <w:r w:rsidR="006E51BB">
        <w:t xml:space="preserve">. </w:t>
      </w:r>
      <w:r w:rsidR="005362D3">
        <w:t>Определение</w:t>
      </w:r>
      <w:r w:rsidR="003C63B5">
        <w:t xml:space="preserve"> нормативов </w:t>
      </w:r>
      <w:r w:rsidR="00626AB6">
        <w:t>допустимых выбросов</w:t>
      </w:r>
      <w:bookmarkEnd w:id="211"/>
      <w:r w:rsidR="003C63B5">
        <w:t xml:space="preserve"> загрязняющих веществ</w:t>
      </w:r>
      <w:bookmarkEnd w:id="212"/>
      <w:bookmarkEnd w:id="224"/>
    </w:p>
    <w:p w14:paraId="1840A11A" w14:textId="77777777" w:rsidR="003C63B5" w:rsidRDefault="003C63B5" w:rsidP="00503B3E">
      <w:pPr>
        <w:autoSpaceDE w:val="0"/>
        <w:autoSpaceDN w:val="0"/>
        <w:adjustRightInd w:val="0"/>
        <w:ind w:firstLine="708"/>
        <w:rPr>
          <w:rFonts w:ascii="Times New Roman" w:hAnsi="Times New Roman"/>
          <w:sz w:val="24"/>
          <w:szCs w:val="24"/>
        </w:rPr>
      </w:pPr>
      <w:r>
        <w:rPr>
          <w:rFonts w:ascii="Times New Roman" w:hAnsi="Times New Roman"/>
          <w:sz w:val="24"/>
          <w:szCs w:val="24"/>
        </w:rPr>
        <w:t>Нормативы допустимых выбросов (НДВ) загрязняющих веществ в атмосферу устанавливают для каждого источника выбросов загрязняющих веществ, при условии, что</w:t>
      </w:r>
    </w:p>
    <w:p w14:paraId="02712AD5"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выбросы вредных веществ, при рассеивании не создадут приземную концентрацию, превышающую их ПДК для населенных мест. На основании расчетов и анализа выбросов</w:t>
      </w:r>
    </w:p>
    <w:p w14:paraId="4A84CC53"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вредных веществ разработано предложение по нормативам НДВ.</w:t>
      </w:r>
    </w:p>
    <w:p w14:paraId="639F66AB" w14:textId="77777777" w:rsidR="003C63B5" w:rsidRDefault="003C63B5" w:rsidP="00503B3E">
      <w:pPr>
        <w:autoSpaceDE w:val="0"/>
        <w:autoSpaceDN w:val="0"/>
        <w:adjustRightInd w:val="0"/>
        <w:ind w:firstLine="708"/>
        <w:rPr>
          <w:rFonts w:ascii="Times New Roman" w:hAnsi="Times New Roman"/>
          <w:sz w:val="24"/>
          <w:szCs w:val="24"/>
        </w:rPr>
      </w:pPr>
      <w:r>
        <w:rPr>
          <w:rFonts w:ascii="Times New Roman" w:hAnsi="Times New Roman"/>
          <w:sz w:val="24"/>
          <w:szCs w:val="24"/>
        </w:rPr>
        <w:t>Результаты расчётов приземных концентраций, создаваемых всеми источниками по</w:t>
      </w:r>
    </w:p>
    <w:p w14:paraId="753288C8"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всем ингредиентам, показывают, что максимальная концентрация в приземном слое на границе СЗЗ не превышает ПДК, следовательно, расчётные значения выбросов загрязняющих веществ можно признать предельно-допустимыми выбросами.</w:t>
      </w:r>
    </w:p>
    <w:p w14:paraId="2EB6589E" w14:textId="514F2711" w:rsidR="00626AB6" w:rsidRPr="00940057" w:rsidRDefault="001344DD" w:rsidP="003C63B5">
      <w:pPr>
        <w:ind w:firstLine="709"/>
        <w:rPr>
          <w:rFonts w:ascii="Times New Roman" w:hAnsi="Times New Roman"/>
          <w:sz w:val="24"/>
          <w:szCs w:val="24"/>
        </w:rPr>
      </w:pPr>
      <w:r>
        <w:rPr>
          <w:rFonts w:ascii="Times New Roman" w:hAnsi="Times New Roman"/>
          <w:sz w:val="24"/>
          <w:szCs w:val="24"/>
        </w:rPr>
        <w:t xml:space="preserve">В зоне влияния </w:t>
      </w:r>
      <w:r w:rsidR="00626AB6">
        <w:rPr>
          <w:rFonts w:ascii="Times New Roman" w:hAnsi="Times New Roman"/>
          <w:sz w:val="24"/>
          <w:szCs w:val="24"/>
        </w:rPr>
        <w:t>скважин</w:t>
      </w:r>
      <w:r w:rsidR="00626AB6" w:rsidRPr="00940057">
        <w:rPr>
          <w:rFonts w:ascii="Times New Roman" w:hAnsi="Times New Roman"/>
          <w:sz w:val="24"/>
          <w:szCs w:val="24"/>
        </w:rPr>
        <w:t xml:space="preserve"> населенные пункты отсутствуют. На этапах подготовки промплощадки, </w:t>
      </w:r>
      <w:r w:rsidR="00AE28DB">
        <w:rPr>
          <w:rFonts w:ascii="Times New Roman" w:hAnsi="Times New Roman"/>
          <w:sz w:val="24"/>
          <w:szCs w:val="24"/>
          <w:lang w:val="kk-KZ"/>
        </w:rPr>
        <w:t xml:space="preserve">бурения и испытания </w:t>
      </w:r>
      <w:r w:rsidR="00626AB6" w:rsidRPr="00940057">
        <w:rPr>
          <w:rFonts w:ascii="Times New Roman" w:hAnsi="Times New Roman"/>
          <w:sz w:val="24"/>
          <w:szCs w:val="24"/>
        </w:rPr>
        <w:t xml:space="preserve">максимальные выбросы ограничиваются промплощадкой. </w:t>
      </w:r>
      <w:r w:rsidR="00626AB6" w:rsidRPr="004969AD">
        <w:rPr>
          <w:rFonts w:ascii="Times New Roman" w:hAnsi="Times New Roman"/>
          <w:sz w:val="24"/>
          <w:szCs w:val="24"/>
        </w:rPr>
        <w:t>Концентрация в 1 ПДК по всем веществам достигается на расстоянии менее</w:t>
      </w:r>
      <w:r w:rsidR="004969AD" w:rsidRPr="004969AD">
        <w:rPr>
          <w:rFonts w:ascii="Times New Roman" w:hAnsi="Times New Roman"/>
          <w:sz w:val="24"/>
          <w:szCs w:val="24"/>
        </w:rPr>
        <w:t xml:space="preserve"> 1000</w:t>
      </w:r>
      <w:r w:rsidR="00626AB6" w:rsidRPr="004969AD">
        <w:rPr>
          <w:rFonts w:ascii="Times New Roman" w:hAnsi="Times New Roman"/>
          <w:sz w:val="24"/>
          <w:szCs w:val="24"/>
        </w:rPr>
        <w:t xml:space="preserve"> м от источников выбросов.</w:t>
      </w:r>
    </w:p>
    <w:p w14:paraId="1AC20B45" w14:textId="15CF9732" w:rsidR="007C23A4" w:rsidRDefault="007C23A4" w:rsidP="00626AB6">
      <w:pPr>
        <w:jc w:val="center"/>
        <w:rPr>
          <w:rFonts w:ascii="Times New Roman" w:hAnsi="Times New Roman"/>
          <w:sz w:val="24"/>
          <w:szCs w:val="24"/>
        </w:rPr>
      </w:pPr>
    </w:p>
    <w:p w14:paraId="57E80BBD" w14:textId="7C1742CC" w:rsidR="00F858A5" w:rsidRDefault="00F858A5" w:rsidP="00626AB6">
      <w:pPr>
        <w:jc w:val="center"/>
        <w:rPr>
          <w:rFonts w:ascii="Times New Roman" w:hAnsi="Times New Roman"/>
          <w:sz w:val="24"/>
          <w:szCs w:val="24"/>
        </w:rPr>
      </w:pPr>
    </w:p>
    <w:p w14:paraId="236A96F4" w14:textId="4B2DD872" w:rsidR="00F858A5" w:rsidRDefault="00F858A5" w:rsidP="00626AB6">
      <w:pPr>
        <w:jc w:val="center"/>
        <w:rPr>
          <w:rFonts w:ascii="Times New Roman" w:hAnsi="Times New Roman"/>
          <w:sz w:val="24"/>
          <w:szCs w:val="24"/>
        </w:rPr>
      </w:pPr>
    </w:p>
    <w:p w14:paraId="38D56408" w14:textId="6D6B5FD8" w:rsidR="00F858A5" w:rsidRDefault="00F858A5" w:rsidP="00626AB6">
      <w:pPr>
        <w:jc w:val="center"/>
        <w:rPr>
          <w:rFonts w:ascii="Times New Roman" w:hAnsi="Times New Roman"/>
          <w:sz w:val="24"/>
          <w:szCs w:val="24"/>
        </w:rPr>
      </w:pPr>
    </w:p>
    <w:p w14:paraId="4B48D29C" w14:textId="43C48F4D" w:rsidR="00F858A5" w:rsidRDefault="00F858A5" w:rsidP="00626AB6">
      <w:pPr>
        <w:jc w:val="center"/>
        <w:rPr>
          <w:rFonts w:ascii="Times New Roman" w:hAnsi="Times New Roman"/>
          <w:sz w:val="24"/>
          <w:szCs w:val="24"/>
        </w:rPr>
      </w:pPr>
    </w:p>
    <w:p w14:paraId="66BA54A3" w14:textId="154DDEFD" w:rsidR="00F858A5" w:rsidRDefault="00F858A5" w:rsidP="00626AB6">
      <w:pPr>
        <w:jc w:val="center"/>
        <w:rPr>
          <w:rFonts w:ascii="Times New Roman" w:hAnsi="Times New Roman"/>
          <w:sz w:val="24"/>
          <w:szCs w:val="24"/>
        </w:rPr>
      </w:pPr>
    </w:p>
    <w:p w14:paraId="6770475B" w14:textId="596E57C8" w:rsidR="00F858A5" w:rsidRDefault="00F858A5" w:rsidP="00626AB6">
      <w:pPr>
        <w:jc w:val="center"/>
        <w:rPr>
          <w:rFonts w:ascii="Times New Roman" w:hAnsi="Times New Roman"/>
          <w:sz w:val="24"/>
          <w:szCs w:val="24"/>
        </w:rPr>
      </w:pPr>
    </w:p>
    <w:p w14:paraId="792A78CE" w14:textId="6D697F47" w:rsidR="00F858A5" w:rsidRDefault="00F858A5" w:rsidP="00626AB6">
      <w:pPr>
        <w:jc w:val="center"/>
        <w:rPr>
          <w:rFonts w:ascii="Times New Roman" w:hAnsi="Times New Roman"/>
          <w:sz w:val="24"/>
          <w:szCs w:val="24"/>
        </w:rPr>
      </w:pPr>
    </w:p>
    <w:p w14:paraId="0344BE28" w14:textId="7F3FC5A4" w:rsidR="00F858A5" w:rsidRDefault="00F858A5" w:rsidP="00626AB6">
      <w:pPr>
        <w:jc w:val="center"/>
        <w:rPr>
          <w:rFonts w:ascii="Times New Roman" w:hAnsi="Times New Roman"/>
          <w:sz w:val="24"/>
          <w:szCs w:val="24"/>
        </w:rPr>
      </w:pPr>
    </w:p>
    <w:p w14:paraId="4C8E1EDD" w14:textId="0342DFA0" w:rsidR="00F858A5" w:rsidRDefault="00F858A5" w:rsidP="00626AB6">
      <w:pPr>
        <w:jc w:val="center"/>
        <w:rPr>
          <w:rFonts w:ascii="Times New Roman" w:hAnsi="Times New Roman"/>
          <w:sz w:val="24"/>
          <w:szCs w:val="24"/>
        </w:rPr>
      </w:pPr>
    </w:p>
    <w:p w14:paraId="3789C0B6" w14:textId="3AB2D9D1" w:rsidR="00F858A5" w:rsidRDefault="00F858A5" w:rsidP="00626AB6">
      <w:pPr>
        <w:jc w:val="center"/>
        <w:rPr>
          <w:rFonts w:ascii="Times New Roman" w:hAnsi="Times New Roman"/>
          <w:sz w:val="24"/>
          <w:szCs w:val="24"/>
        </w:rPr>
      </w:pPr>
    </w:p>
    <w:p w14:paraId="7A5AED48" w14:textId="0D4DD281" w:rsidR="00F858A5" w:rsidRDefault="00F858A5" w:rsidP="00626AB6">
      <w:pPr>
        <w:jc w:val="center"/>
        <w:rPr>
          <w:rFonts w:ascii="Times New Roman" w:hAnsi="Times New Roman"/>
          <w:sz w:val="24"/>
          <w:szCs w:val="24"/>
        </w:rPr>
      </w:pPr>
    </w:p>
    <w:p w14:paraId="7D914F57" w14:textId="4A9DAA73" w:rsidR="00F858A5" w:rsidRDefault="00F858A5" w:rsidP="00626AB6">
      <w:pPr>
        <w:jc w:val="center"/>
        <w:rPr>
          <w:rFonts w:ascii="Times New Roman" w:hAnsi="Times New Roman"/>
          <w:sz w:val="24"/>
          <w:szCs w:val="24"/>
        </w:rPr>
      </w:pPr>
    </w:p>
    <w:p w14:paraId="1DA0E2B5" w14:textId="402606EE" w:rsidR="00F858A5" w:rsidRDefault="00F858A5" w:rsidP="00626AB6">
      <w:pPr>
        <w:jc w:val="center"/>
        <w:rPr>
          <w:rFonts w:ascii="Times New Roman" w:hAnsi="Times New Roman"/>
          <w:sz w:val="24"/>
          <w:szCs w:val="24"/>
        </w:rPr>
      </w:pPr>
    </w:p>
    <w:p w14:paraId="0DE4B5C0" w14:textId="1A1D3FB3" w:rsidR="00F858A5" w:rsidRDefault="00F858A5" w:rsidP="00626AB6">
      <w:pPr>
        <w:jc w:val="center"/>
        <w:rPr>
          <w:rFonts w:ascii="Times New Roman" w:hAnsi="Times New Roman"/>
          <w:sz w:val="24"/>
          <w:szCs w:val="24"/>
        </w:rPr>
      </w:pPr>
    </w:p>
    <w:p w14:paraId="6F216B4C" w14:textId="701E486E" w:rsidR="00F858A5" w:rsidRDefault="00F858A5" w:rsidP="00626AB6">
      <w:pPr>
        <w:jc w:val="center"/>
        <w:rPr>
          <w:rFonts w:ascii="Times New Roman" w:hAnsi="Times New Roman"/>
          <w:sz w:val="24"/>
          <w:szCs w:val="24"/>
        </w:rPr>
      </w:pPr>
    </w:p>
    <w:p w14:paraId="54CD8DAF" w14:textId="6CC157CD" w:rsidR="00F858A5" w:rsidRDefault="00F858A5" w:rsidP="00626AB6">
      <w:pPr>
        <w:jc w:val="center"/>
        <w:rPr>
          <w:rFonts w:ascii="Times New Roman" w:hAnsi="Times New Roman"/>
          <w:sz w:val="24"/>
          <w:szCs w:val="24"/>
        </w:rPr>
      </w:pPr>
    </w:p>
    <w:p w14:paraId="50523C85" w14:textId="7DE8ADA1" w:rsidR="00F858A5" w:rsidRDefault="00F858A5" w:rsidP="00626AB6">
      <w:pPr>
        <w:jc w:val="center"/>
        <w:rPr>
          <w:rFonts w:ascii="Times New Roman" w:hAnsi="Times New Roman"/>
          <w:sz w:val="24"/>
          <w:szCs w:val="24"/>
        </w:rPr>
      </w:pPr>
    </w:p>
    <w:p w14:paraId="6259E83B" w14:textId="2E2F0B42" w:rsidR="00F858A5" w:rsidRDefault="00F858A5" w:rsidP="00626AB6">
      <w:pPr>
        <w:jc w:val="center"/>
        <w:rPr>
          <w:rFonts w:ascii="Times New Roman" w:hAnsi="Times New Roman"/>
          <w:sz w:val="24"/>
          <w:szCs w:val="24"/>
        </w:rPr>
      </w:pPr>
    </w:p>
    <w:p w14:paraId="5DCFA510" w14:textId="01FC3899" w:rsidR="00F858A5" w:rsidRDefault="00F858A5" w:rsidP="00626AB6">
      <w:pPr>
        <w:jc w:val="center"/>
        <w:rPr>
          <w:rFonts w:ascii="Times New Roman" w:hAnsi="Times New Roman"/>
          <w:sz w:val="24"/>
          <w:szCs w:val="24"/>
        </w:rPr>
      </w:pPr>
    </w:p>
    <w:p w14:paraId="4413FAA2" w14:textId="4D82E368" w:rsidR="00F858A5" w:rsidRDefault="00F858A5" w:rsidP="00626AB6">
      <w:pPr>
        <w:jc w:val="center"/>
        <w:rPr>
          <w:rFonts w:ascii="Times New Roman" w:hAnsi="Times New Roman"/>
          <w:sz w:val="24"/>
          <w:szCs w:val="24"/>
        </w:rPr>
      </w:pPr>
    </w:p>
    <w:p w14:paraId="315AF35C" w14:textId="0936DD74" w:rsidR="00F858A5" w:rsidRDefault="00F858A5" w:rsidP="00626AB6">
      <w:pPr>
        <w:jc w:val="center"/>
        <w:rPr>
          <w:rFonts w:ascii="Times New Roman" w:hAnsi="Times New Roman"/>
          <w:sz w:val="24"/>
          <w:szCs w:val="24"/>
        </w:rPr>
      </w:pPr>
    </w:p>
    <w:p w14:paraId="18DA5421" w14:textId="0ADA372E" w:rsidR="00F858A5" w:rsidRDefault="00F858A5" w:rsidP="00626AB6">
      <w:pPr>
        <w:jc w:val="center"/>
        <w:rPr>
          <w:rFonts w:ascii="Times New Roman" w:hAnsi="Times New Roman"/>
          <w:sz w:val="24"/>
          <w:szCs w:val="24"/>
        </w:rPr>
      </w:pPr>
    </w:p>
    <w:p w14:paraId="7083943C" w14:textId="02DAA84E" w:rsidR="00F858A5" w:rsidRDefault="00F858A5" w:rsidP="00626AB6">
      <w:pPr>
        <w:jc w:val="center"/>
        <w:rPr>
          <w:rFonts w:ascii="Times New Roman" w:hAnsi="Times New Roman"/>
          <w:sz w:val="24"/>
          <w:szCs w:val="24"/>
        </w:rPr>
      </w:pPr>
    </w:p>
    <w:p w14:paraId="19775809" w14:textId="1278FE62" w:rsidR="00F858A5" w:rsidRDefault="00F858A5" w:rsidP="00626AB6">
      <w:pPr>
        <w:jc w:val="center"/>
        <w:rPr>
          <w:rFonts w:ascii="Times New Roman" w:hAnsi="Times New Roman"/>
          <w:sz w:val="24"/>
          <w:szCs w:val="24"/>
        </w:rPr>
      </w:pPr>
    </w:p>
    <w:p w14:paraId="46C3A70E" w14:textId="77777777" w:rsidR="00F858A5" w:rsidRDefault="00F858A5" w:rsidP="00626AB6">
      <w:pPr>
        <w:jc w:val="center"/>
        <w:rPr>
          <w:rFonts w:ascii="Times New Roman" w:hAnsi="Times New Roman"/>
          <w:sz w:val="24"/>
          <w:szCs w:val="24"/>
        </w:rPr>
      </w:pPr>
    </w:p>
    <w:p w14:paraId="793AD9D7" w14:textId="77777777" w:rsidR="00F858A5" w:rsidRPr="00F858A5" w:rsidRDefault="00F858A5" w:rsidP="00626AB6">
      <w:pPr>
        <w:jc w:val="center"/>
        <w:rPr>
          <w:rFonts w:ascii="Times New Roman" w:hAnsi="Times New Roman"/>
          <w:sz w:val="24"/>
          <w:szCs w:val="24"/>
        </w:rPr>
      </w:pPr>
    </w:p>
    <w:p w14:paraId="41C6E687" w14:textId="77777777" w:rsidR="00F858A5" w:rsidRDefault="00F858A5" w:rsidP="00F858A5">
      <w:pPr>
        <w:jc w:val="center"/>
        <w:rPr>
          <w:rFonts w:ascii="Times New Roman" w:hAnsi="Times New Roman"/>
          <w:sz w:val="24"/>
          <w:szCs w:val="24"/>
        </w:rPr>
        <w:sectPr w:rsidR="00F858A5" w:rsidSect="00A5799A">
          <w:pgSz w:w="11906" w:h="16838"/>
          <w:pgMar w:top="1134" w:right="1134" w:bottom="851" w:left="1418" w:header="709" w:footer="709" w:gutter="0"/>
          <w:cols w:space="708"/>
          <w:docGrid w:linePitch="360"/>
        </w:sectPr>
      </w:pPr>
    </w:p>
    <w:p w14:paraId="61C40729" w14:textId="5AEC996E" w:rsidR="00F858A5" w:rsidRPr="00F858A5" w:rsidRDefault="00F858A5" w:rsidP="00F858A5">
      <w:pPr>
        <w:jc w:val="center"/>
        <w:rPr>
          <w:rFonts w:ascii="Times New Roman" w:hAnsi="Times New Roman"/>
          <w:sz w:val="24"/>
          <w:szCs w:val="24"/>
        </w:rPr>
      </w:pPr>
      <w:r w:rsidRPr="00F858A5">
        <w:rPr>
          <w:rFonts w:ascii="Times New Roman" w:hAnsi="Times New Roman"/>
          <w:sz w:val="24"/>
          <w:szCs w:val="24"/>
        </w:rPr>
        <w:lastRenderedPageBreak/>
        <w:t>НОРМАТИВЫ ВЫБРОСОВ ЗАГРЯЗНЯЮЩИХ ВЕЩЕСТВ</w:t>
      </w:r>
    </w:p>
    <w:p w14:paraId="7C86A70B" w14:textId="6019247A" w:rsidR="00815C85" w:rsidRDefault="00F858A5" w:rsidP="005C3FFF">
      <w:pPr>
        <w:jc w:val="right"/>
        <w:rPr>
          <w:rFonts w:ascii="Times New Roman" w:hAnsi="Times New Roman"/>
          <w:sz w:val="24"/>
          <w:szCs w:val="24"/>
        </w:rPr>
      </w:pPr>
      <w:r w:rsidRPr="00F858A5">
        <w:rPr>
          <w:rFonts w:ascii="Times New Roman" w:hAnsi="Times New Roman"/>
          <w:sz w:val="24"/>
          <w:szCs w:val="24"/>
        </w:rPr>
        <w:t>Таблица 3.</w:t>
      </w:r>
      <w:r w:rsidR="005C3FFF">
        <w:rPr>
          <w:rFonts w:ascii="Times New Roman" w:hAnsi="Times New Roman"/>
          <w:sz w:val="24"/>
          <w:szCs w:val="24"/>
        </w:rPr>
        <w:t>1</w:t>
      </w:r>
      <w:r w:rsidR="00281F93">
        <w:rPr>
          <w:rFonts w:ascii="Times New Roman" w:hAnsi="Times New Roman"/>
          <w:sz w:val="24"/>
          <w:szCs w:val="24"/>
        </w:rPr>
        <w:t>3</w:t>
      </w:r>
    </w:p>
    <w:tbl>
      <w:tblPr>
        <w:tblW w:w="0" w:type="auto"/>
        <w:tblInd w:w="-5" w:type="dxa"/>
        <w:tblCellMar>
          <w:left w:w="28" w:type="dxa"/>
          <w:right w:w="28" w:type="dxa"/>
        </w:tblCellMar>
        <w:tblLook w:val="04A0" w:firstRow="1" w:lastRow="0" w:firstColumn="1" w:lastColumn="0" w:noHBand="0" w:noVBand="1"/>
      </w:tblPr>
      <w:tblGrid>
        <w:gridCol w:w="2922"/>
        <w:gridCol w:w="1336"/>
        <w:gridCol w:w="735"/>
        <w:gridCol w:w="1242"/>
        <w:gridCol w:w="1295"/>
        <w:gridCol w:w="1401"/>
        <w:gridCol w:w="1295"/>
        <w:gridCol w:w="1401"/>
        <w:gridCol w:w="1295"/>
        <w:gridCol w:w="1401"/>
        <w:gridCol w:w="525"/>
      </w:tblGrid>
      <w:tr w:rsidR="00815C85" w:rsidRPr="00815C85" w14:paraId="69E00143" w14:textId="77777777" w:rsidTr="00936104">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F59BD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Производство</w:t>
            </w:r>
            <w:r w:rsidRPr="00815C85">
              <w:rPr>
                <w:rFonts w:ascii="Times New Roman" w:eastAsia="Times New Roman" w:hAnsi="Times New Roman"/>
              </w:rPr>
              <w:br/>
              <w:t>цех, участок</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6E6883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Номер источника</w:t>
            </w:r>
          </w:p>
        </w:tc>
        <w:tc>
          <w:tcPr>
            <w:tcW w:w="0" w:type="auto"/>
            <w:gridSpan w:val="6"/>
            <w:tcBorders>
              <w:top w:val="single" w:sz="4" w:space="0" w:color="auto"/>
              <w:left w:val="nil"/>
              <w:bottom w:val="single" w:sz="4" w:space="0" w:color="auto"/>
              <w:right w:val="nil"/>
            </w:tcBorders>
            <w:shd w:val="clear" w:color="auto" w:fill="auto"/>
            <w:vAlign w:val="center"/>
            <w:hideMark/>
          </w:tcPr>
          <w:p w14:paraId="3A91B99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Нормативы выбросов загрязняющих веществ</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0389424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43C14E2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год</w:t>
            </w:r>
            <w:r w:rsidRPr="00815C85">
              <w:rPr>
                <w:rFonts w:ascii="Times New Roman" w:eastAsia="Times New Roman" w:hAnsi="Times New Roman"/>
              </w:rPr>
              <w:br/>
              <w:t>дос-</w:t>
            </w:r>
            <w:r w:rsidRPr="00815C85">
              <w:rPr>
                <w:rFonts w:ascii="Times New Roman" w:eastAsia="Times New Roman" w:hAnsi="Times New Roman"/>
              </w:rPr>
              <w:br/>
              <w:t>тиже</w:t>
            </w:r>
            <w:r w:rsidRPr="00815C85">
              <w:rPr>
                <w:rFonts w:ascii="Times New Roman" w:eastAsia="Times New Roman" w:hAnsi="Times New Roman"/>
              </w:rPr>
              <w:br/>
              <w:t>ния</w:t>
            </w:r>
            <w:r w:rsidRPr="00815C85">
              <w:rPr>
                <w:rFonts w:ascii="Times New Roman" w:eastAsia="Times New Roman" w:hAnsi="Times New Roman"/>
              </w:rPr>
              <w:br/>
              <w:t>НДВ</w:t>
            </w:r>
          </w:p>
        </w:tc>
      </w:tr>
      <w:tr w:rsidR="00815C85" w:rsidRPr="00815C85" w14:paraId="04070416" w14:textId="77777777" w:rsidTr="00936104">
        <w:trPr>
          <w:trHeight w:val="52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19D5209" w14:textId="77777777" w:rsidR="00815C85" w:rsidRPr="00815C85" w:rsidRDefault="00815C85" w:rsidP="00815C85">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1B611649" w14:textId="77777777" w:rsidR="00815C85" w:rsidRPr="00815C85" w:rsidRDefault="00815C85" w:rsidP="00815C85">
            <w:pPr>
              <w:jc w:val="left"/>
              <w:rPr>
                <w:rFonts w:ascii="Times New Roman" w:eastAsia="Times New Roman" w:hAnsi="Times New Roman"/>
              </w:rPr>
            </w:pPr>
          </w:p>
        </w:tc>
        <w:tc>
          <w:tcPr>
            <w:tcW w:w="0" w:type="auto"/>
            <w:gridSpan w:val="2"/>
            <w:tcBorders>
              <w:top w:val="single" w:sz="4" w:space="0" w:color="auto"/>
              <w:left w:val="nil"/>
              <w:bottom w:val="nil"/>
              <w:right w:val="nil"/>
            </w:tcBorders>
            <w:shd w:val="clear" w:color="auto" w:fill="auto"/>
            <w:vAlign w:val="center"/>
            <w:hideMark/>
          </w:tcPr>
          <w:p w14:paraId="76A0C1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существующее положение</w:t>
            </w:r>
            <w:r w:rsidRPr="00815C85">
              <w:rPr>
                <w:rFonts w:ascii="Times New Roman" w:eastAsia="Times New Roman" w:hAnsi="Times New Roman"/>
              </w:rPr>
              <w:br/>
              <w:t>на 2025 год</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027EF2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на 2025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70D515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на 2026 год</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F6C26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НДВ</w:t>
            </w:r>
          </w:p>
        </w:tc>
        <w:tc>
          <w:tcPr>
            <w:tcW w:w="0" w:type="auto"/>
            <w:vMerge/>
            <w:tcBorders>
              <w:top w:val="single" w:sz="4" w:space="0" w:color="auto"/>
              <w:left w:val="single" w:sz="4" w:space="0" w:color="auto"/>
              <w:bottom w:val="nil"/>
              <w:right w:val="single" w:sz="4" w:space="0" w:color="auto"/>
            </w:tcBorders>
            <w:vAlign w:val="center"/>
            <w:hideMark/>
          </w:tcPr>
          <w:p w14:paraId="098D1263" w14:textId="77777777" w:rsidR="00815C85" w:rsidRPr="00815C85" w:rsidRDefault="00815C85" w:rsidP="00815C85">
            <w:pPr>
              <w:jc w:val="left"/>
              <w:rPr>
                <w:rFonts w:ascii="Times New Roman" w:eastAsia="Times New Roman" w:hAnsi="Times New Roman"/>
              </w:rPr>
            </w:pPr>
          </w:p>
        </w:tc>
      </w:tr>
      <w:tr w:rsidR="005C3FFF" w:rsidRPr="00815C85" w14:paraId="5AC95CB9" w14:textId="77777777" w:rsidTr="00936104">
        <w:trPr>
          <w:trHeight w:val="1065"/>
        </w:trPr>
        <w:tc>
          <w:tcPr>
            <w:tcW w:w="0" w:type="auto"/>
            <w:tcBorders>
              <w:top w:val="nil"/>
              <w:left w:val="single" w:sz="4" w:space="0" w:color="auto"/>
              <w:bottom w:val="nil"/>
              <w:right w:val="single" w:sz="4" w:space="0" w:color="auto"/>
            </w:tcBorders>
            <w:shd w:val="clear" w:color="auto" w:fill="auto"/>
            <w:vAlign w:val="center"/>
            <w:hideMark/>
          </w:tcPr>
          <w:p w14:paraId="1C34623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Код и наименование загрязняющего вещества</w:t>
            </w:r>
          </w:p>
        </w:tc>
        <w:tc>
          <w:tcPr>
            <w:tcW w:w="0" w:type="auto"/>
            <w:vMerge/>
            <w:tcBorders>
              <w:top w:val="single" w:sz="4" w:space="0" w:color="auto"/>
              <w:left w:val="single" w:sz="4" w:space="0" w:color="auto"/>
              <w:bottom w:val="nil"/>
              <w:right w:val="single" w:sz="4" w:space="0" w:color="auto"/>
            </w:tcBorders>
            <w:vAlign w:val="center"/>
            <w:hideMark/>
          </w:tcPr>
          <w:p w14:paraId="20A97203" w14:textId="77777777" w:rsidR="00815C85" w:rsidRPr="00815C85" w:rsidRDefault="00815C85" w:rsidP="00815C85">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87AB3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г/с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C12E4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381A5C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6666DE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13772B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5DCA51E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т/год</w:t>
            </w:r>
          </w:p>
        </w:tc>
        <w:tc>
          <w:tcPr>
            <w:tcW w:w="0" w:type="auto"/>
            <w:tcBorders>
              <w:top w:val="nil"/>
              <w:left w:val="nil"/>
              <w:bottom w:val="nil"/>
              <w:right w:val="single" w:sz="4" w:space="0" w:color="auto"/>
            </w:tcBorders>
            <w:shd w:val="clear" w:color="auto" w:fill="auto"/>
            <w:vAlign w:val="center"/>
            <w:hideMark/>
          </w:tcPr>
          <w:p w14:paraId="35B62D6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28F840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т/год</w:t>
            </w:r>
          </w:p>
        </w:tc>
        <w:tc>
          <w:tcPr>
            <w:tcW w:w="0" w:type="auto"/>
            <w:vMerge/>
            <w:tcBorders>
              <w:top w:val="single" w:sz="4" w:space="0" w:color="auto"/>
              <w:left w:val="single" w:sz="4" w:space="0" w:color="auto"/>
              <w:bottom w:val="nil"/>
              <w:right w:val="single" w:sz="4" w:space="0" w:color="auto"/>
            </w:tcBorders>
            <w:vAlign w:val="center"/>
            <w:hideMark/>
          </w:tcPr>
          <w:p w14:paraId="56DF97A4" w14:textId="77777777" w:rsidR="00815C85" w:rsidRPr="00815C85" w:rsidRDefault="00815C85" w:rsidP="00815C85">
            <w:pPr>
              <w:jc w:val="left"/>
              <w:rPr>
                <w:rFonts w:ascii="Times New Roman" w:eastAsia="Times New Roman" w:hAnsi="Times New Roman"/>
              </w:rPr>
            </w:pPr>
          </w:p>
        </w:tc>
      </w:tr>
      <w:tr w:rsidR="005C3FFF" w:rsidRPr="00815C85" w14:paraId="50B43BFD" w14:textId="77777777" w:rsidTr="00936104">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F6FF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3B4804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0EA924A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09EF78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2DD67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42E0748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7E4315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4845DAE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AECADC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24D2C86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5E60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11</w:t>
            </w:r>
          </w:p>
        </w:tc>
      </w:tr>
      <w:tr w:rsidR="00815C85" w:rsidRPr="00815C85" w14:paraId="782D7AF4"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E367F"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0123, Железо (II, III) оксиды (в пересчете на железо) (диЖелезо триоксид, Железа оксид) (274)</w:t>
            </w:r>
          </w:p>
        </w:tc>
      </w:tr>
      <w:tr w:rsidR="00815C85" w:rsidRPr="00815C85" w14:paraId="4A21E390"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D429"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7F4CFEA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123EDC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A656B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0FEBD4ED" w14:textId="5BD2A7D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5434AE" w14:textId="3B7DEB0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75D3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4551CC5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0,0003465</w:t>
            </w:r>
          </w:p>
        </w:tc>
        <w:tc>
          <w:tcPr>
            <w:tcW w:w="0" w:type="auto"/>
            <w:tcBorders>
              <w:top w:val="nil"/>
              <w:left w:val="nil"/>
              <w:bottom w:val="single" w:sz="4" w:space="0" w:color="auto"/>
              <w:right w:val="single" w:sz="4" w:space="0" w:color="auto"/>
            </w:tcBorders>
            <w:shd w:val="clear" w:color="auto" w:fill="auto"/>
            <w:noWrap/>
            <w:hideMark/>
          </w:tcPr>
          <w:p w14:paraId="6E196AD0" w14:textId="3C79A2C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023B0C3" w14:textId="2166D4A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4104C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5D611B4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0,0003465</w:t>
            </w:r>
          </w:p>
        </w:tc>
        <w:tc>
          <w:tcPr>
            <w:tcW w:w="0" w:type="auto"/>
            <w:tcBorders>
              <w:top w:val="nil"/>
              <w:left w:val="nil"/>
              <w:bottom w:val="single" w:sz="4" w:space="0" w:color="auto"/>
              <w:right w:val="single" w:sz="4" w:space="0" w:color="auto"/>
            </w:tcBorders>
            <w:shd w:val="clear" w:color="auto" w:fill="auto"/>
            <w:noWrap/>
            <w:hideMark/>
          </w:tcPr>
          <w:p w14:paraId="715FB26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7CD7ED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7D30F1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6F6898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6028</w:t>
            </w:r>
          </w:p>
        </w:tc>
        <w:tc>
          <w:tcPr>
            <w:tcW w:w="0" w:type="auto"/>
            <w:tcBorders>
              <w:top w:val="nil"/>
              <w:left w:val="nil"/>
              <w:bottom w:val="single" w:sz="4" w:space="0" w:color="auto"/>
              <w:right w:val="single" w:sz="4" w:space="0" w:color="auto"/>
            </w:tcBorders>
            <w:shd w:val="clear" w:color="auto" w:fill="auto"/>
            <w:noWrap/>
            <w:hideMark/>
          </w:tcPr>
          <w:p w14:paraId="3B078F6F" w14:textId="0CA0628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166B6B" w14:textId="7FF0C1C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23B665" w14:textId="5246452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192851" w14:textId="6CD8F2E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2C8D5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noWrap/>
            <w:hideMark/>
          </w:tcPr>
          <w:p w14:paraId="4437C56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noWrap/>
            <w:hideMark/>
          </w:tcPr>
          <w:p w14:paraId="2A9D0F7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noWrap/>
            <w:hideMark/>
          </w:tcPr>
          <w:p w14:paraId="6666CB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0,001782</w:t>
            </w:r>
          </w:p>
        </w:tc>
        <w:tc>
          <w:tcPr>
            <w:tcW w:w="0" w:type="auto"/>
            <w:tcBorders>
              <w:top w:val="nil"/>
              <w:left w:val="nil"/>
              <w:bottom w:val="single" w:sz="4" w:space="0" w:color="auto"/>
              <w:right w:val="single" w:sz="4" w:space="0" w:color="auto"/>
            </w:tcBorders>
            <w:shd w:val="clear" w:color="auto" w:fill="auto"/>
            <w:noWrap/>
            <w:hideMark/>
          </w:tcPr>
          <w:p w14:paraId="10A6531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055CF1F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885C9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7540BA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50E65C" w14:textId="0F106B9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0A215B1" w14:textId="03FBA3B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526D89C" w14:textId="67C3AD7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5079B7" w14:textId="58E2AB3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05A3F4B" w14:textId="0ACF0F9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3AE39C" w14:textId="4494ABB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B3A967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noWrap/>
            <w:hideMark/>
          </w:tcPr>
          <w:p w14:paraId="31AB0EF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0,0021285</w:t>
            </w:r>
          </w:p>
        </w:tc>
        <w:tc>
          <w:tcPr>
            <w:tcW w:w="0" w:type="auto"/>
            <w:tcBorders>
              <w:top w:val="nil"/>
              <w:left w:val="nil"/>
              <w:bottom w:val="single" w:sz="4" w:space="0" w:color="auto"/>
              <w:right w:val="single" w:sz="4" w:space="0" w:color="auto"/>
            </w:tcBorders>
            <w:shd w:val="clear" w:color="auto" w:fill="auto"/>
            <w:noWrap/>
            <w:hideMark/>
          </w:tcPr>
          <w:p w14:paraId="0A695134" w14:textId="168CE30D" w:rsidR="00815C85" w:rsidRPr="00815C85" w:rsidRDefault="00815C85" w:rsidP="00815C85">
            <w:pPr>
              <w:jc w:val="center"/>
              <w:rPr>
                <w:rFonts w:ascii="Times New Roman" w:eastAsia="Times New Roman" w:hAnsi="Times New Roman"/>
              </w:rPr>
            </w:pPr>
          </w:p>
        </w:tc>
      </w:tr>
      <w:tr w:rsidR="005C3FFF" w:rsidRPr="00815C85" w14:paraId="2B042D2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9BB3B70"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7EE426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94D648" w14:textId="35EF337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5ED50EA" w14:textId="3495B8C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C45E2CB" w14:textId="6EDEFA7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01A7205" w14:textId="7B3AB1D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194EF5B" w14:textId="15C4870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9AF18C0" w14:textId="2F7BF06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555B6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0,00825</w:t>
            </w:r>
          </w:p>
        </w:tc>
        <w:tc>
          <w:tcPr>
            <w:tcW w:w="0" w:type="auto"/>
            <w:tcBorders>
              <w:top w:val="nil"/>
              <w:left w:val="nil"/>
              <w:bottom w:val="single" w:sz="4" w:space="0" w:color="auto"/>
              <w:right w:val="single" w:sz="4" w:space="0" w:color="auto"/>
            </w:tcBorders>
            <w:shd w:val="clear" w:color="auto" w:fill="auto"/>
            <w:noWrap/>
            <w:hideMark/>
          </w:tcPr>
          <w:p w14:paraId="2EA0B26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0,0021285</w:t>
            </w:r>
          </w:p>
        </w:tc>
        <w:tc>
          <w:tcPr>
            <w:tcW w:w="0" w:type="auto"/>
            <w:tcBorders>
              <w:top w:val="nil"/>
              <w:left w:val="nil"/>
              <w:bottom w:val="single" w:sz="4" w:space="0" w:color="auto"/>
              <w:right w:val="single" w:sz="4" w:space="0" w:color="auto"/>
            </w:tcBorders>
            <w:shd w:val="clear" w:color="auto" w:fill="auto"/>
            <w:noWrap/>
            <w:hideMark/>
          </w:tcPr>
          <w:p w14:paraId="65E8B211" w14:textId="40C189DD" w:rsidR="00815C85" w:rsidRPr="00815C85" w:rsidRDefault="00815C85" w:rsidP="00815C85">
            <w:pPr>
              <w:jc w:val="center"/>
              <w:rPr>
                <w:rFonts w:ascii="Times New Roman" w:eastAsia="Times New Roman" w:hAnsi="Times New Roman"/>
              </w:rPr>
            </w:pPr>
          </w:p>
        </w:tc>
      </w:tr>
      <w:tr w:rsidR="00815C85" w:rsidRPr="00815C85" w14:paraId="33D2FB7C"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68D1"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0143, Марганец и его соединения (в пересчете на марганца (IV) оксид) (327)</w:t>
            </w:r>
          </w:p>
        </w:tc>
      </w:tr>
      <w:tr w:rsidR="00815C85" w:rsidRPr="00815C85" w14:paraId="55FE4080"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68A8E"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2E19473E"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5FD635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4D7D4B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57087CD2" w14:textId="74E65DF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A9664B" w14:textId="44B0F4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C63B9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4BE7E7F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0,0000385</w:t>
            </w:r>
          </w:p>
        </w:tc>
        <w:tc>
          <w:tcPr>
            <w:tcW w:w="0" w:type="auto"/>
            <w:tcBorders>
              <w:top w:val="nil"/>
              <w:left w:val="nil"/>
              <w:bottom w:val="single" w:sz="4" w:space="0" w:color="auto"/>
              <w:right w:val="single" w:sz="4" w:space="0" w:color="auto"/>
            </w:tcBorders>
            <w:shd w:val="clear" w:color="auto" w:fill="auto"/>
            <w:noWrap/>
            <w:hideMark/>
          </w:tcPr>
          <w:p w14:paraId="1AB9E038" w14:textId="27B43E9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DB8BC0" w14:textId="48D3249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8D228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7D73B1A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0,0000385</w:t>
            </w:r>
          </w:p>
        </w:tc>
        <w:tc>
          <w:tcPr>
            <w:tcW w:w="0" w:type="auto"/>
            <w:tcBorders>
              <w:top w:val="nil"/>
              <w:left w:val="nil"/>
              <w:bottom w:val="single" w:sz="4" w:space="0" w:color="auto"/>
              <w:right w:val="single" w:sz="4" w:space="0" w:color="auto"/>
            </w:tcBorders>
            <w:shd w:val="clear" w:color="auto" w:fill="auto"/>
            <w:noWrap/>
            <w:hideMark/>
          </w:tcPr>
          <w:p w14:paraId="5A73F8B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F26CB00"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ACEE94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ED8BEF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6028</w:t>
            </w:r>
          </w:p>
        </w:tc>
        <w:tc>
          <w:tcPr>
            <w:tcW w:w="0" w:type="auto"/>
            <w:tcBorders>
              <w:top w:val="nil"/>
              <w:left w:val="nil"/>
              <w:bottom w:val="single" w:sz="4" w:space="0" w:color="auto"/>
              <w:right w:val="single" w:sz="4" w:space="0" w:color="auto"/>
            </w:tcBorders>
            <w:shd w:val="clear" w:color="auto" w:fill="auto"/>
            <w:noWrap/>
            <w:hideMark/>
          </w:tcPr>
          <w:p w14:paraId="2C21A4C0" w14:textId="53A4804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BA2FFF" w14:textId="68D8FBF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CFFFBB" w14:textId="75CDF0B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92AEAF" w14:textId="789919E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2442B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noWrap/>
            <w:hideMark/>
          </w:tcPr>
          <w:p w14:paraId="3C54AC2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noWrap/>
            <w:hideMark/>
          </w:tcPr>
          <w:p w14:paraId="175C7A2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noWrap/>
            <w:hideMark/>
          </w:tcPr>
          <w:p w14:paraId="51C80AC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0,000198</w:t>
            </w:r>
          </w:p>
        </w:tc>
        <w:tc>
          <w:tcPr>
            <w:tcW w:w="0" w:type="auto"/>
            <w:tcBorders>
              <w:top w:val="nil"/>
              <w:left w:val="nil"/>
              <w:bottom w:val="single" w:sz="4" w:space="0" w:color="auto"/>
              <w:right w:val="single" w:sz="4" w:space="0" w:color="auto"/>
            </w:tcBorders>
            <w:shd w:val="clear" w:color="auto" w:fill="auto"/>
            <w:noWrap/>
            <w:hideMark/>
          </w:tcPr>
          <w:p w14:paraId="02526C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886DD0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E4696B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7511DC6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412C1E" w14:textId="2519551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464680" w14:textId="57E2A20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0B80E7" w14:textId="2C6DFF3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F5D070C" w14:textId="12E4CEA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EE404D6" w14:textId="6ED999B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9A8FC3" w14:textId="2CE9E2C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089F5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noWrap/>
            <w:hideMark/>
          </w:tcPr>
          <w:p w14:paraId="67A7514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0,0002365</w:t>
            </w:r>
          </w:p>
        </w:tc>
        <w:tc>
          <w:tcPr>
            <w:tcW w:w="0" w:type="auto"/>
            <w:tcBorders>
              <w:top w:val="nil"/>
              <w:left w:val="nil"/>
              <w:bottom w:val="single" w:sz="4" w:space="0" w:color="auto"/>
              <w:right w:val="single" w:sz="4" w:space="0" w:color="auto"/>
            </w:tcBorders>
            <w:shd w:val="clear" w:color="auto" w:fill="auto"/>
            <w:noWrap/>
            <w:hideMark/>
          </w:tcPr>
          <w:p w14:paraId="18E6C7AC" w14:textId="23ADF796" w:rsidR="00815C85" w:rsidRPr="00815C85" w:rsidRDefault="00815C85" w:rsidP="00815C85">
            <w:pPr>
              <w:jc w:val="center"/>
              <w:rPr>
                <w:rFonts w:ascii="Times New Roman" w:eastAsia="Times New Roman" w:hAnsi="Times New Roman"/>
              </w:rPr>
            </w:pPr>
          </w:p>
        </w:tc>
      </w:tr>
      <w:tr w:rsidR="005C3FFF" w:rsidRPr="00815C85" w14:paraId="388E82D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8D9998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EE396E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21D57F" w14:textId="640002A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908230F" w14:textId="6F73376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835B996" w14:textId="3221701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01D7FBF" w14:textId="47D5FDF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6BA641C" w14:textId="777DD8B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9F2F9C" w14:textId="31F0678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F246A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0,0009168</w:t>
            </w:r>
          </w:p>
        </w:tc>
        <w:tc>
          <w:tcPr>
            <w:tcW w:w="0" w:type="auto"/>
            <w:tcBorders>
              <w:top w:val="nil"/>
              <w:left w:val="nil"/>
              <w:bottom w:val="single" w:sz="4" w:space="0" w:color="auto"/>
              <w:right w:val="single" w:sz="4" w:space="0" w:color="auto"/>
            </w:tcBorders>
            <w:shd w:val="clear" w:color="auto" w:fill="auto"/>
            <w:noWrap/>
            <w:hideMark/>
          </w:tcPr>
          <w:p w14:paraId="198E7C0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0,0002365</w:t>
            </w:r>
          </w:p>
        </w:tc>
        <w:tc>
          <w:tcPr>
            <w:tcW w:w="0" w:type="auto"/>
            <w:tcBorders>
              <w:top w:val="nil"/>
              <w:left w:val="nil"/>
              <w:bottom w:val="single" w:sz="4" w:space="0" w:color="auto"/>
              <w:right w:val="single" w:sz="4" w:space="0" w:color="auto"/>
            </w:tcBorders>
            <w:shd w:val="clear" w:color="auto" w:fill="auto"/>
            <w:noWrap/>
            <w:hideMark/>
          </w:tcPr>
          <w:p w14:paraId="0A389A92" w14:textId="6EBFBD84" w:rsidR="00815C85" w:rsidRPr="00815C85" w:rsidRDefault="00815C85" w:rsidP="00815C85">
            <w:pPr>
              <w:jc w:val="center"/>
              <w:rPr>
                <w:rFonts w:ascii="Times New Roman" w:eastAsia="Times New Roman" w:hAnsi="Times New Roman"/>
              </w:rPr>
            </w:pPr>
          </w:p>
        </w:tc>
      </w:tr>
      <w:tr w:rsidR="00815C85" w:rsidRPr="00815C85" w14:paraId="4C0D59DF"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E6DF6"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0301, Азота (IV) диоксид (Азота диоксид) (4)</w:t>
            </w:r>
          </w:p>
        </w:tc>
      </w:tr>
      <w:tr w:rsidR="00815C85" w:rsidRPr="00815C85" w14:paraId="52860362"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3DA23E"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3A4782A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A3C9EC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2A4A39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0123D902" w14:textId="34DEF2A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48C159" w14:textId="6810B72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D2E56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15C5F88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66DB3F82" w14:textId="668272F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20457B" w14:textId="358241D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163EB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217029A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66FAB03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00ED17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46B20F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CDDAD8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5F57EF09" w14:textId="644E567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7A0D00" w14:textId="2C58C9A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451A5F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6B5812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2CD60CCE" w14:textId="61244DC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AB5F582" w14:textId="48C8135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9838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67B56F3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367776A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BB596D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3856C1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0905CE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1D4842AA" w14:textId="653D207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323132" w14:textId="7513B81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896494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7885AA8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0,029824</w:t>
            </w:r>
          </w:p>
        </w:tc>
        <w:tc>
          <w:tcPr>
            <w:tcW w:w="0" w:type="auto"/>
            <w:tcBorders>
              <w:top w:val="nil"/>
              <w:left w:val="nil"/>
              <w:bottom w:val="single" w:sz="4" w:space="0" w:color="auto"/>
              <w:right w:val="single" w:sz="4" w:space="0" w:color="auto"/>
            </w:tcBorders>
            <w:shd w:val="clear" w:color="auto" w:fill="auto"/>
            <w:noWrap/>
            <w:hideMark/>
          </w:tcPr>
          <w:p w14:paraId="3AEB6A9C" w14:textId="3E9A16B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65C8CC" w14:textId="38655F5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D52A0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2FBB1CF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0,029824</w:t>
            </w:r>
          </w:p>
        </w:tc>
        <w:tc>
          <w:tcPr>
            <w:tcW w:w="0" w:type="auto"/>
            <w:tcBorders>
              <w:top w:val="nil"/>
              <w:left w:val="nil"/>
              <w:bottom w:val="single" w:sz="4" w:space="0" w:color="auto"/>
              <w:right w:val="single" w:sz="4" w:space="0" w:color="auto"/>
            </w:tcBorders>
            <w:shd w:val="clear" w:color="auto" w:fill="auto"/>
            <w:noWrap/>
            <w:hideMark/>
          </w:tcPr>
          <w:p w14:paraId="3852633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AF3058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67953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0D4F94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356D35B9" w14:textId="108B41E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B2D4F2" w14:textId="496BD6B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A0207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460ADCF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0,165376</w:t>
            </w:r>
          </w:p>
        </w:tc>
        <w:tc>
          <w:tcPr>
            <w:tcW w:w="0" w:type="auto"/>
            <w:tcBorders>
              <w:top w:val="nil"/>
              <w:left w:val="nil"/>
              <w:bottom w:val="single" w:sz="4" w:space="0" w:color="auto"/>
              <w:right w:val="single" w:sz="4" w:space="0" w:color="auto"/>
            </w:tcBorders>
            <w:shd w:val="clear" w:color="auto" w:fill="auto"/>
            <w:noWrap/>
            <w:hideMark/>
          </w:tcPr>
          <w:p w14:paraId="29CC8245" w14:textId="24075AA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AE58ED" w14:textId="492EA96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9636F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19C87F4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0,165376</w:t>
            </w:r>
          </w:p>
        </w:tc>
        <w:tc>
          <w:tcPr>
            <w:tcW w:w="0" w:type="auto"/>
            <w:tcBorders>
              <w:top w:val="nil"/>
              <w:left w:val="nil"/>
              <w:bottom w:val="single" w:sz="4" w:space="0" w:color="auto"/>
              <w:right w:val="single" w:sz="4" w:space="0" w:color="auto"/>
            </w:tcBorders>
            <w:shd w:val="clear" w:color="auto" w:fill="auto"/>
            <w:noWrap/>
            <w:hideMark/>
          </w:tcPr>
          <w:p w14:paraId="3BC7617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8ADA19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828943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7CBD3F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01902CA3" w14:textId="4919133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0D24A3" w14:textId="620395B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A43364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7F85A4C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0,475264</w:t>
            </w:r>
          </w:p>
        </w:tc>
        <w:tc>
          <w:tcPr>
            <w:tcW w:w="0" w:type="auto"/>
            <w:tcBorders>
              <w:top w:val="nil"/>
              <w:left w:val="nil"/>
              <w:bottom w:val="single" w:sz="4" w:space="0" w:color="auto"/>
              <w:right w:val="single" w:sz="4" w:space="0" w:color="auto"/>
            </w:tcBorders>
            <w:shd w:val="clear" w:color="auto" w:fill="auto"/>
            <w:noWrap/>
            <w:hideMark/>
          </w:tcPr>
          <w:p w14:paraId="450E84D0" w14:textId="1E25358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909ED69" w14:textId="14841BF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E5CAC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46A13B3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0,475264</w:t>
            </w:r>
          </w:p>
        </w:tc>
        <w:tc>
          <w:tcPr>
            <w:tcW w:w="0" w:type="auto"/>
            <w:tcBorders>
              <w:top w:val="nil"/>
              <w:left w:val="nil"/>
              <w:bottom w:val="single" w:sz="4" w:space="0" w:color="auto"/>
              <w:right w:val="single" w:sz="4" w:space="0" w:color="auto"/>
            </w:tcBorders>
            <w:shd w:val="clear" w:color="auto" w:fill="auto"/>
            <w:noWrap/>
            <w:hideMark/>
          </w:tcPr>
          <w:p w14:paraId="326A72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DB7FC4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81E163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5474AC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0B0D2FAE" w14:textId="426480C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EAE933" w14:textId="24ADB55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010BD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0,116666667</w:t>
            </w:r>
          </w:p>
        </w:tc>
        <w:tc>
          <w:tcPr>
            <w:tcW w:w="0" w:type="auto"/>
            <w:tcBorders>
              <w:top w:val="nil"/>
              <w:left w:val="nil"/>
              <w:bottom w:val="single" w:sz="4" w:space="0" w:color="auto"/>
              <w:right w:val="single" w:sz="4" w:space="0" w:color="auto"/>
            </w:tcBorders>
            <w:shd w:val="clear" w:color="auto" w:fill="auto"/>
            <w:noWrap/>
            <w:hideMark/>
          </w:tcPr>
          <w:p w14:paraId="6130076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0,147</w:t>
            </w:r>
          </w:p>
        </w:tc>
        <w:tc>
          <w:tcPr>
            <w:tcW w:w="0" w:type="auto"/>
            <w:tcBorders>
              <w:top w:val="nil"/>
              <w:left w:val="nil"/>
              <w:bottom w:val="single" w:sz="4" w:space="0" w:color="auto"/>
              <w:right w:val="single" w:sz="4" w:space="0" w:color="auto"/>
            </w:tcBorders>
            <w:shd w:val="clear" w:color="auto" w:fill="auto"/>
            <w:noWrap/>
            <w:hideMark/>
          </w:tcPr>
          <w:p w14:paraId="0A99D604" w14:textId="26234E3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B3FCC4" w14:textId="337B6FA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F4D69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0,116666667</w:t>
            </w:r>
          </w:p>
        </w:tc>
        <w:tc>
          <w:tcPr>
            <w:tcW w:w="0" w:type="auto"/>
            <w:tcBorders>
              <w:top w:val="nil"/>
              <w:left w:val="nil"/>
              <w:bottom w:val="single" w:sz="4" w:space="0" w:color="auto"/>
              <w:right w:val="single" w:sz="4" w:space="0" w:color="auto"/>
            </w:tcBorders>
            <w:shd w:val="clear" w:color="auto" w:fill="auto"/>
            <w:noWrap/>
            <w:hideMark/>
          </w:tcPr>
          <w:p w14:paraId="4CD8AA6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0,147</w:t>
            </w:r>
          </w:p>
        </w:tc>
        <w:tc>
          <w:tcPr>
            <w:tcW w:w="0" w:type="auto"/>
            <w:tcBorders>
              <w:top w:val="nil"/>
              <w:left w:val="nil"/>
              <w:bottom w:val="single" w:sz="4" w:space="0" w:color="auto"/>
              <w:right w:val="single" w:sz="4" w:space="0" w:color="auto"/>
            </w:tcBorders>
            <w:shd w:val="clear" w:color="auto" w:fill="auto"/>
            <w:noWrap/>
            <w:hideMark/>
          </w:tcPr>
          <w:p w14:paraId="2F0E2B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4B79AE7"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655760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79D9C4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w:t>
            </w:r>
          </w:p>
        </w:tc>
        <w:tc>
          <w:tcPr>
            <w:tcW w:w="0" w:type="auto"/>
            <w:tcBorders>
              <w:top w:val="nil"/>
              <w:left w:val="nil"/>
              <w:bottom w:val="single" w:sz="4" w:space="0" w:color="auto"/>
              <w:right w:val="single" w:sz="4" w:space="0" w:color="auto"/>
            </w:tcBorders>
            <w:shd w:val="clear" w:color="auto" w:fill="auto"/>
            <w:noWrap/>
            <w:hideMark/>
          </w:tcPr>
          <w:p w14:paraId="3481DA77" w14:textId="3712193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A6CC50" w14:textId="4C5EAB5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F90509" w14:textId="2FEA8C7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42FA5F" w14:textId="541AF24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58BC8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0,32472</w:t>
            </w:r>
          </w:p>
        </w:tc>
        <w:tc>
          <w:tcPr>
            <w:tcW w:w="0" w:type="auto"/>
            <w:tcBorders>
              <w:top w:val="nil"/>
              <w:left w:val="nil"/>
              <w:bottom w:val="single" w:sz="4" w:space="0" w:color="auto"/>
              <w:right w:val="single" w:sz="4" w:space="0" w:color="auto"/>
            </w:tcBorders>
            <w:shd w:val="clear" w:color="auto" w:fill="auto"/>
            <w:noWrap/>
            <w:hideMark/>
          </w:tcPr>
          <w:p w14:paraId="1E9DAD1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2,52502272</w:t>
            </w:r>
          </w:p>
        </w:tc>
        <w:tc>
          <w:tcPr>
            <w:tcW w:w="0" w:type="auto"/>
            <w:tcBorders>
              <w:top w:val="nil"/>
              <w:left w:val="nil"/>
              <w:bottom w:val="single" w:sz="4" w:space="0" w:color="auto"/>
              <w:right w:val="single" w:sz="4" w:space="0" w:color="auto"/>
            </w:tcBorders>
            <w:shd w:val="clear" w:color="auto" w:fill="auto"/>
            <w:noWrap/>
            <w:hideMark/>
          </w:tcPr>
          <w:p w14:paraId="220575C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0,32472</w:t>
            </w:r>
          </w:p>
        </w:tc>
        <w:tc>
          <w:tcPr>
            <w:tcW w:w="0" w:type="auto"/>
            <w:tcBorders>
              <w:top w:val="nil"/>
              <w:left w:val="nil"/>
              <w:bottom w:val="single" w:sz="4" w:space="0" w:color="auto"/>
              <w:right w:val="single" w:sz="4" w:space="0" w:color="auto"/>
            </w:tcBorders>
            <w:shd w:val="clear" w:color="auto" w:fill="auto"/>
            <w:noWrap/>
            <w:hideMark/>
          </w:tcPr>
          <w:p w14:paraId="46848F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2,52502272</w:t>
            </w:r>
          </w:p>
        </w:tc>
        <w:tc>
          <w:tcPr>
            <w:tcW w:w="0" w:type="auto"/>
            <w:tcBorders>
              <w:top w:val="nil"/>
              <w:left w:val="nil"/>
              <w:bottom w:val="single" w:sz="4" w:space="0" w:color="auto"/>
              <w:right w:val="single" w:sz="4" w:space="0" w:color="auto"/>
            </w:tcBorders>
            <w:shd w:val="clear" w:color="auto" w:fill="auto"/>
            <w:noWrap/>
            <w:hideMark/>
          </w:tcPr>
          <w:p w14:paraId="6685591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7C58315"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2BE57B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B37485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22DE208C" w14:textId="66E14B8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935B86" w14:textId="6C1B691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2AF427" w14:textId="28CDEAE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8E55928" w14:textId="7EB9A0F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19A16F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0F6FED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5404A22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50CDB5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7EB2431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C62445C"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F42847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5E16A4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33B80356" w14:textId="729B522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64BB48" w14:textId="4BAC527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71861B" w14:textId="3260358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32A88E" w14:textId="2FF1B51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79150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3C292F7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130E0A3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0,853333334</w:t>
            </w:r>
          </w:p>
        </w:tc>
        <w:tc>
          <w:tcPr>
            <w:tcW w:w="0" w:type="auto"/>
            <w:tcBorders>
              <w:top w:val="nil"/>
              <w:left w:val="nil"/>
              <w:bottom w:val="single" w:sz="4" w:space="0" w:color="auto"/>
              <w:right w:val="single" w:sz="4" w:space="0" w:color="auto"/>
            </w:tcBorders>
            <w:shd w:val="clear" w:color="auto" w:fill="auto"/>
            <w:noWrap/>
            <w:hideMark/>
          </w:tcPr>
          <w:p w14:paraId="1CA9FB9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3,013632</w:t>
            </w:r>
          </w:p>
        </w:tc>
        <w:tc>
          <w:tcPr>
            <w:tcW w:w="0" w:type="auto"/>
            <w:tcBorders>
              <w:top w:val="nil"/>
              <w:left w:val="nil"/>
              <w:bottom w:val="single" w:sz="4" w:space="0" w:color="auto"/>
              <w:right w:val="single" w:sz="4" w:space="0" w:color="auto"/>
            </w:tcBorders>
            <w:shd w:val="clear" w:color="auto" w:fill="auto"/>
            <w:noWrap/>
            <w:hideMark/>
          </w:tcPr>
          <w:p w14:paraId="402527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0D52ED0C"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0E579E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E817B5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586580D6" w14:textId="2CE3F85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90C6F7A" w14:textId="40BB176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1D7E13" w14:textId="66BCE64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7A882D" w14:textId="77DC2BF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C708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508FB5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0,850176</w:t>
            </w:r>
          </w:p>
        </w:tc>
        <w:tc>
          <w:tcPr>
            <w:tcW w:w="0" w:type="auto"/>
            <w:tcBorders>
              <w:top w:val="nil"/>
              <w:left w:val="nil"/>
              <w:bottom w:val="single" w:sz="4" w:space="0" w:color="auto"/>
              <w:right w:val="single" w:sz="4" w:space="0" w:color="auto"/>
            </w:tcBorders>
            <w:shd w:val="clear" w:color="auto" w:fill="auto"/>
            <w:noWrap/>
            <w:hideMark/>
          </w:tcPr>
          <w:p w14:paraId="3431DAD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noWrap/>
            <w:hideMark/>
          </w:tcPr>
          <w:p w14:paraId="77A55BE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0,850176</w:t>
            </w:r>
          </w:p>
        </w:tc>
        <w:tc>
          <w:tcPr>
            <w:tcW w:w="0" w:type="auto"/>
            <w:tcBorders>
              <w:top w:val="nil"/>
              <w:left w:val="nil"/>
              <w:bottom w:val="single" w:sz="4" w:space="0" w:color="auto"/>
              <w:right w:val="single" w:sz="4" w:space="0" w:color="auto"/>
            </w:tcBorders>
            <w:shd w:val="clear" w:color="auto" w:fill="auto"/>
            <w:noWrap/>
            <w:hideMark/>
          </w:tcPr>
          <w:p w14:paraId="1DC4433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06AC596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15C9FF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9712F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2629D683" w14:textId="647D45D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172B0B" w14:textId="34ED6C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9DB1B77" w14:textId="548F25E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B96F3B" w14:textId="12ACF47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ED23D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5583EC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8,25984</w:t>
            </w:r>
          </w:p>
        </w:tc>
        <w:tc>
          <w:tcPr>
            <w:tcW w:w="0" w:type="auto"/>
            <w:tcBorders>
              <w:top w:val="nil"/>
              <w:left w:val="nil"/>
              <w:bottom w:val="single" w:sz="4" w:space="0" w:color="auto"/>
              <w:right w:val="single" w:sz="4" w:space="0" w:color="auto"/>
            </w:tcBorders>
            <w:shd w:val="clear" w:color="auto" w:fill="auto"/>
            <w:noWrap/>
            <w:hideMark/>
          </w:tcPr>
          <w:p w14:paraId="411AB9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noWrap/>
            <w:hideMark/>
          </w:tcPr>
          <w:p w14:paraId="3956E65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8,25984</w:t>
            </w:r>
          </w:p>
        </w:tc>
        <w:tc>
          <w:tcPr>
            <w:tcW w:w="0" w:type="auto"/>
            <w:tcBorders>
              <w:top w:val="nil"/>
              <w:left w:val="nil"/>
              <w:bottom w:val="single" w:sz="4" w:space="0" w:color="auto"/>
              <w:right w:val="single" w:sz="4" w:space="0" w:color="auto"/>
            </w:tcBorders>
            <w:shd w:val="clear" w:color="auto" w:fill="auto"/>
            <w:noWrap/>
            <w:hideMark/>
          </w:tcPr>
          <w:p w14:paraId="55CF243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84A05C6"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CEF541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247A81C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0025</w:t>
            </w:r>
          </w:p>
        </w:tc>
        <w:tc>
          <w:tcPr>
            <w:tcW w:w="0" w:type="auto"/>
            <w:tcBorders>
              <w:top w:val="nil"/>
              <w:left w:val="nil"/>
              <w:bottom w:val="single" w:sz="4" w:space="0" w:color="auto"/>
              <w:right w:val="single" w:sz="4" w:space="0" w:color="auto"/>
            </w:tcBorders>
            <w:shd w:val="clear" w:color="auto" w:fill="auto"/>
            <w:noWrap/>
            <w:hideMark/>
          </w:tcPr>
          <w:p w14:paraId="0AD16D56" w14:textId="136C107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5C3F01" w14:textId="33C0416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E9DD22" w14:textId="102C51C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D53E0A" w14:textId="0F4913A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B9D3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0,165432099</w:t>
            </w:r>
          </w:p>
        </w:tc>
        <w:tc>
          <w:tcPr>
            <w:tcW w:w="0" w:type="auto"/>
            <w:tcBorders>
              <w:top w:val="nil"/>
              <w:left w:val="nil"/>
              <w:bottom w:val="single" w:sz="4" w:space="0" w:color="auto"/>
              <w:right w:val="single" w:sz="4" w:space="0" w:color="auto"/>
            </w:tcBorders>
            <w:shd w:val="clear" w:color="auto" w:fill="auto"/>
            <w:noWrap/>
            <w:hideMark/>
          </w:tcPr>
          <w:p w14:paraId="2CF5EB3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0,536</w:t>
            </w:r>
          </w:p>
        </w:tc>
        <w:tc>
          <w:tcPr>
            <w:tcW w:w="0" w:type="auto"/>
            <w:tcBorders>
              <w:top w:val="nil"/>
              <w:left w:val="nil"/>
              <w:bottom w:val="single" w:sz="4" w:space="0" w:color="auto"/>
              <w:right w:val="single" w:sz="4" w:space="0" w:color="auto"/>
            </w:tcBorders>
            <w:shd w:val="clear" w:color="auto" w:fill="auto"/>
            <w:noWrap/>
            <w:hideMark/>
          </w:tcPr>
          <w:p w14:paraId="714C934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0,165432099</w:t>
            </w:r>
          </w:p>
        </w:tc>
        <w:tc>
          <w:tcPr>
            <w:tcW w:w="0" w:type="auto"/>
            <w:tcBorders>
              <w:top w:val="nil"/>
              <w:left w:val="nil"/>
              <w:bottom w:val="single" w:sz="4" w:space="0" w:color="auto"/>
              <w:right w:val="single" w:sz="4" w:space="0" w:color="auto"/>
            </w:tcBorders>
            <w:shd w:val="clear" w:color="auto" w:fill="auto"/>
            <w:noWrap/>
            <w:hideMark/>
          </w:tcPr>
          <w:p w14:paraId="21BA50B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0,536</w:t>
            </w:r>
          </w:p>
        </w:tc>
        <w:tc>
          <w:tcPr>
            <w:tcW w:w="0" w:type="auto"/>
            <w:tcBorders>
              <w:top w:val="nil"/>
              <w:left w:val="nil"/>
              <w:bottom w:val="single" w:sz="4" w:space="0" w:color="auto"/>
              <w:right w:val="single" w:sz="4" w:space="0" w:color="auto"/>
            </w:tcBorders>
            <w:shd w:val="clear" w:color="auto" w:fill="auto"/>
            <w:noWrap/>
            <w:hideMark/>
          </w:tcPr>
          <w:p w14:paraId="03B7AB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659DD2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ACC3C6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835C2C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7D850A" w14:textId="7AF6436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7658E12" w14:textId="5485522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0846A5" w14:textId="19ACE2B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E8AF651" w14:textId="1881F30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4185B1E" w14:textId="4C54182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56C51A3" w14:textId="512F38C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784957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4,662370767</w:t>
            </w:r>
          </w:p>
        </w:tc>
        <w:tc>
          <w:tcPr>
            <w:tcW w:w="0" w:type="auto"/>
            <w:tcBorders>
              <w:top w:val="nil"/>
              <w:left w:val="nil"/>
              <w:bottom w:val="single" w:sz="4" w:space="0" w:color="auto"/>
              <w:right w:val="single" w:sz="4" w:space="0" w:color="auto"/>
            </w:tcBorders>
            <w:shd w:val="clear" w:color="auto" w:fill="auto"/>
            <w:noWrap/>
            <w:hideMark/>
          </w:tcPr>
          <w:p w14:paraId="2467838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20,02031072</w:t>
            </w:r>
          </w:p>
        </w:tc>
        <w:tc>
          <w:tcPr>
            <w:tcW w:w="0" w:type="auto"/>
            <w:tcBorders>
              <w:top w:val="nil"/>
              <w:left w:val="nil"/>
              <w:bottom w:val="single" w:sz="4" w:space="0" w:color="auto"/>
              <w:right w:val="single" w:sz="4" w:space="0" w:color="auto"/>
            </w:tcBorders>
            <w:shd w:val="clear" w:color="auto" w:fill="auto"/>
            <w:noWrap/>
            <w:hideMark/>
          </w:tcPr>
          <w:p w14:paraId="322D7E7A" w14:textId="1BA2155E" w:rsidR="00815C85" w:rsidRPr="00815C85" w:rsidRDefault="00815C85" w:rsidP="00815C85">
            <w:pPr>
              <w:jc w:val="center"/>
              <w:rPr>
                <w:rFonts w:ascii="Times New Roman" w:eastAsia="Times New Roman" w:hAnsi="Times New Roman"/>
              </w:rPr>
            </w:pPr>
          </w:p>
        </w:tc>
      </w:tr>
      <w:tr w:rsidR="005C3FFF" w:rsidRPr="00815C85" w14:paraId="70E7BA74"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085B195"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73FA4C2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47BE98" w14:textId="341A804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F67AC01" w14:textId="77B8086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73E7396" w14:textId="6A27EEE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1E5176F" w14:textId="1904DB7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CC0E446" w14:textId="6A649CB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F024173" w14:textId="30DC86E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95A18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4,662370767</w:t>
            </w:r>
          </w:p>
        </w:tc>
        <w:tc>
          <w:tcPr>
            <w:tcW w:w="0" w:type="auto"/>
            <w:tcBorders>
              <w:top w:val="nil"/>
              <w:left w:val="nil"/>
              <w:bottom w:val="single" w:sz="4" w:space="0" w:color="auto"/>
              <w:right w:val="single" w:sz="4" w:space="0" w:color="auto"/>
            </w:tcBorders>
            <w:shd w:val="clear" w:color="auto" w:fill="auto"/>
            <w:noWrap/>
            <w:hideMark/>
          </w:tcPr>
          <w:p w14:paraId="5B62C68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20,02031072</w:t>
            </w:r>
          </w:p>
        </w:tc>
        <w:tc>
          <w:tcPr>
            <w:tcW w:w="0" w:type="auto"/>
            <w:tcBorders>
              <w:top w:val="nil"/>
              <w:left w:val="nil"/>
              <w:bottom w:val="single" w:sz="4" w:space="0" w:color="auto"/>
              <w:right w:val="single" w:sz="4" w:space="0" w:color="auto"/>
            </w:tcBorders>
            <w:shd w:val="clear" w:color="auto" w:fill="auto"/>
            <w:noWrap/>
            <w:hideMark/>
          </w:tcPr>
          <w:p w14:paraId="776821DB" w14:textId="172EFEEB" w:rsidR="00815C85" w:rsidRPr="00815C85" w:rsidRDefault="00815C85" w:rsidP="00815C85">
            <w:pPr>
              <w:jc w:val="center"/>
              <w:rPr>
                <w:rFonts w:ascii="Times New Roman" w:eastAsia="Times New Roman" w:hAnsi="Times New Roman"/>
              </w:rPr>
            </w:pPr>
          </w:p>
        </w:tc>
      </w:tr>
      <w:tr w:rsidR="00815C85" w:rsidRPr="00815C85" w14:paraId="756EC2AE"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8E390"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0304, Азот (II) оксид (Азота оксид) (6)</w:t>
            </w:r>
          </w:p>
        </w:tc>
      </w:tr>
      <w:tr w:rsidR="00815C85" w:rsidRPr="00815C85" w14:paraId="7DA6FDF0"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F9655"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43022B9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A68CFD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1F9EAB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1BAEE54C" w14:textId="6646E70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9F54AD" w14:textId="491AB02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802FF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6BBE1C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00D17619" w14:textId="0255173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AC58A6" w14:textId="156875B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D1C1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6DFF17E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6E44086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5E300E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54FC65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078695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466F27B8" w14:textId="7E39C59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539F40" w14:textId="095DA60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011392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FCB9F3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21A88EA6" w14:textId="6379CEE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754594" w14:textId="5303F67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FB1F5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3FEE785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3A8B87B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A54D19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0A5797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731161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2128ED49" w14:textId="68B6CCF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23D233" w14:textId="47E297B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B43CFB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4384432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0,0048464</w:t>
            </w:r>
          </w:p>
        </w:tc>
        <w:tc>
          <w:tcPr>
            <w:tcW w:w="0" w:type="auto"/>
            <w:tcBorders>
              <w:top w:val="nil"/>
              <w:left w:val="nil"/>
              <w:bottom w:val="single" w:sz="4" w:space="0" w:color="auto"/>
              <w:right w:val="single" w:sz="4" w:space="0" w:color="auto"/>
            </w:tcBorders>
            <w:shd w:val="clear" w:color="auto" w:fill="auto"/>
            <w:noWrap/>
            <w:hideMark/>
          </w:tcPr>
          <w:p w14:paraId="4410CDF7" w14:textId="5A1439E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BA494E" w14:textId="54FE55F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9B279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574B18D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0,0048464</w:t>
            </w:r>
          </w:p>
        </w:tc>
        <w:tc>
          <w:tcPr>
            <w:tcW w:w="0" w:type="auto"/>
            <w:tcBorders>
              <w:top w:val="nil"/>
              <w:left w:val="nil"/>
              <w:bottom w:val="single" w:sz="4" w:space="0" w:color="auto"/>
              <w:right w:val="single" w:sz="4" w:space="0" w:color="auto"/>
            </w:tcBorders>
            <w:shd w:val="clear" w:color="auto" w:fill="auto"/>
            <w:noWrap/>
            <w:hideMark/>
          </w:tcPr>
          <w:p w14:paraId="7705888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181840A"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2F90FE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7E300E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5AA699C6" w14:textId="5AE436B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662482" w14:textId="001379B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D93786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3D7FC85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0,0268736</w:t>
            </w:r>
          </w:p>
        </w:tc>
        <w:tc>
          <w:tcPr>
            <w:tcW w:w="0" w:type="auto"/>
            <w:tcBorders>
              <w:top w:val="nil"/>
              <w:left w:val="nil"/>
              <w:bottom w:val="single" w:sz="4" w:space="0" w:color="auto"/>
              <w:right w:val="single" w:sz="4" w:space="0" w:color="auto"/>
            </w:tcBorders>
            <w:shd w:val="clear" w:color="auto" w:fill="auto"/>
            <w:noWrap/>
            <w:hideMark/>
          </w:tcPr>
          <w:p w14:paraId="6A3563CE" w14:textId="3C34D90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D42CA80" w14:textId="52766B0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5F633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346E49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0,0268736</w:t>
            </w:r>
          </w:p>
        </w:tc>
        <w:tc>
          <w:tcPr>
            <w:tcW w:w="0" w:type="auto"/>
            <w:tcBorders>
              <w:top w:val="nil"/>
              <w:left w:val="nil"/>
              <w:bottom w:val="single" w:sz="4" w:space="0" w:color="auto"/>
              <w:right w:val="single" w:sz="4" w:space="0" w:color="auto"/>
            </w:tcBorders>
            <w:shd w:val="clear" w:color="auto" w:fill="auto"/>
            <w:noWrap/>
            <w:hideMark/>
          </w:tcPr>
          <w:p w14:paraId="0608FA9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02319E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0B334A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5F8776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580ACC11" w14:textId="0630877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439F63" w14:textId="0ECAC0D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46726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4BA0BB2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0,0772304</w:t>
            </w:r>
          </w:p>
        </w:tc>
        <w:tc>
          <w:tcPr>
            <w:tcW w:w="0" w:type="auto"/>
            <w:tcBorders>
              <w:top w:val="nil"/>
              <w:left w:val="nil"/>
              <w:bottom w:val="single" w:sz="4" w:space="0" w:color="auto"/>
              <w:right w:val="single" w:sz="4" w:space="0" w:color="auto"/>
            </w:tcBorders>
            <w:shd w:val="clear" w:color="auto" w:fill="auto"/>
            <w:noWrap/>
            <w:hideMark/>
          </w:tcPr>
          <w:p w14:paraId="7038B529" w14:textId="23F5FAE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8AD89C" w14:textId="2EA79C0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4B61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08EB17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0,0772304</w:t>
            </w:r>
          </w:p>
        </w:tc>
        <w:tc>
          <w:tcPr>
            <w:tcW w:w="0" w:type="auto"/>
            <w:tcBorders>
              <w:top w:val="nil"/>
              <w:left w:val="nil"/>
              <w:bottom w:val="single" w:sz="4" w:space="0" w:color="auto"/>
              <w:right w:val="single" w:sz="4" w:space="0" w:color="auto"/>
            </w:tcBorders>
            <w:shd w:val="clear" w:color="auto" w:fill="auto"/>
            <w:noWrap/>
            <w:hideMark/>
          </w:tcPr>
          <w:p w14:paraId="3DE0477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323052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DA5225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323F7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15E5EE75" w14:textId="1354FE5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F9AB77" w14:textId="3EAD6DF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33BE1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0,018968254</w:t>
            </w:r>
          </w:p>
        </w:tc>
        <w:tc>
          <w:tcPr>
            <w:tcW w:w="0" w:type="auto"/>
            <w:tcBorders>
              <w:top w:val="nil"/>
              <w:left w:val="nil"/>
              <w:bottom w:val="single" w:sz="4" w:space="0" w:color="auto"/>
              <w:right w:val="single" w:sz="4" w:space="0" w:color="auto"/>
            </w:tcBorders>
            <w:shd w:val="clear" w:color="auto" w:fill="auto"/>
            <w:noWrap/>
            <w:hideMark/>
          </w:tcPr>
          <w:p w14:paraId="5D1115C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0,0239</w:t>
            </w:r>
          </w:p>
        </w:tc>
        <w:tc>
          <w:tcPr>
            <w:tcW w:w="0" w:type="auto"/>
            <w:tcBorders>
              <w:top w:val="nil"/>
              <w:left w:val="nil"/>
              <w:bottom w:val="single" w:sz="4" w:space="0" w:color="auto"/>
              <w:right w:val="single" w:sz="4" w:space="0" w:color="auto"/>
            </w:tcBorders>
            <w:shd w:val="clear" w:color="auto" w:fill="auto"/>
            <w:noWrap/>
            <w:hideMark/>
          </w:tcPr>
          <w:p w14:paraId="737C885E" w14:textId="6F199B2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B8876A3" w14:textId="4461DC2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3C01B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0,018968254</w:t>
            </w:r>
          </w:p>
        </w:tc>
        <w:tc>
          <w:tcPr>
            <w:tcW w:w="0" w:type="auto"/>
            <w:tcBorders>
              <w:top w:val="nil"/>
              <w:left w:val="nil"/>
              <w:bottom w:val="single" w:sz="4" w:space="0" w:color="auto"/>
              <w:right w:val="single" w:sz="4" w:space="0" w:color="auto"/>
            </w:tcBorders>
            <w:shd w:val="clear" w:color="auto" w:fill="auto"/>
            <w:noWrap/>
            <w:hideMark/>
          </w:tcPr>
          <w:p w14:paraId="521998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0,0239</w:t>
            </w:r>
          </w:p>
        </w:tc>
        <w:tc>
          <w:tcPr>
            <w:tcW w:w="0" w:type="auto"/>
            <w:tcBorders>
              <w:top w:val="nil"/>
              <w:left w:val="nil"/>
              <w:bottom w:val="single" w:sz="4" w:space="0" w:color="auto"/>
              <w:right w:val="single" w:sz="4" w:space="0" w:color="auto"/>
            </w:tcBorders>
            <w:shd w:val="clear" w:color="auto" w:fill="auto"/>
            <w:noWrap/>
            <w:hideMark/>
          </w:tcPr>
          <w:p w14:paraId="3B07BE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382F80F"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18A1AF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A392F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w:t>
            </w:r>
          </w:p>
        </w:tc>
        <w:tc>
          <w:tcPr>
            <w:tcW w:w="0" w:type="auto"/>
            <w:tcBorders>
              <w:top w:val="nil"/>
              <w:left w:val="nil"/>
              <w:bottom w:val="single" w:sz="4" w:space="0" w:color="auto"/>
              <w:right w:val="single" w:sz="4" w:space="0" w:color="auto"/>
            </w:tcBorders>
            <w:shd w:val="clear" w:color="auto" w:fill="auto"/>
            <w:noWrap/>
            <w:hideMark/>
          </w:tcPr>
          <w:p w14:paraId="4ED1BDB5" w14:textId="1E6187A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67B5D9" w14:textId="1E9CF16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8B831A8" w14:textId="2CB91C2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55BC1E" w14:textId="547B0CC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D1EACA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0,052767</w:t>
            </w:r>
          </w:p>
        </w:tc>
        <w:tc>
          <w:tcPr>
            <w:tcW w:w="0" w:type="auto"/>
            <w:tcBorders>
              <w:top w:val="nil"/>
              <w:left w:val="nil"/>
              <w:bottom w:val="single" w:sz="4" w:space="0" w:color="auto"/>
              <w:right w:val="single" w:sz="4" w:space="0" w:color="auto"/>
            </w:tcBorders>
            <w:shd w:val="clear" w:color="auto" w:fill="auto"/>
            <w:noWrap/>
            <w:hideMark/>
          </w:tcPr>
          <w:p w14:paraId="3CD36AA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0,410316192</w:t>
            </w:r>
          </w:p>
        </w:tc>
        <w:tc>
          <w:tcPr>
            <w:tcW w:w="0" w:type="auto"/>
            <w:tcBorders>
              <w:top w:val="nil"/>
              <w:left w:val="nil"/>
              <w:bottom w:val="single" w:sz="4" w:space="0" w:color="auto"/>
              <w:right w:val="single" w:sz="4" w:space="0" w:color="auto"/>
            </w:tcBorders>
            <w:shd w:val="clear" w:color="auto" w:fill="auto"/>
            <w:noWrap/>
            <w:hideMark/>
          </w:tcPr>
          <w:p w14:paraId="15AE46A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0,052767</w:t>
            </w:r>
          </w:p>
        </w:tc>
        <w:tc>
          <w:tcPr>
            <w:tcW w:w="0" w:type="auto"/>
            <w:tcBorders>
              <w:top w:val="nil"/>
              <w:left w:val="nil"/>
              <w:bottom w:val="single" w:sz="4" w:space="0" w:color="auto"/>
              <w:right w:val="single" w:sz="4" w:space="0" w:color="auto"/>
            </w:tcBorders>
            <w:shd w:val="clear" w:color="auto" w:fill="auto"/>
            <w:noWrap/>
            <w:hideMark/>
          </w:tcPr>
          <w:p w14:paraId="59DA50C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0,410316192</w:t>
            </w:r>
          </w:p>
        </w:tc>
        <w:tc>
          <w:tcPr>
            <w:tcW w:w="0" w:type="auto"/>
            <w:tcBorders>
              <w:top w:val="nil"/>
              <w:left w:val="nil"/>
              <w:bottom w:val="single" w:sz="4" w:space="0" w:color="auto"/>
              <w:right w:val="single" w:sz="4" w:space="0" w:color="auto"/>
            </w:tcBorders>
            <w:shd w:val="clear" w:color="auto" w:fill="auto"/>
            <w:noWrap/>
            <w:hideMark/>
          </w:tcPr>
          <w:p w14:paraId="275A051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04694381"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2733F1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A479DC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587BFDDB" w14:textId="05E59B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C6A75B" w14:textId="548EB8E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B0F1E03" w14:textId="0FA699C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FF054C" w14:textId="0566D69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7B14E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5BDD585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55925EC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6B4A4D4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1C83B9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ECFCFE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54F4EA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E885B1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301C6591" w14:textId="0258A04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713315" w14:textId="1D0AAC2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C18A71" w14:textId="5544250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E8D469" w14:textId="324CFE7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29A54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0FB736D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02BFB4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0,138666666</w:t>
            </w:r>
          </w:p>
        </w:tc>
        <w:tc>
          <w:tcPr>
            <w:tcW w:w="0" w:type="auto"/>
            <w:tcBorders>
              <w:top w:val="nil"/>
              <w:left w:val="nil"/>
              <w:bottom w:val="single" w:sz="4" w:space="0" w:color="auto"/>
              <w:right w:val="single" w:sz="4" w:space="0" w:color="auto"/>
            </w:tcBorders>
            <w:shd w:val="clear" w:color="auto" w:fill="auto"/>
            <w:noWrap/>
            <w:hideMark/>
          </w:tcPr>
          <w:p w14:paraId="0F8E3F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0,4897152</w:t>
            </w:r>
          </w:p>
        </w:tc>
        <w:tc>
          <w:tcPr>
            <w:tcW w:w="0" w:type="auto"/>
            <w:tcBorders>
              <w:top w:val="nil"/>
              <w:left w:val="nil"/>
              <w:bottom w:val="single" w:sz="4" w:space="0" w:color="auto"/>
              <w:right w:val="single" w:sz="4" w:space="0" w:color="auto"/>
            </w:tcBorders>
            <w:shd w:val="clear" w:color="auto" w:fill="auto"/>
            <w:noWrap/>
            <w:hideMark/>
          </w:tcPr>
          <w:p w14:paraId="5F37128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A169E95"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568274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7B80F3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1B2C4F7B" w14:textId="3D7A0EA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DF1D264" w14:textId="0E913B5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20FC5B" w14:textId="4ECA15C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7DE11D" w14:textId="39B286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31D5E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6BE7B38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0,1381536</w:t>
            </w:r>
          </w:p>
        </w:tc>
        <w:tc>
          <w:tcPr>
            <w:tcW w:w="0" w:type="auto"/>
            <w:tcBorders>
              <w:top w:val="nil"/>
              <w:left w:val="nil"/>
              <w:bottom w:val="single" w:sz="4" w:space="0" w:color="auto"/>
              <w:right w:val="single" w:sz="4" w:space="0" w:color="auto"/>
            </w:tcBorders>
            <w:shd w:val="clear" w:color="auto" w:fill="auto"/>
            <w:noWrap/>
            <w:hideMark/>
          </w:tcPr>
          <w:p w14:paraId="32DEBC6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noWrap/>
            <w:hideMark/>
          </w:tcPr>
          <w:p w14:paraId="25EF63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0,1381536</w:t>
            </w:r>
          </w:p>
        </w:tc>
        <w:tc>
          <w:tcPr>
            <w:tcW w:w="0" w:type="auto"/>
            <w:tcBorders>
              <w:top w:val="nil"/>
              <w:left w:val="nil"/>
              <w:bottom w:val="single" w:sz="4" w:space="0" w:color="auto"/>
              <w:right w:val="single" w:sz="4" w:space="0" w:color="auto"/>
            </w:tcBorders>
            <w:shd w:val="clear" w:color="auto" w:fill="auto"/>
            <w:noWrap/>
            <w:hideMark/>
          </w:tcPr>
          <w:p w14:paraId="6BCD327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293AC4E"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0CE846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DB97D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3016C956" w14:textId="749F540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36B544" w14:textId="1F68347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ED4E76A" w14:textId="10E29FD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BEB522" w14:textId="611A78B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37BB3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2015C2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1,342224</w:t>
            </w:r>
          </w:p>
        </w:tc>
        <w:tc>
          <w:tcPr>
            <w:tcW w:w="0" w:type="auto"/>
            <w:tcBorders>
              <w:top w:val="nil"/>
              <w:left w:val="nil"/>
              <w:bottom w:val="single" w:sz="4" w:space="0" w:color="auto"/>
              <w:right w:val="single" w:sz="4" w:space="0" w:color="auto"/>
            </w:tcBorders>
            <w:shd w:val="clear" w:color="auto" w:fill="auto"/>
            <w:noWrap/>
            <w:hideMark/>
          </w:tcPr>
          <w:p w14:paraId="7DD8ADA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noWrap/>
            <w:hideMark/>
          </w:tcPr>
          <w:p w14:paraId="7C8A894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1,342224</w:t>
            </w:r>
          </w:p>
        </w:tc>
        <w:tc>
          <w:tcPr>
            <w:tcW w:w="0" w:type="auto"/>
            <w:tcBorders>
              <w:top w:val="nil"/>
              <w:left w:val="nil"/>
              <w:bottom w:val="single" w:sz="4" w:space="0" w:color="auto"/>
              <w:right w:val="single" w:sz="4" w:space="0" w:color="auto"/>
            </w:tcBorders>
            <w:shd w:val="clear" w:color="auto" w:fill="auto"/>
            <w:noWrap/>
            <w:hideMark/>
          </w:tcPr>
          <w:p w14:paraId="69C0554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19AD1C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645F25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46E004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0025</w:t>
            </w:r>
          </w:p>
        </w:tc>
        <w:tc>
          <w:tcPr>
            <w:tcW w:w="0" w:type="auto"/>
            <w:tcBorders>
              <w:top w:val="nil"/>
              <w:left w:val="nil"/>
              <w:bottom w:val="single" w:sz="4" w:space="0" w:color="auto"/>
              <w:right w:val="single" w:sz="4" w:space="0" w:color="auto"/>
            </w:tcBorders>
            <w:shd w:val="clear" w:color="auto" w:fill="auto"/>
            <w:noWrap/>
            <w:hideMark/>
          </w:tcPr>
          <w:p w14:paraId="0B0E022F" w14:textId="62A4F71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767CBF" w14:textId="6DA77BE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9C83A7" w14:textId="4D492B4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737676" w14:textId="0B0D2A7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9449B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0,026882716</w:t>
            </w:r>
          </w:p>
        </w:tc>
        <w:tc>
          <w:tcPr>
            <w:tcW w:w="0" w:type="auto"/>
            <w:tcBorders>
              <w:top w:val="nil"/>
              <w:left w:val="nil"/>
              <w:bottom w:val="single" w:sz="4" w:space="0" w:color="auto"/>
              <w:right w:val="single" w:sz="4" w:space="0" w:color="auto"/>
            </w:tcBorders>
            <w:shd w:val="clear" w:color="auto" w:fill="auto"/>
            <w:noWrap/>
            <w:hideMark/>
          </w:tcPr>
          <w:p w14:paraId="51DC91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0,0871</w:t>
            </w:r>
          </w:p>
        </w:tc>
        <w:tc>
          <w:tcPr>
            <w:tcW w:w="0" w:type="auto"/>
            <w:tcBorders>
              <w:top w:val="nil"/>
              <w:left w:val="nil"/>
              <w:bottom w:val="single" w:sz="4" w:space="0" w:color="auto"/>
              <w:right w:val="single" w:sz="4" w:space="0" w:color="auto"/>
            </w:tcBorders>
            <w:shd w:val="clear" w:color="auto" w:fill="auto"/>
            <w:noWrap/>
            <w:hideMark/>
          </w:tcPr>
          <w:p w14:paraId="15C5BE4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0,026882716</w:t>
            </w:r>
          </w:p>
        </w:tc>
        <w:tc>
          <w:tcPr>
            <w:tcW w:w="0" w:type="auto"/>
            <w:tcBorders>
              <w:top w:val="nil"/>
              <w:left w:val="nil"/>
              <w:bottom w:val="single" w:sz="4" w:space="0" w:color="auto"/>
              <w:right w:val="single" w:sz="4" w:space="0" w:color="auto"/>
            </w:tcBorders>
            <w:shd w:val="clear" w:color="auto" w:fill="auto"/>
            <w:noWrap/>
            <w:hideMark/>
          </w:tcPr>
          <w:p w14:paraId="5E2266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0,0871</w:t>
            </w:r>
          </w:p>
        </w:tc>
        <w:tc>
          <w:tcPr>
            <w:tcW w:w="0" w:type="auto"/>
            <w:tcBorders>
              <w:top w:val="nil"/>
              <w:left w:val="nil"/>
              <w:bottom w:val="single" w:sz="4" w:space="0" w:color="auto"/>
              <w:right w:val="single" w:sz="4" w:space="0" w:color="auto"/>
            </w:tcBorders>
            <w:shd w:val="clear" w:color="auto" w:fill="auto"/>
            <w:noWrap/>
            <w:hideMark/>
          </w:tcPr>
          <w:p w14:paraId="68C967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20B5D58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B6EA42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Итого:</w:t>
            </w:r>
          </w:p>
        </w:tc>
        <w:tc>
          <w:tcPr>
            <w:tcW w:w="0" w:type="auto"/>
            <w:tcBorders>
              <w:top w:val="nil"/>
              <w:left w:val="nil"/>
              <w:bottom w:val="single" w:sz="4" w:space="0" w:color="auto"/>
              <w:right w:val="single" w:sz="4" w:space="0" w:color="auto"/>
            </w:tcBorders>
            <w:shd w:val="clear" w:color="auto" w:fill="auto"/>
            <w:hideMark/>
          </w:tcPr>
          <w:p w14:paraId="5E9C0C0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85B093" w14:textId="14D5710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AD3B6F1" w14:textId="5B5E58D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1E1698" w14:textId="4D82D92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8556CEF" w14:textId="2FD20EC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40CAA3" w14:textId="288DBF1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0AAC9CD" w14:textId="60E7895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30C773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0,757645168</w:t>
            </w:r>
          </w:p>
        </w:tc>
        <w:tc>
          <w:tcPr>
            <w:tcW w:w="0" w:type="auto"/>
            <w:tcBorders>
              <w:top w:val="nil"/>
              <w:left w:val="nil"/>
              <w:bottom w:val="single" w:sz="4" w:space="0" w:color="auto"/>
              <w:right w:val="single" w:sz="4" w:space="0" w:color="auto"/>
            </w:tcBorders>
            <w:shd w:val="clear" w:color="auto" w:fill="auto"/>
            <w:noWrap/>
            <w:hideMark/>
          </w:tcPr>
          <w:p w14:paraId="0047611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3,253312992</w:t>
            </w:r>
          </w:p>
        </w:tc>
        <w:tc>
          <w:tcPr>
            <w:tcW w:w="0" w:type="auto"/>
            <w:tcBorders>
              <w:top w:val="nil"/>
              <w:left w:val="nil"/>
              <w:bottom w:val="single" w:sz="4" w:space="0" w:color="auto"/>
              <w:right w:val="single" w:sz="4" w:space="0" w:color="auto"/>
            </w:tcBorders>
            <w:shd w:val="clear" w:color="auto" w:fill="auto"/>
            <w:noWrap/>
            <w:hideMark/>
          </w:tcPr>
          <w:p w14:paraId="4D646CFC" w14:textId="2D8C1E0E" w:rsidR="00815C85" w:rsidRPr="00815C85" w:rsidRDefault="00815C85" w:rsidP="00815C85">
            <w:pPr>
              <w:jc w:val="center"/>
              <w:rPr>
                <w:rFonts w:ascii="Times New Roman" w:eastAsia="Times New Roman" w:hAnsi="Times New Roman"/>
              </w:rPr>
            </w:pPr>
          </w:p>
        </w:tc>
      </w:tr>
      <w:tr w:rsidR="005C3FFF" w:rsidRPr="00815C85" w14:paraId="588FC825"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ACD81A4"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8F37C7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FAE63A" w14:textId="7369BDF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5F28B9" w14:textId="3AA8FC5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8A9F92D" w14:textId="7FE4EF7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BC9277C" w14:textId="0CC396F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FCAEB7" w14:textId="4683BA4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C7872F" w14:textId="468E1E3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799F4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0,757645168</w:t>
            </w:r>
          </w:p>
        </w:tc>
        <w:tc>
          <w:tcPr>
            <w:tcW w:w="0" w:type="auto"/>
            <w:tcBorders>
              <w:top w:val="nil"/>
              <w:left w:val="nil"/>
              <w:bottom w:val="single" w:sz="4" w:space="0" w:color="auto"/>
              <w:right w:val="single" w:sz="4" w:space="0" w:color="auto"/>
            </w:tcBorders>
            <w:shd w:val="clear" w:color="auto" w:fill="auto"/>
            <w:noWrap/>
            <w:hideMark/>
          </w:tcPr>
          <w:p w14:paraId="484DAD6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3,253312992</w:t>
            </w:r>
          </w:p>
        </w:tc>
        <w:tc>
          <w:tcPr>
            <w:tcW w:w="0" w:type="auto"/>
            <w:tcBorders>
              <w:top w:val="nil"/>
              <w:left w:val="nil"/>
              <w:bottom w:val="single" w:sz="4" w:space="0" w:color="auto"/>
              <w:right w:val="single" w:sz="4" w:space="0" w:color="auto"/>
            </w:tcBorders>
            <w:shd w:val="clear" w:color="auto" w:fill="auto"/>
            <w:noWrap/>
            <w:hideMark/>
          </w:tcPr>
          <w:p w14:paraId="6702269A" w14:textId="552B124E" w:rsidR="00815C85" w:rsidRPr="00815C85" w:rsidRDefault="00815C85" w:rsidP="00815C85">
            <w:pPr>
              <w:jc w:val="center"/>
              <w:rPr>
                <w:rFonts w:ascii="Times New Roman" w:eastAsia="Times New Roman" w:hAnsi="Times New Roman"/>
              </w:rPr>
            </w:pPr>
          </w:p>
        </w:tc>
      </w:tr>
      <w:tr w:rsidR="00815C85" w:rsidRPr="00815C85" w14:paraId="17ABA2A7"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E2A5B"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0328, Углерод (Сажа, Углерод черный) (583)</w:t>
            </w:r>
          </w:p>
        </w:tc>
      </w:tr>
      <w:tr w:rsidR="00815C85" w:rsidRPr="00815C85" w14:paraId="3D854CAE"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B9FFC"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62C753D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DDB89A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A3C885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6F481034" w14:textId="0D6A7E4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A2927A" w14:textId="497BE97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DA284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1147794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7E04FBBF" w14:textId="36EE712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03AD5DC" w14:textId="7477CD6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2B1BF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6CDD5B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0318A03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94D27A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3E8549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30234D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16B306D6" w14:textId="31B7B15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19FF94" w14:textId="6F1AA11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6EC7A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9EF1BE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750D4D05" w14:textId="330F689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A50A132" w14:textId="712B6A9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44AFB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014D9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7AE68A1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D023F0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FF6A5E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4477B5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55538C13" w14:textId="6BA36E7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1319C15" w14:textId="77D2779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3D89A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0,00704776</w:t>
            </w:r>
          </w:p>
        </w:tc>
        <w:tc>
          <w:tcPr>
            <w:tcW w:w="0" w:type="auto"/>
            <w:tcBorders>
              <w:top w:val="nil"/>
              <w:left w:val="nil"/>
              <w:bottom w:val="single" w:sz="4" w:space="0" w:color="auto"/>
              <w:right w:val="single" w:sz="4" w:space="0" w:color="auto"/>
            </w:tcBorders>
            <w:shd w:val="clear" w:color="auto" w:fill="auto"/>
            <w:noWrap/>
            <w:hideMark/>
          </w:tcPr>
          <w:p w14:paraId="3ED7869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0,001331432</w:t>
            </w:r>
          </w:p>
        </w:tc>
        <w:tc>
          <w:tcPr>
            <w:tcW w:w="0" w:type="auto"/>
            <w:tcBorders>
              <w:top w:val="nil"/>
              <w:left w:val="nil"/>
              <w:bottom w:val="single" w:sz="4" w:space="0" w:color="auto"/>
              <w:right w:val="single" w:sz="4" w:space="0" w:color="auto"/>
            </w:tcBorders>
            <w:shd w:val="clear" w:color="auto" w:fill="auto"/>
            <w:noWrap/>
            <w:hideMark/>
          </w:tcPr>
          <w:p w14:paraId="6D5344DD" w14:textId="29A56D5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85D5B6" w14:textId="4A5F681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6471A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0,00704776</w:t>
            </w:r>
          </w:p>
        </w:tc>
        <w:tc>
          <w:tcPr>
            <w:tcW w:w="0" w:type="auto"/>
            <w:tcBorders>
              <w:top w:val="nil"/>
              <w:left w:val="nil"/>
              <w:bottom w:val="single" w:sz="4" w:space="0" w:color="auto"/>
              <w:right w:val="single" w:sz="4" w:space="0" w:color="auto"/>
            </w:tcBorders>
            <w:shd w:val="clear" w:color="auto" w:fill="auto"/>
            <w:noWrap/>
            <w:hideMark/>
          </w:tcPr>
          <w:p w14:paraId="2B69A3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0,001331432</w:t>
            </w:r>
          </w:p>
        </w:tc>
        <w:tc>
          <w:tcPr>
            <w:tcW w:w="0" w:type="auto"/>
            <w:tcBorders>
              <w:top w:val="nil"/>
              <w:left w:val="nil"/>
              <w:bottom w:val="single" w:sz="4" w:space="0" w:color="auto"/>
              <w:right w:val="single" w:sz="4" w:space="0" w:color="auto"/>
            </w:tcBorders>
            <w:shd w:val="clear" w:color="auto" w:fill="auto"/>
            <w:noWrap/>
            <w:hideMark/>
          </w:tcPr>
          <w:p w14:paraId="0EA14C8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F2B420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A388A7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623F2E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4C2A90A9" w14:textId="6043C9E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FC9031" w14:textId="23A4A2B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3477C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0,004960417</w:t>
            </w:r>
          </w:p>
        </w:tc>
        <w:tc>
          <w:tcPr>
            <w:tcW w:w="0" w:type="auto"/>
            <w:tcBorders>
              <w:top w:val="nil"/>
              <w:left w:val="nil"/>
              <w:bottom w:val="single" w:sz="4" w:space="0" w:color="auto"/>
              <w:right w:val="single" w:sz="4" w:space="0" w:color="auto"/>
            </w:tcBorders>
            <w:shd w:val="clear" w:color="auto" w:fill="auto"/>
            <w:noWrap/>
            <w:hideMark/>
          </w:tcPr>
          <w:p w14:paraId="2AE2D35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0,007382876</w:t>
            </w:r>
          </w:p>
        </w:tc>
        <w:tc>
          <w:tcPr>
            <w:tcW w:w="0" w:type="auto"/>
            <w:tcBorders>
              <w:top w:val="nil"/>
              <w:left w:val="nil"/>
              <w:bottom w:val="single" w:sz="4" w:space="0" w:color="auto"/>
              <w:right w:val="single" w:sz="4" w:space="0" w:color="auto"/>
            </w:tcBorders>
            <w:shd w:val="clear" w:color="auto" w:fill="auto"/>
            <w:noWrap/>
            <w:hideMark/>
          </w:tcPr>
          <w:p w14:paraId="5AD1D112" w14:textId="4929D00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4E890A" w14:textId="641EEF9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EC14E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0,004960417</w:t>
            </w:r>
          </w:p>
        </w:tc>
        <w:tc>
          <w:tcPr>
            <w:tcW w:w="0" w:type="auto"/>
            <w:tcBorders>
              <w:top w:val="nil"/>
              <w:left w:val="nil"/>
              <w:bottom w:val="single" w:sz="4" w:space="0" w:color="auto"/>
              <w:right w:val="single" w:sz="4" w:space="0" w:color="auto"/>
            </w:tcBorders>
            <w:shd w:val="clear" w:color="auto" w:fill="auto"/>
            <w:noWrap/>
            <w:hideMark/>
          </w:tcPr>
          <w:p w14:paraId="2CE9EA2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0,007382876</w:t>
            </w:r>
          </w:p>
        </w:tc>
        <w:tc>
          <w:tcPr>
            <w:tcW w:w="0" w:type="auto"/>
            <w:tcBorders>
              <w:top w:val="nil"/>
              <w:left w:val="nil"/>
              <w:bottom w:val="single" w:sz="4" w:space="0" w:color="auto"/>
              <w:right w:val="single" w:sz="4" w:space="0" w:color="auto"/>
            </w:tcBorders>
            <w:shd w:val="clear" w:color="auto" w:fill="auto"/>
            <w:noWrap/>
            <w:hideMark/>
          </w:tcPr>
          <w:p w14:paraId="24C9DCE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D59D6A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902F4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B71931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2F241E2A" w14:textId="7E03287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A5F811" w14:textId="5A350D5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2A709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582EA84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0,021217196</w:t>
            </w:r>
          </w:p>
        </w:tc>
        <w:tc>
          <w:tcPr>
            <w:tcW w:w="0" w:type="auto"/>
            <w:tcBorders>
              <w:top w:val="nil"/>
              <w:left w:val="nil"/>
              <w:bottom w:val="single" w:sz="4" w:space="0" w:color="auto"/>
              <w:right w:val="single" w:sz="4" w:space="0" w:color="auto"/>
            </w:tcBorders>
            <w:shd w:val="clear" w:color="auto" w:fill="auto"/>
            <w:noWrap/>
            <w:hideMark/>
          </w:tcPr>
          <w:p w14:paraId="10FA6797" w14:textId="11DB4E0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64BD61" w14:textId="254D1CE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C234E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7574C67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0,021217196</w:t>
            </w:r>
          </w:p>
        </w:tc>
        <w:tc>
          <w:tcPr>
            <w:tcW w:w="0" w:type="auto"/>
            <w:tcBorders>
              <w:top w:val="nil"/>
              <w:left w:val="nil"/>
              <w:bottom w:val="single" w:sz="4" w:space="0" w:color="auto"/>
              <w:right w:val="single" w:sz="4" w:space="0" w:color="auto"/>
            </w:tcBorders>
            <w:shd w:val="clear" w:color="auto" w:fill="auto"/>
            <w:noWrap/>
            <w:hideMark/>
          </w:tcPr>
          <w:p w14:paraId="1BEE3AF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4102C1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A8C76D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9B9175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6CC02AC8" w14:textId="404E8D6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3628E1" w14:textId="2093F32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CAFAB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0,008531746</w:t>
            </w:r>
          </w:p>
        </w:tc>
        <w:tc>
          <w:tcPr>
            <w:tcW w:w="0" w:type="auto"/>
            <w:tcBorders>
              <w:top w:val="nil"/>
              <w:left w:val="nil"/>
              <w:bottom w:val="single" w:sz="4" w:space="0" w:color="auto"/>
              <w:right w:val="single" w:sz="4" w:space="0" w:color="auto"/>
            </w:tcBorders>
            <w:shd w:val="clear" w:color="auto" w:fill="auto"/>
            <w:noWrap/>
            <w:hideMark/>
          </w:tcPr>
          <w:p w14:paraId="5900C9B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0,01075</w:t>
            </w:r>
          </w:p>
        </w:tc>
        <w:tc>
          <w:tcPr>
            <w:tcW w:w="0" w:type="auto"/>
            <w:tcBorders>
              <w:top w:val="nil"/>
              <w:left w:val="nil"/>
              <w:bottom w:val="single" w:sz="4" w:space="0" w:color="auto"/>
              <w:right w:val="single" w:sz="4" w:space="0" w:color="auto"/>
            </w:tcBorders>
            <w:shd w:val="clear" w:color="auto" w:fill="auto"/>
            <w:noWrap/>
            <w:hideMark/>
          </w:tcPr>
          <w:p w14:paraId="0E477B47" w14:textId="1A5B03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5107B1" w14:textId="30A595B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AA0F44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0,008531746</w:t>
            </w:r>
          </w:p>
        </w:tc>
        <w:tc>
          <w:tcPr>
            <w:tcW w:w="0" w:type="auto"/>
            <w:tcBorders>
              <w:top w:val="nil"/>
              <w:left w:val="nil"/>
              <w:bottom w:val="single" w:sz="4" w:space="0" w:color="auto"/>
              <w:right w:val="single" w:sz="4" w:space="0" w:color="auto"/>
            </w:tcBorders>
            <w:shd w:val="clear" w:color="auto" w:fill="auto"/>
            <w:noWrap/>
            <w:hideMark/>
          </w:tcPr>
          <w:p w14:paraId="7BC845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0,01075</w:t>
            </w:r>
          </w:p>
        </w:tc>
        <w:tc>
          <w:tcPr>
            <w:tcW w:w="0" w:type="auto"/>
            <w:tcBorders>
              <w:top w:val="nil"/>
              <w:left w:val="nil"/>
              <w:bottom w:val="single" w:sz="4" w:space="0" w:color="auto"/>
              <w:right w:val="single" w:sz="4" w:space="0" w:color="auto"/>
            </w:tcBorders>
            <w:shd w:val="clear" w:color="auto" w:fill="auto"/>
            <w:noWrap/>
            <w:hideMark/>
          </w:tcPr>
          <w:p w14:paraId="4D3136C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B77909E"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B7945F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67E61F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w:t>
            </w:r>
          </w:p>
        </w:tc>
        <w:tc>
          <w:tcPr>
            <w:tcW w:w="0" w:type="auto"/>
            <w:tcBorders>
              <w:top w:val="nil"/>
              <w:left w:val="nil"/>
              <w:bottom w:val="single" w:sz="4" w:space="0" w:color="auto"/>
              <w:right w:val="single" w:sz="4" w:space="0" w:color="auto"/>
            </w:tcBorders>
            <w:shd w:val="clear" w:color="auto" w:fill="auto"/>
            <w:noWrap/>
            <w:hideMark/>
          </w:tcPr>
          <w:p w14:paraId="1980E18D" w14:textId="66E4CCC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59A722" w14:textId="728FE5E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6D6CB7" w14:textId="344ED0B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F06626" w14:textId="4EA8F84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8B947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0,2706</w:t>
            </w:r>
          </w:p>
        </w:tc>
        <w:tc>
          <w:tcPr>
            <w:tcW w:w="0" w:type="auto"/>
            <w:tcBorders>
              <w:top w:val="nil"/>
              <w:left w:val="nil"/>
              <w:bottom w:val="single" w:sz="4" w:space="0" w:color="auto"/>
              <w:right w:val="single" w:sz="4" w:space="0" w:color="auto"/>
            </w:tcBorders>
            <w:shd w:val="clear" w:color="auto" w:fill="auto"/>
            <w:noWrap/>
            <w:hideMark/>
          </w:tcPr>
          <w:p w14:paraId="34CB6D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2,1041856</w:t>
            </w:r>
          </w:p>
        </w:tc>
        <w:tc>
          <w:tcPr>
            <w:tcW w:w="0" w:type="auto"/>
            <w:tcBorders>
              <w:top w:val="nil"/>
              <w:left w:val="nil"/>
              <w:bottom w:val="single" w:sz="4" w:space="0" w:color="auto"/>
              <w:right w:val="single" w:sz="4" w:space="0" w:color="auto"/>
            </w:tcBorders>
            <w:shd w:val="clear" w:color="auto" w:fill="auto"/>
            <w:noWrap/>
            <w:hideMark/>
          </w:tcPr>
          <w:p w14:paraId="7B3704C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0,2706</w:t>
            </w:r>
          </w:p>
        </w:tc>
        <w:tc>
          <w:tcPr>
            <w:tcW w:w="0" w:type="auto"/>
            <w:tcBorders>
              <w:top w:val="nil"/>
              <w:left w:val="nil"/>
              <w:bottom w:val="single" w:sz="4" w:space="0" w:color="auto"/>
              <w:right w:val="single" w:sz="4" w:space="0" w:color="auto"/>
            </w:tcBorders>
            <w:shd w:val="clear" w:color="auto" w:fill="auto"/>
            <w:noWrap/>
            <w:hideMark/>
          </w:tcPr>
          <w:p w14:paraId="08BE38F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2,1041856</w:t>
            </w:r>
          </w:p>
        </w:tc>
        <w:tc>
          <w:tcPr>
            <w:tcW w:w="0" w:type="auto"/>
            <w:tcBorders>
              <w:top w:val="nil"/>
              <w:left w:val="nil"/>
              <w:bottom w:val="single" w:sz="4" w:space="0" w:color="auto"/>
              <w:right w:val="single" w:sz="4" w:space="0" w:color="auto"/>
            </w:tcBorders>
            <w:shd w:val="clear" w:color="auto" w:fill="auto"/>
            <w:noWrap/>
            <w:hideMark/>
          </w:tcPr>
          <w:p w14:paraId="049CB92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D272DE7"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4F3BE8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5E07B8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5FEF14D9" w14:textId="1574787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FFB4E0" w14:textId="303E05B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CAF2BA" w14:textId="434AB8A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CEC56C" w14:textId="249AC33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78CA2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10F109A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A0AFA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6237A20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B50285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25E008BF"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318AA2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44516C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4986A981" w14:textId="566EBFF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E219DF8" w14:textId="71C7F35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AB60057" w14:textId="6040326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381439" w14:textId="19DA8B5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6CAA0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28C451F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E8884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0,039683334</w:t>
            </w:r>
          </w:p>
        </w:tc>
        <w:tc>
          <w:tcPr>
            <w:tcW w:w="0" w:type="auto"/>
            <w:tcBorders>
              <w:top w:val="nil"/>
              <w:left w:val="nil"/>
              <w:bottom w:val="single" w:sz="4" w:space="0" w:color="auto"/>
              <w:right w:val="single" w:sz="4" w:space="0" w:color="auto"/>
            </w:tcBorders>
            <w:shd w:val="clear" w:color="auto" w:fill="auto"/>
            <w:noWrap/>
            <w:hideMark/>
          </w:tcPr>
          <w:p w14:paraId="26542A6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0,13453748</w:t>
            </w:r>
          </w:p>
        </w:tc>
        <w:tc>
          <w:tcPr>
            <w:tcW w:w="0" w:type="auto"/>
            <w:tcBorders>
              <w:top w:val="nil"/>
              <w:left w:val="nil"/>
              <w:bottom w:val="single" w:sz="4" w:space="0" w:color="auto"/>
              <w:right w:val="single" w:sz="4" w:space="0" w:color="auto"/>
            </w:tcBorders>
            <w:shd w:val="clear" w:color="auto" w:fill="auto"/>
            <w:noWrap/>
            <w:hideMark/>
          </w:tcPr>
          <w:p w14:paraId="05EB106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7136924E"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EBC410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716B75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7D84D86D" w14:textId="1ECF7E2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6FBA8B" w14:textId="1926F8A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544489" w14:textId="701F332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D5EDBF" w14:textId="77F98C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0E982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noWrap/>
            <w:hideMark/>
          </w:tcPr>
          <w:p w14:paraId="48EFA28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0,03795438</w:t>
            </w:r>
          </w:p>
        </w:tc>
        <w:tc>
          <w:tcPr>
            <w:tcW w:w="0" w:type="auto"/>
            <w:tcBorders>
              <w:top w:val="nil"/>
              <w:left w:val="nil"/>
              <w:bottom w:val="single" w:sz="4" w:space="0" w:color="auto"/>
              <w:right w:val="single" w:sz="4" w:space="0" w:color="auto"/>
            </w:tcBorders>
            <w:shd w:val="clear" w:color="auto" w:fill="auto"/>
            <w:noWrap/>
            <w:hideMark/>
          </w:tcPr>
          <w:p w14:paraId="2C3ADBC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noWrap/>
            <w:hideMark/>
          </w:tcPr>
          <w:p w14:paraId="690E26C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0,03795438</w:t>
            </w:r>
          </w:p>
        </w:tc>
        <w:tc>
          <w:tcPr>
            <w:tcW w:w="0" w:type="auto"/>
            <w:tcBorders>
              <w:top w:val="nil"/>
              <w:left w:val="nil"/>
              <w:bottom w:val="single" w:sz="4" w:space="0" w:color="auto"/>
              <w:right w:val="single" w:sz="4" w:space="0" w:color="auto"/>
            </w:tcBorders>
            <w:shd w:val="clear" w:color="auto" w:fill="auto"/>
            <w:noWrap/>
            <w:hideMark/>
          </w:tcPr>
          <w:p w14:paraId="5EF17C3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EC8FFF5"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597BC1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9186F1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796A94ED" w14:textId="071D124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E0448F" w14:textId="0152125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B2CA30" w14:textId="3B939D2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035BAB" w14:textId="28FFC2D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7E08C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3C88905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0,36874378</w:t>
            </w:r>
          </w:p>
        </w:tc>
        <w:tc>
          <w:tcPr>
            <w:tcW w:w="0" w:type="auto"/>
            <w:tcBorders>
              <w:top w:val="nil"/>
              <w:left w:val="nil"/>
              <w:bottom w:val="single" w:sz="4" w:space="0" w:color="auto"/>
              <w:right w:val="single" w:sz="4" w:space="0" w:color="auto"/>
            </w:tcBorders>
            <w:shd w:val="clear" w:color="auto" w:fill="auto"/>
            <w:noWrap/>
            <w:hideMark/>
          </w:tcPr>
          <w:p w14:paraId="5E15365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noWrap/>
            <w:hideMark/>
          </w:tcPr>
          <w:p w14:paraId="6ED262F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0,36874378</w:t>
            </w:r>
          </w:p>
        </w:tc>
        <w:tc>
          <w:tcPr>
            <w:tcW w:w="0" w:type="auto"/>
            <w:tcBorders>
              <w:top w:val="nil"/>
              <w:left w:val="nil"/>
              <w:bottom w:val="single" w:sz="4" w:space="0" w:color="auto"/>
              <w:right w:val="single" w:sz="4" w:space="0" w:color="auto"/>
            </w:tcBorders>
            <w:shd w:val="clear" w:color="auto" w:fill="auto"/>
            <w:noWrap/>
            <w:hideMark/>
          </w:tcPr>
          <w:p w14:paraId="182AD8B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E616947"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010302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814DD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0025</w:t>
            </w:r>
          </w:p>
        </w:tc>
        <w:tc>
          <w:tcPr>
            <w:tcW w:w="0" w:type="auto"/>
            <w:tcBorders>
              <w:top w:val="nil"/>
              <w:left w:val="nil"/>
              <w:bottom w:val="single" w:sz="4" w:space="0" w:color="auto"/>
              <w:right w:val="single" w:sz="4" w:space="0" w:color="auto"/>
            </w:tcBorders>
            <w:shd w:val="clear" w:color="auto" w:fill="auto"/>
            <w:noWrap/>
            <w:hideMark/>
          </w:tcPr>
          <w:p w14:paraId="638174D3" w14:textId="44958AF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6BA4E1" w14:textId="37FFE70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A150F6" w14:textId="76E2B9B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BC5B5" w14:textId="72FBE59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CC908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0,013888889</w:t>
            </w:r>
          </w:p>
        </w:tc>
        <w:tc>
          <w:tcPr>
            <w:tcW w:w="0" w:type="auto"/>
            <w:tcBorders>
              <w:top w:val="nil"/>
              <w:left w:val="nil"/>
              <w:bottom w:val="single" w:sz="4" w:space="0" w:color="auto"/>
              <w:right w:val="single" w:sz="4" w:space="0" w:color="auto"/>
            </w:tcBorders>
            <w:shd w:val="clear" w:color="auto" w:fill="auto"/>
            <w:noWrap/>
            <w:hideMark/>
          </w:tcPr>
          <w:p w14:paraId="1DD0D0A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0,045</w:t>
            </w:r>
          </w:p>
        </w:tc>
        <w:tc>
          <w:tcPr>
            <w:tcW w:w="0" w:type="auto"/>
            <w:tcBorders>
              <w:top w:val="nil"/>
              <w:left w:val="nil"/>
              <w:bottom w:val="single" w:sz="4" w:space="0" w:color="auto"/>
              <w:right w:val="single" w:sz="4" w:space="0" w:color="auto"/>
            </w:tcBorders>
            <w:shd w:val="clear" w:color="auto" w:fill="auto"/>
            <w:noWrap/>
            <w:hideMark/>
          </w:tcPr>
          <w:p w14:paraId="6EE2439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0,013888889</w:t>
            </w:r>
          </w:p>
        </w:tc>
        <w:tc>
          <w:tcPr>
            <w:tcW w:w="0" w:type="auto"/>
            <w:tcBorders>
              <w:top w:val="nil"/>
              <w:left w:val="nil"/>
              <w:bottom w:val="single" w:sz="4" w:space="0" w:color="auto"/>
              <w:right w:val="single" w:sz="4" w:space="0" w:color="auto"/>
            </w:tcBorders>
            <w:shd w:val="clear" w:color="auto" w:fill="auto"/>
            <w:noWrap/>
            <w:hideMark/>
          </w:tcPr>
          <w:p w14:paraId="794770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0,045</w:t>
            </w:r>
          </w:p>
        </w:tc>
        <w:tc>
          <w:tcPr>
            <w:tcW w:w="0" w:type="auto"/>
            <w:tcBorders>
              <w:top w:val="nil"/>
              <w:left w:val="nil"/>
              <w:bottom w:val="single" w:sz="4" w:space="0" w:color="auto"/>
              <w:right w:val="single" w:sz="4" w:space="0" w:color="auto"/>
            </w:tcBorders>
            <w:shd w:val="clear" w:color="auto" w:fill="auto"/>
            <w:noWrap/>
            <w:hideMark/>
          </w:tcPr>
          <w:p w14:paraId="44B7130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D7EB87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A10A70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2BE58AE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0E3F9F" w14:textId="53B971A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AB74BA" w14:textId="0C490C0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5A9E5BB" w14:textId="69600B0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1DEE876" w14:textId="249460F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88D32E" w14:textId="6B57BD0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1A5D28" w14:textId="1FFB168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174B26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0,481619647</w:t>
            </w:r>
          </w:p>
        </w:tc>
        <w:tc>
          <w:tcPr>
            <w:tcW w:w="0" w:type="auto"/>
            <w:tcBorders>
              <w:top w:val="nil"/>
              <w:left w:val="nil"/>
              <w:bottom w:val="single" w:sz="4" w:space="0" w:color="auto"/>
              <w:right w:val="single" w:sz="4" w:space="0" w:color="auto"/>
            </w:tcBorders>
            <w:shd w:val="clear" w:color="auto" w:fill="auto"/>
            <w:noWrap/>
            <w:hideMark/>
          </w:tcPr>
          <w:p w14:paraId="34EC0DD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2,91048605</w:t>
            </w:r>
          </w:p>
        </w:tc>
        <w:tc>
          <w:tcPr>
            <w:tcW w:w="0" w:type="auto"/>
            <w:tcBorders>
              <w:top w:val="nil"/>
              <w:left w:val="nil"/>
              <w:bottom w:val="single" w:sz="4" w:space="0" w:color="auto"/>
              <w:right w:val="single" w:sz="4" w:space="0" w:color="auto"/>
            </w:tcBorders>
            <w:shd w:val="clear" w:color="auto" w:fill="auto"/>
            <w:noWrap/>
            <w:hideMark/>
          </w:tcPr>
          <w:p w14:paraId="5EDB48A5" w14:textId="7E9BE506" w:rsidR="00815C85" w:rsidRPr="00815C85" w:rsidRDefault="00815C85" w:rsidP="00815C85">
            <w:pPr>
              <w:jc w:val="center"/>
              <w:rPr>
                <w:rFonts w:ascii="Times New Roman" w:eastAsia="Times New Roman" w:hAnsi="Times New Roman"/>
              </w:rPr>
            </w:pPr>
          </w:p>
        </w:tc>
      </w:tr>
      <w:tr w:rsidR="005C3FFF" w:rsidRPr="00815C85" w14:paraId="54CB7A0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1783F05"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1D1671B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155D97" w14:textId="3DAE08E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BB410BF" w14:textId="5899156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5F32D48" w14:textId="03D62DA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D1CE37B" w14:textId="4AA29D2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84FD061" w14:textId="5B7415E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8FA0C41" w14:textId="0F78D08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BB4EC7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0,481619647</w:t>
            </w:r>
          </w:p>
        </w:tc>
        <w:tc>
          <w:tcPr>
            <w:tcW w:w="0" w:type="auto"/>
            <w:tcBorders>
              <w:top w:val="nil"/>
              <w:left w:val="nil"/>
              <w:bottom w:val="single" w:sz="4" w:space="0" w:color="auto"/>
              <w:right w:val="single" w:sz="4" w:space="0" w:color="auto"/>
            </w:tcBorders>
            <w:shd w:val="clear" w:color="auto" w:fill="auto"/>
            <w:noWrap/>
            <w:hideMark/>
          </w:tcPr>
          <w:p w14:paraId="36E126D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2,91048605</w:t>
            </w:r>
          </w:p>
        </w:tc>
        <w:tc>
          <w:tcPr>
            <w:tcW w:w="0" w:type="auto"/>
            <w:tcBorders>
              <w:top w:val="nil"/>
              <w:left w:val="nil"/>
              <w:bottom w:val="single" w:sz="4" w:space="0" w:color="auto"/>
              <w:right w:val="single" w:sz="4" w:space="0" w:color="auto"/>
            </w:tcBorders>
            <w:shd w:val="clear" w:color="auto" w:fill="auto"/>
            <w:noWrap/>
            <w:hideMark/>
          </w:tcPr>
          <w:p w14:paraId="769BDF1E" w14:textId="28E498D2" w:rsidR="00815C85" w:rsidRPr="00815C85" w:rsidRDefault="00815C85" w:rsidP="00815C85">
            <w:pPr>
              <w:jc w:val="center"/>
              <w:rPr>
                <w:rFonts w:ascii="Times New Roman" w:eastAsia="Times New Roman" w:hAnsi="Times New Roman"/>
              </w:rPr>
            </w:pPr>
          </w:p>
        </w:tc>
      </w:tr>
      <w:tr w:rsidR="00815C85" w:rsidRPr="00815C85" w14:paraId="365F18F8"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47F29"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0330, Сера диоксид (Ангидрид сернистый, Сернистый газ, Сера (IV) оксид) (516)</w:t>
            </w:r>
          </w:p>
        </w:tc>
      </w:tr>
      <w:tr w:rsidR="00815C85" w:rsidRPr="00815C85" w14:paraId="33837047"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AA19"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357B855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4771C8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88F0F0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233FAC00" w14:textId="69E3477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B6419B" w14:textId="4F38BF5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FFCDB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2E82FF3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72854A0D" w14:textId="59EF3C3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76BE98" w14:textId="49E5678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7AC0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C33507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57A3799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AA8BE1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EB665D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66ECFA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34207FD3" w14:textId="4F11987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D492CC" w14:textId="7113E77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10917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9A8AD7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57145D8A" w14:textId="00C0F78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555BC3" w14:textId="05E43E2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AE1F8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EFB85A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124275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125C2C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6926A0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9FB56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4A3DEDC2" w14:textId="23A3F4A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D70BE9" w14:textId="63EDB9D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F0BAB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1637ECD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0,01165</w:t>
            </w:r>
          </w:p>
        </w:tc>
        <w:tc>
          <w:tcPr>
            <w:tcW w:w="0" w:type="auto"/>
            <w:tcBorders>
              <w:top w:val="nil"/>
              <w:left w:val="nil"/>
              <w:bottom w:val="single" w:sz="4" w:space="0" w:color="auto"/>
              <w:right w:val="single" w:sz="4" w:space="0" w:color="auto"/>
            </w:tcBorders>
            <w:shd w:val="clear" w:color="auto" w:fill="auto"/>
            <w:noWrap/>
            <w:hideMark/>
          </w:tcPr>
          <w:p w14:paraId="7A863006" w14:textId="2030FE5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ED454D" w14:textId="1299257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885CD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375E4A9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0,01165</w:t>
            </w:r>
          </w:p>
        </w:tc>
        <w:tc>
          <w:tcPr>
            <w:tcW w:w="0" w:type="auto"/>
            <w:tcBorders>
              <w:top w:val="nil"/>
              <w:left w:val="nil"/>
              <w:bottom w:val="single" w:sz="4" w:space="0" w:color="auto"/>
              <w:right w:val="single" w:sz="4" w:space="0" w:color="auto"/>
            </w:tcBorders>
            <w:shd w:val="clear" w:color="auto" w:fill="auto"/>
            <w:noWrap/>
            <w:hideMark/>
          </w:tcPr>
          <w:p w14:paraId="3761772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6FF875A"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0AE266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405378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572F3F21" w14:textId="31FFE4D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95CB13" w14:textId="40FA131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9C7BE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614B461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0,0646</w:t>
            </w:r>
          </w:p>
        </w:tc>
        <w:tc>
          <w:tcPr>
            <w:tcW w:w="0" w:type="auto"/>
            <w:tcBorders>
              <w:top w:val="nil"/>
              <w:left w:val="nil"/>
              <w:bottom w:val="single" w:sz="4" w:space="0" w:color="auto"/>
              <w:right w:val="single" w:sz="4" w:space="0" w:color="auto"/>
            </w:tcBorders>
            <w:shd w:val="clear" w:color="auto" w:fill="auto"/>
            <w:noWrap/>
            <w:hideMark/>
          </w:tcPr>
          <w:p w14:paraId="1FCD6256" w14:textId="183F8EC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423FA1" w14:textId="5955352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8FDAC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1EC8F5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0,0646</w:t>
            </w:r>
          </w:p>
        </w:tc>
        <w:tc>
          <w:tcPr>
            <w:tcW w:w="0" w:type="auto"/>
            <w:tcBorders>
              <w:top w:val="nil"/>
              <w:left w:val="nil"/>
              <w:bottom w:val="single" w:sz="4" w:space="0" w:color="auto"/>
              <w:right w:val="single" w:sz="4" w:space="0" w:color="auto"/>
            </w:tcBorders>
            <w:shd w:val="clear" w:color="auto" w:fill="auto"/>
            <w:noWrap/>
            <w:hideMark/>
          </w:tcPr>
          <w:p w14:paraId="1E82478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C79CE2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3F831B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398A8F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02966034" w14:textId="54BB728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F549E9" w14:textId="3624C98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2151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6732358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0,18565</w:t>
            </w:r>
          </w:p>
        </w:tc>
        <w:tc>
          <w:tcPr>
            <w:tcW w:w="0" w:type="auto"/>
            <w:tcBorders>
              <w:top w:val="nil"/>
              <w:left w:val="nil"/>
              <w:bottom w:val="single" w:sz="4" w:space="0" w:color="auto"/>
              <w:right w:val="single" w:sz="4" w:space="0" w:color="auto"/>
            </w:tcBorders>
            <w:shd w:val="clear" w:color="auto" w:fill="auto"/>
            <w:noWrap/>
            <w:hideMark/>
          </w:tcPr>
          <w:p w14:paraId="0C3C7462" w14:textId="34E42A7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497C24" w14:textId="303DCF9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2C2ED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560CFB8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0,18565</w:t>
            </w:r>
          </w:p>
        </w:tc>
        <w:tc>
          <w:tcPr>
            <w:tcW w:w="0" w:type="auto"/>
            <w:tcBorders>
              <w:top w:val="nil"/>
              <w:left w:val="nil"/>
              <w:bottom w:val="single" w:sz="4" w:space="0" w:color="auto"/>
              <w:right w:val="single" w:sz="4" w:space="0" w:color="auto"/>
            </w:tcBorders>
            <w:shd w:val="clear" w:color="auto" w:fill="auto"/>
            <w:noWrap/>
            <w:hideMark/>
          </w:tcPr>
          <w:p w14:paraId="4B1AC1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5AB705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7E68A2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24FE2A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7DB6CF45" w14:textId="3C552EB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3A89AB" w14:textId="2AEF06E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C04BD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0,200793651</w:t>
            </w:r>
          </w:p>
        </w:tc>
        <w:tc>
          <w:tcPr>
            <w:tcW w:w="0" w:type="auto"/>
            <w:tcBorders>
              <w:top w:val="nil"/>
              <w:left w:val="nil"/>
              <w:bottom w:val="single" w:sz="4" w:space="0" w:color="auto"/>
              <w:right w:val="single" w:sz="4" w:space="0" w:color="auto"/>
            </w:tcBorders>
            <w:shd w:val="clear" w:color="auto" w:fill="auto"/>
            <w:noWrap/>
            <w:hideMark/>
          </w:tcPr>
          <w:p w14:paraId="3D2A9E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0,253</w:t>
            </w:r>
          </w:p>
        </w:tc>
        <w:tc>
          <w:tcPr>
            <w:tcW w:w="0" w:type="auto"/>
            <w:tcBorders>
              <w:top w:val="nil"/>
              <w:left w:val="nil"/>
              <w:bottom w:val="single" w:sz="4" w:space="0" w:color="auto"/>
              <w:right w:val="single" w:sz="4" w:space="0" w:color="auto"/>
            </w:tcBorders>
            <w:shd w:val="clear" w:color="auto" w:fill="auto"/>
            <w:noWrap/>
            <w:hideMark/>
          </w:tcPr>
          <w:p w14:paraId="271ABF38" w14:textId="056A877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268948" w14:textId="62DCADF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6D630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0,200793651</w:t>
            </w:r>
          </w:p>
        </w:tc>
        <w:tc>
          <w:tcPr>
            <w:tcW w:w="0" w:type="auto"/>
            <w:tcBorders>
              <w:top w:val="nil"/>
              <w:left w:val="nil"/>
              <w:bottom w:val="single" w:sz="4" w:space="0" w:color="auto"/>
              <w:right w:val="single" w:sz="4" w:space="0" w:color="auto"/>
            </w:tcBorders>
            <w:shd w:val="clear" w:color="auto" w:fill="auto"/>
            <w:noWrap/>
            <w:hideMark/>
          </w:tcPr>
          <w:p w14:paraId="447BDA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0,253</w:t>
            </w:r>
          </w:p>
        </w:tc>
        <w:tc>
          <w:tcPr>
            <w:tcW w:w="0" w:type="auto"/>
            <w:tcBorders>
              <w:top w:val="nil"/>
              <w:left w:val="nil"/>
              <w:bottom w:val="single" w:sz="4" w:space="0" w:color="auto"/>
              <w:right w:val="single" w:sz="4" w:space="0" w:color="auto"/>
            </w:tcBorders>
            <w:shd w:val="clear" w:color="auto" w:fill="auto"/>
            <w:noWrap/>
            <w:hideMark/>
          </w:tcPr>
          <w:p w14:paraId="5E8028D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AF2144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D02525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D1E84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46D34CA9" w14:textId="2EE91B5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30DB84" w14:textId="3FC9EA3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6234E9" w14:textId="009B66E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94C64D" w14:textId="64C67B7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887B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42EFE2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07D7607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6C9D4EE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69E82C2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20847FF4"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3FFDDC7"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9EBDEC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38CF5190" w14:textId="402BEAA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78DB28" w14:textId="6FD5968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7C38D7" w14:textId="2D7B40C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9D697E" w14:textId="6C70C83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CE4FB5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078BEA8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1DB17C1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0,333333334</w:t>
            </w:r>
          </w:p>
        </w:tc>
        <w:tc>
          <w:tcPr>
            <w:tcW w:w="0" w:type="auto"/>
            <w:tcBorders>
              <w:top w:val="nil"/>
              <w:left w:val="nil"/>
              <w:bottom w:val="single" w:sz="4" w:space="0" w:color="auto"/>
              <w:right w:val="single" w:sz="4" w:space="0" w:color="auto"/>
            </w:tcBorders>
            <w:shd w:val="clear" w:color="auto" w:fill="auto"/>
            <w:noWrap/>
            <w:hideMark/>
          </w:tcPr>
          <w:p w14:paraId="3CF31F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1,1772</w:t>
            </w:r>
          </w:p>
        </w:tc>
        <w:tc>
          <w:tcPr>
            <w:tcW w:w="0" w:type="auto"/>
            <w:tcBorders>
              <w:top w:val="nil"/>
              <w:left w:val="nil"/>
              <w:bottom w:val="single" w:sz="4" w:space="0" w:color="auto"/>
              <w:right w:val="single" w:sz="4" w:space="0" w:color="auto"/>
            </w:tcBorders>
            <w:shd w:val="clear" w:color="auto" w:fill="auto"/>
            <w:noWrap/>
            <w:hideMark/>
          </w:tcPr>
          <w:p w14:paraId="55FB309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113FA70"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62D7EB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A6332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7AA1F4FC" w14:textId="6FFCAA0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2405F0F" w14:textId="4B13F1D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8B917F" w14:textId="3DBEC3F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59A72E" w14:textId="5A70EC0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6F54B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6B11FBD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0,3321</w:t>
            </w:r>
          </w:p>
        </w:tc>
        <w:tc>
          <w:tcPr>
            <w:tcW w:w="0" w:type="auto"/>
            <w:tcBorders>
              <w:top w:val="nil"/>
              <w:left w:val="nil"/>
              <w:bottom w:val="single" w:sz="4" w:space="0" w:color="auto"/>
              <w:right w:val="single" w:sz="4" w:space="0" w:color="auto"/>
            </w:tcBorders>
            <w:shd w:val="clear" w:color="auto" w:fill="auto"/>
            <w:noWrap/>
            <w:hideMark/>
          </w:tcPr>
          <w:p w14:paraId="2BF787F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noWrap/>
            <w:hideMark/>
          </w:tcPr>
          <w:p w14:paraId="52285B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0,3321</w:t>
            </w:r>
          </w:p>
        </w:tc>
        <w:tc>
          <w:tcPr>
            <w:tcW w:w="0" w:type="auto"/>
            <w:tcBorders>
              <w:top w:val="nil"/>
              <w:left w:val="nil"/>
              <w:bottom w:val="single" w:sz="4" w:space="0" w:color="auto"/>
              <w:right w:val="single" w:sz="4" w:space="0" w:color="auto"/>
            </w:tcBorders>
            <w:shd w:val="clear" w:color="auto" w:fill="auto"/>
            <w:noWrap/>
            <w:hideMark/>
          </w:tcPr>
          <w:p w14:paraId="713A351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2698CBC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67B8C5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CC447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70FB3F19" w14:textId="57308A9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B09AB7" w14:textId="7C42588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2C4968" w14:textId="391B370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108D60E" w14:textId="641A34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087E3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1FDE3D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3,2265</w:t>
            </w:r>
          </w:p>
        </w:tc>
        <w:tc>
          <w:tcPr>
            <w:tcW w:w="0" w:type="auto"/>
            <w:tcBorders>
              <w:top w:val="nil"/>
              <w:left w:val="nil"/>
              <w:bottom w:val="single" w:sz="4" w:space="0" w:color="auto"/>
              <w:right w:val="single" w:sz="4" w:space="0" w:color="auto"/>
            </w:tcBorders>
            <w:shd w:val="clear" w:color="auto" w:fill="auto"/>
            <w:noWrap/>
            <w:hideMark/>
          </w:tcPr>
          <w:p w14:paraId="2BE373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noWrap/>
            <w:hideMark/>
          </w:tcPr>
          <w:p w14:paraId="4FD08B2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3,2265</w:t>
            </w:r>
          </w:p>
        </w:tc>
        <w:tc>
          <w:tcPr>
            <w:tcW w:w="0" w:type="auto"/>
            <w:tcBorders>
              <w:top w:val="nil"/>
              <w:left w:val="nil"/>
              <w:bottom w:val="single" w:sz="4" w:space="0" w:color="auto"/>
              <w:right w:val="single" w:sz="4" w:space="0" w:color="auto"/>
            </w:tcBorders>
            <w:shd w:val="clear" w:color="auto" w:fill="auto"/>
            <w:noWrap/>
            <w:hideMark/>
          </w:tcPr>
          <w:p w14:paraId="0E77D7A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48F8C9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ECE6E47"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069839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0025</w:t>
            </w:r>
          </w:p>
        </w:tc>
        <w:tc>
          <w:tcPr>
            <w:tcW w:w="0" w:type="auto"/>
            <w:tcBorders>
              <w:top w:val="nil"/>
              <w:left w:val="nil"/>
              <w:bottom w:val="single" w:sz="4" w:space="0" w:color="auto"/>
              <w:right w:val="single" w:sz="4" w:space="0" w:color="auto"/>
            </w:tcBorders>
            <w:shd w:val="clear" w:color="auto" w:fill="auto"/>
            <w:noWrap/>
            <w:hideMark/>
          </w:tcPr>
          <w:p w14:paraId="4AEA23FA" w14:textId="184B861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730BC9" w14:textId="2464FA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97C8F4" w14:textId="5C60A87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05158D" w14:textId="032D04F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18A5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0,32654321</w:t>
            </w:r>
          </w:p>
        </w:tc>
        <w:tc>
          <w:tcPr>
            <w:tcW w:w="0" w:type="auto"/>
            <w:tcBorders>
              <w:top w:val="nil"/>
              <w:left w:val="nil"/>
              <w:bottom w:val="single" w:sz="4" w:space="0" w:color="auto"/>
              <w:right w:val="single" w:sz="4" w:space="0" w:color="auto"/>
            </w:tcBorders>
            <w:shd w:val="clear" w:color="auto" w:fill="auto"/>
            <w:noWrap/>
            <w:hideMark/>
          </w:tcPr>
          <w:p w14:paraId="5780D3F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1,058</w:t>
            </w:r>
          </w:p>
        </w:tc>
        <w:tc>
          <w:tcPr>
            <w:tcW w:w="0" w:type="auto"/>
            <w:tcBorders>
              <w:top w:val="nil"/>
              <w:left w:val="nil"/>
              <w:bottom w:val="single" w:sz="4" w:space="0" w:color="auto"/>
              <w:right w:val="single" w:sz="4" w:space="0" w:color="auto"/>
            </w:tcBorders>
            <w:shd w:val="clear" w:color="auto" w:fill="auto"/>
            <w:noWrap/>
            <w:hideMark/>
          </w:tcPr>
          <w:p w14:paraId="045088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0,32654321</w:t>
            </w:r>
          </w:p>
        </w:tc>
        <w:tc>
          <w:tcPr>
            <w:tcW w:w="0" w:type="auto"/>
            <w:tcBorders>
              <w:top w:val="nil"/>
              <w:left w:val="nil"/>
              <w:bottom w:val="single" w:sz="4" w:space="0" w:color="auto"/>
              <w:right w:val="single" w:sz="4" w:space="0" w:color="auto"/>
            </w:tcBorders>
            <w:shd w:val="clear" w:color="auto" w:fill="auto"/>
            <w:noWrap/>
            <w:hideMark/>
          </w:tcPr>
          <w:p w14:paraId="208A60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1,058</w:t>
            </w:r>
          </w:p>
        </w:tc>
        <w:tc>
          <w:tcPr>
            <w:tcW w:w="0" w:type="auto"/>
            <w:tcBorders>
              <w:top w:val="nil"/>
              <w:left w:val="nil"/>
              <w:bottom w:val="single" w:sz="4" w:space="0" w:color="auto"/>
              <w:right w:val="single" w:sz="4" w:space="0" w:color="auto"/>
            </w:tcBorders>
            <w:shd w:val="clear" w:color="auto" w:fill="auto"/>
            <w:noWrap/>
            <w:hideMark/>
          </w:tcPr>
          <w:p w14:paraId="779B1C0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88A10B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211587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E7CB93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DAF602" w14:textId="17DD8B2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81C81F1" w14:textId="293008F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8B1E4E0" w14:textId="32D5F07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BA6358C" w14:textId="54769FD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612356" w14:textId="65DE745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956E2A" w14:textId="2222E04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6B0058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2,111536863</w:t>
            </w:r>
          </w:p>
        </w:tc>
        <w:tc>
          <w:tcPr>
            <w:tcW w:w="0" w:type="auto"/>
            <w:tcBorders>
              <w:top w:val="nil"/>
              <w:left w:val="nil"/>
              <w:bottom w:val="single" w:sz="4" w:space="0" w:color="auto"/>
              <w:right w:val="single" w:sz="4" w:space="0" w:color="auto"/>
            </w:tcBorders>
            <w:shd w:val="clear" w:color="auto" w:fill="auto"/>
            <w:noWrap/>
            <w:hideMark/>
          </w:tcPr>
          <w:p w14:paraId="19D0850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7,8783</w:t>
            </w:r>
          </w:p>
        </w:tc>
        <w:tc>
          <w:tcPr>
            <w:tcW w:w="0" w:type="auto"/>
            <w:tcBorders>
              <w:top w:val="nil"/>
              <w:left w:val="nil"/>
              <w:bottom w:val="single" w:sz="4" w:space="0" w:color="auto"/>
              <w:right w:val="single" w:sz="4" w:space="0" w:color="auto"/>
            </w:tcBorders>
            <w:shd w:val="clear" w:color="auto" w:fill="auto"/>
            <w:noWrap/>
            <w:hideMark/>
          </w:tcPr>
          <w:p w14:paraId="6F8B27FD" w14:textId="2F033BD1" w:rsidR="00815C85" w:rsidRPr="00815C85" w:rsidRDefault="00815C85" w:rsidP="00815C85">
            <w:pPr>
              <w:jc w:val="center"/>
              <w:rPr>
                <w:rFonts w:ascii="Times New Roman" w:eastAsia="Times New Roman" w:hAnsi="Times New Roman"/>
              </w:rPr>
            </w:pPr>
          </w:p>
        </w:tc>
      </w:tr>
      <w:tr w:rsidR="005C3FFF" w:rsidRPr="00815C85" w14:paraId="6D453CE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3AF32D6"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233E221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AED15B" w14:textId="2A1A9EF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AA25358" w14:textId="5A511BA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0643527" w14:textId="749DEEA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F57FF5F" w14:textId="69D8ECC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ECB00F" w14:textId="4200A16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C2B1367" w14:textId="2D3BCF3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B943C1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2,111536863</w:t>
            </w:r>
          </w:p>
        </w:tc>
        <w:tc>
          <w:tcPr>
            <w:tcW w:w="0" w:type="auto"/>
            <w:tcBorders>
              <w:top w:val="nil"/>
              <w:left w:val="nil"/>
              <w:bottom w:val="single" w:sz="4" w:space="0" w:color="auto"/>
              <w:right w:val="single" w:sz="4" w:space="0" w:color="auto"/>
            </w:tcBorders>
            <w:shd w:val="clear" w:color="auto" w:fill="auto"/>
            <w:noWrap/>
            <w:hideMark/>
          </w:tcPr>
          <w:p w14:paraId="00D2513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7,8783</w:t>
            </w:r>
          </w:p>
        </w:tc>
        <w:tc>
          <w:tcPr>
            <w:tcW w:w="0" w:type="auto"/>
            <w:tcBorders>
              <w:top w:val="nil"/>
              <w:left w:val="nil"/>
              <w:bottom w:val="single" w:sz="4" w:space="0" w:color="auto"/>
              <w:right w:val="single" w:sz="4" w:space="0" w:color="auto"/>
            </w:tcBorders>
            <w:shd w:val="clear" w:color="auto" w:fill="auto"/>
            <w:noWrap/>
            <w:hideMark/>
          </w:tcPr>
          <w:p w14:paraId="1F82856C" w14:textId="6A896E09" w:rsidR="00815C85" w:rsidRPr="00815C85" w:rsidRDefault="00815C85" w:rsidP="00815C85">
            <w:pPr>
              <w:jc w:val="center"/>
              <w:rPr>
                <w:rFonts w:ascii="Times New Roman" w:eastAsia="Times New Roman" w:hAnsi="Times New Roman"/>
              </w:rPr>
            </w:pPr>
          </w:p>
        </w:tc>
      </w:tr>
      <w:tr w:rsidR="00815C85" w:rsidRPr="00815C85" w14:paraId="58AFA195"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F3A6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0333, Сероводород (Дигидросульфид) (518)</w:t>
            </w:r>
          </w:p>
        </w:tc>
      </w:tr>
      <w:tr w:rsidR="00815C85" w:rsidRPr="00815C85" w14:paraId="1E54F0A2"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6C51E"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304B5A5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A03D6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D61A93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6003</w:t>
            </w:r>
          </w:p>
        </w:tc>
        <w:tc>
          <w:tcPr>
            <w:tcW w:w="0" w:type="auto"/>
            <w:tcBorders>
              <w:top w:val="nil"/>
              <w:left w:val="nil"/>
              <w:bottom w:val="single" w:sz="4" w:space="0" w:color="auto"/>
              <w:right w:val="single" w:sz="4" w:space="0" w:color="auto"/>
            </w:tcBorders>
            <w:shd w:val="clear" w:color="auto" w:fill="auto"/>
            <w:noWrap/>
            <w:hideMark/>
          </w:tcPr>
          <w:p w14:paraId="76A546F1" w14:textId="1BF8ACC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9F92F2" w14:textId="2E081D6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DD5307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14:paraId="66B059C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0,000034328</w:t>
            </w:r>
          </w:p>
        </w:tc>
        <w:tc>
          <w:tcPr>
            <w:tcW w:w="0" w:type="auto"/>
            <w:tcBorders>
              <w:top w:val="nil"/>
              <w:left w:val="nil"/>
              <w:bottom w:val="single" w:sz="4" w:space="0" w:color="auto"/>
              <w:right w:val="single" w:sz="4" w:space="0" w:color="auto"/>
            </w:tcBorders>
            <w:shd w:val="clear" w:color="auto" w:fill="auto"/>
            <w:noWrap/>
            <w:hideMark/>
          </w:tcPr>
          <w:p w14:paraId="16713BBB" w14:textId="439ECE6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0D21E5" w14:textId="3E60599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DA011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noWrap/>
            <w:hideMark/>
          </w:tcPr>
          <w:p w14:paraId="2967CFD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0,000034328</w:t>
            </w:r>
          </w:p>
        </w:tc>
        <w:tc>
          <w:tcPr>
            <w:tcW w:w="0" w:type="auto"/>
            <w:tcBorders>
              <w:top w:val="nil"/>
              <w:left w:val="nil"/>
              <w:bottom w:val="single" w:sz="4" w:space="0" w:color="auto"/>
              <w:right w:val="single" w:sz="4" w:space="0" w:color="auto"/>
            </w:tcBorders>
            <w:shd w:val="clear" w:color="auto" w:fill="auto"/>
            <w:noWrap/>
            <w:hideMark/>
          </w:tcPr>
          <w:p w14:paraId="0E9CCC0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D4A6B9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5D4BD5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D70FD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6023</w:t>
            </w:r>
          </w:p>
        </w:tc>
        <w:tc>
          <w:tcPr>
            <w:tcW w:w="0" w:type="auto"/>
            <w:tcBorders>
              <w:top w:val="nil"/>
              <w:left w:val="nil"/>
              <w:bottom w:val="single" w:sz="4" w:space="0" w:color="auto"/>
              <w:right w:val="single" w:sz="4" w:space="0" w:color="auto"/>
            </w:tcBorders>
            <w:shd w:val="clear" w:color="auto" w:fill="auto"/>
            <w:noWrap/>
            <w:hideMark/>
          </w:tcPr>
          <w:p w14:paraId="52A920B5" w14:textId="085C3E6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58AE0D" w14:textId="55D39EC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19EA97" w14:textId="251BFFB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49495F" w14:textId="3E2CE57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D9082E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noWrap/>
            <w:hideMark/>
          </w:tcPr>
          <w:p w14:paraId="2BFB878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noWrap/>
            <w:hideMark/>
          </w:tcPr>
          <w:p w14:paraId="6B8B202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noWrap/>
            <w:hideMark/>
          </w:tcPr>
          <w:p w14:paraId="535E724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0,000134064</w:t>
            </w:r>
          </w:p>
        </w:tc>
        <w:tc>
          <w:tcPr>
            <w:tcW w:w="0" w:type="auto"/>
            <w:tcBorders>
              <w:top w:val="nil"/>
              <w:left w:val="nil"/>
              <w:bottom w:val="single" w:sz="4" w:space="0" w:color="auto"/>
              <w:right w:val="single" w:sz="4" w:space="0" w:color="auto"/>
            </w:tcBorders>
            <w:shd w:val="clear" w:color="auto" w:fill="auto"/>
            <w:noWrap/>
            <w:hideMark/>
          </w:tcPr>
          <w:p w14:paraId="6952170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42493D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B0D757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E601D4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4F74AC" w14:textId="36DCA23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B3BC272" w14:textId="4948D41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9F990F" w14:textId="09FDD06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BBFA1DB" w14:textId="6930A28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1B0F406" w14:textId="09D9290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8E5D21" w14:textId="6B08E78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C9771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noWrap/>
            <w:hideMark/>
          </w:tcPr>
          <w:p w14:paraId="68E5B7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0,000168392</w:t>
            </w:r>
          </w:p>
        </w:tc>
        <w:tc>
          <w:tcPr>
            <w:tcW w:w="0" w:type="auto"/>
            <w:tcBorders>
              <w:top w:val="nil"/>
              <w:left w:val="nil"/>
              <w:bottom w:val="single" w:sz="4" w:space="0" w:color="auto"/>
              <w:right w:val="single" w:sz="4" w:space="0" w:color="auto"/>
            </w:tcBorders>
            <w:shd w:val="clear" w:color="auto" w:fill="auto"/>
            <w:noWrap/>
            <w:hideMark/>
          </w:tcPr>
          <w:p w14:paraId="4FCB450B" w14:textId="4FA655DE" w:rsidR="00815C85" w:rsidRPr="00815C85" w:rsidRDefault="00815C85" w:rsidP="00815C85">
            <w:pPr>
              <w:jc w:val="center"/>
              <w:rPr>
                <w:rFonts w:ascii="Times New Roman" w:eastAsia="Times New Roman" w:hAnsi="Times New Roman"/>
              </w:rPr>
            </w:pPr>
          </w:p>
        </w:tc>
      </w:tr>
      <w:tr w:rsidR="005C3FFF" w:rsidRPr="00815C85" w14:paraId="6EBC330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A482E3E"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4E22CE8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59C7E4" w14:textId="3B39185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7564E2C" w14:textId="1868852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501A761" w14:textId="7CC8C2B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B7F1353" w14:textId="3CE2E45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5151DE3" w14:textId="675F7D4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62852ED" w14:textId="55550CA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402102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0,000086772</w:t>
            </w:r>
          </w:p>
        </w:tc>
        <w:tc>
          <w:tcPr>
            <w:tcW w:w="0" w:type="auto"/>
            <w:tcBorders>
              <w:top w:val="nil"/>
              <w:left w:val="nil"/>
              <w:bottom w:val="single" w:sz="4" w:space="0" w:color="auto"/>
              <w:right w:val="single" w:sz="4" w:space="0" w:color="auto"/>
            </w:tcBorders>
            <w:shd w:val="clear" w:color="auto" w:fill="auto"/>
            <w:noWrap/>
            <w:hideMark/>
          </w:tcPr>
          <w:p w14:paraId="1E33BCD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0,000168392</w:t>
            </w:r>
          </w:p>
        </w:tc>
        <w:tc>
          <w:tcPr>
            <w:tcW w:w="0" w:type="auto"/>
            <w:tcBorders>
              <w:top w:val="nil"/>
              <w:left w:val="nil"/>
              <w:bottom w:val="single" w:sz="4" w:space="0" w:color="auto"/>
              <w:right w:val="single" w:sz="4" w:space="0" w:color="auto"/>
            </w:tcBorders>
            <w:shd w:val="clear" w:color="auto" w:fill="auto"/>
            <w:noWrap/>
            <w:hideMark/>
          </w:tcPr>
          <w:p w14:paraId="41E0F8F9" w14:textId="3AD3BEBC" w:rsidR="00815C85" w:rsidRPr="00815C85" w:rsidRDefault="00815C85" w:rsidP="00815C85">
            <w:pPr>
              <w:jc w:val="center"/>
              <w:rPr>
                <w:rFonts w:ascii="Times New Roman" w:eastAsia="Times New Roman" w:hAnsi="Times New Roman"/>
              </w:rPr>
            </w:pPr>
          </w:p>
        </w:tc>
      </w:tr>
      <w:tr w:rsidR="00815C85" w:rsidRPr="00815C85" w14:paraId="572E5500"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DC9AA"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0337, Углерод оксид (Окись углерода, Угарный газ) (584)</w:t>
            </w:r>
          </w:p>
        </w:tc>
      </w:tr>
      <w:tr w:rsidR="00815C85" w:rsidRPr="00815C85" w14:paraId="6A943740"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FBD7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3F41ED6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31874D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C47D0E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1A25CB25" w14:textId="501FFCE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EEF7EC" w14:textId="76368A6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A9FC6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C4452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640FB8F7" w14:textId="2813E3A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37DB09" w14:textId="1E116FD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DAB30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013B7D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3F807CD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49F7D4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F3CF26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02BB0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6727DDEF" w14:textId="256872C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79F828" w14:textId="330707C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5320AA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6BD030F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2CF259D4" w14:textId="1DFBADE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86CF08E" w14:textId="5B4C757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556FE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06B37F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2F344DF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E33D9A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5950AD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1CEC1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23EF0AD5" w14:textId="2FC2BAA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47F49FF" w14:textId="5C7EA20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46937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28939E7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0,03029</w:t>
            </w:r>
          </w:p>
        </w:tc>
        <w:tc>
          <w:tcPr>
            <w:tcW w:w="0" w:type="auto"/>
            <w:tcBorders>
              <w:top w:val="nil"/>
              <w:left w:val="nil"/>
              <w:bottom w:val="single" w:sz="4" w:space="0" w:color="auto"/>
              <w:right w:val="single" w:sz="4" w:space="0" w:color="auto"/>
            </w:tcBorders>
            <w:shd w:val="clear" w:color="auto" w:fill="auto"/>
            <w:noWrap/>
            <w:hideMark/>
          </w:tcPr>
          <w:p w14:paraId="4233D09D" w14:textId="1F432AF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D70182" w14:textId="6ED30D1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61B65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7E9CE0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0,03029</w:t>
            </w:r>
          </w:p>
        </w:tc>
        <w:tc>
          <w:tcPr>
            <w:tcW w:w="0" w:type="auto"/>
            <w:tcBorders>
              <w:top w:val="nil"/>
              <w:left w:val="nil"/>
              <w:bottom w:val="single" w:sz="4" w:space="0" w:color="auto"/>
              <w:right w:val="single" w:sz="4" w:space="0" w:color="auto"/>
            </w:tcBorders>
            <w:shd w:val="clear" w:color="auto" w:fill="auto"/>
            <w:noWrap/>
            <w:hideMark/>
          </w:tcPr>
          <w:p w14:paraId="635C7CF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C4232F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631395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972045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661D64DB" w14:textId="011BDEB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B30AF1" w14:textId="253AB31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FB769D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7A63151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0,16796</w:t>
            </w:r>
          </w:p>
        </w:tc>
        <w:tc>
          <w:tcPr>
            <w:tcW w:w="0" w:type="auto"/>
            <w:tcBorders>
              <w:top w:val="nil"/>
              <w:left w:val="nil"/>
              <w:bottom w:val="single" w:sz="4" w:space="0" w:color="auto"/>
              <w:right w:val="single" w:sz="4" w:space="0" w:color="auto"/>
            </w:tcBorders>
            <w:shd w:val="clear" w:color="auto" w:fill="auto"/>
            <w:noWrap/>
            <w:hideMark/>
          </w:tcPr>
          <w:p w14:paraId="462E27D1" w14:textId="31AAAF6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BA69F2" w14:textId="7C18FB1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7F4DC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1BD744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0,16796</w:t>
            </w:r>
          </w:p>
        </w:tc>
        <w:tc>
          <w:tcPr>
            <w:tcW w:w="0" w:type="auto"/>
            <w:tcBorders>
              <w:top w:val="nil"/>
              <w:left w:val="nil"/>
              <w:bottom w:val="single" w:sz="4" w:space="0" w:color="auto"/>
              <w:right w:val="single" w:sz="4" w:space="0" w:color="auto"/>
            </w:tcBorders>
            <w:shd w:val="clear" w:color="auto" w:fill="auto"/>
            <w:noWrap/>
            <w:hideMark/>
          </w:tcPr>
          <w:p w14:paraId="2C7C011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CD312C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2A9C0E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55A97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3F79399D" w14:textId="57F6740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8A4193F" w14:textId="24CEAFC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695E3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7750B6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0,48269</w:t>
            </w:r>
          </w:p>
        </w:tc>
        <w:tc>
          <w:tcPr>
            <w:tcW w:w="0" w:type="auto"/>
            <w:tcBorders>
              <w:top w:val="nil"/>
              <w:left w:val="nil"/>
              <w:bottom w:val="single" w:sz="4" w:space="0" w:color="auto"/>
              <w:right w:val="single" w:sz="4" w:space="0" w:color="auto"/>
            </w:tcBorders>
            <w:shd w:val="clear" w:color="auto" w:fill="auto"/>
            <w:noWrap/>
            <w:hideMark/>
          </w:tcPr>
          <w:p w14:paraId="6E82C219" w14:textId="6565329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95D2641" w14:textId="76529C4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91581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63EE3B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0,48269</w:t>
            </w:r>
          </w:p>
        </w:tc>
        <w:tc>
          <w:tcPr>
            <w:tcW w:w="0" w:type="auto"/>
            <w:tcBorders>
              <w:top w:val="nil"/>
              <w:left w:val="nil"/>
              <w:bottom w:val="single" w:sz="4" w:space="0" w:color="auto"/>
              <w:right w:val="single" w:sz="4" w:space="0" w:color="auto"/>
            </w:tcBorders>
            <w:shd w:val="clear" w:color="auto" w:fill="auto"/>
            <w:noWrap/>
            <w:hideMark/>
          </w:tcPr>
          <w:p w14:paraId="457A386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736134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8840EB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D358C2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5A4D74F3" w14:textId="283A95D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88C797F" w14:textId="6A92976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01DFA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0,466666667</w:t>
            </w:r>
          </w:p>
        </w:tc>
        <w:tc>
          <w:tcPr>
            <w:tcW w:w="0" w:type="auto"/>
            <w:tcBorders>
              <w:top w:val="nil"/>
              <w:left w:val="nil"/>
              <w:bottom w:val="single" w:sz="4" w:space="0" w:color="auto"/>
              <w:right w:val="single" w:sz="4" w:space="0" w:color="auto"/>
            </w:tcBorders>
            <w:shd w:val="clear" w:color="auto" w:fill="auto"/>
            <w:noWrap/>
            <w:hideMark/>
          </w:tcPr>
          <w:p w14:paraId="4922691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0,588</w:t>
            </w:r>
          </w:p>
        </w:tc>
        <w:tc>
          <w:tcPr>
            <w:tcW w:w="0" w:type="auto"/>
            <w:tcBorders>
              <w:top w:val="nil"/>
              <w:left w:val="nil"/>
              <w:bottom w:val="single" w:sz="4" w:space="0" w:color="auto"/>
              <w:right w:val="single" w:sz="4" w:space="0" w:color="auto"/>
            </w:tcBorders>
            <w:shd w:val="clear" w:color="auto" w:fill="auto"/>
            <w:noWrap/>
            <w:hideMark/>
          </w:tcPr>
          <w:p w14:paraId="4825634D" w14:textId="5A4320D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5F6EAB" w14:textId="5C4EF30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256CF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0,466666667</w:t>
            </w:r>
          </w:p>
        </w:tc>
        <w:tc>
          <w:tcPr>
            <w:tcW w:w="0" w:type="auto"/>
            <w:tcBorders>
              <w:top w:val="nil"/>
              <w:left w:val="nil"/>
              <w:bottom w:val="single" w:sz="4" w:space="0" w:color="auto"/>
              <w:right w:val="single" w:sz="4" w:space="0" w:color="auto"/>
            </w:tcBorders>
            <w:shd w:val="clear" w:color="auto" w:fill="auto"/>
            <w:noWrap/>
            <w:hideMark/>
          </w:tcPr>
          <w:p w14:paraId="03D2073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0,588</w:t>
            </w:r>
          </w:p>
        </w:tc>
        <w:tc>
          <w:tcPr>
            <w:tcW w:w="0" w:type="auto"/>
            <w:tcBorders>
              <w:top w:val="nil"/>
              <w:left w:val="nil"/>
              <w:bottom w:val="single" w:sz="4" w:space="0" w:color="auto"/>
              <w:right w:val="single" w:sz="4" w:space="0" w:color="auto"/>
            </w:tcBorders>
            <w:shd w:val="clear" w:color="auto" w:fill="auto"/>
            <w:noWrap/>
            <w:hideMark/>
          </w:tcPr>
          <w:p w14:paraId="2B6B876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7705C06"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08F09C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A76CF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w:t>
            </w:r>
          </w:p>
        </w:tc>
        <w:tc>
          <w:tcPr>
            <w:tcW w:w="0" w:type="auto"/>
            <w:tcBorders>
              <w:top w:val="nil"/>
              <w:left w:val="nil"/>
              <w:bottom w:val="single" w:sz="4" w:space="0" w:color="auto"/>
              <w:right w:val="single" w:sz="4" w:space="0" w:color="auto"/>
            </w:tcBorders>
            <w:shd w:val="clear" w:color="auto" w:fill="auto"/>
            <w:noWrap/>
            <w:hideMark/>
          </w:tcPr>
          <w:p w14:paraId="5B02D117" w14:textId="14C6CC1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1C41AA" w14:textId="298F81D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0FD639" w14:textId="29E5147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9A1CC6" w14:textId="544EE1E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4ED07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2,706</w:t>
            </w:r>
          </w:p>
        </w:tc>
        <w:tc>
          <w:tcPr>
            <w:tcW w:w="0" w:type="auto"/>
            <w:tcBorders>
              <w:top w:val="nil"/>
              <w:left w:val="nil"/>
              <w:bottom w:val="single" w:sz="4" w:space="0" w:color="auto"/>
              <w:right w:val="single" w:sz="4" w:space="0" w:color="auto"/>
            </w:tcBorders>
            <w:shd w:val="clear" w:color="auto" w:fill="auto"/>
            <w:noWrap/>
            <w:hideMark/>
          </w:tcPr>
          <w:p w14:paraId="64A12F3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21,041856</w:t>
            </w:r>
          </w:p>
        </w:tc>
        <w:tc>
          <w:tcPr>
            <w:tcW w:w="0" w:type="auto"/>
            <w:tcBorders>
              <w:top w:val="nil"/>
              <w:left w:val="nil"/>
              <w:bottom w:val="single" w:sz="4" w:space="0" w:color="auto"/>
              <w:right w:val="single" w:sz="4" w:space="0" w:color="auto"/>
            </w:tcBorders>
            <w:shd w:val="clear" w:color="auto" w:fill="auto"/>
            <w:noWrap/>
            <w:hideMark/>
          </w:tcPr>
          <w:p w14:paraId="169D28B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2,706</w:t>
            </w:r>
          </w:p>
        </w:tc>
        <w:tc>
          <w:tcPr>
            <w:tcW w:w="0" w:type="auto"/>
            <w:tcBorders>
              <w:top w:val="nil"/>
              <w:left w:val="nil"/>
              <w:bottom w:val="single" w:sz="4" w:space="0" w:color="auto"/>
              <w:right w:val="single" w:sz="4" w:space="0" w:color="auto"/>
            </w:tcBorders>
            <w:shd w:val="clear" w:color="auto" w:fill="auto"/>
            <w:noWrap/>
            <w:hideMark/>
          </w:tcPr>
          <w:p w14:paraId="26300F9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21,041856</w:t>
            </w:r>
          </w:p>
        </w:tc>
        <w:tc>
          <w:tcPr>
            <w:tcW w:w="0" w:type="auto"/>
            <w:tcBorders>
              <w:top w:val="nil"/>
              <w:left w:val="nil"/>
              <w:bottom w:val="single" w:sz="4" w:space="0" w:color="auto"/>
              <w:right w:val="single" w:sz="4" w:space="0" w:color="auto"/>
            </w:tcBorders>
            <w:shd w:val="clear" w:color="auto" w:fill="auto"/>
            <w:noWrap/>
            <w:hideMark/>
          </w:tcPr>
          <w:p w14:paraId="1CD2A0D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805481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C8733D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9DB800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34CBD26E" w14:textId="0175E56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A5494CA" w14:textId="22EDC23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DCC027" w14:textId="713D88D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C48FE7" w14:textId="60B6F70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D174C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657A94D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2AAC068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2483DC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71B1408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82B6753"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DAAA9E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744510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72E4E157" w14:textId="1641454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A5AD1B" w14:textId="610B6CB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BEED13A" w14:textId="66304C8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DD97E7" w14:textId="65F456E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19601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4388573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6086419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0,861111112</w:t>
            </w:r>
          </w:p>
        </w:tc>
        <w:tc>
          <w:tcPr>
            <w:tcW w:w="0" w:type="auto"/>
            <w:tcBorders>
              <w:top w:val="nil"/>
              <w:left w:val="nil"/>
              <w:bottom w:val="single" w:sz="4" w:space="0" w:color="auto"/>
              <w:right w:val="single" w:sz="4" w:space="0" w:color="auto"/>
            </w:tcBorders>
            <w:shd w:val="clear" w:color="auto" w:fill="auto"/>
            <w:noWrap/>
            <w:hideMark/>
          </w:tcPr>
          <w:p w14:paraId="198F976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3,06072</w:t>
            </w:r>
          </w:p>
        </w:tc>
        <w:tc>
          <w:tcPr>
            <w:tcW w:w="0" w:type="auto"/>
            <w:tcBorders>
              <w:top w:val="nil"/>
              <w:left w:val="nil"/>
              <w:bottom w:val="single" w:sz="4" w:space="0" w:color="auto"/>
              <w:right w:val="single" w:sz="4" w:space="0" w:color="auto"/>
            </w:tcBorders>
            <w:shd w:val="clear" w:color="auto" w:fill="auto"/>
            <w:noWrap/>
            <w:hideMark/>
          </w:tcPr>
          <w:p w14:paraId="34AEFCF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776753FB"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4279B9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2E88D1C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51E4F571" w14:textId="0E56F90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A8DFB1" w14:textId="399CF88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9A7BDF" w14:textId="69B65B1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8EC313" w14:textId="13D181A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DE78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31B0AE3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0,86346</w:t>
            </w:r>
          </w:p>
        </w:tc>
        <w:tc>
          <w:tcPr>
            <w:tcW w:w="0" w:type="auto"/>
            <w:tcBorders>
              <w:top w:val="nil"/>
              <w:left w:val="nil"/>
              <w:bottom w:val="single" w:sz="4" w:space="0" w:color="auto"/>
              <w:right w:val="single" w:sz="4" w:space="0" w:color="auto"/>
            </w:tcBorders>
            <w:shd w:val="clear" w:color="auto" w:fill="auto"/>
            <w:noWrap/>
            <w:hideMark/>
          </w:tcPr>
          <w:p w14:paraId="62185A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noWrap/>
            <w:hideMark/>
          </w:tcPr>
          <w:p w14:paraId="5B626C7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0,86346</w:t>
            </w:r>
          </w:p>
        </w:tc>
        <w:tc>
          <w:tcPr>
            <w:tcW w:w="0" w:type="auto"/>
            <w:tcBorders>
              <w:top w:val="nil"/>
              <w:left w:val="nil"/>
              <w:bottom w:val="single" w:sz="4" w:space="0" w:color="auto"/>
              <w:right w:val="single" w:sz="4" w:space="0" w:color="auto"/>
            </w:tcBorders>
            <w:shd w:val="clear" w:color="auto" w:fill="auto"/>
            <w:noWrap/>
            <w:hideMark/>
          </w:tcPr>
          <w:p w14:paraId="69E7A9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7459F6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20DB75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733FB23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6DA4BC7F" w14:textId="55F6611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E05024" w14:textId="67F70B8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6F6699" w14:textId="6766FC7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BFB62D" w14:textId="74F1430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BCB7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5AE55E4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8,3889</w:t>
            </w:r>
          </w:p>
        </w:tc>
        <w:tc>
          <w:tcPr>
            <w:tcW w:w="0" w:type="auto"/>
            <w:tcBorders>
              <w:top w:val="nil"/>
              <w:left w:val="nil"/>
              <w:bottom w:val="single" w:sz="4" w:space="0" w:color="auto"/>
              <w:right w:val="single" w:sz="4" w:space="0" w:color="auto"/>
            </w:tcBorders>
            <w:shd w:val="clear" w:color="auto" w:fill="auto"/>
            <w:noWrap/>
            <w:hideMark/>
          </w:tcPr>
          <w:p w14:paraId="2C5E222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noWrap/>
            <w:hideMark/>
          </w:tcPr>
          <w:p w14:paraId="32512F0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8,3889</w:t>
            </w:r>
          </w:p>
        </w:tc>
        <w:tc>
          <w:tcPr>
            <w:tcW w:w="0" w:type="auto"/>
            <w:tcBorders>
              <w:top w:val="nil"/>
              <w:left w:val="nil"/>
              <w:bottom w:val="single" w:sz="4" w:space="0" w:color="auto"/>
              <w:right w:val="single" w:sz="4" w:space="0" w:color="auto"/>
            </w:tcBorders>
            <w:shd w:val="clear" w:color="auto" w:fill="auto"/>
            <w:noWrap/>
            <w:hideMark/>
          </w:tcPr>
          <w:p w14:paraId="6F84DE0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A6407BB"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500565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8FCCB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0025</w:t>
            </w:r>
          </w:p>
        </w:tc>
        <w:tc>
          <w:tcPr>
            <w:tcW w:w="0" w:type="auto"/>
            <w:tcBorders>
              <w:top w:val="nil"/>
              <w:left w:val="nil"/>
              <w:bottom w:val="single" w:sz="4" w:space="0" w:color="auto"/>
              <w:right w:val="single" w:sz="4" w:space="0" w:color="auto"/>
            </w:tcBorders>
            <w:shd w:val="clear" w:color="auto" w:fill="auto"/>
            <w:noWrap/>
            <w:hideMark/>
          </w:tcPr>
          <w:p w14:paraId="351D982A" w14:textId="0B828DB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635C92" w14:textId="2A83847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E33AA9" w14:textId="66A5CB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4E3544" w14:textId="018074E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05E63A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0,759259259</w:t>
            </w:r>
          </w:p>
        </w:tc>
        <w:tc>
          <w:tcPr>
            <w:tcW w:w="0" w:type="auto"/>
            <w:tcBorders>
              <w:top w:val="nil"/>
              <w:left w:val="nil"/>
              <w:bottom w:val="single" w:sz="4" w:space="0" w:color="auto"/>
              <w:right w:val="single" w:sz="4" w:space="0" w:color="auto"/>
            </w:tcBorders>
            <w:shd w:val="clear" w:color="auto" w:fill="auto"/>
            <w:noWrap/>
            <w:hideMark/>
          </w:tcPr>
          <w:p w14:paraId="00227B8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2,46</w:t>
            </w:r>
          </w:p>
        </w:tc>
        <w:tc>
          <w:tcPr>
            <w:tcW w:w="0" w:type="auto"/>
            <w:tcBorders>
              <w:top w:val="nil"/>
              <w:left w:val="nil"/>
              <w:bottom w:val="single" w:sz="4" w:space="0" w:color="auto"/>
              <w:right w:val="single" w:sz="4" w:space="0" w:color="auto"/>
            </w:tcBorders>
            <w:shd w:val="clear" w:color="auto" w:fill="auto"/>
            <w:noWrap/>
            <w:hideMark/>
          </w:tcPr>
          <w:p w14:paraId="45E9AC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0,759259259</w:t>
            </w:r>
          </w:p>
        </w:tc>
        <w:tc>
          <w:tcPr>
            <w:tcW w:w="0" w:type="auto"/>
            <w:tcBorders>
              <w:top w:val="nil"/>
              <w:left w:val="nil"/>
              <w:bottom w:val="single" w:sz="4" w:space="0" w:color="auto"/>
              <w:right w:val="single" w:sz="4" w:space="0" w:color="auto"/>
            </w:tcBorders>
            <w:shd w:val="clear" w:color="auto" w:fill="auto"/>
            <w:noWrap/>
            <w:hideMark/>
          </w:tcPr>
          <w:p w14:paraId="30972E9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2,46</w:t>
            </w:r>
          </w:p>
        </w:tc>
        <w:tc>
          <w:tcPr>
            <w:tcW w:w="0" w:type="auto"/>
            <w:tcBorders>
              <w:top w:val="nil"/>
              <w:left w:val="nil"/>
              <w:bottom w:val="single" w:sz="4" w:space="0" w:color="auto"/>
              <w:right w:val="single" w:sz="4" w:space="0" w:color="auto"/>
            </w:tcBorders>
            <w:shd w:val="clear" w:color="auto" w:fill="auto"/>
            <w:noWrap/>
            <w:hideMark/>
          </w:tcPr>
          <w:p w14:paraId="32E3DB6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686290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A89759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266FECF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E32097" w14:textId="79FAFF1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A661EAA" w14:textId="2D1871E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AB3497C" w14:textId="1DD6FB2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B16D8D6" w14:textId="5B6D8BD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6896BD2" w14:textId="14998E7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0FA4EA6" w14:textId="61FA63C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A81DB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8,024442594</w:t>
            </w:r>
          </w:p>
        </w:tc>
        <w:tc>
          <w:tcPr>
            <w:tcW w:w="0" w:type="auto"/>
            <w:tcBorders>
              <w:top w:val="nil"/>
              <w:left w:val="nil"/>
              <w:bottom w:val="single" w:sz="4" w:space="0" w:color="auto"/>
              <w:right w:val="single" w:sz="4" w:space="0" w:color="auto"/>
            </w:tcBorders>
            <w:shd w:val="clear" w:color="auto" w:fill="auto"/>
            <w:noWrap/>
            <w:hideMark/>
          </w:tcPr>
          <w:p w14:paraId="158875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41,164836</w:t>
            </w:r>
          </w:p>
        </w:tc>
        <w:tc>
          <w:tcPr>
            <w:tcW w:w="0" w:type="auto"/>
            <w:tcBorders>
              <w:top w:val="nil"/>
              <w:left w:val="nil"/>
              <w:bottom w:val="single" w:sz="4" w:space="0" w:color="auto"/>
              <w:right w:val="single" w:sz="4" w:space="0" w:color="auto"/>
            </w:tcBorders>
            <w:shd w:val="clear" w:color="auto" w:fill="auto"/>
            <w:noWrap/>
            <w:hideMark/>
          </w:tcPr>
          <w:p w14:paraId="2F186923" w14:textId="5DD1FA18" w:rsidR="00815C85" w:rsidRPr="00815C85" w:rsidRDefault="00815C85" w:rsidP="00815C85">
            <w:pPr>
              <w:jc w:val="center"/>
              <w:rPr>
                <w:rFonts w:ascii="Times New Roman" w:eastAsia="Times New Roman" w:hAnsi="Times New Roman"/>
              </w:rPr>
            </w:pPr>
          </w:p>
        </w:tc>
      </w:tr>
      <w:tr w:rsidR="005C3FFF" w:rsidRPr="00815C85" w14:paraId="7F16648E"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3E0A5B1"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C4161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3F87E4" w14:textId="5B7444C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4D0E64" w14:textId="167F933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22E06FD" w14:textId="374031D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ACF1112" w14:textId="34C43B0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4CEAE5E" w14:textId="6718568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80402EB" w14:textId="2BBD3A1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CF0E91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8,024442594</w:t>
            </w:r>
          </w:p>
        </w:tc>
        <w:tc>
          <w:tcPr>
            <w:tcW w:w="0" w:type="auto"/>
            <w:tcBorders>
              <w:top w:val="nil"/>
              <w:left w:val="nil"/>
              <w:bottom w:val="single" w:sz="4" w:space="0" w:color="auto"/>
              <w:right w:val="single" w:sz="4" w:space="0" w:color="auto"/>
            </w:tcBorders>
            <w:shd w:val="clear" w:color="auto" w:fill="auto"/>
            <w:noWrap/>
            <w:hideMark/>
          </w:tcPr>
          <w:p w14:paraId="312B94B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41,164836</w:t>
            </w:r>
          </w:p>
        </w:tc>
        <w:tc>
          <w:tcPr>
            <w:tcW w:w="0" w:type="auto"/>
            <w:tcBorders>
              <w:top w:val="nil"/>
              <w:left w:val="nil"/>
              <w:bottom w:val="single" w:sz="4" w:space="0" w:color="auto"/>
              <w:right w:val="single" w:sz="4" w:space="0" w:color="auto"/>
            </w:tcBorders>
            <w:shd w:val="clear" w:color="auto" w:fill="auto"/>
            <w:noWrap/>
            <w:hideMark/>
          </w:tcPr>
          <w:p w14:paraId="6FF402A5" w14:textId="156B2AAD" w:rsidR="00815C85" w:rsidRPr="00815C85" w:rsidRDefault="00815C85" w:rsidP="00815C85">
            <w:pPr>
              <w:jc w:val="center"/>
              <w:rPr>
                <w:rFonts w:ascii="Times New Roman" w:eastAsia="Times New Roman" w:hAnsi="Times New Roman"/>
              </w:rPr>
            </w:pPr>
          </w:p>
        </w:tc>
      </w:tr>
      <w:tr w:rsidR="00815C85" w:rsidRPr="00815C85" w14:paraId="799CE59C"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C9C1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0342, Фтористые газообразные соединения /в пересчете на фтор/ (617)</w:t>
            </w:r>
          </w:p>
        </w:tc>
      </w:tr>
      <w:tr w:rsidR="00815C85" w:rsidRPr="00815C85" w14:paraId="0867C167"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187E9"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152313E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F73320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1533DC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017642E8" w14:textId="13427A9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F16D90" w14:textId="7864C4D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04F86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0EB9F9D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0,000014</w:t>
            </w:r>
          </w:p>
        </w:tc>
        <w:tc>
          <w:tcPr>
            <w:tcW w:w="0" w:type="auto"/>
            <w:tcBorders>
              <w:top w:val="nil"/>
              <w:left w:val="nil"/>
              <w:bottom w:val="single" w:sz="4" w:space="0" w:color="auto"/>
              <w:right w:val="single" w:sz="4" w:space="0" w:color="auto"/>
            </w:tcBorders>
            <w:shd w:val="clear" w:color="auto" w:fill="auto"/>
            <w:noWrap/>
            <w:hideMark/>
          </w:tcPr>
          <w:p w14:paraId="0FB1B539" w14:textId="6A925FA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820D92" w14:textId="0C6C857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4F66E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202C06C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0,000014</w:t>
            </w:r>
          </w:p>
        </w:tc>
        <w:tc>
          <w:tcPr>
            <w:tcW w:w="0" w:type="auto"/>
            <w:tcBorders>
              <w:top w:val="nil"/>
              <w:left w:val="nil"/>
              <w:bottom w:val="single" w:sz="4" w:space="0" w:color="auto"/>
              <w:right w:val="single" w:sz="4" w:space="0" w:color="auto"/>
            </w:tcBorders>
            <w:shd w:val="clear" w:color="auto" w:fill="auto"/>
            <w:noWrap/>
            <w:hideMark/>
          </w:tcPr>
          <w:p w14:paraId="540D167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44E3386"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DBFE58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5D641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6028</w:t>
            </w:r>
          </w:p>
        </w:tc>
        <w:tc>
          <w:tcPr>
            <w:tcW w:w="0" w:type="auto"/>
            <w:tcBorders>
              <w:top w:val="nil"/>
              <w:left w:val="nil"/>
              <w:bottom w:val="single" w:sz="4" w:space="0" w:color="auto"/>
              <w:right w:val="single" w:sz="4" w:space="0" w:color="auto"/>
            </w:tcBorders>
            <w:shd w:val="clear" w:color="auto" w:fill="auto"/>
            <w:noWrap/>
            <w:hideMark/>
          </w:tcPr>
          <w:p w14:paraId="479B4E92" w14:textId="4CE181B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22220A" w14:textId="023945B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4809BCC" w14:textId="23B2C71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4E5A37F" w14:textId="1C8D009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8BE166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6F6F44E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14:paraId="1AB2AAE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535261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0,000072</w:t>
            </w:r>
          </w:p>
        </w:tc>
        <w:tc>
          <w:tcPr>
            <w:tcW w:w="0" w:type="auto"/>
            <w:tcBorders>
              <w:top w:val="nil"/>
              <w:left w:val="nil"/>
              <w:bottom w:val="single" w:sz="4" w:space="0" w:color="auto"/>
              <w:right w:val="single" w:sz="4" w:space="0" w:color="auto"/>
            </w:tcBorders>
            <w:shd w:val="clear" w:color="auto" w:fill="auto"/>
            <w:noWrap/>
            <w:hideMark/>
          </w:tcPr>
          <w:p w14:paraId="1A798E2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A72B3B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71B639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0C93FE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A5276F" w14:textId="2E7F5CE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1E68EBC" w14:textId="671BC82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4FEB217" w14:textId="2FDB8AB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A02F67F" w14:textId="1466626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B72D51" w14:textId="36DAF3C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526BB1" w14:textId="08C6B64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8FA5B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4790C8F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0,000086</w:t>
            </w:r>
          </w:p>
        </w:tc>
        <w:tc>
          <w:tcPr>
            <w:tcW w:w="0" w:type="auto"/>
            <w:tcBorders>
              <w:top w:val="nil"/>
              <w:left w:val="nil"/>
              <w:bottom w:val="single" w:sz="4" w:space="0" w:color="auto"/>
              <w:right w:val="single" w:sz="4" w:space="0" w:color="auto"/>
            </w:tcBorders>
            <w:shd w:val="clear" w:color="auto" w:fill="auto"/>
            <w:noWrap/>
            <w:hideMark/>
          </w:tcPr>
          <w:p w14:paraId="187BA4EC" w14:textId="4A4C1A09" w:rsidR="00815C85" w:rsidRPr="00815C85" w:rsidRDefault="00815C85" w:rsidP="00815C85">
            <w:pPr>
              <w:jc w:val="center"/>
              <w:rPr>
                <w:rFonts w:ascii="Times New Roman" w:eastAsia="Times New Roman" w:hAnsi="Times New Roman"/>
              </w:rPr>
            </w:pPr>
          </w:p>
        </w:tc>
      </w:tr>
      <w:tr w:rsidR="005C3FFF" w:rsidRPr="00815C85" w14:paraId="6D50F77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D668132"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07761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D36D11" w14:textId="648FAD5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0BFF3D" w14:textId="76FA269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74BADBD" w14:textId="75A85BD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D54F8C3" w14:textId="56D7CB8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D82728" w14:textId="2FA7C91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630CF6" w14:textId="52DA696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CF514A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012547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0,000086</w:t>
            </w:r>
          </w:p>
        </w:tc>
        <w:tc>
          <w:tcPr>
            <w:tcW w:w="0" w:type="auto"/>
            <w:tcBorders>
              <w:top w:val="nil"/>
              <w:left w:val="nil"/>
              <w:bottom w:val="single" w:sz="4" w:space="0" w:color="auto"/>
              <w:right w:val="single" w:sz="4" w:space="0" w:color="auto"/>
            </w:tcBorders>
            <w:shd w:val="clear" w:color="auto" w:fill="auto"/>
            <w:noWrap/>
            <w:hideMark/>
          </w:tcPr>
          <w:p w14:paraId="0E339E6A" w14:textId="200A3311" w:rsidR="00815C85" w:rsidRPr="00815C85" w:rsidRDefault="00815C85" w:rsidP="00815C85">
            <w:pPr>
              <w:jc w:val="center"/>
              <w:rPr>
                <w:rFonts w:ascii="Times New Roman" w:eastAsia="Times New Roman" w:hAnsi="Times New Roman"/>
              </w:rPr>
            </w:pPr>
          </w:p>
        </w:tc>
      </w:tr>
      <w:tr w:rsidR="00815C85" w:rsidRPr="00815C85" w14:paraId="0AAFDC7C"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577B"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0410, Метан (727*)</w:t>
            </w:r>
          </w:p>
        </w:tc>
      </w:tr>
      <w:tr w:rsidR="00815C85" w:rsidRPr="00815C85" w14:paraId="76073D5C"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A298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7D3EF68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EC9EA2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7328E48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w:t>
            </w:r>
          </w:p>
        </w:tc>
        <w:tc>
          <w:tcPr>
            <w:tcW w:w="0" w:type="auto"/>
            <w:tcBorders>
              <w:top w:val="nil"/>
              <w:left w:val="nil"/>
              <w:bottom w:val="single" w:sz="4" w:space="0" w:color="auto"/>
              <w:right w:val="single" w:sz="4" w:space="0" w:color="auto"/>
            </w:tcBorders>
            <w:shd w:val="clear" w:color="auto" w:fill="auto"/>
            <w:noWrap/>
            <w:hideMark/>
          </w:tcPr>
          <w:p w14:paraId="02D52E99" w14:textId="716AC09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76965BE" w14:textId="276A919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7112C7" w14:textId="3E5FD46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9EA2439" w14:textId="7D63392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7C86F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72514BB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33D1F9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19691D5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709773B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54CE17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384FBD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4FBEAD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109A65" w14:textId="3817F0F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00066E" w14:textId="098465F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039FD2" w14:textId="3749531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F1730C8" w14:textId="1306157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B714F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15AB22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6155081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162344C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62133108" w14:textId="6B733EB7" w:rsidR="00815C85" w:rsidRPr="00815C85" w:rsidRDefault="00815C85" w:rsidP="00815C85">
            <w:pPr>
              <w:jc w:val="center"/>
              <w:rPr>
                <w:rFonts w:ascii="Times New Roman" w:eastAsia="Times New Roman" w:hAnsi="Times New Roman"/>
              </w:rPr>
            </w:pPr>
          </w:p>
        </w:tc>
      </w:tr>
      <w:tr w:rsidR="005C3FFF" w:rsidRPr="00815C85" w14:paraId="0C18D48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17258BD"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5AC3219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EBF938" w14:textId="3F39D84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9C493A4" w14:textId="292C22D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560BA32" w14:textId="1D4191A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AD3CBD0" w14:textId="777CD38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A3E8E2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4CE052B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54D254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0,06765</w:t>
            </w:r>
          </w:p>
        </w:tc>
        <w:tc>
          <w:tcPr>
            <w:tcW w:w="0" w:type="auto"/>
            <w:tcBorders>
              <w:top w:val="nil"/>
              <w:left w:val="nil"/>
              <w:bottom w:val="single" w:sz="4" w:space="0" w:color="auto"/>
              <w:right w:val="single" w:sz="4" w:space="0" w:color="auto"/>
            </w:tcBorders>
            <w:shd w:val="clear" w:color="auto" w:fill="auto"/>
            <w:noWrap/>
            <w:hideMark/>
          </w:tcPr>
          <w:p w14:paraId="23EF768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0,5260464</w:t>
            </w:r>
          </w:p>
        </w:tc>
        <w:tc>
          <w:tcPr>
            <w:tcW w:w="0" w:type="auto"/>
            <w:tcBorders>
              <w:top w:val="nil"/>
              <w:left w:val="nil"/>
              <w:bottom w:val="single" w:sz="4" w:space="0" w:color="auto"/>
              <w:right w:val="single" w:sz="4" w:space="0" w:color="auto"/>
            </w:tcBorders>
            <w:shd w:val="clear" w:color="auto" w:fill="auto"/>
            <w:noWrap/>
            <w:hideMark/>
          </w:tcPr>
          <w:p w14:paraId="34A3D46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815C85" w:rsidRPr="00815C85" w14:paraId="3AA98C57"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D253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0415, Смесь углеводородов предельных С1-С5 (1502*)</w:t>
            </w:r>
          </w:p>
        </w:tc>
      </w:tr>
      <w:tr w:rsidR="00815C85" w:rsidRPr="00815C85" w14:paraId="7C8F749D"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CBE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06ED0C8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679B13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5910A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6005</w:t>
            </w:r>
          </w:p>
        </w:tc>
        <w:tc>
          <w:tcPr>
            <w:tcW w:w="0" w:type="auto"/>
            <w:tcBorders>
              <w:top w:val="nil"/>
              <w:left w:val="nil"/>
              <w:bottom w:val="single" w:sz="4" w:space="0" w:color="auto"/>
              <w:right w:val="single" w:sz="4" w:space="0" w:color="auto"/>
            </w:tcBorders>
            <w:shd w:val="clear" w:color="auto" w:fill="auto"/>
            <w:noWrap/>
            <w:hideMark/>
          </w:tcPr>
          <w:p w14:paraId="484EFFE4" w14:textId="2D3E584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9BBB5E8" w14:textId="4BCE8A8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13E443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5CCC085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0,0004595</w:t>
            </w:r>
          </w:p>
        </w:tc>
        <w:tc>
          <w:tcPr>
            <w:tcW w:w="0" w:type="auto"/>
            <w:tcBorders>
              <w:top w:val="nil"/>
              <w:left w:val="nil"/>
              <w:bottom w:val="single" w:sz="4" w:space="0" w:color="auto"/>
              <w:right w:val="single" w:sz="4" w:space="0" w:color="auto"/>
            </w:tcBorders>
            <w:shd w:val="clear" w:color="auto" w:fill="auto"/>
            <w:noWrap/>
            <w:hideMark/>
          </w:tcPr>
          <w:p w14:paraId="1A69A078" w14:textId="67FAC36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3DD669" w14:textId="1A2774D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576A8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609EF54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0,0004595</w:t>
            </w:r>
          </w:p>
        </w:tc>
        <w:tc>
          <w:tcPr>
            <w:tcW w:w="0" w:type="auto"/>
            <w:tcBorders>
              <w:top w:val="nil"/>
              <w:left w:val="nil"/>
              <w:bottom w:val="single" w:sz="4" w:space="0" w:color="auto"/>
              <w:right w:val="single" w:sz="4" w:space="0" w:color="auto"/>
            </w:tcBorders>
            <w:shd w:val="clear" w:color="auto" w:fill="auto"/>
            <w:noWrap/>
            <w:hideMark/>
          </w:tcPr>
          <w:p w14:paraId="4D350A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2A3862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077D8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D66702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6007</w:t>
            </w:r>
          </w:p>
        </w:tc>
        <w:tc>
          <w:tcPr>
            <w:tcW w:w="0" w:type="auto"/>
            <w:tcBorders>
              <w:top w:val="nil"/>
              <w:left w:val="nil"/>
              <w:bottom w:val="single" w:sz="4" w:space="0" w:color="auto"/>
              <w:right w:val="single" w:sz="4" w:space="0" w:color="auto"/>
            </w:tcBorders>
            <w:shd w:val="clear" w:color="auto" w:fill="auto"/>
            <w:noWrap/>
            <w:hideMark/>
          </w:tcPr>
          <w:p w14:paraId="0DE8EA5A" w14:textId="4DA54B9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732715" w14:textId="595219F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AF26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1970359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0,306113</w:t>
            </w:r>
          </w:p>
        </w:tc>
        <w:tc>
          <w:tcPr>
            <w:tcW w:w="0" w:type="auto"/>
            <w:tcBorders>
              <w:top w:val="nil"/>
              <w:left w:val="nil"/>
              <w:bottom w:val="single" w:sz="4" w:space="0" w:color="auto"/>
              <w:right w:val="single" w:sz="4" w:space="0" w:color="auto"/>
            </w:tcBorders>
            <w:shd w:val="clear" w:color="auto" w:fill="auto"/>
            <w:noWrap/>
            <w:hideMark/>
          </w:tcPr>
          <w:p w14:paraId="00C53874" w14:textId="76BAA3A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9137603" w14:textId="7124994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A309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0BB3A33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0,306113</w:t>
            </w:r>
          </w:p>
        </w:tc>
        <w:tc>
          <w:tcPr>
            <w:tcW w:w="0" w:type="auto"/>
            <w:tcBorders>
              <w:top w:val="nil"/>
              <w:left w:val="nil"/>
              <w:bottom w:val="single" w:sz="4" w:space="0" w:color="auto"/>
              <w:right w:val="single" w:sz="4" w:space="0" w:color="auto"/>
            </w:tcBorders>
            <w:shd w:val="clear" w:color="auto" w:fill="auto"/>
            <w:noWrap/>
            <w:hideMark/>
          </w:tcPr>
          <w:p w14:paraId="0588229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7E2143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5F09D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70A793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6008</w:t>
            </w:r>
          </w:p>
        </w:tc>
        <w:tc>
          <w:tcPr>
            <w:tcW w:w="0" w:type="auto"/>
            <w:tcBorders>
              <w:top w:val="nil"/>
              <w:left w:val="nil"/>
              <w:bottom w:val="single" w:sz="4" w:space="0" w:color="auto"/>
              <w:right w:val="single" w:sz="4" w:space="0" w:color="auto"/>
            </w:tcBorders>
            <w:shd w:val="clear" w:color="auto" w:fill="auto"/>
            <w:noWrap/>
            <w:hideMark/>
          </w:tcPr>
          <w:p w14:paraId="17D91E95" w14:textId="3DBB6D2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76E74F" w14:textId="5A57492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94AFD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0,00971426</w:t>
            </w:r>
          </w:p>
        </w:tc>
        <w:tc>
          <w:tcPr>
            <w:tcW w:w="0" w:type="auto"/>
            <w:tcBorders>
              <w:top w:val="nil"/>
              <w:left w:val="nil"/>
              <w:bottom w:val="single" w:sz="4" w:space="0" w:color="auto"/>
              <w:right w:val="single" w:sz="4" w:space="0" w:color="auto"/>
            </w:tcBorders>
            <w:shd w:val="clear" w:color="auto" w:fill="auto"/>
            <w:noWrap/>
            <w:hideMark/>
          </w:tcPr>
          <w:p w14:paraId="562ACBE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42DD6656" w14:textId="241821F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2ABD007" w14:textId="4CDBC1F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586DC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0,00971426</w:t>
            </w:r>
          </w:p>
        </w:tc>
        <w:tc>
          <w:tcPr>
            <w:tcW w:w="0" w:type="auto"/>
            <w:tcBorders>
              <w:top w:val="nil"/>
              <w:left w:val="nil"/>
              <w:bottom w:val="single" w:sz="4" w:space="0" w:color="auto"/>
              <w:right w:val="single" w:sz="4" w:space="0" w:color="auto"/>
            </w:tcBorders>
            <w:shd w:val="clear" w:color="auto" w:fill="auto"/>
            <w:noWrap/>
            <w:hideMark/>
          </w:tcPr>
          <w:p w14:paraId="5F77CE2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122C486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DCE2101"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72DA34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CDD77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6025</w:t>
            </w:r>
          </w:p>
        </w:tc>
        <w:tc>
          <w:tcPr>
            <w:tcW w:w="0" w:type="auto"/>
            <w:tcBorders>
              <w:top w:val="nil"/>
              <w:left w:val="nil"/>
              <w:bottom w:val="single" w:sz="4" w:space="0" w:color="auto"/>
              <w:right w:val="single" w:sz="4" w:space="0" w:color="auto"/>
            </w:tcBorders>
            <w:shd w:val="clear" w:color="auto" w:fill="auto"/>
            <w:noWrap/>
            <w:hideMark/>
          </w:tcPr>
          <w:p w14:paraId="173DE60E" w14:textId="619D80A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AF734A" w14:textId="725C942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1E6AD4F" w14:textId="03493A0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99377DA" w14:textId="2B43604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969E3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5E42CE2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0,0018036</w:t>
            </w:r>
          </w:p>
        </w:tc>
        <w:tc>
          <w:tcPr>
            <w:tcW w:w="0" w:type="auto"/>
            <w:tcBorders>
              <w:top w:val="nil"/>
              <w:left w:val="nil"/>
              <w:bottom w:val="single" w:sz="4" w:space="0" w:color="auto"/>
              <w:right w:val="single" w:sz="4" w:space="0" w:color="auto"/>
            </w:tcBorders>
            <w:shd w:val="clear" w:color="auto" w:fill="auto"/>
            <w:noWrap/>
            <w:hideMark/>
          </w:tcPr>
          <w:p w14:paraId="43EC8B2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noWrap/>
            <w:hideMark/>
          </w:tcPr>
          <w:p w14:paraId="64A467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0,0018036</w:t>
            </w:r>
          </w:p>
        </w:tc>
        <w:tc>
          <w:tcPr>
            <w:tcW w:w="0" w:type="auto"/>
            <w:tcBorders>
              <w:top w:val="nil"/>
              <w:left w:val="nil"/>
              <w:bottom w:val="single" w:sz="4" w:space="0" w:color="auto"/>
              <w:right w:val="single" w:sz="4" w:space="0" w:color="auto"/>
            </w:tcBorders>
            <w:shd w:val="clear" w:color="auto" w:fill="auto"/>
            <w:noWrap/>
            <w:hideMark/>
          </w:tcPr>
          <w:p w14:paraId="1212944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79AB01D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7D527B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7605C6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6026</w:t>
            </w:r>
          </w:p>
        </w:tc>
        <w:tc>
          <w:tcPr>
            <w:tcW w:w="0" w:type="auto"/>
            <w:tcBorders>
              <w:top w:val="nil"/>
              <w:left w:val="nil"/>
              <w:bottom w:val="single" w:sz="4" w:space="0" w:color="auto"/>
              <w:right w:val="single" w:sz="4" w:space="0" w:color="auto"/>
            </w:tcBorders>
            <w:shd w:val="clear" w:color="auto" w:fill="auto"/>
            <w:noWrap/>
            <w:hideMark/>
          </w:tcPr>
          <w:p w14:paraId="76C50672" w14:textId="64AD6D9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F95445D" w14:textId="6C51512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6C94DB" w14:textId="52D15FC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C974CC9" w14:textId="455554C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6969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1E0038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0,0045</w:t>
            </w:r>
          </w:p>
        </w:tc>
        <w:tc>
          <w:tcPr>
            <w:tcW w:w="0" w:type="auto"/>
            <w:tcBorders>
              <w:top w:val="nil"/>
              <w:left w:val="nil"/>
              <w:bottom w:val="single" w:sz="4" w:space="0" w:color="auto"/>
              <w:right w:val="single" w:sz="4" w:space="0" w:color="auto"/>
            </w:tcBorders>
            <w:shd w:val="clear" w:color="auto" w:fill="auto"/>
            <w:noWrap/>
            <w:hideMark/>
          </w:tcPr>
          <w:p w14:paraId="09835AE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0,011112</w:t>
            </w:r>
          </w:p>
        </w:tc>
        <w:tc>
          <w:tcPr>
            <w:tcW w:w="0" w:type="auto"/>
            <w:tcBorders>
              <w:top w:val="nil"/>
              <w:left w:val="nil"/>
              <w:bottom w:val="single" w:sz="4" w:space="0" w:color="auto"/>
              <w:right w:val="single" w:sz="4" w:space="0" w:color="auto"/>
            </w:tcBorders>
            <w:shd w:val="clear" w:color="auto" w:fill="auto"/>
            <w:noWrap/>
            <w:hideMark/>
          </w:tcPr>
          <w:p w14:paraId="0F439E8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0,0045</w:t>
            </w:r>
          </w:p>
        </w:tc>
        <w:tc>
          <w:tcPr>
            <w:tcW w:w="0" w:type="auto"/>
            <w:tcBorders>
              <w:top w:val="nil"/>
              <w:left w:val="nil"/>
              <w:bottom w:val="single" w:sz="4" w:space="0" w:color="auto"/>
              <w:right w:val="single" w:sz="4" w:space="0" w:color="auto"/>
            </w:tcBorders>
            <w:shd w:val="clear" w:color="auto" w:fill="auto"/>
            <w:noWrap/>
            <w:hideMark/>
          </w:tcPr>
          <w:p w14:paraId="30243FA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94F1E18"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072B84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C152D2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6027</w:t>
            </w:r>
          </w:p>
        </w:tc>
        <w:tc>
          <w:tcPr>
            <w:tcW w:w="0" w:type="auto"/>
            <w:tcBorders>
              <w:top w:val="nil"/>
              <w:left w:val="nil"/>
              <w:bottom w:val="single" w:sz="4" w:space="0" w:color="auto"/>
              <w:right w:val="single" w:sz="4" w:space="0" w:color="auto"/>
            </w:tcBorders>
            <w:shd w:val="clear" w:color="auto" w:fill="auto"/>
            <w:noWrap/>
            <w:hideMark/>
          </w:tcPr>
          <w:p w14:paraId="13710596" w14:textId="06A4351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F0009D" w14:textId="6494A19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547EEC" w14:textId="75A2223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95EF31" w14:textId="6806B21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E05DAE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61ABC14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0,67486144</w:t>
            </w:r>
          </w:p>
        </w:tc>
        <w:tc>
          <w:tcPr>
            <w:tcW w:w="0" w:type="auto"/>
            <w:tcBorders>
              <w:top w:val="nil"/>
              <w:left w:val="nil"/>
              <w:bottom w:val="single" w:sz="4" w:space="0" w:color="auto"/>
              <w:right w:val="single" w:sz="4" w:space="0" w:color="auto"/>
            </w:tcBorders>
            <w:shd w:val="clear" w:color="auto" w:fill="auto"/>
            <w:noWrap/>
            <w:hideMark/>
          </w:tcPr>
          <w:p w14:paraId="1522E08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0,08678772</w:t>
            </w:r>
          </w:p>
        </w:tc>
        <w:tc>
          <w:tcPr>
            <w:tcW w:w="0" w:type="auto"/>
            <w:tcBorders>
              <w:top w:val="nil"/>
              <w:left w:val="nil"/>
              <w:bottom w:val="single" w:sz="4" w:space="0" w:color="auto"/>
              <w:right w:val="single" w:sz="4" w:space="0" w:color="auto"/>
            </w:tcBorders>
            <w:shd w:val="clear" w:color="auto" w:fill="auto"/>
            <w:noWrap/>
            <w:hideMark/>
          </w:tcPr>
          <w:p w14:paraId="760CF1D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0,67486144</w:t>
            </w:r>
          </w:p>
        </w:tc>
        <w:tc>
          <w:tcPr>
            <w:tcW w:w="0" w:type="auto"/>
            <w:tcBorders>
              <w:top w:val="nil"/>
              <w:left w:val="nil"/>
              <w:bottom w:val="single" w:sz="4" w:space="0" w:color="auto"/>
              <w:right w:val="single" w:sz="4" w:space="0" w:color="auto"/>
            </w:tcBorders>
            <w:shd w:val="clear" w:color="auto" w:fill="auto"/>
            <w:noWrap/>
            <w:hideMark/>
          </w:tcPr>
          <w:p w14:paraId="69A77C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26C23917"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B4265F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D4EC07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6031</w:t>
            </w:r>
          </w:p>
        </w:tc>
        <w:tc>
          <w:tcPr>
            <w:tcW w:w="0" w:type="auto"/>
            <w:tcBorders>
              <w:top w:val="nil"/>
              <w:left w:val="nil"/>
              <w:bottom w:val="single" w:sz="4" w:space="0" w:color="auto"/>
              <w:right w:val="single" w:sz="4" w:space="0" w:color="auto"/>
            </w:tcBorders>
            <w:shd w:val="clear" w:color="auto" w:fill="auto"/>
            <w:noWrap/>
            <w:hideMark/>
          </w:tcPr>
          <w:p w14:paraId="613AB294" w14:textId="35091F7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E1C2B1" w14:textId="3A07DAE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6F6BB7F" w14:textId="63EA81E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283BDA4" w14:textId="3686768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0F39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2A2B7B6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0,28102</w:t>
            </w:r>
          </w:p>
        </w:tc>
        <w:tc>
          <w:tcPr>
            <w:tcW w:w="0" w:type="auto"/>
            <w:tcBorders>
              <w:top w:val="nil"/>
              <w:left w:val="nil"/>
              <w:bottom w:val="single" w:sz="4" w:space="0" w:color="auto"/>
              <w:right w:val="single" w:sz="4" w:space="0" w:color="auto"/>
            </w:tcBorders>
            <w:shd w:val="clear" w:color="auto" w:fill="auto"/>
            <w:noWrap/>
            <w:hideMark/>
          </w:tcPr>
          <w:p w14:paraId="6128CC3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0,03614</w:t>
            </w:r>
          </w:p>
        </w:tc>
        <w:tc>
          <w:tcPr>
            <w:tcW w:w="0" w:type="auto"/>
            <w:tcBorders>
              <w:top w:val="nil"/>
              <w:left w:val="nil"/>
              <w:bottom w:val="single" w:sz="4" w:space="0" w:color="auto"/>
              <w:right w:val="single" w:sz="4" w:space="0" w:color="auto"/>
            </w:tcBorders>
            <w:shd w:val="clear" w:color="auto" w:fill="auto"/>
            <w:noWrap/>
            <w:hideMark/>
          </w:tcPr>
          <w:p w14:paraId="7530537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0,28102</w:t>
            </w:r>
          </w:p>
        </w:tc>
        <w:tc>
          <w:tcPr>
            <w:tcW w:w="0" w:type="auto"/>
            <w:tcBorders>
              <w:top w:val="nil"/>
              <w:left w:val="nil"/>
              <w:bottom w:val="single" w:sz="4" w:space="0" w:color="auto"/>
              <w:right w:val="single" w:sz="4" w:space="0" w:color="auto"/>
            </w:tcBorders>
            <w:shd w:val="clear" w:color="auto" w:fill="auto"/>
            <w:noWrap/>
            <w:hideMark/>
          </w:tcPr>
          <w:p w14:paraId="59FF00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3237F1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414E8F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313B369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7AACC73" w14:textId="1E7E0A6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E722014" w14:textId="6463100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B45AA54" w14:textId="4769D26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AA45D84" w14:textId="41B888D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EA45450" w14:textId="5F65688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1436638" w14:textId="5068027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1B52E0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0,27831498</w:t>
            </w:r>
          </w:p>
        </w:tc>
        <w:tc>
          <w:tcPr>
            <w:tcW w:w="0" w:type="auto"/>
            <w:tcBorders>
              <w:top w:val="nil"/>
              <w:left w:val="nil"/>
              <w:bottom w:val="single" w:sz="4" w:space="0" w:color="auto"/>
              <w:right w:val="single" w:sz="4" w:space="0" w:color="auto"/>
            </w:tcBorders>
            <w:shd w:val="clear" w:color="auto" w:fill="auto"/>
            <w:noWrap/>
            <w:hideMark/>
          </w:tcPr>
          <w:p w14:paraId="7EB4EC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1,298133489</w:t>
            </w:r>
          </w:p>
        </w:tc>
        <w:tc>
          <w:tcPr>
            <w:tcW w:w="0" w:type="auto"/>
            <w:tcBorders>
              <w:top w:val="nil"/>
              <w:left w:val="nil"/>
              <w:bottom w:val="single" w:sz="4" w:space="0" w:color="auto"/>
              <w:right w:val="single" w:sz="4" w:space="0" w:color="auto"/>
            </w:tcBorders>
            <w:shd w:val="clear" w:color="auto" w:fill="auto"/>
            <w:noWrap/>
            <w:hideMark/>
          </w:tcPr>
          <w:p w14:paraId="7DEAC8BA" w14:textId="41349ADA" w:rsidR="00815C85" w:rsidRPr="00815C85" w:rsidRDefault="00815C85" w:rsidP="00815C85">
            <w:pPr>
              <w:jc w:val="center"/>
              <w:rPr>
                <w:rFonts w:ascii="Times New Roman" w:eastAsia="Times New Roman" w:hAnsi="Times New Roman"/>
              </w:rPr>
            </w:pPr>
          </w:p>
        </w:tc>
      </w:tr>
      <w:tr w:rsidR="005C3FFF" w:rsidRPr="00815C85" w14:paraId="5D1B3AA9"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3CF17AD"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ACC39E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D5A4FD" w14:textId="1A25796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A274A90" w14:textId="2AB061C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064492E" w14:textId="4BA4E47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25865DE" w14:textId="0FDC9D4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448CEBD" w14:textId="1D8A07D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8300161" w14:textId="535C215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4B19C1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0,27831498</w:t>
            </w:r>
          </w:p>
        </w:tc>
        <w:tc>
          <w:tcPr>
            <w:tcW w:w="0" w:type="auto"/>
            <w:tcBorders>
              <w:top w:val="nil"/>
              <w:left w:val="nil"/>
              <w:bottom w:val="single" w:sz="4" w:space="0" w:color="auto"/>
              <w:right w:val="single" w:sz="4" w:space="0" w:color="auto"/>
            </w:tcBorders>
            <w:shd w:val="clear" w:color="auto" w:fill="auto"/>
            <w:noWrap/>
            <w:hideMark/>
          </w:tcPr>
          <w:p w14:paraId="2CBECF0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1,298133489</w:t>
            </w:r>
          </w:p>
        </w:tc>
        <w:tc>
          <w:tcPr>
            <w:tcW w:w="0" w:type="auto"/>
            <w:tcBorders>
              <w:top w:val="nil"/>
              <w:left w:val="nil"/>
              <w:bottom w:val="single" w:sz="4" w:space="0" w:color="auto"/>
              <w:right w:val="single" w:sz="4" w:space="0" w:color="auto"/>
            </w:tcBorders>
            <w:shd w:val="clear" w:color="auto" w:fill="auto"/>
            <w:noWrap/>
            <w:hideMark/>
          </w:tcPr>
          <w:p w14:paraId="2F18950F" w14:textId="1077FD12" w:rsidR="00815C85" w:rsidRPr="00815C85" w:rsidRDefault="00815C85" w:rsidP="00815C85">
            <w:pPr>
              <w:jc w:val="center"/>
              <w:rPr>
                <w:rFonts w:ascii="Times New Roman" w:eastAsia="Times New Roman" w:hAnsi="Times New Roman"/>
              </w:rPr>
            </w:pPr>
          </w:p>
        </w:tc>
      </w:tr>
      <w:tr w:rsidR="00815C85" w:rsidRPr="00815C85" w14:paraId="20D4046E"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659E8"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0703, Бенз/а/пирен (3,4-Бензпирен) (54)</w:t>
            </w:r>
          </w:p>
        </w:tc>
      </w:tr>
      <w:tr w:rsidR="00815C85" w:rsidRPr="00815C85" w14:paraId="176C9FB3"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AC03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5BCD2ED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D3765D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14A462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697216F0" w14:textId="118F8B7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E6EE0C" w14:textId="4AE59CB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E471BA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78FD831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0,000000785</w:t>
            </w:r>
          </w:p>
        </w:tc>
        <w:tc>
          <w:tcPr>
            <w:tcW w:w="0" w:type="auto"/>
            <w:tcBorders>
              <w:top w:val="nil"/>
              <w:left w:val="nil"/>
              <w:bottom w:val="single" w:sz="4" w:space="0" w:color="auto"/>
              <w:right w:val="single" w:sz="4" w:space="0" w:color="auto"/>
            </w:tcBorders>
            <w:shd w:val="clear" w:color="auto" w:fill="auto"/>
            <w:noWrap/>
            <w:hideMark/>
          </w:tcPr>
          <w:p w14:paraId="309B72AF" w14:textId="63EAFD2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68B6F53" w14:textId="48FFC88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3AB5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6D5183A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0,000000785</w:t>
            </w:r>
          </w:p>
        </w:tc>
        <w:tc>
          <w:tcPr>
            <w:tcW w:w="0" w:type="auto"/>
            <w:tcBorders>
              <w:top w:val="nil"/>
              <w:left w:val="nil"/>
              <w:bottom w:val="single" w:sz="4" w:space="0" w:color="auto"/>
              <w:right w:val="single" w:sz="4" w:space="0" w:color="auto"/>
            </w:tcBorders>
            <w:shd w:val="clear" w:color="auto" w:fill="auto"/>
            <w:noWrap/>
            <w:hideMark/>
          </w:tcPr>
          <w:p w14:paraId="6B34988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763F83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8BC5C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2302A6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7CD89972" w14:textId="65B9B51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C83A24D" w14:textId="20658F1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0F62F6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7F863F1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0,000000785</w:t>
            </w:r>
          </w:p>
        </w:tc>
        <w:tc>
          <w:tcPr>
            <w:tcW w:w="0" w:type="auto"/>
            <w:tcBorders>
              <w:top w:val="nil"/>
              <w:left w:val="nil"/>
              <w:bottom w:val="single" w:sz="4" w:space="0" w:color="auto"/>
              <w:right w:val="single" w:sz="4" w:space="0" w:color="auto"/>
            </w:tcBorders>
            <w:shd w:val="clear" w:color="auto" w:fill="auto"/>
            <w:noWrap/>
            <w:hideMark/>
          </w:tcPr>
          <w:p w14:paraId="5C2E3A2E" w14:textId="17BC64F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7AD558" w14:textId="317B337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7577A9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0,000000475</w:t>
            </w:r>
          </w:p>
        </w:tc>
        <w:tc>
          <w:tcPr>
            <w:tcW w:w="0" w:type="auto"/>
            <w:tcBorders>
              <w:top w:val="nil"/>
              <w:left w:val="nil"/>
              <w:bottom w:val="single" w:sz="4" w:space="0" w:color="auto"/>
              <w:right w:val="single" w:sz="4" w:space="0" w:color="auto"/>
            </w:tcBorders>
            <w:shd w:val="clear" w:color="auto" w:fill="auto"/>
            <w:noWrap/>
            <w:hideMark/>
          </w:tcPr>
          <w:p w14:paraId="6207DD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0,000000785</w:t>
            </w:r>
          </w:p>
        </w:tc>
        <w:tc>
          <w:tcPr>
            <w:tcW w:w="0" w:type="auto"/>
            <w:tcBorders>
              <w:top w:val="nil"/>
              <w:left w:val="nil"/>
              <w:bottom w:val="single" w:sz="4" w:space="0" w:color="auto"/>
              <w:right w:val="single" w:sz="4" w:space="0" w:color="auto"/>
            </w:tcBorders>
            <w:shd w:val="clear" w:color="auto" w:fill="auto"/>
            <w:noWrap/>
            <w:hideMark/>
          </w:tcPr>
          <w:p w14:paraId="62D2431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441A9E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135EDF6"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CF6AE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7E968CDC" w14:textId="7330689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0A6D878" w14:textId="2329118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CB59D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0,000000169</w:t>
            </w:r>
          </w:p>
        </w:tc>
        <w:tc>
          <w:tcPr>
            <w:tcW w:w="0" w:type="auto"/>
            <w:tcBorders>
              <w:top w:val="nil"/>
              <w:left w:val="nil"/>
              <w:bottom w:val="single" w:sz="4" w:space="0" w:color="auto"/>
              <w:right w:val="single" w:sz="4" w:space="0" w:color="auto"/>
            </w:tcBorders>
            <w:shd w:val="clear" w:color="auto" w:fill="auto"/>
            <w:noWrap/>
            <w:hideMark/>
          </w:tcPr>
          <w:p w14:paraId="5343979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4,70E-08</w:t>
            </w:r>
          </w:p>
        </w:tc>
        <w:tc>
          <w:tcPr>
            <w:tcW w:w="0" w:type="auto"/>
            <w:tcBorders>
              <w:top w:val="nil"/>
              <w:left w:val="nil"/>
              <w:bottom w:val="single" w:sz="4" w:space="0" w:color="auto"/>
              <w:right w:val="single" w:sz="4" w:space="0" w:color="auto"/>
            </w:tcBorders>
            <w:shd w:val="clear" w:color="auto" w:fill="auto"/>
            <w:noWrap/>
            <w:hideMark/>
          </w:tcPr>
          <w:p w14:paraId="631BD5BF" w14:textId="5E72829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DE3E252" w14:textId="6A07FE2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6E26C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0,000000169</w:t>
            </w:r>
          </w:p>
        </w:tc>
        <w:tc>
          <w:tcPr>
            <w:tcW w:w="0" w:type="auto"/>
            <w:tcBorders>
              <w:top w:val="nil"/>
              <w:left w:val="nil"/>
              <w:bottom w:val="single" w:sz="4" w:space="0" w:color="auto"/>
              <w:right w:val="single" w:sz="4" w:space="0" w:color="auto"/>
            </w:tcBorders>
            <w:shd w:val="clear" w:color="auto" w:fill="auto"/>
            <w:noWrap/>
            <w:hideMark/>
          </w:tcPr>
          <w:p w14:paraId="1ED2629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4,70E-08</w:t>
            </w:r>
          </w:p>
        </w:tc>
        <w:tc>
          <w:tcPr>
            <w:tcW w:w="0" w:type="auto"/>
            <w:tcBorders>
              <w:top w:val="nil"/>
              <w:left w:val="nil"/>
              <w:bottom w:val="single" w:sz="4" w:space="0" w:color="auto"/>
              <w:right w:val="single" w:sz="4" w:space="0" w:color="auto"/>
            </w:tcBorders>
            <w:shd w:val="clear" w:color="auto" w:fill="auto"/>
            <w:noWrap/>
            <w:hideMark/>
          </w:tcPr>
          <w:p w14:paraId="081DA4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B626A7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61FCE9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D4588B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4F9BAD99" w14:textId="7992CD3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25FB8DA" w14:textId="0FD8DC3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D4336B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0,000000119</w:t>
            </w:r>
          </w:p>
        </w:tc>
        <w:tc>
          <w:tcPr>
            <w:tcW w:w="0" w:type="auto"/>
            <w:tcBorders>
              <w:top w:val="nil"/>
              <w:left w:val="nil"/>
              <w:bottom w:val="single" w:sz="4" w:space="0" w:color="auto"/>
              <w:right w:val="single" w:sz="4" w:space="0" w:color="auto"/>
            </w:tcBorders>
            <w:shd w:val="clear" w:color="auto" w:fill="auto"/>
            <w:noWrap/>
            <w:hideMark/>
          </w:tcPr>
          <w:p w14:paraId="2698160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0,000000258</w:t>
            </w:r>
          </w:p>
        </w:tc>
        <w:tc>
          <w:tcPr>
            <w:tcW w:w="0" w:type="auto"/>
            <w:tcBorders>
              <w:top w:val="nil"/>
              <w:left w:val="nil"/>
              <w:bottom w:val="single" w:sz="4" w:space="0" w:color="auto"/>
              <w:right w:val="single" w:sz="4" w:space="0" w:color="auto"/>
            </w:tcBorders>
            <w:shd w:val="clear" w:color="auto" w:fill="auto"/>
            <w:noWrap/>
            <w:hideMark/>
          </w:tcPr>
          <w:p w14:paraId="3391DFD0" w14:textId="4FAE9D6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43FD29" w14:textId="78D838F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153FC7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0,000000119</w:t>
            </w:r>
          </w:p>
        </w:tc>
        <w:tc>
          <w:tcPr>
            <w:tcW w:w="0" w:type="auto"/>
            <w:tcBorders>
              <w:top w:val="nil"/>
              <w:left w:val="nil"/>
              <w:bottom w:val="single" w:sz="4" w:space="0" w:color="auto"/>
              <w:right w:val="single" w:sz="4" w:space="0" w:color="auto"/>
            </w:tcBorders>
            <w:shd w:val="clear" w:color="auto" w:fill="auto"/>
            <w:noWrap/>
            <w:hideMark/>
          </w:tcPr>
          <w:p w14:paraId="5E0A252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0,000000258</w:t>
            </w:r>
          </w:p>
        </w:tc>
        <w:tc>
          <w:tcPr>
            <w:tcW w:w="0" w:type="auto"/>
            <w:tcBorders>
              <w:top w:val="nil"/>
              <w:left w:val="nil"/>
              <w:bottom w:val="single" w:sz="4" w:space="0" w:color="auto"/>
              <w:right w:val="single" w:sz="4" w:space="0" w:color="auto"/>
            </w:tcBorders>
            <w:shd w:val="clear" w:color="auto" w:fill="auto"/>
            <w:noWrap/>
            <w:hideMark/>
          </w:tcPr>
          <w:p w14:paraId="463FDF3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996978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99A2C6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AA5F32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6B6D5463" w14:textId="0D857E1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4B4F87" w14:textId="55438DE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36C7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0,00000038</w:t>
            </w:r>
          </w:p>
        </w:tc>
        <w:tc>
          <w:tcPr>
            <w:tcW w:w="0" w:type="auto"/>
            <w:tcBorders>
              <w:top w:val="nil"/>
              <w:left w:val="nil"/>
              <w:bottom w:val="single" w:sz="4" w:space="0" w:color="auto"/>
              <w:right w:val="single" w:sz="4" w:space="0" w:color="auto"/>
            </w:tcBorders>
            <w:shd w:val="clear" w:color="auto" w:fill="auto"/>
            <w:noWrap/>
            <w:hideMark/>
          </w:tcPr>
          <w:p w14:paraId="60993B0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0,000000743</w:t>
            </w:r>
          </w:p>
        </w:tc>
        <w:tc>
          <w:tcPr>
            <w:tcW w:w="0" w:type="auto"/>
            <w:tcBorders>
              <w:top w:val="nil"/>
              <w:left w:val="nil"/>
              <w:bottom w:val="single" w:sz="4" w:space="0" w:color="auto"/>
              <w:right w:val="single" w:sz="4" w:space="0" w:color="auto"/>
            </w:tcBorders>
            <w:shd w:val="clear" w:color="auto" w:fill="auto"/>
            <w:noWrap/>
            <w:hideMark/>
          </w:tcPr>
          <w:p w14:paraId="717A8389" w14:textId="1A0EA52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15129D" w14:textId="3EE2132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777BD9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0,00000038</w:t>
            </w:r>
          </w:p>
        </w:tc>
        <w:tc>
          <w:tcPr>
            <w:tcW w:w="0" w:type="auto"/>
            <w:tcBorders>
              <w:top w:val="nil"/>
              <w:left w:val="nil"/>
              <w:bottom w:val="single" w:sz="4" w:space="0" w:color="auto"/>
              <w:right w:val="single" w:sz="4" w:space="0" w:color="auto"/>
            </w:tcBorders>
            <w:shd w:val="clear" w:color="auto" w:fill="auto"/>
            <w:noWrap/>
            <w:hideMark/>
          </w:tcPr>
          <w:p w14:paraId="07B2332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0,000000743</w:t>
            </w:r>
          </w:p>
        </w:tc>
        <w:tc>
          <w:tcPr>
            <w:tcW w:w="0" w:type="auto"/>
            <w:tcBorders>
              <w:top w:val="nil"/>
              <w:left w:val="nil"/>
              <w:bottom w:val="single" w:sz="4" w:space="0" w:color="auto"/>
              <w:right w:val="single" w:sz="4" w:space="0" w:color="auto"/>
            </w:tcBorders>
            <w:shd w:val="clear" w:color="auto" w:fill="auto"/>
            <w:noWrap/>
            <w:hideMark/>
          </w:tcPr>
          <w:p w14:paraId="5A6180C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CDAD0BB"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13F0CB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7AD70AE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26C99AD5" w14:textId="1BA7A45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45944E" w14:textId="0957A99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B572D48" w14:textId="11E22C4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A70FECB" w14:textId="2CCA6F1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BEB913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672E617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795DE97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22D1A4B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5FA9B6E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FC79A03"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1863F5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639E42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05F247F8" w14:textId="0312E55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BFB77B" w14:textId="06F53DB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EEC0F9" w14:textId="6D14E5D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D6E01C0" w14:textId="55C2B8E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45EE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65E716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6D503E8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0,00000095</w:t>
            </w:r>
          </w:p>
        </w:tc>
        <w:tc>
          <w:tcPr>
            <w:tcW w:w="0" w:type="auto"/>
            <w:tcBorders>
              <w:top w:val="nil"/>
              <w:left w:val="nil"/>
              <w:bottom w:val="single" w:sz="4" w:space="0" w:color="auto"/>
              <w:right w:val="single" w:sz="4" w:space="0" w:color="auto"/>
            </w:tcBorders>
            <w:shd w:val="clear" w:color="auto" w:fill="auto"/>
            <w:noWrap/>
            <w:hideMark/>
          </w:tcPr>
          <w:p w14:paraId="3A7C7D3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0,000004708</w:t>
            </w:r>
          </w:p>
        </w:tc>
        <w:tc>
          <w:tcPr>
            <w:tcW w:w="0" w:type="auto"/>
            <w:tcBorders>
              <w:top w:val="nil"/>
              <w:left w:val="nil"/>
              <w:bottom w:val="single" w:sz="4" w:space="0" w:color="auto"/>
              <w:right w:val="single" w:sz="4" w:space="0" w:color="auto"/>
            </w:tcBorders>
            <w:shd w:val="clear" w:color="auto" w:fill="auto"/>
            <w:noWrap/>
            <w:hideMark/>
          </w:tcPr>
          <w:p w14:paraId="54DD7B1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3393C84"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76C469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FDC34F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4DE7DC97" w14:textId="094E03D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065AEE" w14:textId="10F5C52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DB40A4" w14:textId="2A3B841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74BA7CC" w14:textId="4847B6A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C711D3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noWrap/>
            <w:hideMark/>
          </w:tcPr>
          <w:p w14:paraId="4A7BAF1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0,000001328</w:t>
            </w:r>
          </w:p>
        </w:tc>
        <w:tc>
          <w:tcPr>
            <w:tcW w:w="0" w:type="auto"/>
            <w:tcBorders>
              <w:top w:val="nil"/>
              <w:left w:val="nil"/>
              <w:bottom w:val="single" w:sz="4" w:space="0" w:color="auto"/>
              <w:right w:val="single" w:sz="4" w:space="0" w:color="auto"/>
            </w:tcBorders>
            <w:shd w:val="clear" w:color="auto" w:fill="auto"/>
            <w:noWrap/>
            <w:hideMark/>
          </w:tcPr>
          <w:p w14:paraId="05F8B7A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noWrap/>
            <w:hideMark/>
          </w:tcPr>
          <w:p w14:paraId="31A9971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0,000001328</w:t>
            </w:r>
          </w:p>
        </w:tc>
        <w:tc>
          <w:tcPr>
            <w:tcW w:w="0" w:type="auto"/>
            <w:tcBorders>
              <w:top w:val="nil"/>
              <w:left w:val="nil"/>
              <w:bottom w:val="single" w:sz="4" w:space="0" w:color="auto"/>
              <w:right w:val="single" w:sz="4" w:space="0" w:color="auto"/>
            </w:tcBorders>
            <w:shd w:val="clear" w:color="auto" w:fill="auto"/>
            <w:noWrap/>
            <w:hideMark/>
          </w:tcPr>
          <w:p w14:paraId="52174ED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05DBA78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5D371B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BBD4FB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68A72293" w14:textId="3F986DD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EE6431B" w14:textId="55BB994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A95D9F" w14:textId="0237236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794527" w14:textId="1854D34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55E98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0,00000076</w:t>
            </w:r>
          </w:p>
        </w:tc>
        <w:tc>
          <w:tcPr>
            <w:tcW w:w="0" w:type="auto"/>
            <w:tcBorders>
              <w:top w:val="nil"/>
              <w:left w:val="nil"/>
              <w:bottom w:val="single" w:sz="4" w:space="0" w:color="auto"/>
              <w:right w:val="single" w:sz="4" w:space="0" w:color="auto"/>
            </w:tcBorders>
            <w:shd w:val="clear" w:color="auto" w:fill="auto"/>
            <w:noWrap/>
            <w:hideMark/>
          </w:tcPr>
          <w:p w14:paraId="491F5DF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0,000012906</w:t>
            </w:r>
          </w:p>
        </w:tc>
        <w:tc>
          <w:tcPr>
            <w:tcW w:w="0" w:type="auto"/>
            <w:tcBorders>
              <w:top w:val="nil"/>
              <w:left w:val="nil"/>
              <w:bottom w:val="single" w:sz="4" w:space="0" w:color="auto"/>
              <w:right w:val="single" w:sz="4" w:space="0" w:color="auto"/>
            </w:tcBorders>
            <w:shd w:val="clear" w:color="auto" w:fill="auto"/>
            <w:noWrap/>
            <w:hideMark/>
          </w:tcPr>
          <w:p w14:paraId="536416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0,00000076</w:t>
            </w:r>
          </w:p>
        </w:tc>
        <w:tc>
          <w:tcPr>
            <w:tcW w:w="0" w:type="auto"/>
            <w:tcBorders>
              <w:top w:val="nil"/>
              <w:left w:val="nil"/>
              <w:bottom w:val="single" w:sz="4" w:space="0" w:color="auto"/>
              <w:right w:val="single" w:sz="4" w:space="0" w:color="auto"/>
            </w:tcBorders>
            <w:shd w:val="clear" w:color="auto" w:fill="auto"/>
            <w:noWrap/>
            <w:hideMark/>
          </w:tcPr>
          <w:p w14:paraId="41CDB8C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0,000012906</w:t>
            </w:r>
          </w:p>
        </w:tc>
        <w:tc>
          <w:tcPr>
            <w:tcW w:w="0" w:type="auto"/>
            <w:tcBorders>
              <w:top w:val="nil"/>
              <w:left w:val="nil"/>
              <w:bottom w:val="single" w:sz="4" w:space="0" w:color="auto"/>
              <w:right w:val="single" w:sz="4" w:space="0" w:color="auto"/>
            </w:tcBorders>
            <w:shd w:val="clear" w:color="auto" w:fill="auto"/>
            <w:noWrap/>
            <w:hideMark/>
          </w:tcPr>
          <w:p w14:paraId="0C35C53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BF2604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6B7742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6F01B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604441" w14:textId="47832C5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2752E0" w14:textId="0E48F39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BA30602" w14:textId="1FB6274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82A6221" w14:textId="2A0E6BF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D0358F1" w14:textId="0650EF6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477DDEE" w14:textId="69FBE70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589DF2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0,000004516</w:t>
            </w:r>
          </w:p>
        </w:tc>
        <w:tc>
          <w:tcPr>
            <w:tcW w:w="0" w:type="auto"/>
            <w:tcBorders>
              <w:top w:val="nil"/>
              <w:left w:val="nil"/>
              <w:bottom w:val="single" w:sz="4" w:space="0" w:color="auto"/>
              <w:right w:val="single" w:sz="4" w:space="0" w:color="auto"/>
            </w:tcBorders>
            <w:shd w:val="clear" w:color="auto" w:fill="auto"/>
            <w:noWrap/>
            <w:hideMark/>
          </w:tcPr>
          <w:p w14:paraId="0541F5F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0,000026268</w:t>
            </w:r>
          </w:p>
        </w:tc>
        <w:tc>
          <w:tcPr>
            <w:tcW w:w="0" w:type="auto"/>
            <w:tcBorders>
              <w:top w:val="nil"/>
              <w:left w:val="nil"/>
              <w:bottom w:val="single" w:sz="4" w:space="0" w:color="auto"/>
              <w:right w:val="single" w:sz="4" w:space="0" w:color="auto"/>
            </w:tcBorders>
            <w:shd w:val="clear" w:color="auto" w:fill="auto"/>
            <w:noWrap/>
            <w:hideMark/>
          </w:tcPr>
          <w:p w14:paraId="4E84E92E" w14:textId="7FDAD75F" w:rsidR="00815C85" w:rsidRPr="00815C85" w:rsidRDefault="00815C85" w:rsidP="00815C85">
            <w:pPr>
              <w:jc w:val="center"/>
              <w:rPr>
                <w:rFonts w:ascii="Times New Roman" w:eastAsia="Times New Roman" w:hAnsi="Times New Roman"/>
              </w:rPr>
            </w:pPr>
          </w:p>
        </w:tc>
      </w:tr>
      <w:tr w:rsidR="005C3FFF" w:rsidRPr="00815C85" w14:paraId="08B14219"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C636F95"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DBC9C6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C88C83" w14:textId="098563E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3C32B73" w14:textId="5D57643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166948B" w14:textId="7CACB27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5D9A6D" w14:textId="0847CF0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CF9F9E0" w14:textId="45DD4DB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F3DBA6" w14:textId="55FBB5C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23E178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0,000004516</w:t>
            </w:r>
          </w:p>
        </w:tc>
        <w:tc>
          <w:tcPr>
            <w:tcW w:w="0" w:type="auto"/>
            <w:tcBorders>
              <w:top w:val="nil"/>
              <w:left w:val="nil"/>
              <w:bottom w:val="single" w:sz="4" w:space="0" w:color="auto"/>
              <w:right w:val="single" w:sz="4" w:space="0" w:color="auto"/>
            </w:tcBorders>
            <w:shd w:val="clear" w:color="auto" w:fill="auto"/>
            <w:noWrap/>
            <w:hideMark/>
          </w:tcPr>
          <w:p w14:paraId="2319F7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0,000026268</w:t>
            </w:r>
          </w:p>
        </w:tc>
        <w:tc>
          <w:tcPr>
            <w:tcW w:w="0" w:type="auto"/>
            <w:tcBorders>
              <w:top w:val="nil"/>
              <w:left w:val="nil"/>
              <w:bottom w:val="single" w:sz="4" w:space="0" w:color="auto"/>
              <w:right w:val="single" w:sz="4" w:space="0" w:color="auto"/>
            </w:tcBorders>
            <w:shd w:val="clear" w:color="auto" w:fill="auto"/>
            <w:noWrap/>
            <w:hideMark/>
          </w:tcPr>
          <w:p w14:paraId="3641784F" w14:textId="347991FF" w:rsidR="00815C85" w:rsidRPr="00815C85" w:rsidRDefault="00815C85" w:rsidP="00815C85">
            <w:pPr>
              <w:jc w:val="center"/>
              <w:rPr>
                <w:rFonts w:ascii="Times New Roman" w:eastAsia="Times New Roman" w:hAnsi="Times New Roman"/>
              </w:rPr>
            </w:pPr>
          </w:p>
        </w:tc>
      </w:tr>
      <w:tr w:rsidR="00815C85" w:rsidRPr="00815C85" w14:paraId="50E2D0A1"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172EE"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1325, Формальдегид (Метаналь) (609)</w:t>
            </w:r>
          </w:p>
        </w:tc>
      </w:tr>
      <w:tr w:rsidR="00815C85" w:rsidRPr="00815C85" w14:paraId="1977B3A2"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A84DC"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66A1EB3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032FAD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ECCB07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6D999F56" w14:textId="69410DA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82A09A" w14:textId="7FB5E9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57FF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41E802C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0,005605826</w:t>
            </w:r>
          </w:p>
        </w:tc>
        <w:tc>
          <w:tcPr>
            <w:tcW w:w="0" w:type="auto"/>
            <w:tcBorders>
              <w:top w:val="nil"/>
              <w:left w:val="nil"/>
              <w:bottom w:val="single" w:sz="4" w:space="0" w:color="auto"/>
              <w:right w:val="single" w:sz="4" w:space="0" w:color="auto"/>
            </w:tcBorders>
            <w:shd w:val="clear" w:color="auto" w:fill="auto"/>
            <w:noWrap/>
            <w:hideMark/>
          </w:tcPr>
          <w:p w14:paraId="7CBF85E6" w14:textId="6E83FBC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80C130" w14:textId="585E436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80395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0A255FF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0,005605826</w:t>
            </w:r>
          </w:p>
        </w:tc>
        <w:tc>
          <w:tcPr>
            <w:tcW w:w="0" w:type="auto"/>
            <w:tcBorders>
              <w:top w:val="nil"/>
              <w:left w:val="nil"/>
              <w:bottom w:val="single" w:sz="4" w:space="0" w:color="auto"/>
              <w:right w:val="single" w:sz="4" w:space="0" w:color="auto"/>
            </w:tcBorders>
            <w:shd w:val="clear" w:color="auto" w:fill="auto"/>
            <w:noWrap/>
            <w:hideMark/>
          </w:tcPr>
          <w:p w14:paraId="56DFE6B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4EE403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CC991C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BEAF96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506ECA8B" w14:textId="00CFB7A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55D2670" w14:textId="3BC53B2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987EC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7243E42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0,005605826</w:t>
            </w:r>
          </w:p>
        </w:tc>
        <w:tc>
          <w:tcPr>
            <w:tcW w:w="0" w:type="auto"/>
            <w:tcBorders>
              <w:top w:val="nil"/>
              <w:left w:val="nil"/>
              <w:bottom w:val="single" w:sz="4" w:space="0" w:color="auto"/>
              <w:right w:val="single" w:sz="4" w:space="0" w:color="auto"/>
            </w:tcBorders>
            <w:shd w:val="clear" w:color="auto" w:fill="auto"/>
            <w:noWrap/>
            <w:hideMark/>
          </w:tcPr>
          <w:p w14:paraId="31942919" w14:textId="334C9F0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F96CD7" w14:textId="1D7ED7B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D135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0,0047625</w:t>
            </w:r>
          </w:p>
        </w:tc>
        <w:tc>
          <w:tcPr>
            <w:tcW w:w="0" w:type="auto"/>
            <w:tcBorders>
              <w:top w:val="nil"/>
              <w:left w:val="nil"/>
              <w:bottom w:val="single" w:sz="4" w:space="0" w:color="auto"/>
              <w:right w:val="single" w:sz="4" w:space="0" w:color="auto"/>
            </w:tcBorders>
            <w:shd w:val="clear" w:color="auto" w:fill="auto"/>
            <w:noWrap/>
            <w:hideMark/>
          </w:tcPr>
          <w:p w14:paraId="570D581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0,005605826</w:t>
            </w:r>
          </w:p>
        </w:tc>
        <w:tc>
          <w:tcPr>
            <w:tcW w:w="0" w:type="auto"/>
            <w:tcBorders>
              <w:top w:val="nil"/>
              <w:left w:val="nil"/>
              <w:bottom w:val="single" w:sz="4" w:space="0" w:color="auto"/>
              <w:right w:val="single" w:sz="4" w:space="0" w:color="auto"/>
            </w:tcBorders>
            <w:shd w:val="clear" w:color="auto" w:fill="auto"/>
            <w:noWrap/>
            <w:hideMark/>
          </w:tcPr>
          <w:p w14:paraId="35F9A2F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19B792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2341D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AA0F11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0B4D534E" w14:textId="187A93C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0818305" w14:textId="3183BAA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38C2CA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0,00169164</w:t>
            </w:r>
          </w:p>
        </w:tc>
        <w:tc>
          <w:tcPr>
            <w:tcW w:w="0" w:type="auto"/>
            <w:tcBorders>
              <w:top w:val="nil"/>
              <w:left w:val="nil"/>
              <w:bottom w:val="single" w:sz="4" w:space="0" w:color="auto"/>
              <w:right w:val="single" w:sz="4" w:space="0" w:color="auto"/>
            </w:tcBorders>
            <w:shd w:val="clear" w:color="auto" w:fill="auto"/>
            <w:noWrap/>
            <w:hideMark/>
          </w:tcPr>
          <w:p w14:paraId="639B158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0,000332864</w:t>
            </w:r>
          </w:p>
        </w:tc>
        <w:tc>
          <w:tcPr>
            <w:tcW w:w="0" w:type="auto"/>
            <w:tcBorders>
              <w:top w:val="nil"/>
              <w:left w:val="nil"/>
              <w:bottom w:val="single" w:sz="4" w:space="0" w:color="auto"/>
              <w:right w:val="single" w:sz="4" w:space="0" w:color="auto"/>
            </w:tcBorders>
            <w:shd w:val="clear" w:color="auto" w:fill="auto"/>
            <w:noWrap/>
            <w:hideMark/>
          </w:tcPr>
          <w:p w14:paraId="4F96DCA6" w14:textId="26267C7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9BB401" w14:textId="2D80E9A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55733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0,00169164</w:t>
            </w:r>
          </w:p>
        </w:tc>
        <w:tc>
          <w:tcPr>
            <w:tcW w:w="0" w:type="auto"/>
            <w:tcBorders>
              <w:top w:val="nil"/>
              <w:left w:val="nil"/>
              <w:bottom w:val="single" w:sz="4" w:space="0" w:color="auto"/>
              <w:right w:val="single" w:sz="4" w:space="0" w:color="auto"/>
            </w:tcBorders>
            <w:shd w:val="clear" w:color="auto" w:fill="auto"/>
            <w:noWrap/>
            <w:hideMark/>
          </w:tcPr>
          <w:p w14:paraId="0A30D6B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0,000332864</w:t>
            </w:r>
          </w:p>
        </w:tc>
        <w:tc>
          <w:tcPr>
            <w:tcW w:w="0" w:type="auto"/>
            <w:tcBorders>
              <w:top w:val="nil"/>
              <w:left w:val="nil"/>
              <w:bottom w:val="single" w:sz="4" w:space="0" w:color="auto"/>
              <w:right w:val="single" w:sz="4" w:space="0" w:color="auto"/>
            </w:tcBorders>
            <w:shd w:val="clear" w:color="auto" w:fill="auto"/>
            <w:noWrap/>
            <w:hideMark/>
          </w:tcPr>
          <w:p w14:paraId="0EA957D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296BE9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844AF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23C2E6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49CE3037" w14:textId="259C09C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1C8A4C" w14:textId="6E2F2BB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F230B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0,001190625</w:t>
            </w:r>
          </w:p>
        </w:tc>
        <w:tc>
          <w:tcPr>
            <w:tcW w:w="0" w:type="auto"/>
            <w:tcBorders>
              <w:top w:val="nil"/>
              <w:left w:val="nil"/>
              <w:bottom w:val="single" w:sz="4" w:space="0" w:color="auto"/>
              <w:right w:val="single" w:sz="4" w:space="0" w:color="auto"/>
            </w:tcBorders>
            <w:shd w:val="clear" w:color="auto" w:fill="auto"/>
            <w:noWrap/>
            <w:hideMark/>
          </w:tcPr>
          <w:p w14:paraId="5942E12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0,001845751</w:t>
            </w:r>
          </w:p>
        </w:tc>
        <w:tc>
          <w:tcPr>
            <w:tcW w:w="0" w:type="auto"/>
            <w:tcBorders>
              <w:top w:val="nil"/>
              <w:left w:val="nil"/>
              <w:bottom w:val="single" w:sz="4" w:space="0" w:color="auto"/>
              <w:right w:val="single" w:sz="4" w:space="0" w:color="auto"/>
            </w:tcBorders>
            <w:shd w:val="clear" w:color="auto" w:fill="auto"/>
            <w:noWrap/>
            <w:hideMark/>
          </w:tcPr>
          <w:p w14:paraId="75C44964" w14:textId="45903CA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407253" w14:textId="49749B9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16E8A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0,001190625</w:t>
            </w:r>
          </w:p>
        </w:tc>
        <w:tc>
          <w:tcPr>
            <w:tcW w:w="0" w:type="auto"/>
            <w:tcBorders>
              <w:top w:val="nil"/>
              <w:left w:val="nil"/>
              <w:bottom w:val="single" w:sz="4" w:space="0" w:color="auto"/>
              <w:right w:val="single" w:sz="4" w:space="0" w:color="auto"/>
            </w:tcBorders>
            <w:shd w:val="clear" w:color="auto" w:fill="auto"/>
            <w:noWrap/>
            <w:hideMark/>
          </w:tcPr>
          <w:p w14:paraId="38BDB0D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0,001845751</w:t>
            </w:r>
          </w:p>
        </w:tc>
        <w:tc>
          <w:tcPr>
            <w:tcW w:w="0" w:type="auto"/>
            <w:tcBorders>
              <w:top w:val="nil"/>
              <w:left w:val="nil"/>
              <w:bottom w:val="single" w:sz="4" w:space="0" w:color="auto"/>
              <w:right w:val="single" w:sz="4" w:space="0" w:color="auto"/>
            </w:tcBorders>
            <w:shd w:val="clear" w:color="auto" w:fill="auto"/>
            <w:noWrap/>
            <w:hideMark/>
          </w:tcPr>
          <w:p w14:paraId="60366A3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1C286A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1985B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A2A6F9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590754E9" w14:textId="22AC2BC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95147D0" w14:textId="42190CB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3CAFE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0,00381</w:t>
            </w:r>
          </w:p>
        </w:tc>
        <w:tc>
          <w:tcPr>
            <w:tcW w:w="0" w:type="auto"/>
            <w:tcBorders>
              <w:top w:val="nil"/>
              <w:left w:val="nil"/>
              <w:bottom w:val="single" w:sz="4" w:space="0" w:color="auto"/>
              <w:right w:val="single" w:sz="4" w:space="0" w:color="auto"/>
            </w:tcBorders>
            <w:shd w:val="clear" w:color="auto" w:fill="auto"/>
            <w:noWrap/>
            <w:hideMark/>
          </w:tcPr>
          <w:p w14:paraId="4934493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0,005304392</w:t>
            </w:r>
          </w:p>
        </w:tc>
        <w:tc>
          <w:tcPr>
            <w:tcW w:w="0" w:type="auto"/>
            <w:tcBorders>
              <w:top w:val="nil"/>
              <w:left w:val="nil"/>
              <w:bottom w:val="single" w:sz="4" w:space="0" w:color="auto"/>
              <w:right w:val="single" w:sz="4" w:space="0" w:color="auto"/>
            </w:tcBorders>
            <w:shd w:val="clear" w:color="auto" w:fill="auto"/>
            <w:noWrap/>
            <w:hideMark/>
          </w:tcPr>
          <w:p w14:paraId="75E9B432" w14:textId="19824C3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1B2CD9D" w14:textId="36B2E20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386C5C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0,00381</w:t>
            </w:r>
          </w:p>
        </w:tc>
        <w:tc>
          <w:tcPr>
            <w:tcW w:w="0" w:type="auto"/>
            <w:tcBorders>
              <w:top w:val="nil"/>
              <w:left w:val="nil"/>
              <w:bottom w:val="single" w:sz="4" w:space="0" w:color="auto"/>
              <w:right w:val="single" w:sz="4" w:space="0" w:color="auto"/>
            </w:tcBorders>
            <w:shd w:val="clear" w:color="auto" w:fill="auto"/>
            <w:noWrap/>
            <w:hideMark/>
          </w:tcPr>
          <w:p w14:paraId="445EDA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0,005304392</w:t>
            </w:r>
          </w:p>
        </w:tc>
        <w:tc>
          <w:tcPr>
            <w:tcW w:w="0" w:type="auto"/>
            <w:tcBorders>
              <w:top w:val="nil"/>
              <w:left w:val="nil"/>
              <w:bottom w:val="single" w:sz="4" w:space="0" w:color="auto"/>
              <w:right w:val="single" w:sz="4" w:space="0" w:color="auto"/>
            </w:tcBorders>
            <w:shd w:val="clear" w:color="auto" w:fill="auto"/>
            <w:noWrap/>
            <w:hideMark/>
          </w:tcPr>
          <w:p w14:paraId="05F923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672BB60"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EB3D7A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4661E7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4CAB25BA" w14:textId="560ADAD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CD32563" w14:textId="797A7A0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4E387C" w14:textId="7347FD8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2D9A7A3" w14:textId="2BD6AE7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011A1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7C51CFC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699CB15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3B4C9C0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050B1D6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697FD4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A8B210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567DCFA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3393D432" w14:textId="6AA8CF3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940412E" w14:textId="692234F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115256" w14:textId="65F0C7F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9071CD" w14:textId="6133AD9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6AA70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2696A46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7C2E4D6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0,009525</w:t>
            </w:r>
          </w:p>
        </w:tc>
        <w:tc>
          <w:tcPr>
            <w:tcW w:w="0" w:type="auto"/>
            <w:tcBorders>
              <w:top w:val="nil"/>
              <w:left w:val="nil"/>
              <w:bottom w:val="single" w:sz="4" w:space="0" w:color="auto"/>
              <w:right w:val="single" w:sz="4" w:space="0" w:color="auto"/>
            </w:tcBorders>
            <w:shd w:val="clear" w:color="auto" w:fill="auto"/>
            <w:noWrap/>
            <w:hideMark/>
          </w:tcPr>
          <w:p w14:paraId="175D1D0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0,033634958</w:t>
            </w:r>
          </w:p>
        </w:tc>
        <w:tc>
          <w:tcPr>
            <w:tcW w:w="0" w:type="auto"/>
            <w:tcBorders>
              <w:top w:val="nil"/>
              <w:left w:val="nil"/>
              <w:bottom w:val="single" w:sz="4" w:space="0" w:color="auto"/>
              <w:right w:val="single" w:sz="4" w:space="0" w:color="auto"/>
            </w:tcBorders>
            <w:shd w:val="clear" w:color="auto" w:fill="auto"/>
            <w:noWrap/>
            <w:hideMark/>
          </w:tcPr>
          <w:p w14:paraId="6A30361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1BA04A0"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FDD50D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873D24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5E55C248" w14:textId="6055D1B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0B269D" w14:textId="575B8DA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D52270" w14:textId="16982EF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96EE84" w14:textId="674D6AE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4910E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noWrap/>
            <w:hideMark/>
          </w:tcPr>
          <w:p w14:paraId="4F1A245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0,009488762</w:t>
            </w:r>
          </w:p>
        </w:tc>
        <w:tc>
          <w:tcPr>
            <w:tcW w:w="0" w:type="auto"/>
            <w:tcBorders>
              <w:top w:val="nil"/>
              <w:left w:val="nil"/>
              <w:bottom w:val="single" w:sz="4" w:space="0" w:color="auto"/>
              <w:right w:val="single" w:sz="4" w:space="0" w:color="auto"/>
            </w:tcBorders>
            <w:shd w:val="clear" w:color="auto" w:fill="auto"/>
            <w:noWrap/>
            <w:hideMark/>
          </w:tcPr>
          <w:p w14:paraId="38F00C5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noWrap/>
            <w:hideMark/>
          </w:tcPr>
          <w:p w14:paraId="6C1577E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0,009488762</w:t>
            </w:r>
          </w:p>
        </w:tc>
        <w:tc>
          <w:tcPr>
            <w:tcW w:w="0" w:type="auto"/>
            <w:tcBorders>
              <w:top w:val="nil"/>
              <w:left w:val="nil"/>
              <w:bottom w:val="single" w:sz="4" w:space="0" w:color="auto"/>
              <w:right w:val="single" w:sz="4" w:space="0" w:color="auto"/>
            </w:tcBorders>
            <w:shd w:val="clear" w:color="auto" w:fill="auto"/>
            <w:noWrap/>
            <w:hideMark/>
          </w:tcPr>
          <w:p w14:paraId="0EA6027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84696FC"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8501CB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246B0B0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3992BDE5" w14:textId="6E57467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D8BD66D" w14:textId="25383A6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8AE0472" w14:textId="200BF9B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6ED2BA9" w14:textId="06779F6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B0A6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0,00762</w:t>
            </w:r>
          </w:p>
        </w:tc>
        <w:tc>
          <w:tcPr>
            <w:tcW w:w="0" w:type="auto"/>
            <w:tcBorders>
              <w:top w:val="nil"/>
              <w:left w:val="nil"/>
              <w:bottom w:val="single" w:sz="4" w:space="0" w:color="auto"/>
              <w:right w:val="single" w:sz="4" w:space="0" w:color="auto"/>
            </w:tcBorders>
            <w:shd w:val="clear" w:color="auto" w:fill="auto"/>
            <w:noWrap/>
            <w:hideMark/>
          </w:tcPr>
          <w:p w14:paraId="4AE68D0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0,092187558</w:t>
            </w:r>
          </w:p>
        </w:tc>
        <w:tc>
          <w:tcPr>
            <w:tcW w:w="0" w:type="auto"/>
            <w:tcBorders>
              <w:top w:val="nil"/>
              <w:left w:val="nil"/>
              <w:bottom w:val="single" w:sz="4" w:space="0" w:color="auto"/>
              <w:right w:val="single" w:sz="4" w:space="0" w:color="auto"/>
            </w:tcBorders>
            <w:shd w:val="clear" w:color="auto" w:fill="auto"/>
            <w:noWrap/>
            <w:hideMark/>
          </w:tcPr>
          <w:p w14:paraId="09BD7D6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0,00762</w:t>
            </w:r>
          </w:p>
        </w:tc>
        <w:tc>
          <w:tcPr>
            <w:tcW w:w="0" w:type="auto"/>
            <w:tcBorders>
              <w:top w:val="nil"/>
              <w:left w:val="nil"/>
              <w:bottom w:val="single" w:sz="4" w:space="0" w:color="auto"/>
              <w:right w:val="single" w:sz="4" w:space="0" w:color="auto"/>
            </w:tcBorders>
            <w:shd w:val="clear" w:color="auto" w:fill="auto"/>
            <w:noWrap/>
            <w:hideMark/>
          </w:tcPr>
          <w:p w14:paraId="458141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0,092187558</w:t>
            </w:r>
          </w:p>
        </w:tc>
        <w:tc>
          <w:tcPr>
            <w:tcW w:w="0" w:type="auto"/>
            <w:tcBorders>
              <w:top w:val="nil"/>
              <w:left w:val="nil"/>
              <w:bottom w:val="single" w:sz="4" w:space="0" w:color="auto"/>
              <w:right w:val="single" w:sz="4" w:space="0" w:color="auto"/>
            </w:tcBorders>
            <w:shd w:val="clear" w:color="auto" w:fill="auto"/>
            <w:noWrap/>
            <w:hideMark/>
          </w:tcPr>
          <w:p w14:paraId="0ACCA79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9F50E9E"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1B2BC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86BFA5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6EBABD" w14:textId="775D1B6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FFE98CF" w14:textId="49F1876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392739" w14:textId="51E34E0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CA2905F" w14:textId="18347E4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3895E1C" w14:textId="30DDB56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EC2A99" w14:textId="4483EB3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A2ADB9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0,045268515</w:t>
            </w:r>
          </w:p>
        </w:tc>
        <w:tc>
          <w:tcPr>
            <w:tcW w:w="0" w:type="auto"/>
            <w:tcBorders>
              <w:top w:val="nil"/>
              <w:left w:val="nil"/>
              <w:bottom w:val="single" w:sz="4" w:space="0" w:color="auto"/>
              <w:right w:val="single" w:sz="4" w:space="0" w:color="auto"/>
            </w:tcBorders>
            <w:shd w:val="clear" w:color="auto" w:fill="auto"/>
            <w:noWrap/>
            <w:hideMark/>
          </w:tcPr>
          <w:p w14:paraId="2936150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0,187640895</w:t>
            </w:r>
          </w:p>
        </w:tc>
        <w:tc>
          <w:tcPr>
            <w:tcW w:w="0" w:type="auto"/>
            <w:tcBorders>
              <w:top w:val="nil"/>
              <w:left w:val="nil"/>
              <w:bottom w:val="single" w:sz="4" w:space="0" w:color="auto"/>
              <w:right w:val="single" w:sz="4" w:space="0" w:color="auto"/>
            </w:tcBorders>
            <w:shd w:val="clear" w:color="auto" w:fill="auto"/>
            <w:noWrap/>
            <w:hideMark/>
          </w:tcPr>
          <w:p w14:paraId="1AD28996" w14:textId="13E32719" w:rsidR="00815C85" w:rsidRPr="00815C85" w:rsidRDefault="00815C85" w:rsidP="00815C85">
            <w:pPr>
              <w:jc w:val="center"/>
              <w:rPr>
                <w:rFonts w:ascii="Times New Roman" w:eastAsia="Times New Roman" w:hAnsi="Times New Roman"/>
              </w:rPr>
            </w:pPr>
          </w:p>
        </w:tc>
      </w:tr>
      <w:tr w:rsidR="005C3FFF" w:rsidRPr="00815C85" w14:paraId="4A9FED5B"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93E960B"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210F0B4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2F5543" w14:textId="0C5FB19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7E6E254" w14:textId="4E2BC61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857513" w14:textId="005B45F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E93B75" w14:textId="4897AD8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9AE45F" w14:textId="7DE918F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380DDF" w14:textId="726FACC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78D32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0,045268515</w:t>
            </w:r>
          </w:p>
        </w:tc>
        <w:tc>
          <w:tcPr>
            <w:tcW w:w="0" w:type="auto"/>
            <w:tcBorders>
              <w:top w:val="nil"/>
              <w:left w:val="nil"/>
              <w:bottom w:val="single" w:sz="4" w:space="0" w:color="auto"/>
              <w:right w:val="single" w:sz="4" w:space="0" w:color="auto"/>
            </w:tcBorders>
            <w:shd w:val="clear" w:color="auto" w:fill="auto"/>
            <w:noWrap/>
            <w:hideMark/>
          </w:tcPr>
          <w:p w14:paraId="7F48EF9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0,187640895</w:t>
            </w:r>
          </w:p>
        </w:tc>
        <w:tc>
          <w:tcPr>
            <w:tcW w:w="0" w:type="auto"/>
            <w:tcBorders>
              <w:top w:val="nil"/>
              <w:left w:val="nil"/>
              <w:bottom w:val="single" w:sz="4" w:space="0" w:color="auto"/>
              <w:right w:val="single" w:sz="4" w:space="0" w:color="auto"/>
            </w:tcBorders>
            <w:shd w:val="clear" w:color="auto" w:fill="auto"/>
            <w:noWrap/>
            <w:hideMark/>
          </w:tcPr>
          <w:p w14:paraId="2C1C095D" w14:textId="4144EBB2" w:rsidR="00815C85" w:rsidRPr="00815C85" w:rsidRDefault="00815C85" w:rsidP="00815C85">
            <w:pPr>
              <w:jc w:val="center"/>
              <w:rPr>
                <w:rFonts w:ascii="Times New Roman" w:eastAsia="Times New Roman" w:hAnsi="Times New Roman"/>
              </w:rPr>
            </w:pPr>
          </w:p>
        </w:tc>
      </w:tr>
      <w:tr w:rsidR="00815C85" w:rsidRPr="00815C85" w14:paraId="5F8C810B"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19B37"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2735, Масло минеральное нефтяное (веретенное, машинное, цилиндровое и др.) (716*)</w:t>
            </w:r>
          </w:p>
        </w:tc>
      </w:tr>
      <w:tr w:rsidR="00815C85" w:rsidRPr="00815C85" w14:paraId="17EFF75D"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F6AC6"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653C1A4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BF15E8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5C5817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6004</w:t>
            </w:r>
          </w:p>
        </w:tc>
        <w:tc>
          <w:tcPr>
            <w:tcW w:w="0" w:type="auto"/>
            <w:tcBorders>
              <w:top w:val="nil"/>
              <w:left w:val="nil"/>
              <w:bottom w:val="single" w:sz="4" w:space="0" w:color="auto"/>
              <w:right w:val="single" w:sz="4" w:space="0" w:color="auto"/>
            </w:tcBorders>
            <w:shd w:val="clear" w:color="auto" w:fill="auto"/>
            <w:noWrap/>
            <w:hideMark/>
          </w:tcPr>
          <w:p w14:paraId="2505AE32" w14:textId="4C30D25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F86B76" w14:textId="0802D6C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3F69A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49C5191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0,00001712</w:t>
            </w:r>
          </w:p>
        </w:tc>
        <w:tc>
          <w:tcPr>
            <w:tcW w:w="0" w:type="auto"/>
            <w:tcBorders>
              <w:top w:val="nil"/>
              <w:left w:val="nil"/>
              <w:bottom w:val="single" w:sz="4" w:space="0" w:color="auto"/>
              <w:right w:val="single" w:sz="4" w:space="0" w:color="auto"/>
            </w:tcBorders>
            <w:shd w:val="clear" w:color="auto" w:fill="auto"/>
            <w:noWrap/>
            <w:hideMark/>
          </w:tcPr>
          <w:p w14:paraId="295F5C25" w14:textId="1FBB62B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A5ECF68" w14:textId="72C65EC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247AC1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02A0AF2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0,00001712</w:t>
            </w:r>
          </w:p>
        </w:tc>
        <w:tc>
          <w:tcPr>
            <w:tcW w:w="0" w:type="auto"/>
            <w:tcBorders>
              <w:top w:val="nil"/>
              <w:left w:val="nil"/>
              <w:bottom w:val="single" w:sz="4" w:space="0" w:color="auto"/>
              <w:right w:val="single" w:sz="4" w:space="0" w:color="auto"/>
            </w:tcBorders>
            <w:shd w:val="clear" w:color="auto" w:fill="auto"/>
            <w:noWrap/>
            <w:hideMark/>
          </w:tcPr>
          <w:p w14:paraId="696BBCE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134B1E4F"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DC82301"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1F3ACB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6024</w:t>
            </w:r>
          </w:p>
        </w:tc>
        <w:tc>
          <w:tcPr>
            <w:tcW w:w="0" w:type="auto"/>
            <w:tcBorders>
              <w:top w:val="nil"/>
              <w:left w:val="nil"/>
              <w:bottom w:val="single" w:sz="4" w:space="0" w:color="auto"/>
              <w:right w:val="single" w:sz="4" w:space="0" w:color="auto"/>
            </w:tcBorders>
            <w:shd w:val="clear" w:color="auto" w:fill="auto"/>
            <w:noWrap/>
            <w:hideMark/>
          </w:tcPr>
          <w:p w14:paraId="4C35A9AB" w14:textId="6FF69BCF"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BAE002" w14:textId="62C4364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930933B" w14:textId="5627835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8D047F" w14:textId="44E67B1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F229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402516B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noWrap/>
            <w:hideMark/>
          </w:tcPr>
          <w:p w14:paraId="69E4AF6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noWrap/>
            <w:hideMark/>
          </w:tcPr>
          <w:p w14:paraId="052B306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0,0000544</w:t>
            </w:r>
          </w:p>
        </w:tc>
        <w:tc>
          <w:tcPr>
            <w:tcW w:w="0" w:type="auto"/>
            <w:tcBorders>
              <w:top w:val="nil"/>
              <w:left w:val="nil"/>
              <w:bottom w:val="single" w:sz="4" w:space="0" w:color="auto"/>
              <w:right w:val="single" w:sz="4" w:space="0" w:color="auto"/>
            </w:tcBorders>
            <w:shd w:val="clear" w:color="auto" w:fill="auto"/>
            <w:noWrap/>
            <w:hideMark/>
          </w:tcPr>
          <w:p w14:paraId="64EDD68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8CA376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3D6717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14CB1D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43E159" w14:textId="446AA38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A28E7EC" w14:textId="4A10E6C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E564BB6" w14:textId="0571837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FA34C14" w14:textId="6ECCF75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6AA4F44" w14:textId="4838DA2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EAFBFCA" w14:textId="48151FF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75D8B4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7AB566B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0,00007152</w:t>
            </w:r>
          </w:p>
        </w:tc>
        <w:tc>
          <w:tcPr>
            <w:tcW w:w="0" w:type="auto"/>
            <w:tcBorders>
              <w:top w:val="nil"/>
              <w:left w:val="nil"/>
              <w:bottom w:val="single" w:sz="4" w:space="0" w:color="auto"/>
              <w:right w:val="single" w:sz="4" w:space="0" w:color="auto"/>
            </w:tcBorders>
            <w:shd w:val="clear" w:color="auto" w:fill="auto"/>
            <w:noWrap/>
            <w:hideMark/>
          </w:tcPr>
          <w:p w14:paraId="1C32ED67" w14:textId="6D7944B6" w:rsidR="00815C85" w:rsidRPr="00815C85" w:rsidRDefault="00815C85" w:rsidP="00815C85">
            <w:pPr>
              <w:jc w:val="center"/>
              <w:rPr>
                <w:rFonts w:ascii="Times New Roman" w:eastAsia="Times New Roman" w:hAnsi="Times New Roman"/>
              </w:rPr>
            </w:pPr>
          </w:p>
        </w:tc>
      </w:tr>
      <w:tr w:rsidR="005C3FFF" w:rsidRPr="00815C85" w14:paraId="18E984D5"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30BC19A0"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B2FD33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C782E8" w14:textId="604DFA7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4F5DD83" w14:textId="2A8EAD4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73FE59F" w14:textId="3E9A54E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958E857" w14:textId="41B8398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2D63ACE" w14:textId="5382A895"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F9ACB93" w14:textId="568A481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0809EF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0,0003333</w:t>
            </w:r>
          </w:p>
        </w:tc>
        <w:tc>
          <w:tcPr>
            <w:tcW w:w="0" w:type="auto"/>
            <w:tcBorders>
              <w:top w:val="nil"/>
              <w:left w:val="nil"/>
              <w:bottom w:val="single" w:sz="4" w:space="0" w:color="auto"/>
              <w:right w:val="single" w:sz="4" w:space="0" w:color="auto"/>
            </w:tcBorders>
            <w:shd w:val="clear" w:color="auto" w:fill="auto"/>
            <w:noWrap/>
            <w:hideMark/>
          </w:tcPr>
          <w:p w14:paraId="615F5E6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0,00007152</w:t>
            </w:r>
          </w:p>
        </w:tc>
        <w:tc>
          <w:tcPr>
            <w:tcW w:w="0" w:type="auto"/>
            <w:tcBorders>
              <w:top w:val="nil"/>
              <w:left w:val="nil"/>
              <w:bottom w:val="single" w:sz="4" w:space="0" w:color="auto"/>
              <w:right w:val="single" w:sz="4" w:space="0" w:color="auto"/>
            </w:tcBorders>
            <w:shd w:val="clear" w:color="auto" w:fill="auto"/>
            <w:noWrap/>
            <w:hideMark/>
          </w:tcPr>
          <w:p w14:paraId="22B51B6A" w14:textId="11FCDD79" w:rsidR="00815C85" w:rsidRPr="00815C85" w:rsidRDefault="00815C85" w:rsidP="00815C85">
            <w:pPr>
              <w:jc w:val="center"/>
              <w:rPr>
                <w:rFonts w:ascii="Times New Roman" w:eastAsia="Times New Roman" w:hAnsi="Times New Roman"/>
              </w:rPr>
            </w:pPr>
          </w:p>
        </w:tc>
      </w:tr>
      <w:tr w:rsidR="00815C85" w:rsidRPr="00815C85" w14:paraId="0B8CAE45"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99241"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2754, Алканы С12-19 /в пересчете на С/ (Углеводороды предельные С12-С19 (в пересчете на С); Растворитель РПК-265П) (10)</w:t>
            </w:r>
          </w:p>
        </w:tc>
      </w:tr>
      <w:tr w:rsidR="00815C85" w:rsidRPr="00815C85" w14:paraId="1D06B042"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63AB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О р г а н и з о в а н н ы е   и с т о ч н и к и </w:t>
            </w:r>
          </w:p>
        </w:tc>
      </w:tr>
      <w:tr w:rsidR="005C3FFF" w:rsidRPr="00815C85" w14:paraId="52377AC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4A4958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909A67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62454E65" w14:textId="209841D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DD66FD" w14:textId="0C22580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C4B9C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4D17ADC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20739F9D" w14:textId="67E2D8D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EBF1378" w14:textId="04A5D10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5A965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554781B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3347529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B299DA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6D6ED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243274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254750A0" w14:textId="1C97E19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ECBE93" w14:textId="09B6C1B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457ECF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3C297D5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1EBB523F" w14:textId="6851BFD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4EFF39" w14:textId="233A102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A1FA5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590E6E4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19AA090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4E170B2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691BB0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FC1C21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573F69E2" w14:textId="43324B1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6CDDD2B" w14:textId="7B789C3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2AA7AD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313730C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0,007988568</w:t>
            </w:r>
          </w:p>
        </w:tc>
        <w:tc>
          <w:tcPr>
            <w:tcW w:w="0" w:type="auto"/>
            <w:tcBorders>
              <w:top w:val="nil"/>
              <w:left w:val="nil"/>
              <w:bottom w:val="single" w:sz="4" w:space="0" w:color="auto"/>
              <w:right w:val="single" w:sz="4" w:space="0" w:color="auto"/>
            </w:tcBorders>
            <w:shd w:val="clear" w:color="auto" w:fill="auto"/>
            <w:noWrap/>
            <w:hideMark/>
          </w:tcPr>
          <w:p w14:paraId="2D56C4EB" w14:textId="05894DC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4CD2C8E" w14:textId="7F78AC7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E3344D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0FE4AC5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0,007988568</w:t>
            </w:r>
          </w:p>
        </w:tc>
        <w:tc>
          <w:tcPr>
            <w:tcW w:w="0" w:type="auto"/>
            <w:tcBorders>
              <w:top w:val="nil"/>
              <w:left w:val="nil"/>
              <w:bottom w:val="single" w:sz="4" w:space="0" w:color="auto"/>
              <w:right w:val="single" w:sz="4" w:space="0" w:color="auto"/>
            </w:tcBorders>
            <w:shd w:val="clear" w:color="auto" w:fill="auto"/>
            <w:noWrap/>
            <w:hideMark/>
          </w:tcPr>
          <w:p w14:paraId="52B392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E4DD25E"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136DDF"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56ADF4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60046369" w14:textId="5D0E779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3668AF6" w14:textId="0F0E0AD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EDD4B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52061FA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0,044297124</w:t>
            </w:r>
          </w:p>
        </w:tc>
        <w:tc>
          <w:tcPr>
            <w:tcW w:w="0" w:type="auto"/>
            <w:tcBorders>
              <w:top w:val="nil"/>
              <w:left w:val="nil"/>
              <w:bottom w:val="single" w:sz="4" w:space="0" w:color="auto"/>
              <w:right w:val="single" w:sz="4" w:space="0" w:color="auto"/>
            </w:tcBorders>
            <w:shd w:val="clear" w:color="auto" w:fill="auto"/>
            <w:noWrap/>
            <w:hideMark/>
          </w:tcPr>
          <w:p w14:paraId="4FFA670C" w14:textId="537C684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4501578" w14:textId="66B8738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F547BD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071F48B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0,044297124</w:t>
            </w:r>
          </w:p>
        </w:tc>
        <w:tc>
          <w:tcPr>
            <w:tcW w:w="0" w:type="auto"/>
            <w:tcBorders>
              <w:top w:val="nil"/>
              <w:left w:val="nil"/>
              <w:bottom w:val="single" w:sz="4" w:space="0" w:color="auto"/>
              <w:right w:val="single" w:sz="4" w:space="0" w:color="auto"/>
            </w:tcBorders>
            <w:shd w:val="clear" w:color="auto" w:fill="auto"/>
            <w:noWrap/>
            <w:hideMark/>
          </w:tcPr>
          <w:p w14:paraId="5634452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FDE276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A8C3AE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0BBEF0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74CDD45A" w14:textId="28C3663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5887CB" w14:textId="6B3488E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5E3D6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4C667D4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0,127302804</w:t>
            </w:r>
          </w:p>
        </w:tc>
        <w:tc>
          <w:tcPr>
            <w:tcW w:w="0" w:type="auto"/>
            <w:tcBorders>
              <w:top w:val="nil"/>
              <w:left w:val="nil"/>
              <w:bottom w:val="single" w:sz="4" w:space="0" w:color="auto"/>
              <w:right w:val="single" w:sz="4" w:space="0" w:color="auto"/>
            </w:tcBorders>
            <w:shd w:val="clear" w:color="auto" w:fill="auto"/>
            <w:noWrap/>
            <w:hideMark/>
          </w:tcPr>
          <w:p w14:paraId="12E0ACA4" w14:textId="4D35142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04BCA9F" w14:textId="0852FDA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A914B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1F8BCFD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0,127302804</w:t>
            </w:r>
          </w:p>
        </w:tc>
        <w:tc>
          <w:tcPr>
            <w:tcW w:w="0" w:type="auto"/>
            <w:tcBorders>
              <w:top w:val="nil"/>
              <w:left w:val="nil"/>
              <w:bottom w:val="single" w:sz="4" w:space="0" w:color="auto"/>
              <w:right w:val="single" w:sz="4" w:space="0" w:color="auto"/>
            </w:tcBorders>
            <w:shd w:val="clear" w:color="auto" w:fill="auto"/>
            <w:noWrap/>
            <w:hideMark/>
          </w:tcPr>
          <w:p w14:paraId="51B09F5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6D18E256"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89A368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F2A444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0021</w:t>
            </w:r>
          </w:p>
        </w:tc>
        <w:tc>
          <w:tcPr>
            <w:tcW w:w="0" w:type="auto"/>
            <w:tcBorders>
              <w:top w:val="nil"/>
              <w:left w:val="nil"/>
              <w:bottom w:val="single" w:sz="4" w:space="0" w:color="auto"/>
              <w:right w:val="single" w:sz="4" w:space="0" w:color="auto"/>
            </w:tcBorders>
            <w:shd w:val="clear" w:color="auto" w:fill="auto"/>
            <w:noWrap/>
            <w:hideMark/>
          </w:tcPr>
          <w:p w14:paraId="338A98A9" w14:textId="597589C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70F53B3" w14:textId="0D3321B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20ADEBB" w14:textId="7B7D9FD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60F8A92" w14:textId="1D69134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D43C65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4C1C3C5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7243957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25C906F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2C1CEF6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563AC2A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6EAFE59D"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D08B94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0022</w:t>
            </w:r>
          </w:p>
        </w:tc>
        <w:tc>
          <w:tcPr>
            <w:tcW w:w="0" w:type="auto"/>
            <w:tcBorders>
              <w:top w:val="nil"/>
              <w:left w:val="nil"/>
              <w:bottom w:val="single" w:sz="4" w:space="0" w:color="auto"/>
              <w:right w:val="single" w:sz="4" w:space="0" w:color="auto"/>
            </w:tcBorders>
            <w:shd w:val="clear" w:color="auto" w:fill="auto"/>
            <w:noWrap/>
            <w:hideMark/>
          </w:tcPr>
          <w:p w14:paraId="02B90C1A" w14:textId="7DA1001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011E830" w14:textId="248E067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A052966" w14:textId="6314880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311DBC3" w14:textId="25B3E94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289A0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03AA2F1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32DCC3A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0,230158334</w:t>
            </w:r>
          </w:p>
        </w:tc>
        <w:tc>
          <w:tcPr>
            <w:tcW w:w="0" w:type="auto"/>
            <w:tcBorders>
              <w:top w:val="nil"/>
              <w:left w:val="nil"/>
              <w:bottom w:val="single" w:sz="4" w:space="0" w:color="auto"/>
              <w:right w:val="single" w:sz="4" w:space="0" w:color="auto"/>
            </w:tcBorders>
            <w:shd w:val="clear" w:color="auto" w:fill="auto"/>
            <w:noWrap/>
            <w:hideMark/>
          </w:tcPr>
          <w:p w14:paraId="5A4A5F5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0,80722252</w:t>
            </w:r>
          </w:p>
        </w:tc>
        <w:tc>
          <w:tcPr>
            <w:tcW w:w="0" w:type="auto"/>
            <w:tcBorders>
              <w:top w:val="nil"/>
              <w:left w:val="nil"/>
              <w:bottom w:val="single" w:sz="4" w:space="0" w:color="auto"/>
              <w:right w:val="single" w:sz="4" w:space="0" w:color="auto"/>
            </w:tcBorders>
            <w:shd w:val="clear" w:color="auto" w:fill="auto"/>
            <w:noWrap/>
            <w:hideMark/>
          </w:tcPr>
          <w:p w14:paraId="7237801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749B4D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749A27C"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EEB3C8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0023</w:t>
            </w:r>
          </w:p>
        </w:tc>
        <w:tc>
          <w:tcPr>
            <w:tcW w:w="0" w:type="auto"/>
            <w:tcBorders>
              <w:top w:val="nil"/>
              <w:left w:val="nil"/>
              <w:bottom w:val="single" w:sz="4" w:space="0" w:color="auto"/>
              <w:right w:val="single" w:sz="4" w:space="0" w:color="auto"/>
            </w:tcBorders>
            <w:shd w:val="clear" w:color="auto" w:fill="auto"/>
            <w:noWrap/>
            <w:hideMark/>
          </w:tcPr>
          <w:p w14:paraId="317DB37A" w14:textId="779AEA6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E5B1E25" w14:textId="0D1F763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A04E94" w14:textId="02086BF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8F35523" w14:textId="18226DD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A16039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7994BC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0,22772562</w:t>
            </w:r>
          </w:p>
        </w:tc>
        <w:tc>
          <w:tcPr>
            <w:tcW w:w="0" w:type="auto"/>
            <w:tcBorders>
              <w:top w:val="nil"/>
              <w:left w:val="nil"/>
              <w:bottom w:val="single" w:sz="4" w:space="0" w:color="auto"/>
              <w:right w:val="single" w:sz="4" w:space="0" w:color="auto"/>
            </w:tcBorders>
            <w:shd w:val="clear" w:color="auto" w:fill="auto"/>
            <w:noWrap/>
            <w:hideMark/>
          </w:tcPr>
          <w:p w14:paraId="5A20C0B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noWrap/>
            <w:hideMark/>
          </w:tcPr>
          <w:p w14:paraId="358E069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0,22772562</w:t>
            </w:r>
          </w:p>
        </w:tc>
        <w:tc>
          <w:tcPr>
            <w:tcW w:w="0" w:type="auto"/>
            <w:tcBorders>
              <w:top w:val="nil"/>
              <w:left w:val="nil"/>
              <w:bottom w:val="single" w:sz="4" w:space="0" w:color="auto"/>
              <w:right w:val="single" w:sz="4" w:space="0" w:color="auto"/>
            </w:tcBorders>
            <w:shd w:val="clear" w:color="auto" w:fill="auto"/>
            <w:noWrap/>
            <w:hideMark/>
          </w:tcPr>
          <w:p w14:paraId="24A0C8F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B593E92"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71AAAC03"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3B95D31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0024</w:t>
            </w:r>
          </w:p>
        </w:tc>
        <w:tc>
          <w:tcPr>
            <w:tcW w:w="0" w:type="auto"/>
            <w:tcBorders>
              <w:top w:val="nil"/>
              <w:left w:val="nil"/>
              <w:bottom w:val="single" w:sz="4" w:space="0" w:color="auto"/>
              <w:right w:val="single" w:sz="4" w:space="0" w:color="auto"/>
            </w:tcBorders>
            <w:shd w:val="clear" w:color="auto" w:fill="auto"/>
            <w:noWrap/>
            <w:hideMark/>
          </w:tcPr>
          <w:p w14:paraId="7DD1129E" w14:textId="0B060A8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8C426BE" w14:textId="01CF610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0F1DDD" w14:textId="7BDBE6A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6F99521" w14:textId="3E2BC16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DAF7E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6E65BF9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2,212456222</w:t>
            </w:r>
          </w:p>
        </w:tc>
        <w:tc>
          <w:tcPr>
            <w:tcW w:w="0" w:type="auto"/>
            <w:tcBorders>
              <w:top w:val="nil"/>
              <w:left w:val="nil"/>
              <w:bottom w:val="single" w:sz="4" w:space="0" w:color="auto"/>
              <w:right w:val="single" w:sz="4" w:space="0" w:color="auto"/>
            </w:tcBorders>
            <w:shd w:val="clear" w:color="auto" w:fill="auto"/>
            <w:noWrap/>
            <w:hideMark/>
          </w:tcPr>
          <w:p w14:paraId="50751B0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noWrap/>
            <w:hideMark/>
          </w:tcPr>
          <w:p w14:paraId="379A43C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2,212456222</w:t>
            </w:r>
          </w:p>
        </w:tc>
        <w:tc>
          <w:tcPr>
            <w:tcW w:w="0" w:type="auto"/>
            <w:tcBorders>
              <w:top w:val="nil"/>
              <w:left w:val="nil"/>
              <w:bottom w:val="single" w:sz="4" w:space="0" w:color="auto"/>
              <w:right w:val="single" w:sz="4" w:space="0" w:color="auto"/>
            </w:tcBorders>
            <w:shd w:val="clear" w:color="auto" w:fill="auto"/>
            <w:noWrap/>
            <w:hideMark/>
          </w:tcPr>
          <w:p w14:paraId="3427865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C97911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9C2631E"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11616E5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D1A291" w14:textId="7DA8486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25674A9" w14:textId="3BEEBFE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9C64506" w14:textId="5145FAE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652B18D" w14:textId="04B864C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7234CD" w14:textId="30FE60B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160A0B9" w14:textId="29CFFD3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302A3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1,093850497</w:t>
            </w:r>
          </w:p>
        </w:tc>
        <w:tc>
          <w:tcPr>
            <w:tcW w:w="0" w:type="auto"/>
            <w:tcBorders>
              <w:top w:val="nil"/>
              <w:left w:val="nil"/>
              <w:bottom w:val="single" w:sz="4" w:space="0" w:color="auto"/>
              <w:right w:val="single" w:sz="4" w:space="0" w:color="auto"/>
            </w:tcBorders>
            <w:shd w:val="clear" w:color="auto" w:fill="auto"/>
            <w:noWrap/>
            <w:hideMark/>
          </w:tcPr>
          <w:p w14:paraId="674B7FA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4,503289552</w:t>
            </w:r>
          </w:p>
        </w:tc>
        <w:tc>
          <w:tcPr>
            <w:tcW w:w="0" w:type="auto"/>
            <w:tcBorders>
              <w:top w:val="nil"/>
              <w:left w:val="nil"/>
              <w:bottom w:val="single" w:sz="4" w:space="0" w:color="auto"/>
              <w:right w:val="single" w:sz="4" w:space="0" w:color="auto"/>
            </w:tcBorders>
            <w:shd w:val="clear" w:color="auto" w:fill="auto"/>
            <w:noWrap/>
            <w:hideMark/>
          </w:tcPr>
          <w:p w14:paraId="566DC7D1" w14:textId="2B328A3D" w:rsidR="00815C85" w:rsidRPr="00815C85" w:rsidRDefault="00815C85" w:rsidP="00815C85">
            <w:pPr>
              <w:jc w:val="center"/>
              <w:rPr>
                <w:rFonts w:ascii="Times New Roman" w:eastAsia="Times New Roman" w:hAnsi="Times New Roman"/>
              </w:rPr>
            </w:pPr>
          </w:p>
        </w:tc>
      </w:tr>
      <w:tr w:rsidR="00815C85" w:rsidRPr="00815C85" w14:paraId="6E36B062"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5017B"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0EE2037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319A49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9CC6B4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6003</w:t>
            </w:r>
          </w:p>
        </w:tc>
        <w:tc>
          <w:tcPr>
            <w:tcW w:w="0" w:type="auto"/>
            <w:tcBorders>
              <w:top w:val="nil"/>
              <w:left w:val="nil"/>
              <w:bottom w:val="single" w:sz="4" w:space="0" w:color="auto"/>
              <w:right w:val="single" w:sz="4" w:space="0" w:color="auto"/>
            </w:tcBorders>
            <w:shd w:val="clear" w:color="auto" w:fill="auto"/>
            <w:noWrap/>
            <w:hideMark/>
          </w:tcPr>
          <w:p w14:paraId="423D747D"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AAC17E"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CDCFB3"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59A5C018"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0,012225672</w:t>
            </w:r>
          </w:p>
        </w:tc>
        <w:tc>
          <w:tcPr>
            <w:tcW w:w="0" w:type="auto"/>
            <w:tcBorders>
              <w:top w:val="nil"/>
              <w:left w:val="nil"/>
              <w:bottom w:val="single" w:sz="4" w:space="0" w:color="auto"/>
              <w:right w:val="single" w:sz="4" w:space="0" w:color="auto"/>
            </w:tcBorders>
            <w:shd w:val="clear" w:color="auto" w:fill="auto"/>
            <w:noWrap/>
            <w:hideMark/>
          </w:tcPr>
          <w:p w14:paraId="46C7502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5AD68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E534F7"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4E2DB07C" w14:textId="77777777" w:rsidR="00815C85" w:rsidRPr="00815C85" w:rsidRDefault="00815C85" w:rsidP="00815C85">
            <w:pPr>
              <w:jc w:val="right"/>
              <w:rPr>
                <w:rFonts w:ascii="Times New Roman" w:eastAsia="Times New Roman" w:hAnsi="Times New Roman"/>
              </w:rPr>
            </w:pPr>
            <w:r w:rsidRPr="00815C85">
              <w:rPr>
                <w:rFonts w:ascii="Times New Roman" w:eastAsia="Times New Roman" w:hAnsi="Times New Roman"/>
              </w:rPr>
              <w:t>0,012225672</w:t>
            </w:r>
          </w:p>
        </w:tc>
        <w:tc>
          <w:tcPr>
            <w:tcW w:w="0" w:type="auto"/>
            <w:tcBorders>
              <w:top w:val="nil"/>
              <w:left w:val="nil"/>
              <w:bottom w:val="single" w:sz="4" w:space="0" w:color="auto"/>
              <w:right w:val="single" w:sz="4" w:space="0" w:color="auto"/>
            </w:tcBorders>
            <w:shd w:val="clear" w:color="auto" w:fill="auto"/>
            <w:noWrap/>
            <w:hideMark/>
          </w:tcPr>
          <w:p w14:paraId="49D86D3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F65FFF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FAAA53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09144C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6006</w:t>
            </w:r>
          </w:p>
        </w:tc>
        <w:tc>
          <w:tcPr>
            <w:tcW w:w="0" w:type="auto"/>
            <w:tcBorders>
              <w:top w:val="nil"/>
              <w:left w:val="nil"/>
              <w:bottom w:val="single" w:sz="4" w:space="0" w:color="auto"/>
              <w:right w:val="single" w:sz="4" w:space="0" w:color="auto"/>
            </w:tcBorders>
            <w:shd w:val="clear" w:color="auto" w:fill="auto"/>
            <w:noWrap/>
            <w:hideMark/>
          </w:tcPr>
          <w:p w14:paraId="0007CA81" w14:textId="5BECD38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5F06C4A" w14:textId="277C7E5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7719E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7B2A14F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0,49896</w:t>
            </w:r>
          </w:p>
        </w:tc>
        <w:tc>
          <w:tcPr>
            <w:tcW w:w="0" w:type="auto"/>
            <w:tcBorders>
              <w:top w:val="nil"/>
              <w:left w:val="nil"/>
              <w:bottom w:val="single" w:sz="4" w:space="0" w:color="auto"/>
              <w:right w:val="single" w:sz="4" w:space="0" w:color="auto"/>
            </w:tcBorders>
            <w:shd w:val="clear" w:color="auto" w:fill="auto"/>
            <w:noWrap/>
            <w:hideMark/>
          </w:tcPr>
          <w:p w14:paraId="18739509" w14:textId="48F66CE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29486C" w14:textId="30BC5A8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BCC1C0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205BBBE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0,49896</w:t>
            </w:r>
          </w:p>
        </w:tc>
        <w:tc>
          <w:tcPr>
            <w:tcW w:w="0" w:type="auto"/>
            <w:tcBorders>
              <w:top w:val="nil"/>
              <w:left w:val="nil"/>
              <w:bottom w:val="single" w:sz="4" w:space="0" w:color="auto"/>
              <w:right w:val="single" w:sz="4" w:space="0" w:color="auto"/>
            </w:tcBorders>
            <w:shd w:val="clear" w:color="auto" w:fill="auto"/>
            <w:noWrap/>
            <w:hideMark/>
          </w:tcPr>
          <w:p w14:paraId="7A44E08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540682C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71A9D99"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lastRenderedPageBreak/>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631CC6C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6023</w:t>
            </w:r>
          </w:p>
        </w:tc>
        <w:tc>
          <w:tcPr>
            <w:tcW w:w="0" w:type="auto"/>
            <w:tcBorders>
              <w:top w:val="nil"/>
              <w:left w:val="nil"/>
              <w:bottom w:val="single" w:sz="4" w:space="0" w:color="auto"/>
              <w:right w:val="single" w:sz="4" w:space="0" w:color="auto"/>
            </w:tcBorders>
            <w:shd w:val="clear" w:color="auto" w:fill="auto"/>
            <w:noWrap/>
            <w:hideMark/>
          </w:tcPr>
          <w:p w14:paraId="6201C196" w14:textId="6E06EF2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6C91C6" w14:textId="1B124D9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21438D" w14:textId="48FA144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F296458" w14:textId="3CE86CD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1FB620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03EB98A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0,047745936</w:t>
            </w:r>
          </w:p>
        </w:tc>
        <w:tc>
          <w:tcPr>
            <w:tcW w:w="0" w:type="auto"/>
            <w:tcBorders>
              <w:top w:val="nil"/>
              <w:left w:val="nil"/>
              <w:bottom w:val="single" w:sz="4" w:space="0" w:color="auto"/>
              <w:right w:val="single" w:sz="4" w:space="0" w:color="auto"/>
            </w:tcBorders>
            <w:shd w:val="clear" w:color="auto" w:fill="auto"/>
            <w:noWrap/>
            <w:hideMark/>
          </w:tcPr>
          <w:p w14:paraId="004B314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noWrap/>
            <w:hideMark/>
          </w:tcPr>
          <w:p w14:paraId="5FAE53F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0,047745936</w:t>
            </w:r>
          </w:p>
        </w:tc>
        <w:tc>
          <w:tcPr>
            <w:tcW w:w="0" w:type="auto"/>
            <w:tcBorders>
              <w:top w:val="nil"/>
              <w:left w:val="nil"/>
              <w:bottom w:val="single" w:sz="4" w:space="0" w:color="auto"/>
              <w:right w:val="single" w:sz="4" w:space="0" w:color="auto"/>
            </w:tcBorders>
            <w:shd w:val="clear" w:color="auto" w:fill="auto"/>
            <w:noWrap/>
            <w:hideMark/>
          </w:tcPr>
          <w:p w14:paraId="3DD94A5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69085F8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8D4514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243EFF1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CCD738" w14:textId="34BE5ED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0694C39" w14:textId="0648618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9DE81F" w14:textId="21D142B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EDEB6B0" w14:textId="73F950C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1137E70" w14:textId="3E9DBF0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3E67C50" w14:textId="44B5975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C3BB2A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0,195903228</w:t>
            </w:r>
          </w:p>
        </w:tc>
        <w:tc>
          <w:tcPr>
            <w:tcW w:w="0" w:type="auto"/>
            <w:tcBorders>
              <w:top w:val="nil"/>
              <w:left w:val="nil"/>
              <w:bottom w:val="single" w:sz="4" w:space="0" w:color="auto"/>
              <w:right w:val="single" w:sz="4" w:space="0" w:color="auto"/>
            </w:tcBorders>
            <w:shd w:val="clear" w:color="auto" w:fill="auto"/>
            <w:noWrap/>
            <w:hideMark/>
          </w:tcPr>
          <w:p w14:paraId="69415CE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0,558931608</w:t>
            </w:r>
          </w:p>
        </w:tc>
        <w:tc>
          <w:tcPr>
            <w:tcW w:w="0" w:type="auto"/>
            <w:tcBorders>
              <w:top w:val="nil"/>
              <w:left w:val="nil"/>
              <w:bottom w:val="single" w:sz="4" w:space="0" w:color="auto"/>
              <w:right w:val="single" w:sz="4" w:space="0" w:color="auto"/>
            </w:tcBorders>
            <w:shd w:val="clear" w:color="auto" w:fill="auto"/>
            <w:noWrap/>
            <w:hideMark/>
          </w:tcPr>
          <w:p w14:paraId="0B94DDA9" w14:textId="057C398E" w:rsidR="00815C85" w:rsidRPr="00815C85" w:rsidRDefault="00815C85" w:rsidP="00815C85">
            <w:pPr>
              <w:jc w:val="center"/>
              <w:rPr>
                <w:rFonts w:ascii="Times New Roman" w:eastAsia="Times New Roman" w:hAnsi="Times New Roman"/>
              </w:rPr>
            </w:pPr>
          </w:p>
        </w:tc>
      </w:tr>
      <w:tr w:rsidR="005C3FFF" w:rsidRPr="00815C85" w14:paraId="05A10E1F"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145B4A9"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A30591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BD77D55" w14:textId="09B8B89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4F01C56" w14:textId="0E8ED8B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A7C161D" w14:textId="191DC0F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692E93" w14:textId="2580E30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F2CA7A6" w14:textId="5C9263D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F287AE0" w14:textId="770C7F2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EFEA8A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1,289753725</w:t>
            </w:r>
          </w:p>
        </w:tc>
        <w:tc>
          <w:tcPr>
            <w:tcW w:w="0" w:type="auto"/>
            <w:tcBorders>
              <w:top w:val="nil"/>
              <w:left w:val="nil"/>
              <w:bottom w:val="single" w:sz="4" w:space="0" w:color="auto"/>
              <w:right w:val="single" w:sz="4" w:space="0" w:color="auto"/>
            </w:tcBorders>
            <w:shd w:val="clear" w:color="auto" w:fill="auto"/>
            <w:noWrap/>
            <w:hideMark/>
          </w:tcPr>
          <w:p w14:paraId="3A9A1C1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5,06222116</w:t>
            </w:r>
          </w:p>
        </w:tc>
        <w:tc>
          <w:tcPr>
            <w:tcW w:w="0" w:type="auto"/>
            <w:tcBorders>
              <w:top w:val="nil"/>
              <w:left w:val="nil"/>
              <w:bottom w:val="single" w:sz="4" w:space="0" w:color="auto"/>
              <w:right w:val="single" w:sz="4" w:space="0" w:color="auto"/>
            </w:tcBorders>
            <w:shd w:val="clear" w:color="auto" w:fill="auto"/>
            <w:noWrap/>
            <w:hideMark/>
          </w:tcPr>
          <w:p w14:paraId="45346204" w14:textId="3576CB6B" w:rsidR="00815C85" w:rsidRPr="00815C85" w:rsidRDefault="00815C85" w:rsidP="00815C85">
            <w:pPr>
              <w:jc w:val="center"/>
              <w:rPr>
                <w:rFonts w:ascii="Times New Roman" w:eastAsia="Times New Roman" w:hAnsi="Times New Roman"/>
              </w:rPr>
            </w:pPr>
          </w:p>
        </w:tc>
      </w:tr>
      <w:tr w:rsidR="00815C85" w:rsidRPr="00815C85" w14:paraId="4713E88F"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A76680"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2902, Взвешенные частицы (116)</w:t>
            </w:r>
          </w:p>
        </w:tc>
      </w:tr>
      <w:tr w:rsidR="00815C85" w:rsidRPr="00815C85" w14:paraId="24F296FD"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D884B"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3E72A83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997376A"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9358646"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6011</w:t>
            </w:r>
          </w:p>
        </w:tc>
        <w:tc>
          <w:tcPr>
            <w:tcW w:w="0" w:type="auto"/>
            <w:tcBorders>
              <w:top w:val="nil"/>
              <w:left w:val="nil"/>
              <w:bottom w:val="single" w:sz="4" w:space="0" w:color="auto"/>
              <w:right w:val="single" w:sz="4" w:space="0" w:color="auto"/>
            </w:tcBorders>
            <w:shd w:val="clear" w:color="auto" w:fill="auto"/>
            <w:noWrap/>
            <w:hideMark/>
          </w:tcPr>
          <w:p w14:paraId="656CD7B6" w14:textId="7F694C15"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9C485F" w14:textId="0598C2E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591238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3C0CC2A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noWrap/>
            <w:hideMark/>
          </w:tcPr>
          <w:p w14:paraId="5094DEAE" w14:textId="34FAC11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A2F9AC4" w14:textId="12CDDEF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513E1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3AC735E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noWrap/>
            <w:hideMark/>
          </w:tcPr>
          <w:p w14:paraId="076B679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720369C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FABDF9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0FAE1BC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6030</w:t>
            </w:r>
          </w:p>
        </w:tc>
        <w:tc>
          <w:tcPr>
            <w:tcW w:w="0" w:type="auto"/>
            <w:tcBorders>
              <w:top w:val="nil"/>
              <w:left w:val="nil"/>
              <w:bottom w:val="single" w:sz="4" w:space="0" w:color="auto"/>
              <w:right w:val="single" w:sz="4" w:space="0" w:color="auto"/>
            </w:tcBorders>
            <w:shd w:val="clear" w:color="auto" w:fill="auto"/>
            <w:noWrap/>
            <w:hideMark/>
          </w:tcPr>
          <w:p w14:paraId="256D1676" w14:textId="5079185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5036CEE" w14:textId="50A6A87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F76CBEA" w14:textId="10B903F6"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79A79A" w14:textId="24D9A17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1F7F6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14:paraId="4466B48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3328AEC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noWrap/>
            <w:hideMark/>
          </w:tcPr>
          <w:p w14:paraId="3AC50AC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0,3468</w:t>
            </w:r>
          </w:p>
        </w:tc>
        <w:tc>
          <w:tcPr>
            <w:tcW w:w="0" w:type="auto"/>
            <w:tcBorders>
              <w:top w:val="nil"/>
              <w:left w:val="nil"/>
              <w:bottom w:val="single" w:sz="4" w:space="0" w:color="auto"/>
              <w:right w:val="single" w:sz="4" w:space="0" w:color="auto"/>
            </w:tcBorders>
            <w:shd w:val="clear" w:color="auto" w:fill="auto"/>
            <w:noWrap/>
            <w:hideMark/>
          </w:tcPr>
          <w:p w14:paraId="343BB7B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73064D8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7FECF8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556BC01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B5E51D" w14:textId="6E3F003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A235570" w14:textId="01F7152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891839B" w14:textId="7EF3E37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1728396" w14:textId="6D6A4C0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12EE6C3" w14:textId="21F4C7B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579571" w14:textId="469EC9D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E0CD84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noWrap/>
            <w:hideMark/>
          </w:tcPr>
          <w:p w14:paraId="6DD21F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0,41425</w:t>
            </w:r>
          </w:p>
        </w:tc>
        <w:tc>
          <w:tcPr>
            <w:tcW w:w="0" w:type="auto"/>
            <w:tcBorders>
              <w:top w:val="nil"/>
              <w:left w:val="nil"/>
              <w:bottom w:val="single" w:sz="4" w:space="0" w:color="auto"/>
              <w:right w:val="single" w:sz="4" w:space="0" w:color="auto"/>
            </w:tcBorders>
            <w:shd w:val="clear" w:color="auto" w:fill="auto"/>
            <w:noWrap/>
            <w:hideMark/>
          </w:tcPr>
          <w:p w14:paraId="311E5096" w14:textId="54B126F3" w:rsidR="00815C85" w:rsidRPr="00815C85" w:rsidRDefault="00815C85" w:rsidP="00815C85">
            <w:pPr>
              <w:jc w:val="center"/>
              <w:rPr>
                <w:rFonts w:ascii="Times New Roman" w:eastAsia="Times New Roman" w:hAnsi="Times New Roman"/>
              </w:rPr>
            </w:pPr>
          </w:p>
        </w:tc>
      </w:tr>
      <w:tr w:rsidR="005C3FFF" w:rsidRPr="00815C85" w14:paraId="3F86B0B1"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3DA09DD"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6EB955F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251B5C" w14:textId="2B3011D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5977ED9" w14:textId="6E285B1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FEA3049" w14:textId="1D3B44D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64B381D" w14:textId="05CDC574"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EB470F8" w14:textId="421CAD9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B5EE263" w14:textId="613C210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21FD96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0,01338</w:t>
            </w:r>
          </w:p>
        </w:tc>
        <w:tc>
          <w:tcPr>
            <w:tcW w:w="0" w:type="auto"/>
            <w:tcBorders>
              <w:top w:val="nil"/>
              <w:left w:val="nil"/>
              <w:bottom w:val="single" w:sz="4" w:space="0" w:color="auto"/>
              <w:right w:val="single" w:sz="4" w:space="0" w:color="auto"/>
            </w:tcBorders>
            <w:shd w:val="clear" w:color="auto" w:fill="auto"/>
            <w:noWrap/>
            <w:hideMark/>
          </w:tcPr>
          <w:p w14:paraId="0AE39AB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0,41425</w:t>
            </w:r>
          </w:p>
        </w:tc>
        <w:tc>
          <w:tcPr>
            <w:tcW w:w="0" w:type="auto"/>
            <w:tcBorders>
              <w:top w:val="nil"/>
              <w:left w:val="nil"/>
              <w:bottom w:val="single" w:sz="4" w:space="0" w:color="auto"/>
              <w:right w:val="single" w:sz="4" w:space="0" w:color="auto"/>
            </w:tcBorders>
            <w:shd w:val="clear" w:color="auto" w:fill="auto"/>
            <w:noWrap/>
            <w:hideMark/>
          </w:tcPr>
          <w:p w14:paraId="58B1FEBE" w14:textId="5ACC7CC2" w:rsidR="00815C85" w:rsidRPr="00815C85" w:rsidRDefault="00815C85" w:rsidP="00815C85">
            <w:pPr>
              <w:jc w:val="center"/>
              <w:rPr>
                <w:rFonts w:ascii="Times New Roman" w:eastAsia="Times New Roman" w:hAnsi="Times New Roman"/>
              </w:rPr>
            </w:pPr>
          </w:p>
        </w:tc>
      </w:tr>
      <w:tr w:rsidR="00815C85" w:rsidRPr="00815C85" w14:paraId="6EB8449F"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53ED5"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2907, Пыль неорганическая, содержащая двуокись кремния в %: более 70 (Динас) (493)</w:t>
            </w:r>
          </w:p>
        </w:tc>
      </w:tr>
      <w:tr w:rsidR="00815C85" w:rsidRPr="00815C85" w14:paraId="22A38D9E"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D8066"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7CD8544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7CA197"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3500AB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6010</w:t>
            </w:r>
          </w:p>
        </w:tc>
        <w:tc>
          <w:tcPr>
            <w:tcW w:w="0" w:type="auto"/>
            <w:tcBorders>
              <w:top w:val="nil"/>
              <w:left w:val="nil"/>
              <w:bottom w:val="single" w:sz="4" w:space="0" w:color="auto"/>
              <w:right w:val="single" w:sz="4" w:space="0" w:color="auto"/>
            </w:tcBorders>
            <w:shd w:val="clear" w:color="auto" w:fill="auto"/>
            <w:noWrap/>
            <w:hideMark/>
          </w:tcPr>
          <w:p w14:paraId="30B85890" w14:textId="38BA303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2A61BC" w14:textId="59D7865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3F436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0,0024</w:t>
            </w:r>
          </w:p>
        </w:tc>
        <w:tc>
          <w:tcPr>
            <w:tcW w:w="0" w:type="auto"/>
            <w:tcBorders>
              <w:top w:val="nil"/>
              <w:left w:val="nil"/>
              <w:bottom w:val="single" w:sz="4" w:space="0" w:color="auto"/>
              <w:right w:val="single" w:sz="4" w:space="0" w:color="auto"/>
            </w:tcBorders>
            <w:shd w:val="clear" w:color="auto" w:fill="auto"/>
            <w:noWrap/>
            <w:hideMark/>
          </w:tcPr>
          <w:p w14:paraId="1ADA9D3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0,001728</w:t>
            </w:r>
          </w:p>
        </w:tc>
        <w:tc>
          <w:tcPr>
            <w:tcW w:w="0" w:type="auto"/>
            <w:tcBorders>
              <w:top w:val="nil"/>
              <w:left w:val="nil"/>
              <w:bottom w:val="single" w:sz="4" w:space="0" w:color="auto"/>
              <w:right w:val="single" w:sz="4" w:space="0" w:color="auto"/>
            </w:tcBorders>
            <w:shd w:val="clear" w:color="auto" w:fill="auto"/>
            <w:noWrap/>
            <w:hideMark/>
          </w:tcPr>
          <w:p w14:paraId="4FCF32D5" w14:textId="162D5CD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ADDF104" w14:textId="654E5CF2"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F7405E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0,0024</w:t>
            </w:r>
          </w:p>
        </w:tc>
        <w:tc>
          <w:tcPr>
            <w:tcW w:w="0" w:type="auto"/>
            <w:tcBorders>
              <w:top w:val="nil"/>
              <w:left w:val="nil"/>
              <w:bottom w:val="single" w:sz="4" w:space="0" w:color="auto"/>
              <w:right w:val="single" w:sz="4" w:space="0" w:color="auto"/>
            </w:tcBorders>
            <w:shd w:val="clear" w:color="auto" w:fill="auto"/>
            <w:noWrap/>
            <w:hideMark/>
          </w:tcPr>
          <w:p w14:paraId="7113A537"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0,001728</w:t>
            </w:r>
          </w:p>
        </w:tc>
        <w:tc>
          <w:tcPr>
            <w:tcW w:w="0" w:type="auto"/>
            <w:tcBorders>
              <w:top w:val="nil"/>
              <w:left w:val="nil"/>
              <w:bottom w:val="single" w:sz="4" w:space="0" w:color="auto"/>
              <w:right w:val="single" w:sz="4" w:space="0" w:color="auto"/>
            </w:tcBorders>
            <w:shd w:val="clear" w:color="auto" w:fill="auto"/>
            <w:noWrap/>
            <w:hideMark/>
          </w:tcPr>
          <w:p w14:paraId="19B62C9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073FCB69"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225D19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4FE6E89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6029</w:t>
            </w:r>
          </w:p>
        </w:tc>
        <w:tc>
          <w:tcPr>
            <w:tcW w:w="0" w:type="auto"/>
            <w:tcBorders>
              <w:top w:val="nil"/>
              <w:left w:val="nil"/>
              <w:bottom w:val="single" w:sz="4" w:space="0" w:color="auto"/>
              <w:right w:val="single" w:sz="4" w:space="0" w:color="auto"/>
            </w:tcBorders>
            <w:shd w:val="clear" w:color="auto" w:fill="auto"/>
            <w:noWrap/>
            <w:hideMark/>
          </w:tcPr>
          <w:p w14:paraId="68750AE5" w14:textId="3C4A9153"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2FD592" w14:textId="13B5FA7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F212ED5" w14:textId="1F382BE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70E97B2" w14:textId="48F9EE07"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5DE33E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noWrap/>
            <w:hideMark/>
          </w:tcPr>
          <w:p w14:paraId="5878D24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2E2870B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0,007848</w:t>
            </w:r>
          </w:p>
        </w:tc>
        <w:tc>
          <w:tcPr>
            <w:tcW w:w="0" w:type="auto"/>
            <w:tcBorders>
              <w:top w:val="nil"/>
              <w:left w:val="nil"/>
              <w:bottom w:val="single" w:sz="4" w:space="0" w:color="auto"/>
              <w:right w:val="single" w:sz="4" w:space="0" w:color="auto"/>
            </w:tcBorders>
            <w:shd w:val="clear" w:color="auto" w:fill="auto"/>
            <w:noWrap/>
            <w:hideMark/>
          </w:tcPr>
          <w:p w14:paraId="607A1FA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0,010368</w:t>
            </w:r>
          </w:p>
        </w:tc>
        <w:tc>
          <w:tcPr>
            <w:tcW w:w="0" w:type="auto"/>
            <w:tcBorders>
              <w:top w:val="nil"/>
              <w:left w:val="nil"/>
              <w:bottom w:val="single" w:sz="4" w:space="0" w:color="auto"/>
              <w:right w:val="single" w:sz="4" w:space="0" w:color="auto"/>
            </w:tcBorders>
            <w:shd w:val="clear" w:color="auto" w:fill="auto"/>
            <w:noWrap/>
            <w:hideMark/>
          </w:tcPr>
          <w:p w14:paraId="481C784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A6FF3D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56B3FC8"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6E7A9DD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0543AC" w14:textId="08EAB8F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2021B49" w14:textId="2FC66E1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DDBED2" w14:textId="6A7A2F1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6EE6F82" w14:textId="6C6D4AD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438934F" w14:textId="37DBF603"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97829AC" w14:textId="0C79B30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1E37B9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0,010248</w:t>
            </w:r>
          </w:p>
        </w:tc>
        <w:tc>
          <w:tcPr>
            <w:tcW w:w="0" w:type="auto"/>
            <w:tcBorders>
              <w:top w:val="nil"/>
              <w:left w:val="nil"/>
              <w:bottom w:val="single" w:sz="4" w:space="0" w:color="auto"/>
              <w:right w:val="single" w:sz="4" w:space="0" w:color="auto"/>
            </w:tcBorders>
            <w:shd w:val="clear" w:color="auto" w:fill="auto"/>
            <w:noWrap/>
            <w:hideMark/>
          </w:tcPr>
          <w:p w14:paraId="1F08E3A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0,012096</w:t>
            </w:r>
          </w:p>
        </w:tc>
        <w:tc>
          <w:tcPr>
            <w:tcW w:w="0" w:type="auto"/>
            <w:tcBorders>
              <w:top w:val="nil"/>
              <w:left w:val="nil"/>
              <w:bottom w:val="single" w:sz="4" w:space="0" w:color="auto"/>
              <w:right w:val="single" w:sz="4" w:space="0" w:color="auto"/>
            </w:tcBorders>
            <w:shd w:val="clear" w:color="auto" w:fill="auto"/>
            <w:noWrap/>
            <w:hideMark/>
          </w:tcPr>
          <w:p w14:paraId="3311BC42" w14:textId="33D5B02B" w:rsidR="00815C85" w:rsidRPr="00815C85" w:rsidRDefault="00815C85" w:rsidP="00815C85">
            <w:pPr>
              <w:jc w:val="center"/>
              <w:rPr>
                <w:rFonts w:ascii="Times New Roman" w:eastAsia="Times New Roman" w:hAnsi="Times New Roman"/>
              </w:rPr>
            </w:pPr>
          </w:p>
        </w:tc>
      </w:tr>
      <w:tr w:rsidR="005C3FFF" w:rsidRPr="00815C85" w14:paraId="55402E33"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3EB2E7D"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30635D0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F3E945" w14:textId="27D423E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E48EA37" w14:textId="1073582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E4DF40E" w14:textId="340978DB"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98A024" w14:textId="6A6E353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D446403" w14:textId="20FD2A2C"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BDA640" w14:textId="2B4798A0"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D9FB2F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0,010248</w:t>
            </w:r>
          </w:p>
        </w:tc>
        <w:tc>
          <w:tcPr>
            <w:tcW w:w="0" w:type="auto"/>
            <w:tcBorders>
              <w:top w:val="nil"/>
              <w:left w:val="nil"/>
              <w:bottom w:val="single" w:sz="4" w:space="0" w:color="auto"/>
              <w:right w:val="single" w:sz="4" w:space="0" w:color="auto"/>
            </w:tcBorders>
            <w:shd w:val="clear" w:color="auto" w:fill="auto"/>
            <w:noWrap/>
            <w:hideMark/>
          </w:tcPr>
          <w:p w14:paraId="32A0FBF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0,012096</w:t>
            </w:r>
          </w:p>
        </w:tc>
        <w:tc>
          <w:tcPr>
            <w:tcW w:w="0" w:type="auto"/>
            <w:tcBorders>
              <w:top w:val="nil"/>
              <w:left w:val="nil"/>
              <w:bottom w:val="single" w:sz="4" w:space="0" w:color="auto"/>
              <w:right w:val="single" w:sz="4" w:space="0" w:color="auto"/>
            </w:tcBorders>
            <w:shd w:val="clear" w:color="auto" w:fill="auto"/>
            <w:noWrap/>
            <w:hideMark/>
          </w:tcPr>
          <w:p w14:paraId="64EF8EA5" w14:textId="74B70644" w:rsidR="00815C85" w:rsidRPr="00815C85" w:rsidRDefault="00815C85" w:rsidP="00815C85">
            <w:pPr>
              <w:jc w:val="center"/>
              <w:rPr>
                <w:rFonts w:ascii="Times New Roman" w:eastAsia="Times New Roman" w:hAnsi="Times New Roman"/>
              </w:rPr>
            </w:pPr>
          </w:p>
        </w:tc>
      </w:tr>
      <w:tr w:rsidR="00815C85" w:rsidRPr="00815C85" w14:paraId="22806A75"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3947B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r>
      <w:tr w:rsidR="00815C85" w:rsidRPr="00815C85" w14:paraId="6E9785BF"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0C878"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198FC58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5F2EEA4"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3B9E5F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6001</w:t>
            </w:r>
          </w:p>
        </w:tc>
        <w:tc>
          <w:tcPr>
            <w:tcW w:w="0" w:type="auto"/>
            <w:tcBorders>
              <w:top w:val="nil"/>
              <w:left w:val="nil"/>
              <w:bottom w:val="single" w:sz="4" w:space="0" w:color="auto"/>
              <w:right w:val="single" w:sz="4" w:space="0" w:color="auto"/>
            </w:tcBorders>
            <w:shd w:val="clear" w:color="auto" w:fill="auto"/>
            <w:noWrap/>
            <w:hideMark/>
          </w:tcPr>
          <w:p w14:paraId="5DB80D25" w14:textId="3D5BCAC0"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8DD2B2A" w14:textId="057DF53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7CDEB95"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11D3A0C1"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7ECAB59F" w14:textId="7FFCA7D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1A686BA" w14:textId="1AC0FD0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C8B720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7CA3267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1A06FFC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A638D9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9950B0"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3B953D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6002</w:t>
            </w:r>
          </w:p>
        </w:tc>
        <w:tc>
          <w:tcPr>
            <w:tcW w:w="0" w:type="auto"/>
            <w:tcBorders>
              <w:top w:val="nil"/>
              <w:left w:val="nil"/>
              <w:bottom w:val="single" w:sz="4" w:space="0" w:color="auto"/>
              <w:right w:val="single" w:sz="4" w:space="0" w:color="auto"/>
            </w:tcBorders>
            <w:shd w:val="clear" w:color="auto" w:fill="auto"/>
            <w:noWrap/>
            <w:hideMark/>
          </w:tcPr>
          <w:p w14:paraId="77D157A2" w14:textId="4C3584DE"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51BD278" w14:textId="3C370779"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7661FBC"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73DC367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6222D596" w14:textId="78B8392D"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68D1A7" w14:textId="4E767DAA"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93FDEAA"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524E0848"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16A09AE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333B7C74"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483B0B55"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C2E87E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6021</w:t>
            </w:r>
          </w:p>
        </w:tc>
        <w:tc>
          <w:tcPr>
            <w:tcW w:w="0" w:type="auto"/>
            <w:tcBorders>
              <w:top w:val="nil"/>
              <w:left w:val="nil"/>
              <w:bottom w:val="single" w:sz="4" w:space="0" w:color="auto"/>
              <w:right w:val="single" w:sz="4" w:space="0" w:color="auto"/>
            </w:tcBorders>
            <w:shd w:val="clear" w:color="auto" w:fill="auto"/>
            <w:noWrap/>
            <w:hideMark/>
          </w:tcPr>
          <w:p w14:paraId="40219D50" w14:textId="26268A1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49CD675" w14:textId="2F8C8C1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DC42E2" w14:textId="2EE529D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FFEC605" w14:textId="28826B34"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BFF99A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37B5EAB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58FB3D6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396FBC7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0,043750195</w:t>
            </w:r>
          </w:p>
        </w:tc>
        <w:tc>
          <w:tcPr>
            <w:tcW w:w="0" w:type="auto"/>
            <w:tcBorders>
              <w:top w:val="nil"/>
              <w:left w:val="nil"/>
              <w:bottom w:val="single" w:sz="4" w:space="0" w:color="auto"/>
              <w:right w:val="single" w:sz="4" w:space="0" w:color="auto"/>
            </w:tcBorders>
            <w:shd w:val="clear" w:color="auto" w:fill="auto"/>
            <w:noWrap/>
            <w:hideMark/>
          </w:tcPr>
          <w:p w14:paraId="0E9CDF9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18E9F26D"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0C222FA2"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168A03E4"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6022</w:t>
            </w:r>
          </w:p>
        </w:tc>
        <w:tc>
          <w:tcPr>
            <w:tcW w:w="0" w:type="auto"/>
            <w:tcBorders>
              <w:top w:val="nil"/>
              <w:left w:val="nil"/>
              <w:bottom w:val="single" w:sz="4" w:space="0" w:color="auto"/>
              <w:right w:val="single" w:sz="4" w:space="0" w:color="auto"/>
            </w:tcBorders>
            <w:shd w:val="clear" w:color="auto" w:fill="auto"/>
            <w:noWrap/>
            <w:hideMark/>
          </w:tcPr>
          <w:p w14:paraId="47C3F17B" w14:textId="3DE7323C"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4313E99B" w14:textId="697F0681"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DF5A4B1" w14:textId="2E5784C8"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03BBFBC9" w14:textId="6E8DACCB" w:rsidR="00815C85" w:rsidRPr="00815C85" w:rsidRDefault="00815C85" w:rsidP="00815C85">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5DB70DA2"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0,4052</w:t>
            </w:r>
          </w:p>
        </w:tc>
        <w:tc>
          <w:tcPr>
            <w:tcW w:w="0" w:type="auto"/>
            <w:tcBorders>
              <w:top w:val="nil"/>
              <w:left w:val="nil"/>
              <w:bottom w:val="single" w:sz="4" w:space="0" w:color="auto"/>
              <w:right w:val="single" w:sz="4" w:space="0" w:color="auto"/>
            </w:tcBorders>
            <w:shd w:val="clear" w:color="auto" w:fill="auto"/>
            <w:noWrap/>
            <w:hideMark/>
          </w:tcPr>
          <w:p w14:paraId="5292E1D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6,2275</w:t>
            </w:r>
          </w:p>
        </w:tc>
        <w:tc>
          <w:tcPr>
            <w:tcW w:w="0" w:type="auto"/>
            <w:tcBorders>
              <w:top w:val="nil"/>
              <w:left w:val="nil"/>
              <w:bottom w:val="single" w:sz="4" w:space="0" w:color="auto"/>
              <w:right w:val="single" w:sz="4" w:space="0" w:color="auto"/>
            </w:tcBorders>
            <w:shd w:val="clear" w:color="auto" w:fill="auto"/>
            <w:noWrap/>
            <w:hideMark/>
          </w:tcPr>
          <w:p w14:paraId="67EF7EE0"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0,4052</w:t>
            </w:r>
          </w:p>
        </w:tc>
        <w:tc>
          <w:tcPr>
            <w:tcW w:w="0" w:type="auto"/>
            <w:tcBorders>
              <w:top w:val="nil"/>
              <w:left w:val="nil"/>
              <w:bottom w:val="single" w:sz="4" w:space="0" w:color="auto"/>
              <w:right w:val="single" w:sz="4" w:space="0" w:color="auto"/>
            </w:tcBorders>
            <w:shd w:val="clear" w:color="auto" w:fill="auto"/>
            <w:noWrap/>
            <w:hideMark/>
          </w:tcPr>
          <w:p w14:paraId="69E33BED"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6,2275</w:t>
            </w:r>
          </w:p>
        </w:tc>
        <w:tc>
          <w:tcPr>
            <w:tcW w:w="0" w:type="auto"/>
            <w:tcBorders>
              <w:top w:val="nil"/>
              <w:left w:val="nil"/>
              <w:bottom w:val="single" w:sz="4" w:space="0" w:color="auto"/>
              <w:right w:val="single" w:sz="4" w:space="0" w:color="auto"/>
            </w:tcBorders>
            <w:shd w:val="clear" w:color="auto" w:fill="auto"/>
            <w:noWrap/>
            <w:hideMark/>
          </w:tcPr>
          <w:p w14:paraId="4D7EEA2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4BBDF32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205F6AB" w14:textId="77777777" w:rsidR="00815C85" w:rsidRPr="00815C85" w:rsidRDefault="00815C85" w:rsidP="00815C85">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19D4EB5F"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56488C" w14:textId="016FE09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4129DCB4" w14:textId="3C08099A"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E04C7EB" w14:textId="1B651F6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8767D1B" w14:textId="1171A7A7"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4AA3CAB" w14:textId="50397C39"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1E62703" w14:textId="485F6648"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5739573"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1,01292</w:t>
            </w:r>
          </w:p>
        </w:tc>
        <w:tc>
          <w:tcPr>
            <w:tcW w:w="0" w:type="auto"/>
            <w:tcBorders>
              <w:top w:val="nil"/>
              <w:left w:val="nil"/>
              <w:bottom w:val="single" w:sz="4" w:space="0" w:color="auto"/>
              <w:right w:val="single" w:sz="4" w:space="0" w:color="auto"/>
            </w:tcBorders>
            <w:shd w:val="clear" w:color="auto" w:fill="auto"/>
            <w:noWrap/>
            <w:hideMark/>
          </w:tcPr>
          <w:p w14:paraId="4E39442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9,42875039</w:t>
            </w:r>
          </w:p>
        </w:tc>
        <w:tc>
          <w:tcPr>
            <w:tcW w:w="0" w:type="auto"/>
            <w:tcBorders>
              <w:top w:val="nil"/>
              <w:left w:val="nil"/>
              <w:bottom w:val="single" w:sz="4" w:space="0" w:color="auto"/>
              <w:right w:val="single" w:sz="4" w:space="0" w:color="auto"/>
            </w:tcBorders>
            <w:shd w:val="clear" w:color="auto" w:fill="auto"/>
            <w:noWrap/>
            <w:hideMark/>
          </w:tcPr>
          <w:p w14:paraId="05F965AB" w14:textId="0EE3AE41" w:rsidR="00815C85" w:rsidRPr="00815C85" w:rsidRDefault="00815C85" w:rsidP="00815C85">
            <w:pPr>
              <w:jc w:val="center"/>
              <w:rPr>
                <w:rFonts w:ascii="Times New Roman" w:eastAsia="Times New Roman" w:hAnsi="Times New Roman"/>
              </w:rPr>
            </w:pPr>
          </w:p>
        </w:tc>
      </w:tr>
      <w:tr w:rsidR="005C3FFF" w:rsidRPr="00815C85" w14:paraId="04B96663"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125716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247BBD7B"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20DB58" w14:textId="4FA09BC6"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98B99A2" w14:textId="5F84E28E"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B91AD73" w14:textId="07F44372"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B7E733" w14:textId="40CC286F"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02D61E0" w14:textId="7337F0C1"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81099C0" w14:textId="441C126D" w:rsidR="00815C85" w:rsidRPr="00815C85" w:rsidRDefault="00815C85" w:rsidP="00815C85">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FE7509E"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1,01292</w:t>
            </w:r>
          </w:p>
        </w:tc>
        <w:tc>
          <w:tcPr>
            <w:tcW w:w="0" w:type="auto"/>
            <w:tcBorders>
              <w:top w:val="nil"/>
              <w:left w:val="nil"/>
              <w:bottom w:val="single" w:sz="4" w:space="0" w:color="auto"/>
              <w:right w:val="single" w:sz="4" w:space="0" w:color="auto"/>
            </w:tcBorders>
            <w:shd w:val="clear" w:color="auto" w:fill="auto"/>
            <w:noWrap/>
            <w:hideMark/>
          </w:tcPr>
          <w:p w14:paraId="380C6629" w14:textId="77777777" w:rsidR="00815C85" w:rsidRPr="00815C85" w:rsidRDefault="00815C85" w:rsidP="00815C85">
            <w:pPr>
              <w:jc w:val="center"/>
              <w:rPr>
                <w:rFonts w:ascii="Times New Roman" w:eastAsia="Times New Roman" w:hAnsi="Times New Roman"/>
              </w:rPr>
            </w:pPr>
            <w:r w:rsidRPr="00815C85">
              <w:rPr>
                <w:rFonts w:ascii="Times New Roman" w:eastAsia="Times New Roman" w:hAnsi="Times New Roman"/>
              </w:rPr>
              <w:t>9,42875039</w:t>
            </w:r>
          </w:p>
        </w:tc>
        <w:tc>
          <w:tcPr>
            <w:tcW w:w="0" w:type="auto"/>
            <w:tcBorders>
              <w:top w:val="nil"/>
              <w:left w:val="nil"/>
              <w:bottom w:val="single" w:sz="4" w:space="0" w:color="auto"/>
              <w:right w:val="single" w:sz="4" w:space="0" w:color="auto"/>
            </w:tcBorders>
            <w:shd w:val="clear" w:color="auto" w:fill="auto"/>
            <w:noWrap/>
            <w:hideMark/>
          </w:tcPr>
          <w:p w14:paraId="4EB8058A" w14:textId="03FBB23F" w:rsidR="00815C85" w:rsidRPr="00815C85" w:rsidRDefault="00815C85" w:rsidP="00815C85">
            <w:pPr>
              <w:jc w:val="center"/>
              <w:rPr>
                <w:rFonts w:ascii="Times New Roman" w:eastAsia="Times New Roman" w:hAnsi="Times New Roman"/>
              </w:rPr>
            </w:pPr>
          </w:p>
        </w:tc>
      </w:tr>
      <w:tr w:rsidR="00815C85" w:rsidRPr="00815C85" w14:paraId="3C0E47CF"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9A2FA"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2930, Пыль абразивная (Корунд белый, Монокорунд) (1027*)</w:t>
            </w:r>
          </w:p>
        </w:tc>
      </w:tr>
      <w:tr w:rsidR="00815C85" w:rsidRPr="00815C85" w14:paraId="2488B809" w14:textId="77777777" w:rsidTr="00936104">
        <w:trPr>
          <w:trHeight w:val="259"/>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594C3" w14:textId="77777777" w:rsidR="00815C85" w:rsidRPr="00815C85" w:rsidRDefault="00815C85" w:rsidP="00815C85">
            <w:pPr>
              <w:jc w:val="left"/>
              <w:rPr>
                <w:rFonts w:ascii="Times New Roman" w:eastAsia="Times New Roman" w:hAnsi="Times New Roman"/>
                <w:b/>
                <w:bCs/>
              </w:rPr>
            </w:pPr>
            <w:r w:rsidRPr="00815C85">
              <w:rPr>
                <w:rFonts w:ascii="Times New Roman" w:eastAsia="Times New Roman" w:hAnsi="Times New Roman"/>
                <w:b/>
                <w:bCs/>
              </w:rPr>
              <w:t xml:space="preserve">Н е о р г а н и з о в а н н ы е   и с т о ч н и к и </w:t>
            </w:r>
          </w:p>
        </w:tc>
      </w:tr>
      <w:tr w:rsidR="005C3FFF" w:rsidRPr="00815C85" w14:paraId="5A73345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C08F7C7" w14:textId="77777777" w:rsidR="00936104" w:rsidRPr="00815C85" w:rsidRDefault="00936104" w:rsidP="00936104">
            <w:pPr>
              <w:jc w:val="left"/>
              <w:rPr>
                <w:rFonts w:ascii="Times New Roman" w:eastAsia="Times New Roman" w:hAnsi="Times New Roman"/>
              </w:rPr>
            </w:pPr>
            <w:r w:rsidRPr="00815C85">
              <w:rPr>
                <w:rFonts w:ascii="Times New Roman" w:eastAsia="Times New Roman" w:hAnsi="Times New Roman"/>
              </w:rPr>
              <w:lastRenderedPageBreak/>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F166435"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6011</w:t>
            </w:r>
          </w:p>
        </w:tc>
        <w:tc>
          <w:tcPr>
            <w:tcW w:w="0" w:type="auto"/>
            <w:tcBorders>
              <w:top w:val="nil"/>
              <w:left w:val="nil"/>
              <w:bottom w:val="single" w:sz="4" w:space="0" w:color="auto"/>
              <w:right w:val="single" w:sz="4" w:space="0" w:color="auto"/>
            </w:tcBorders>
            <w:shd w:val="clear" w:color="auto" w:fill="auto"/>
            <w:noWrap/>
            <w:hideMark/>
          </w:tcPr>
          <w:p w14:paraId="490F3A11" w14:textId="762B6583"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68337EE8" w14:textId="79E253FD"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A98773B"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6622C9F4"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noWrap/>
            <w:hideMark/>
          </w:tcPr>
          <w:p w14:paraId="5FAA8655" w14:textId="5EBDCC5B"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2BF04BEA" w14:textId="32559574"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C9D0C1A"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6FE60ED8"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noWrap/>
            <w:hideMark/>
          </w:tcPr>
          <w:p w14:paraId="67D466A8"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2025</w:t>
            </w:r>
          </w:p>
        </w:tc>
      </w:tr>
      <w:tr w:rsidR="005C3FFF" w:rsidRPr="00815C85" w14:paraId="2AAA2034"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0ABCA5F" w14:textId="77777777" w:rsidR="00936104" w:rsidRPr="00815C85" w:rsidRDefault="00936104" w:rsidP="00936104">
            <w:pPr>
              <w:jc w:val="left"/>
              <w:rPr>
                <w:rFonts w:ascii="Times New Roman" w:eastAsia="Times New Roman" w:hAnsi="Times New Roman"/>
              </w:rPr>
            </w:pPr>
            <w:r w:rsidRPr="00815C85">
              <w:rPr>
                <w:rFonts w:ascii="Times New Roman" w:eastAsia="Times New Roman" w:hAnsi="Times New Roman"/>
              </w:rPr>
              <w:t>скв №6-С боковой ствол испытание</w:t>
            </w:r>
          </w:p>
        </w:tc>
        <w:tc>
          <w:tcPr>
            <w:tcW w:w="0" w:type="auto"/>
            <w:tcBorders>
              <w:top w:val="nil"/>
              <w:left w:val="nil"/>
              <w:bottom w:val="single" w:sz="4" w:space="0" w:color="auto"/>
              <w:right w:val="single" w:sz="4" w:space="0" w:color="auto"/>
            </w:tcBorders>
            <w:shd w:val="clear" w:color="auto" w:fill="auto"/>
            <w:hideMark/>
          </w:tcPr>
          <w:p w14:paraId="297F4D0B"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6030</w:t>
            </w:r>
          </w:p>
        </w:tc>
        <w:tc>
          <w:tcPr>
            <w:tcW w:w="0" w:type="auto"/>
            <w:tcBorders>
              <w:top w:val="nil"/>
              <w:left w:val="nil"/>
              <w:bottom w:val="single" w:sz="4" w:space="0" w:color="auto"/>
              <w:right w:val="single" w:sz="4" w:space="0" w:color="auto"/>
            </w:tcBorders>
            <w:shd w:val="clear" w:color="auto" w:fill="auto"/>
            <w:noWrap/>
            <w:hideMark/>
          </w:tcPr>
          <w:p w14:paraId="13BB711F" w14:textId="4BA28F98"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8EF68BD" w14:textId="366B878C"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3391D029" w14:textId="38416F0E"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7BEB82E4" w14:textId="414E3AC3" w:rsidR="00936104" w:rsidRPr="00815C85" w:rsidRDefault="00936104" w:rsidP="00936104">
            <w:pPr>
              <w:jc w:val="center"/>
              <w:rPr>
                <w:rFonts w:ascii="Times New Roman" w:eastAsia="Times New Roman" w:hAnsi="Times New Roman"/>
              </w:rPr>
            </w:pPr>
            <w:r>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noWrap/>
            <w:hideMark/>
          </w:tcPr>
          <w:p w14:paraId="15096868"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14:paraId="24F70FC3"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3524653C"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noWrap/>
            <w:hideMark/>
          </w:tcPr>
          <w:p w14:paraId="504C8DE1"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0,171</w:t>
            </w:r>
          </w:p>
        </w:tc>
        <w:tc>
          <w:tcPr>
            <w:tcW w:w="0" w:type="auto"/>
            <w:tcBorders>
              <w:top w:val="nil"/>
              <w:left w:val="nil"/>
              <w:bottom w:val="single" w:sz="4" w:space="0" w:color="auto"/>
              <w:right w:val="single" w:sz="4" w:space="0" w:color="auto"/>
            </w:tcBorders>
            <w:shd w:val="clear" w:color="auto" w:fill="auto"/>
            <w:noWrap/>
            <w:hideMark/>
          </w:tcPr>
          <w:p w14:paraId="23EBDDD6"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2026</w:t>
            </w:r>
          </w:p>
        </w:tc>
      </w:tr>
      <w:tr w:rsidR="005C3FFF" w:rsidRPr="00815C85" w14:paraId="3396662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BA22CFA" w14:textId="77777777" w:rsidR="00936104" w:rsidRPr="00815C85" w:rsidRDefault="00936104" w:rsidP="00936104">
            <w:pPr>
              <w:jc w:val="left"/>
              <w:rPr>
                <w:rFonts w:ascii="Times New Roman" w:eastAsia="Times New Roman" w:hAnsi="Times New Roman"/>
              </w:rPr>
            </w:pPr>
            <w:r w:rsidRPr="00815C85">
              <w:rPr>
                <w:rFonts w:ascii="Times New Roman" w:eastAsia="Times New Roman" w:hAnsi="Times New Roman"/>
              </w:rPr>
              <w:t>Итого:</w:t>
            </w:r>
          </w:p>
        </w:tc>
        <w:tc>
          <w:tcPr>
            <w:tcW w:w="0" w:type="auto"/>
            <w:tcBorders>
              <w:top w:val="nil"/>
              <w:left w:val="nil"/>
              <w:bottom w:val="single" w:sz="4" w:space="0" w:color="auto"/>
              <w:right w:val="single" w:sz="4" w:space="0" w:color="auto"/>
            </w:tcBorders>
            <w:shd w:val="clear" w:color="auto" w:fill="auto"/>
            <w:hideMark/>
          </w:tcPr>
          <w:p w14:paraId="77A45499"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4E735B" w14:textId="64E45EA7"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AAC5AFA" w14:textId="28102B99"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12AF879" w14:textId="0F655AE3"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88AF0A7" w14:textId="3E5C62D3"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53F2770" w14:textId="79480081"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52D8C0CA" w14:textId="5A485C7B"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068DBB3"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noWrap/>
            <w:hideMark/>
          </w:tcPr>
          <w:p w14:paraId="31C14575"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0,20426</w:t>
            </w:r>
          </w:p>
        </w:tc>
        <w:tc>
          <w:tcPr>
            <w:tcW w:w="0" w:type="auto"/>
            <w:tcBorders>
              <w:top w:val="nil"/>
              <w:left w:val="nil"/>
              <w:bottom w:val="single" w:sz="4" w:space="0" w:color="auto"/>
              <w:right w:val="single" w:sz="4" w:space="0" w:color="auto"/>
            </w:tcBorders>
            <w:shd w:val="clear" w:color="auto" w:fill="auto"/>
            <w:noWrap/>
            <w:hideMark/>
          </w:tcPr>
          <w:p w14:paraId="5E9274C4" w14:textId="2510D232" w:rsidR="00936104" w:rsidRPr="00815C85" w:rsidRDefault="00936104" w:rsidP="00936104">
            <w:pPr>
              <w:jc w:val="center"/>
              <w:rPr>
                <w:rFonts w:ascii="Times New Roman" w:eastAsia="Times New Roman" w:hAnsi="Times New Roman"/>
              </w:rPr>
            </w:pPr>
          </w:p>
        </w:tc>
      </w:tr>
      <w:tr w:rsidR="005C3FFF" w:rsidRPr="00815C85" w14:paraId="3E51397A" w14:textId="77777777" w:rsidTr="00936104">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2BDAF0E4" w14:textId="77777777" w:rsidR="00936104" w:rsidRPr="00815C85" w:rsidRDefault="00936104" w:rsidP="00936104">
            <w:pPr>
              <w:jc w:val="left"/>
              <w:rPr>
                <w:rFonts w:ascii="Times New Roman" w:eastAsia="Times New Roman" w:hAnsi="Times New Roman"/>
                <w:b/>
                <w:bCs/>
              </w:rPr>
            </w:pPr>
            <w:r w:rsidRPr="00815C85">
              <w:rPr>
                <w:rFonts w:ascii="Times New Roman" w:eastAsia="Times New Roman" w:hAnsi="Times New Roman"/>
                <w:b/>
                <w:bCs/>
              </w:rPr>
              <w:t>Всего по загрязняющему веществу:</w:t>
            </w:r>
          </w:p>
        </w:tc>
        <w:tc>
          <w:tcPr>
            <w:tcW w:w="0" w:type="auto"/>
            <w:tcBorders>
              <w:top w:val="nil"/>
              <w:left w:val="nil"/>
              <w:bottom w:val="single" w:sz="4" w:space="0" w:color="auto"/>
              <w:right w:val="single" w:sz="4" w:space="0" w:color="auto"/>
            </w:tcBorders>
            <w:shd w:val="clear" w:color="auto" w:fill="auto"/>
            <w:hideMark/>
          </w:tcPr>
          <w:p w14:paraId="0958302D"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3CDD8E" w14:textId="115C9724"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50C54B3" w14:textId="281F04CA"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51A0EC7" w14:textId="49078283"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23B5A12A" w14:textId="4026C038"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9F49CEE" w14:textId="29A8FC03"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83513AE" w14:textId="52D8C67F"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740BD0B"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0,0066</w:t>
            </w:r>
          </w:p>
        </w:tc>
        <w:tc>
          <w:tcPr>
            <w:tcW w:w="0" w:type="auto"/>
            <w:tcBorders>
              <w:top w:val="nil"/>
              <w:left w:val="nil"/>
              <w:bottom w:val="single" w:sz="4" w:space="0" w:color="auto"/>
              <w:right w:val="single" w:sz="4" w:space="0" w:color="auto"/>
            </w:tcBorders>
            <w:shd w:val="clear" w:color="auto" w:fill="auto"/>
            <w:noWrap/>
            <w:hideMark/>
          </w:tcPr>
          <w:p w14:paraId="09A1501A" w14:textId="77777777" w:rsidR="00936104" w:rsidRPr="00815C85" w:rsidRDefault="00936104" w:rsidP="00936104">
            <w:pPr>
              <w:jc w:val="center"/>
              <w:rPr>
                <w:rFonts w:ascii="Times New Roman" w:eastAsia="Times New Roman" w:hAnsi="Times New Roman"/>
              </w:rPr>
            </w:pPr>
            <w:r w:rsidRPr="00815C85">
              <w:rPr>
                <w:rFonts w:ascii="Times New Roman" w:eastAsia="Times New Roman" w:hAnsi="Times New Roman"/>
              </w:rPr>
              <w:t>0,20426</w:t>
            </w:r>
          </w:p>
        </w:tc>
        <w:tc>
          <w:tcPr>
            <w:tcW w:w="0" w:type="auto"/>
            <w:tcBorders>
              <w:top w:val="nil"/>
              <w:left w:val="nil"/>
              <w:bottom w:val="single" w:sz="4" w:space="0" w:color="auto"/>
              <w:right w:val="single" w:sz="4" w:space="0" w:color="auto"/>
            </w:tcBorders>
            <w:shd w:val="clear" w:color="auto" w:fill="auto"/>
            <w:noWrap/>
            <w:hideMark/>
          </w:tcPr>
          <w:p w14:paraId="0C8AA7BA" w14:textId="6143D3F2" w:rsidR="00936104" w:rsidRPr="00815C85" w:rsidRDefault="00936104" w:rsidP="00936104">
            <w:pPr>
              <w:jc w:val="center"/>
              <w:rPr>
                <w:rFonts w:ascii="Times New Roman" w:eastAsia="Times New Roman" w:hAnsi="Times New Roman"/>
              </w:rPr>
            </w:pPr>
          </w:p>
        </w:tc>
      </w:tr>
      <w:tr w:rsidR="00936104" w:rsidRPr="00815C85" w14:paraId="06A69BC2" w14:textId="77777777" w:rsidTr="00936104">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14:paraId="4D16CBEB" w14:textId="77777777" w:rsidR="00936104" w:rsidRPr="00815C85" w:rsidRDefault="00936104" w:rsidP="00936104">
            <w:pPr>
              <w:jc w:val="left"/>
              <w:rPr>
                <w:rFonts w:ascii="Times New Roman" w:eastAsia="Times New Roman" w:hAnsi="Times New Roman"/>
                <w:b/>
                <w:bCs/>
              </w:rPr>
            </w:pPr>
            <w:r w:rsidRPr="00815C85">
              <w:rPr>
                <w:rFonts w:ascii="Times New Roman" w:eastAsia="Times New Roman" w:hAnsi="Times New Roman"/>
                <w:b/>
                <w:bCs/>
              </w:rPr>
              <w:t xml:space="preserve"> Всего по объекту:          </w:t>
            </w:r>
          </w:p>
        </w:tc>
        <w:tc>
          <w:tcPr>
            <w:tcW w:w="0" w:type="auto"/>
            <w:tcBorders>
              <w:top w:val="nil"/>
              <w:left w:val="nil"/>
              <w:bottom w:val="single" w:sz="4" w:space="0" w:color="auto"/>
              <w:right w:val="single" w:sz="4" w:space="0" w:color="auto"/>
            </w:tcBorders>
            <w:shd w:val="clear" w:color="auto" w:fill="auto"/>
            <w:noWrap/>
            <w:hideMark/>
          </w:tcPr>
          <w:p w14:paraId="7E99E4F6" w14:textId="0226D4A4"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70F1B577" w14:textId="26B8565F"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03CB7911"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18,77167495</w:t>
            </w:r>
          </w:p>
        </w:tc>
        <w:tc>
          <w:tcPr>
            <w:tcW w:w="0" w:type="auto"/>
            <w:tcBorders>
              <w:top w:val="nil"/>
              <w:left w:val="nil"/>
              <w:bottom w:val="single" w:sz="4" w:space="0" w:color="auto"/>
              <w:right w:val="single" w:sz="4" w:space="0" w:color="auto"/>
            </w:tcBorders>
            <w:shd w:val="clear" w:color="auto" w:fill="auto"/>
            <w:noWrap/>
            <w:hideMark/>
          </w:tcPr>
          <w:p w14:paraId="2FF024C5"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92,36336128</w:t>
            </w:r>
          </w:p>
        </w:tc>
        <w:tc>
          <w:tcPr>
            <w:tcW w:w="0" w:type="auto"/>
            <w:tcBorders>
              <w:top w:val="nil"/>
              <w:left w:val="nil"/>
              <w:bottom w:val="single" w:sz="4" w:space="0" w:color="auto"/>
              <w:right w:val="single" w:sz="4" w:space="0" w:color="auto"/>
            </w:tcBorders>
            <w:shd w:val="clear" w:color="auto" w:fill="auto"/>
            <w:noWrap/>
            <w:hideMark/>
          </w:tcPr>
          <w:p w14:paraId="2ABF57C2"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18,77167495</w:t>
            </w:r>
          </w:p>
        </w:tc>
        <w:tc>
          <w:tcPr>
            <w:tcW w:w="0" w:type="auto"/>
            <w:tcBorders>
              <w:top w:val="nil"/>
              <w:left w:val="nil"/>
              <w:bottom w:val="single" w:sz="4" w:space="0" w:color="auto"/>
              <w:right w:val="single" w:sz="4" w:space="0" w:color="auto"/>
            </w:tcBorders>
            <w:shd w:val="clear" w:color="auto" w:fill="auto"/>
            <w:noWrap/>
            <w:hideMark/>
          </w:tcPr>
          <w:p w14:paraId="09967E2E"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92,36336128</w:t>
            </w:r>
          </w:p>
        </w:tc>
        <w:tc>
          <w:tcPr>
            <w:tcW w:w="0" w:type="auto"/>
            <w:tcBorders>
              <w:top w:val="nil"/>
              <w:left w:val="nil"/>
              <w:bottom w:val="single" w:sz="4" w:space="0" w:color="auto"/>
              <w:right w:val="single" w:sz="4" w:space="0" w:color="auto"/>
            </w:tcBorders>
            <w:shd w:val="clear" w:color="auto" w:fill="auto"/>
            <w:noWrap/>
            <w:hideMark/>
          </w:tcPr>
          <w:p w14:paraId="6D734FDF"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18,77167495</w:t>
            </w:r>
          </w:p>
        </w:tc>
        <w:tc>
          <w:tcPr>
            <w:tcW w:w="0" w:type="auto"/>
            <w:tcBorders>
              <w:top w:val="nil"/>
              <w:left w:val="nil"/>
              <w:bottom w:val="single" w:sz="4" w:space="0" w:color="auto"/>
              <w:right w:val="single" w:sz="4" w:space="0" w:color="auto"/>
            </w:tcBorders>
            <w:shd w:val="clear" w:color="auto" w:fill="auto"/>
            <w:noWrap/>
            <w:hideMark/>
          </w:tcPr>
          <w:p w14:paraId="7BCC21CF"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92,36336128</w:t>
            </w:r>
          </w:p>
        </w:tc>
        <w:tc>
          <w:tcPr>
            <w:tcW w:w="0" w:type="auto"/>
            <w:tcBorders>
              <w:top w:val="nil"/>
              <w:left w:val="nil"/>
              <w:bottom w:val="single" w:sz="4" w:space="0" w:color="auto"/>
              <w:right w:val="single" w:sz="4" w:space="0" w:color="auto"/>
            </w:tcBorders>
            <w:shd w:val="clear" w:color="auto" w:fill="auto"/>
            <w:noWrap/>
            <w:hideMark/>
          </w:tcPr>
          <w:p w14:paraId="6139EF85" w14:textId="08D6363C" w:rsidR="00936104" w:rsidRPr="00815C85" w:rsidRDefault="00936104" w:rsidP="00936104">
            <w:pPr>
              <w:jc w:val="center"/>
              <w:rPr>
                <w:rFonts w:ascii="Times New Roman" w:eastAsia="Times New Roman" w:hAnsi="Times New Roman"/>
              </w:rPr>
            </w:pPr>
          </w:p>
        </w:tc>
      </w:tr>
      <w:tr w:rsidR="00936104" w:rsidRPr="00815C85" w14:paraId="1D3202FA" w14:textId="77777777" w:rsidTr="00936104">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hideMark/>
          </w:tcPr>
          <w:p w14:paraId="40B21E2B" w14:textId="77777777" w:rsidR="00936104" w:rsidRPr="00815C85" w:rsidRDefault="00936104" w:rsidP="00936104">
            <w:pPr>
              <w:jc w:val="left"/>
              <w:rPr>
                <w:rFonts w:ascii="Times New Roman" w:eastAsia="Times New Roman" w:hAnsi="Times New Roman"/>
              </w:rPr>
            </w:pPr>
            <w:r w:rsidRPr="00815C85">
              <w:rPr>
                <w:rFonts w:ascii="Times New Roman" w:eastAsia="Times New Roman" w:hAnsi="Times New Roman"/>
              </w:rPr>
              <w:t>Из них:</w:t>
            </w:r>
          </w:p>
        </w:tc>
        <w:tc>
          <w:tcPr>
            <w:tcW w:w="0" w:type="auto"/>
            <w:tcBorders>
              <w:top w:val="nil"/>
              <w:left w:val="nil"/>
              <w:bottom w:val="single" w:sz="4" w:space="0" w:color="auto"/>
              <w:right w:val="single" w:sz="4" w:space="0" w:color="auto"/>
            </w:tcBorders>
            <w:shd w:val="clear" w:color="auto" w:fill="auto"/>
            <w:noWrap/>
            <w:hideMark/>
          </w:tcPr>
          <w:p w14:paraId="0C3C3669" w14:textId="1CEB5D5D"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D000500" w14:textId="0C6969CB"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4CCCD4F" w14:textId="430C3C48"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FED105D" w14:textId="47715E16"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04999043" w14:textId="63335A37"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124010F7" w14:textId="4418E338"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3ED7972B" w14:textId="09D1C320"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6FCF1260" w14:textId="4F3745B1" w:rsidR="00936104" w:rsidRPr="00815C85" w:rsidRDefault="00936104" w:rsidP="00936104">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hideMark/>
          </w:tcPr>
          <w:p w14:paraId="7600F132" w14:textId="16797171" w:rsidR="00936104" w:rsidRPr="00815C85" w:rsidRDefault="00936104" w:rsidP="00936104">
            <w:pPr>
              <w:jc w:val="center"/>
              <w:rPr>
                <w:rFonts w:ascii="Times New Roman" w:eastAsia="Times New Roman" w:hAnsi="Times New Roman"/>
              </w:rPr>
            </w:pPr>
          </w:p>
        </w:tc>
      </w:tr>
      <w:tr w:rsidR="005C3FFF" w:rsidRPr="00815C85" w14:paraId="5E4F5BF0" w14:textId="77777777" w:rsidTr="00936104">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tcPr>
          <w:p w14:paraId="1D1C4979" w14:textId="4B60AD53" w:rsidR="005C3FFF" w:rsidRPr="005C3FFF" w:rsidRDefault="005C3FFF" w:rsidP="005C3FFF">
            <w:pPr>
              <w:jc w:val="left"/>
              <w:rPr>
                <w:rFonts w:ascii="Times New Roman" w:eastAsia="Times New Roman" w:hAnsi="Times New Roman"/>
              </w:rPr>
            </w:pPr>
            <w:r w:rsidRPr="005C3FFF">
              <w:rPr>
                <w:rFonts w:ascii="Times New Roman" w:hAnsi="Times New Roman"/>
                <w:b/>
                <w:bCs/>
              </w:rPr>
              <w:t xml:space="preserve"> Т в е р д ы е:             </w:t>
            </w:r>
          </w:p>
        </w:tc>
        <w:tc>
          <w:tcPr>
            <w:tcW w:w="0" w:type="auto"/>
            <w:tcBorders>
              <w:top w:val="nil"/>
              <w:left w:val="nil"/>
              <w:bottom w:val="single" w:sz="4" w:space="0" w:color="auto"/>
              <w:right w:val="single" w:sz="4" w:space="0" w:color="auto"/>
            </w:tcBorders>
            <w:shd w:val="clear" w:color="auto" w:fill="auto"/>
            <w:noWrap/>
          </w:tcPr>
          <w:p w14:paraId="613B7422" w14:textId="01E69398" w:rsidR="005C3FFF" w:rsidRPr="005C3FFF" w:rsidRDefault="005C3FFF" w:rsidP="005C3FF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tcPr>
          <w:p w14:paraId="40E319A3" w14:textId="07638753" w:rsidR="005C3FFF" w:rsidRPr="005C3FFF" w:rsidRDefault="005C3FFF" w:rsidP="005C3FF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tcPr>
          <w:p w14:paraId="635B6186" w14:textId="4CB7E266" w:rsidR="005C3FFF" w:rsidRPr="005C3FFF" w:rsidRDefault="005C3FFF" w:rsidP="005C3FFF">
            <w:pPr>
              <w:jc w:val="center"/>
              <w:rPr>
                <w:rFonts w:ascii="Times New Roman" w:eastAsia="Times New Roman" w:hAnsi="Times New Roman"/>
              </w:rPr>
            </w:pPr>
            <w:r w:rsidRPr="005C3FFF">
              <w:rPr>
                <w:rFonts w:ascii="Times New Roman" w:hAnsi="Times New Roman"/>
                <w:b/>
                <w:bCs/>
              </w:rPr>
              <w:t>1,533938963</w:t>
            </w:r>
          </w:p>
        </w:tc>
        <w:tc>
          <w:tcPr>
            <w:tcW w:w="0" w:type="auto"/>
            <w:tcBorders>
              <w:top w:val="nil"/>
              <w:left w:val="nil"/>
              <w:bottom w:val="single" w:sz="4" w:space="0" w:color="auto"/>
              <w:right w:val="single" w:sz="4" w:space="0" w:color="auto"/>
            </w:tcBorders>
            <w:shd w:val="clear" w:color="auto" w:fill="auto"/>
            <w:noWrap/>
          </w:tcPr>
          <w:p w14:paraId="43B92D51" w14:textId="45754583" w:rsidR="005C3FFF" w:rsidRPr="005C3FFF" w:rsidRDefault="005C3FFF" w:rsidP="005C3FFF">
            <w:pPr>
              <w:jc w:val="center"/>
              <w:rPr>
                <w:rFonts w:ascii="Times New Roman" w:eastAsia="Times New Roman" w:hAnsi="Times New Roman"/>
              </w:rPr>
            </w:pPr>
            <w:r w:rsidRPr="005C3FFF">
              <w:rPr>
                <w:rFonts w:ascii="Times New Roman" w:hAnsi="Times New Roman"/>
                <w:b/>
                <w:bCs/>
              </w:rPr>
              <w:t>12,97223371</w:t>
            </w:r>
          </w:p>
        </w:tc>
        <w:tc>
          <w:tcPr>
            <w:tcW w:w="0" w:type="auto"/>
            <w:tcBorders>
              <w:top w:val="nil"/>
              <w:left w:val="nil"/>
              <w:bottom w:val="single" w:sz="4" w:space="0" w:color="auto"/>
              <w:right w:val="single" w:sz="4" w:space="0" w:color="auto"/>
            </w:tcBorders>
            <w:shd w:val="clear" w:color="auto" w:fill="auto"/>
            <w:noWrap/>
          </w:tcPr>
          <w:p w14:paraId="320C5BE3" w14:textId="3EF87FFE" w:rsidR="005C3FFF" w:rsidRPr="005C3FFF" w:rsidRDefault="005C3FFF" w:rsidP="005C3FFF">
            <w:pPr>
              <w:jc w:val="center"/>
              <w:rPr>
                <w:rFonts w:ascii="Times New Roman" w:eastAsia="Times New Roman" w:hAnsi="Times New Roman"/>
              </w:rPr>
            </w:pPr>
            <w:r w:rsidRPr="005C3FFF">
              <w:rPr>
                <w:rFonts w:ascii="Times New Roman" w:hAnsi="Times New Roman"/>
                <w:b/>
                <w:bCs/>
              </w:rPr>
              <w:t>1,533938963</w:t>
            </w:r>
          </w:p>
        </w:tc>
        <w:tc>
          <w:tcPr>
            <w:tcW w:w="0" w:type="auto"/>
            <w:tcBorders>
              <w:top w:val="nil"/>
              <w:left w:val="nil"/>
              <w:bottom w:val="single" w:sz="4" w:space="0" w:color="auto"/>
              <w:right w:val="single" w:sz="4" w:space="0" w:color="auto"/>
            </w:tcBorders>
            <w:shd w:val="clear" w:color="auto" w:fill="auto"/>
            <w:noWrap/>
          </w:tcPr>
          <w:p w14:paraId="1F2DD6AE" w14:textId="5E52FF19" w:rsidR="005C3FFF" w:rsidRPr="005C3FFF" w:rsidRDefault="005C3FFF" w:rsidP="005C3FFF">
            <w:pPr>
              <w:jc w:val="center"/>
              <w:rPr>
                <w:rFonts w:ascii="Times New Roman" w:eastAsia="Times New Roman" w:hAnsi="Times New Roman"/>
              </w:rPr>
            </w:pPr>
            <w:r w:rsidRPr="005C3FFF">
              <w:rPr>
                <w:rFonts w:ascii="Times New Roman" w:hAnsi="Times New Roman"/>
                <w:b/>
                <w:bCs/>
              </w:rPr>
              <w:t>12,97223371</w:t>
            </w:r>
          </w:p>
        </w:tc>
        <w:tc>
          <w:tcPr>
            <w:tcW w:w="0" w:type="auto"/>
            <w:tcBorders>
              <w:top w:val="nil"/>
              <w:left w:val="nil"/>
              <w:bottom w:val="single" w:sz="4" w:space="0" w:color="auto"/>
              <w:right w:val="single" w:sz="4" w:space="0" w:color="auto"/>
            </w:tcBorders>
            <w:shd w:val="clear" w:color="auto" w:fill="auto"/>
            <w:noWrap/>
          </w:tcPr>
          <w:p w14:paraId="3C918211" w14:textId="31115B64" w:rsidR="005C3FFF" w:rsidRPr="005C3FFF" w:rsidRDefault="005C3FFF" w:rsidP="005C3FFF">
            <w:pPr>
              <w:jc w:val="center"/>
              <w:rPr>
                <w:rFonts w:ascii="Times New Roman" w:eastAsia="Times New Roman" w:hAnsi="Times New Roman"/>
              </w:rPr>
            </w:pPr>
            <w:r w:rsidRPr="005C3FFF">
              <w:rPr>
                <w:rFonts w:ascii="Times New Roman" w:hAnsi="Times New Roman"/>
                <w:b/>
                <w:bCs/>
              </w:rPr>
              <w:t>1,533938963</w:t>
            </w:r>
          </w:p>
        </w:tc>
        <w:tc>
          <w:tcPr>
            <w:tcW w:w="0" w:type="auto"/>
            <w:tcBorders>
              <w:top w:val="nil"/>
              <w:left w:val="nil"/>
              <w:bottom w:val="single" w:sz="4" w:space="0" w:color="auto"/>
              <w:right w:val="single" w:sz="4" w:space="0" w:color="auto"/>
            </w:tcBorders>
            <w:shd w:val="clear" w:color="auto" w:fill="auto"/>
            <w:noWrap/>
          </w:tcPr>
          <w:p w14:paraId="35378A23" w14:textId="01EBE818" w:rsidR="005C3FFF" w:rsidRPr="005C3FFF" w:rsidRDefault="005C3FFF" w:rsidP="005C3FFF">
            <w:pPr>
              <w:jc w:val="center"/>
              <w:rPr>
                <w:rFonts w:ascii="Times New Roman" w:eastAsia="Times New Roman" w:hAnsi="Times New Roman"/>
              </w:rPr>
            </w:pPr>
            <w:r w:rsidRPr="005C3FFF">
              <w:rPr>
                <w:rFonts w:ascii="Times New Roman" w:hAnsi="Times New Roman"/>
                <w:b/>
                <w:bCs/>
              </w:rPr>
              <w:t>12,97223371</w:t>
            </w:r>
          </w:p>
        </w:tc>
        <w:tc>
          <w:tcPr>
            <w:tcW w:w="0" w:type="auto"/>
            <w:tcBorders>
              <w:top w:val="nil"/>
              <w:left w:val="nil"/>
              <w:bottom w:val="single" w:sz="4" w:space="0" w:color="auto"/>
              <w:right w:val="single" w:sz="4" w:space="0" w:color="auto"/>
            </w:tcBorders>
            <w:shd w:val="clear" w:color="auto" w:fill="auto"/>
            <w:noWrap/>
          </w:tcPr>
          <w:p w14:paraId="2EBB30E4" w14:textId="52338F40" w:rsidR="005C3FFF" w:rsidRPr="00815C85" w:rsidRDefault="005C3FFF" w:rsidP="005C3FFF">
            <w:pPr>
              <w:jc w:val="center"/>
              <w:rPr>
                <w:rFonts w:ascii="Times New Roman" w:eastAsia="Times New Roman" w:hAnsi="Times New Roman"/>
              </w:rPr>
            </w:pPr>
            <w:r>
              <w:t> </w:t>
            </w:r>
          </w:p>
        </w:tc>
      </w:tr>
      <w:tr w:rsidR="005C3FFF" w:rsidRPr="00815C85" w14:paraId="2EA21A26" w14:textId="77777777" w:rsidTr="00936104">
        <w:trPr>
          <w:trHeight w:val="259"/>
        </w:trPr>
        <w:tc>
          <w:tcPr>
            <w:tcW w:w="0" w:type="auto"/>
            <w:gridSpan w:val="2"/>
            <w:tcBorders>
              <w:top w:val="single" w:sz="4" w:space="0" w:color="auto"/>
              <w:left w:val="single" w:sz="4" w:space="0" w:color="auto"/>
              <w:bottom w:val="single" w:sz="4" w:space="0" w:color="auto"/>
              <w:right w:val="single" w:sz="4" w:space="0" w:color="000000"/>
            </w:tcBorders>
            <w:shd w:val="clear" w:color="auto" w:fill="auto"/>
          </w:tcPr>
          <w:p w14:paraId="1A9D5E5F" w14:textId="1F0B5C60" w:rsidR="005C3FFF" w:rsidRPr="005C3FFF" w:rsidRDefault="005C3FFF" w:rsidP="005C3FFF">
            <w:pPr>
              <w:jc w:val="left"/>
              <w:rPr>
                <w:rFonts w:ascii="Times New Roman" w:eastAsia="Times New Roman" w:hAnsi="Times New Roman"/>
              </w:rPr>
            </w:pPr>
            <w:r w:rsidRPr="005C3FFF">
              <w:rPr>
                <w:rFonts w:ascii="Times New Roman" w:hAnsi="Times New Roman"/>
                <w:b/>
                <w:bCs/>
              </w:rPr>
              <w:t xml:space="preserve"> Газообразные, ж и д к и е: </w:t>
            </w:r>
          </w:p>
        </w:tc>
        <w:tc>
          <w:tcPr>
            <w:tcW w:w="0" w:type="auto"/>
            <w:tcBorders>
              <w:top w:val="nil"/>
              <w:left w:val="nil"/>
              <w:bottom w:val="single" w:sz="4" w:space="0" w:color="auto"/>
              <w:right w:val="single" w:sz="4" w:space="0" w:color="auto"/>
            </w:tcBorders>
            <w:shd w:val="clear" w:color="auto" w:fill="auto"/>
            <w:noWrap/>
          </w:tcPr>
          <w:p w14:paraId="223A13E4" w14:textId="05B8D4E3" w:rsidR="005C3FFF" w:rsidRPr="005C3FFF" w:rsidRDefault="005C3FFF" w:rsidP="005C3FF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tcPr>
          <w:p w14:paraId="2919E034" w14:textId="1ECBB175" w:rsidR="005C3FFF" w:rsidRPr="005C3FFF" w:rsidRDefault="005C3FFF" w:rsidP="005C3FFF">
            <w:pPr>
              <w:jc w:val="center"/>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noWrap/>
          </w:tcPr>
          <w:p w14:paraId="60BB0494" w14:textId="5549DF99" w:rsidR="005C3FFF" w:rsidRPr="005C3FFF" w:rsidRDefault="005C3FFF" w:rsidP="005C3FFF">
            <w:pPr>
              <w:jc w:val="center"/>
              <w:rPr>
                <w:rFonts w:ascii="Times New Roman" w:eastAsia="Times New Roman" w:hAnsi="Times New Roman"/>
              </w:rPr>
            </w:pPr>
            <w:r w:rsidRPr="005C3FFF">
              <w:rPr>
                <w:rFonts w:ascii="Times New Roman" w:hAnsi="Times New Roman"/>
                <w:b/>
                <w:bCs/>
              </w:rPr>
              <w:t>17,23773598</w:t>
            </w:r>
          </w:p>
        </w:tc>
        <w:tc>
          <w:tcPr>
            <w:tcW w:w="0" w:type="auto"/>
            <w:tcBorders>
              <w:top w:val="nil"/>
              <w:left w:val="nil"/>
              <w:bottom w:val="single" w:sz="4" w:space="0" w:color="auto"/>
              <w:right w:val="single" w:sz="4" w:space="0" w:color="auto"/>
            </w:tcBorders>
            <w:shd w:val="clear" w:color="auto" w:fill="auto"/>
            <w:noWrap/>
          </w:tcPr>
          <w:p w14:paraId="01AB8BDE" w14:textId="0E13CDB9" w:rsidR="005C3FFF" w:rsidRPr="005C3FFF" w:rsidRDefault="005C3FFF" w:rsidP="005C3FFF">
            <w:pPr>
              <w:jc w:val="center"/>
              <w:rPr>
                <w:rFonts w:ascii="Times New Roman" w:eastAsia="Times New Roman" w:hAnsi="Times New Roman"/>
              </w:rPr>
            </w:pPr>
            <w:r w:rsidRPr="005C3FFF">
              <w:rPr>
                <w:rFonts w:ascii="Times New Roman" w:hAnsi="Times New Roman"/>
                <w:b/>
                <w:bCs/>
              </w:rPr>
              <w:t>79,39112757</w:t>
            </w:r>
          </w:p>
        </w:tc>
        <w:tc>
          <w:tcPr>
            <w:tcW w:w="0" w:type="auto"/>
            <w:tcBorders>
              <w:top w:val="nil"/>
              <w:left w:val="nil"/>
              <w:bottom w:val="single" w:sz="4" w:space="0" w:color="auto"/>
              <w:right w:val="single" w:sz="4" w:space="0" w:color="auto"/>
            </w:tcBorders>
            <w:shd w:val="clear" w:color="auto" w:fill="auto"/>
            <w:noWrap/>
          </w:tcPr>
          <w:p w14:paraId="2D217EEB" w14:textId="28C7DD38" w:rsidR="005C3FFF" w:rsidRPr="005C3FFF" w:rsidRDefault="005C3FFF" w:rsidP="005C3FFF">
            <w:pPr>
              <w:jc w:val="center"/>
              <w:rPr>
                <w:rFonts w:ascii="Times New Roman" w:eastAsia="Times New Roman" w:hAnsi="Times New Roman"/>
              </w:rPr>
            </w:pPr>
            <w:r w:rsidRPr="005C3FFF">
              <w:rPr>
                <w:rFonts w:ascii="Times New Roman" w:hAnsi="Times New Roman"/>
                <w:b/>
                <w:bCs/>
              </w:rPr>
              <w:t>17,23773598</w:t>
            </w:r>
          </w:p>
        </w:tc>
        <w:tc>
          <w:tcPr>
            <w:tcW w:w="0" w:type="auto"/>
            <w:tcBorders>
              <w:top w:val="nil"/>
              <w:left w:val="nil"/>
              <w:bottom w:val="single" w:sz="4" w:space="0" w:color="auto"/>
              <w:right w:val="single" w:sz="4" w:space="0" w:color="auto"/>
            </w:tcBorders>
            <w:shd w:val="clear" w:color="auto" w:fill="auto"/>
            <w:noWrap/>
          </w:tcPr>
          <w:p w14:paraId="790ECAD9" w14:textId="167E6ADD" w:rsidR="005C3FFF" w:rsidRPr="005C3FFF" w:rsidRDefault="005C3FFF" w:rsidP="005C3FFF">
            <w:pPr>
              <w:jc w:val="center"/>
              <w:rPr>
                <w:rFonts w:ascii="Times New Roman" w:eastAsia="Times New Roman" w:hAnsi="Times New Roman"/>
              </w:rPr>
            </w:pPr>
            <w:r w:rsidRPr="005C3FFF">
              <w:rPr>
                <w:rFonts w:ascii="Times New Roman" w:hAnsi="Times New Roman"/>
                <w:b/>
                <w:bCs/>
              </w:rPr>
              <w:t>79,39112757</w:t>
            </w:r>
          </w:p>
        </w:tc>
        <w:tc>
          <w:tcPr>
            <w:tcW w:w="0" w:type="auto"/>
            <w:tcBorders>
              <w:top w:val="nil"/>
              <w:left w:val="nil"/>
              <w:bottom w:val="single" w:sz="4" w:space="0" w:color="auto"/>
              <w:right w:val="single" w:sz="4" w:space="0" w:color="auto"/>
            </w:tcBorders>
            <w:shd w:val="clear" w:color="auto" w:fill="auto"/>
            <w:noWrap/>
          </w:tcPr>
          <w:p w14:paraId="4788D0A1" w14:textId="0AD658A3" w:rsidR="005C3FFF" w:rsidRPr="005C3FFF" w:rsidRDefault="005C3FFF" w:rsidP="005C3FFF">
            <w:pPr>
              <w:jc w:val="center"/>
              <w:rPr>
                <w:rFonts w:ascii="Times New Roman" w:eastAsia="Times New Roman" w:hAnsi="Times New Roman"/>
              </w:rPr>
            </w:pPr>
            <w:r w:rsidRPr="005C3FFF">
              <w:rPr>
                <w:rFonts w:ascii="Times New Roman" w:hAnsi="Times New Roman"/>
                <w:b/>
                <w:bCs/>
              </w:rPr>
              <w:t>17,23773598</w:t>
            </w:r>
          </w:p>
        </w:tc>
        <w:tc>
          <w:tcPr>
            <w:tcW w:w="0" w:type="auto"/>
            <w:tcBorders>
              <w:top w:val="nil"/>
              <w:left w:val="nil"/>
              <w:bottom w:val="single" w:sz="4" w:space="0" w:color="auto"/>
              <w:right w:val="single" w:sz="4" w:space="0" w:color="auto"/>
            </w:tcBorders>
            <w:shd w:val="clear" w:color="auto" w:fill="auto"/>
            <w:noWrap/>
          </w:tcPr>
          <w:p w14:paraId="66B89C9C" w14:textId="5C13091B" w:rsidR="005C3FFF" w:rsidRPr="005C3FFF" w:rsidRDefault="005C3FFF" w:rsidP="005C3FFF">
            <w:pPr>
              <w:jc w:val="center"/>
              <w:rPr>
                <w:rFonts w:ascii="Times New Roman" w:eastAsia="Times New Roman" w:hAnsi="Times New Roman"/>
              </w:rPr>
            </w:pPr>
            <w:r w:rsidRPr="005C3FFF">
              <w:rPr>
                <w:rFonts w:ascii="Times New Roman" w:hAnsi="Times New Roman"/>
                <w:b/>
                <w:bCs/>
              </w:rPr>
              <w:t>79,39112757</w:t>
            </w:r>
          </w:p>
        </w:tc>
        <w:tc>
          <w:tcPr>
            <w:tcW w:w="0" w:type="auto"/>
            <w:tcBorders>
              <w:top w:val="nil"/>
              <w:left w:val="nil"/>
              <w:bottom w:val="single" w:sz="4" w:space="0" w:color="auto"/>
              <w:right w:val="single" w:sz="4" w:space="0" w:color="auto"/>
            </w:tcBorders>
            <w:shd w:val="clear" w:color="auto" w:fill="auto"/>
            <w:noWrap/>
          </w:tcPr>
          <w:p w14:paraId="535CEAA2" w14:textId="61512ADF" w:rsidR="005C3FFF" w:rsidRPr="00815C85" w:rsidRDefault="005C3FFF" w:rsidP="005C3FFF">
            <w:pPr>
              <w:jc w:val="center"/>
              <w:rPr>
                <w:rFonts w:ascii="Times New Roman" w:eastAsia="Times New Roman" w:hAnsi="Times New Roman"/>
              </w:rPr>
            </w:pPr>
            <w:r>
              <w:t> </w:t>
            </w:r>
          </w:p>
        </w:tc>
      </w:tr>
      <w:tr w:rsidR="00936104" w:rsidRPr="00815C85" w14:paraId="32C4A79D" w14:textId="77777777" w:rsidTr="00936104">
        <w:trPr>
          <w:trHeight w:val="522"/>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2A8F562" w14:textId="77777777" w:rsidR="00936104" w:rsidRPr="00815C85" w:rsidRDefault="00936104" w:rsidP="00936104">
            <w:pPr>
              <w:jc w:val="left"/>
              <w:rPr>
                <w:rFonts w:ascii="Times New Roman" w:eastAsia="Times New Roman" w:hAnsi="Times New Roman"/>
                <w:b/>
                <w:bCs/>
              </w:rPr>
            </w:pPr>
            <w:r w:rsidRPr="00815C85">
              <w:rPr>
                <w:rFonts w:ascii="Times New Roman" w:eastAsia="Times New Roman" w:hAnsi="Times New Roman"/>
                <w:b/>
                <w:bCs/>
              </w:rPr>
              <w:t>Итого по 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14:paraId="46DA6BCB" w14:textId="4C01C33B"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4466379E" w14:textId="7AAB9DB3"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20707F51"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17,244388567</w:t>
            </w:r>
          </w:p>
        </w:tc>
        <w:tc>
          <w:tcPr>
            <w:tcW w:w="0" w:type="auto"/>
            <w:tcBorders>
              <w:top w:val="nil"/>
              <w:left w:val="nil"/>
              <w:bottom w:val="single" w:sz="4" w:space="0" w:color="auto"/>
              <w:right w:val="single" w:sz="4" w:space="0" w:color="auto"/>
            </w:tcBorders>
            <w:shd w:val="clear" w:color="auto" w:fill="auto"/>
            <w:noWrap/>
            <w:hideMark/>
          </w:tcPr>
          <w:p w14:paraId="16D114E1"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80,444248877</w:t>
            </w:r>
          </w:p>
        </w:tc>
        <w:tc>
          <w:tcPr>
            <w:tcW w:w="0" w:type="auto"/>
            <w:tcBorders>
              <w:top w:val="nil"/>
              <w:left w:val="nil"/>
              <w:bottom w:val="single" w:sz="4" w:space="0" w:color="auto"/>
              <w:right w:val="single" w:sz="4" w:space="0" w:color="auto"/>
            </w:tcBorders>
            <w:shd w:val="clear" w:color="auto" w:fill="auto"/>
            <w:noWrap/>
            <w:hideMark/>
          </w:tcPr>
          <w:p w14:paraId="6E1AB608"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17,244388567</w:t>
            </w:r>
          </w:p>
        </w:tc>
        <w:tc>
          <w:tcPr>
            <w:tcW w:w="0" w:type="auto"/>
            <w:tcBorders>
              <w:top w:val="nil"/>
              <w:left w:val="nil"/>
              <w:bottom w:val="single" w:sz="4" w:space="0" w:color="auto"/>
              <w:right w:val="single" w:sz="4" w:space="0" w:color="auto"/>
            </w:tcBorders>
            <w:shd w:val="clear" w:color="auto" w:fill="auto"/>
            <w:noWrap/>
            <w:hideMark/>
          </w:tcPr>
          <w:p w14:paraId="11C636E3"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80,444248877</w:t>
            </w:r>
          </w:p>
        </w:tc>
        <w:tc>
          <w:tcPr>
            <w:tcW w:w="0" w:type="auto"/>
            <w:tcBorders>
              <w:top w:val="nil"/>
              <w:left w:val="nil"/>
              <w:bottom w:val="single" w:sz="4" w:space="0" w:color="auto"/>
              <w:right w:val="single" w:sz="4" w:space="0" w:color="auto"/>
            </w:tcBorders>
            <w:shd w:val="clear" w:color="auto" w:fill="auto"/>
            <w:noWrap/>
            <w:hideMark/>
          </w:tcPr>
          <w:p w14:paraId="7C345E2E"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17,244388567</w:t>
            </w:r>
          </w:p>
        </w:tc>
        <w:tc>
          <w:tcPr>
            <w:tcW w:w="0" w:type="auto"/>
            <w:tcBorders>
              <w:top w:val="nil"/>
              <w:left w:val="nil"/>
              <w:bottom w:val="single" w:sz="4" w:space="0" w:color="auto"/>
              <w:right w:val="single" w:sz="4" w:space="0" w:color="auto"/>
            </w:tcBorders>
            <w:shd w:val="clear" w:color="auto" w:fill="auto"/>
            <w:noWrap/>
            <w:hideMark/>
          </w:tcPr>
          <w:p w14:paraId="000E0200"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80,444248877</w:t>
            </w:r>
          </w:p>
        </w:tc>
        <w:tc>
          <w:tcPr>
            <w:tcW w:w="0" w:type="auto"/>
            <w:tcBorders>
              <w:top w:val="nil"/>
              <w:left w:val="nil"/>
              <w:bottom w:val="single" w:sz="4" w:space="0" w:color="auto"/>
              <w:right w:val="single" w:sz="4" w:space="0" w:color="auto"/>
            </w:tcBorders>
            <w:shd w:val="clear" w:color="auto" w:fill="auto"/>
            <w:noWrap/>
            <w:hideMark/>
          </w:tcPr>
          <w:p w14:paraId="346F7412" w14:textId="24CDD21E" w:rsidR="00936104" w:rsidRPr="00815C85" w:rsidRDefault="00936104" w:rsidP="00936104">
            <w:pPr>
              <w:jc w:val="center"/>
              <w:rPr>
                <w:rFonts w:ascii="Times New Roman" w:eastAsia="Times New Roman" w:hAnsi="Times New Roman"/>
              </w:rPr>
            </w:pPr>
          </w:p>
        </w:tc>
      </w:tr>
      <w:tr w:rsidR="00936104" w:rsidRPr="00815C85" w14:paraId="7B2C9827" w14:textId="77777777" w:rsidTr="00936104">
        <w:trPr>
          <w:trHeight w:val="522"/>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3D5F07AE" w14:textId="77777777" w:rsidR="00936104" w:rsidRPr="00815C85" w:rsidRDefault="00936104" w:rsidP="00936104">
            <w:pPr>
              <w:jc w:val="left"/>
              <w:rPr>
                <w:rFonts w:ascii="Times New Roman" w:eastAsia="Times New Roman" w:hAnsi="Times New Roman"/>
                <w:b/>
                <w:bCs/>
              </w:rPr>
            </w:pPr>
            <w:r w:rsidRPr="00815C85">
              <w:rPr>
                <w:rFonts w:ascii="Times New Roman" w:eastAsia="Times New Roman" w:hAnsi="Times New Roman"/>
                <w:b/>
                <w:bCs/>
              </w:rPr>
              <w:t>Итого по неорганизованным источникам:</w:t>
            </w:r>
          </w:p>
        </w:tc>
        <w:tc>
          <w:tcPr>
            <w:tcW w:w="0" w:type="auto"/>
            <w:tcBorders>
              <w:top w:val="nil"/>
              <w:left w:val="nil"/>
              <w:bottom w:val="single" w:sz="4" w:space="0" w:color="auto"/>
              <w:right w:val="single" w:sz="4" w:space="0" w:color="auto"/>
            </w:tcBorders>
            <w:shd w:val="clear" w:color="auto" w:fill="auto"/>
            <w:noWrap/>
            <w:hideMark/>
          </w:tcPr>
          <w:p w14:paraId="01B6694B" w14:textId="07028691"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4DF215DF" w14:textId="06F12EF6" w:rsidR="00936104" w:rsidRPr="00815C85" w:rsidRDefault="00936104" w:rsidP="00936104">
            <w:pPr>
              <w:jc w:val="center"/>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noWrap/>
            <w:hideMark/>
          </w:tcPr>
          <w:p w14:paraId="5B3DEB9F"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1,52728638</w:t>
            </w:r>
          </w:p>
        </w:tc>
        <w:tc>
          <w:tcPr>
            <w:tcW w:w="0" w:type="auto"/>
            <w:tcBorders>
              <w:top w:val="nil"/>
              <w:left w:val="nil"/>
              <w:bottom w:val="single" w:sz="4" w:space="0" w:color="auto"/>
              <w:right w:val="single" w:sz="4" w:space="0" w:color="auto"/>
            </w:tcBorders>
            <w:shd w:val="clear" w:color="auto" w:fill="auto"/>
            <w:noWrap/>
            <w:hideMark/>
          </w:tcPr>
          <w:p w14:paraId="71851AE9"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11,9191123994</w:t>
            </w:r>
          </w:p>
        </w:tc>
        <w:tc>
          <w:tcPr>
            <w:tcW w:w="0" w:type="auto"/>
            <w:tcBorders>
              <w:top w:val="nil"/>
              <w:left w:val="nil"/>
              <w:bottom w:val="single" w:sz="4" w:space="0" w:color="auto"/>
              <w:right w:val="single" w:sz="4" w:space="0" w:color="auto"/>
            </w:tcBorders>
            <w:shd w:val="clear" w:color="auto" w:fill="auto"/>
            <w:noWrap/>
            <w:hideMark/>
          </w:tcPr>
          <w:p w14:paraId="1A6648EB"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1,52728638</w:t>
            </w:r>
          </w:p>
        </w:tc>
        <w:tc>
          <w:tcPr>
            <w:tcW w:w="0" w:type="auto"/>
            <w:tcBorders>
              <w:top w:val="nil"/>
              <w:left w:val="nil"/>
              <w:bottom w:val="single" w:sz="4" w:space="0" w:color="auto"/>
              <w:right w:val="single" w:sz="4" w:space="0" w:color="auto"/>
            </w:tcBorders>
            <w:shd w:val="clear" w:color="auto" w:fill="auto"/>
            <w:noWrap/>
            <w:hideMark/>
          </w:tcPr>
          <w:p w14:paraId="610824FA"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11,9191123994</w:t>
            </w:r>
          </w:p>
        </w:tc>
        <w:tc>
          <w:tcPr>
            <w:tcW w:w="0" w:type="auto"/>
            <w:tcBorders>
              <w:top w:val="nil"/>
              <w:left w:val="nil"/>
              <w:bottom w:val="single" w:sz="4" w:space="0" w:color="auto"/>
              <w:right w:val="single" w:sz="4" w:space="0" w:color="auto"/>
            </w:tcBorders>
            <w:shd w:val="clear" w:color="auto" w:fill="auto"/>
            <w:noWrap/>
            <w:hideMark/>
          </w:tcPr>
          <w:p w14:paraId="107F8136"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1,52728638</w:t>
            </w:r>
          </w:p>
        </w:tc>
        <w:tc>
          <w:tcPr>
            <w:tcW w:w="0" w:type="auto"/>
            <w:tcBorders>
              <w:top w:val="nil"/>
              <w:left w:val="nil"/>
              <w:bottom w:val="single" w:sz="4" w:space="0" w:color="auto"/>
              <w:right w:val="single" w:sz="4" w:space="0" w:color="auto"/>
            </w:tcBorders>
            <w:shd w:val="clear" w:color="auto" w:fill="auto"/>
            <w:noWrap/>
            <w:hideMark/>
          </w:tcPr>
          <w:p w14:paraId="068CA7CC" w14:textId="77777777" w:rsidR="00936104" w:rsidRPr="00815C85" w:rsidRDefault="00936104" w:rsidP="00936104">
            <w:pPr>
              <w:jc w:val="center"/>
              <w:rPr>
                <w:rFonts w:ascii="Times New Roman" w:eastAsia="Times New Roman" w:hAnsi="Times New Roman"/>
                <w:b/>
                <w:bCs/>
              </w:rPr>
            </w:pPr>
            <w:r w:rsidRPr="00815C85">
              <w:rPr>
                <w:rFonts w:ascii="Times New Roman" w:eastAsia="Times New Roman" w:hAnsi="Times New Roman"/>
                <w:b/>
                <w:bCs/>
              </w:rPr>
              <w:t>11,9191123994</w:t>
            </w:r>
          </w:p>
        </w:tc>
        <w:tc>
          <w:tcPr>
            <w:tcW w:w="0" w:type="auto"/>
            <w:tcBorders>
              <w:top w:val="nil"/>
              <w:left w:val="nil"/>
              <w:bottom w:val="single" w:sz="4" w:space="0" w:color="auto"/>
              <w:right w:val="single" w:sz="4" w:space="0" w:color="auto"/>
            </w:tcBorders>
            <w:shd w:val="clear" w:color="auto" w:fill="auto"/>
            <w:noWrap/>
            <w:hideMark/>
          </w:tcPr>
          <w:p w14:paraId="5D0DF2E8" w14:textId="6DA35560" w:rsidR="00936104" w:rsidRPr="00815C85" w:rsidRDefault="00936104" w:rsidP="00936104">
            <w:pPr>
              <w:jc w:val="center"/>
              <w:rPr>
                <w:rFonts w:ascii="Times New Roman" w:eastAsia="Times New Roman" w:hAnsi="Times New Roman"/>
              </w:rPr>
            </w:pPr>
          </w:p>
        </w:tc>
      </w:tr>
    </w:tbl>
    <w:p w14:paraId="6438F37B" w14:textId="3D8D9B2B" w:rsidR="00815C85" w:rsidRPr="00F858A5" w:rsidRDefault="00815C85" w:rsidP="00F858A5">
      <w:pPr>
        <w:jc w:val="right"/>
        <w:rPr>
          <w:rFonts w:ascii="Times New Roman" w:hAnsi="Times New Roman"/>
          <w:sz w:val="24"/>
          <w:szCs w:val="24"/>
        </w:rPr>
        <w:sectPr w:rsidR="00815C85" w:rsidRPr="00F858A5" w:rsidSect="00F858A5">
          <w:footerReference w:type="default" r:id="rId26"/>
          <w:pgSz w:w="16838" w:h="11906" w:orient="landscape"/>
          <w:pgMar w:top="1134" w:right="851" w:bottom="1418" w:left="1134" w:header="709" w:footer="709" w:gutter="0"/>
          <w:cols w:space="708"/>
          <w:docGrid w:linePitch="360"/>
        </w:sectPr>
      </w:pPr>
    </w:p>
    <w:p w14:paraId="4254C8A3" w14:textId="77777777" w:rsidR="00471527" w:rsidRPr="00222E4C" w:rsidRDefault="00471527" w:rsidP="00503B3E">
      <w:bookmarkStart w:id="225" w:name="_Toc198275661"/>
      <w:bookmarkStart w:id="226" w:name="_Toc239155158"/>
      <w:bookmarkStart w:id="227" w:name="_Toc239155750"/>
      <w:bookmarkStart w:id="228" w:name="_Toc262195051"/>
      <w:bookmarkStart w:id="229" w:name="_Toc275267682"/>
    </w:p>
    <w:p w14:paraId="49A1EAB5" w14:textId="77777777" w:rsidR="00471527" w:rsidRDefault="007E43FE" w:rsidP="009A5049">
      <w:pPr>
        <w:pStyle w:val="2"/>
        <w:numPr>
          <w:ilvl w:val="0"/>
          <w:numId w:val="0"/>
        </w:numPr>
        <w:jc w:val="both"/>
      </w:pPr>
      <w:bookmarkStart w:id="230" w:name="_Toc100753870"/>
      <w:bookmarkStart w:id="231" w:name="_Toc132612785"/>
      <w:bookmarkStart w:id="232" w:name="_Toc197423290"/>
      <w:r>
        <w:t>3.10</w:t>
      </w:r>
      <w:r w:rsidR="00B74356">
        <w:t xml:space="preserve">. </w:t>
      </w:r>
      <w:r w:rsidR="00471527">
        <w:t>Расчеты количества выбросов загрязняющих веществ в атмосферу</w:t>
      </w:r>
      <w:bookmarkEnd w:id="230"/>
      <w:r w:rsidR="003C63B5">
        <w:t>, в целях заполнения декларации о воздействии</w:t>
      </w:r>
      <w:bookmarkEnd w:id="231"/>
      <w:bookmarkEnd w:id="232"/>
    </w:p>
    <w:p w14:paraId="63B60542" w14:textId="77777777" w:rsidR="003C63B5" w:rsidRPr="00503B3E" w:rsidRDefault="003C63B5" w:rsidP="0071129A">
      <w:pPr>
        <w:autoSpaceDE w:val="0"/>
        <w:autoSpaceDN w:val="0"/>
        <w:adjustRightInd w:val="0"/>
        <w:ind w:firstLine="567"/>
        <w:rPr>
          <w:szCs w:val="24"/>
        </w:rPr>
      </w:pPr>
      <w:bookmarkStart w:id="233" w:name="_Toc100753871"/>
      <w:r>
        <w:rPr>
          <w:rFonts w:ascii="Times New Roman" w:hAnsi="Times New Roman"/>
          <w:sz w:val="24"/>
          <w:szCs w:val="24"/>
        </w:rPr>
        <w:t>Для определения количественных и качественных величин выбросов от источников загрязнения атмосферы выполнены расчеты по действующим нормативно-методическим документам. При этом использовались данные о количестве используемого сырья и материалов, согласно</w:t>
      </w:r>
      <w:r w:rsidR="0098482C">
        <w:rPr>
          <w:rFonts w:ascii="Times New Roman" w:hAnsi="Times New Roman"/>
          <w:sz w:val="24"/>
          <w:szCs w:val="24"/>
        </w:rPr>
        <w:t xml:space="preserve"> </w:t>
      </w:r>
      <w:r>
        <w:rPr>
          <w:rFonts w:ascii="Times New Roman" w:hAnsi="Times New Roman"/>
          <w:sz w:val="24"/>
          <w:szCs w:val="24"/>
        </w:rPr>
        <w:t xml:space="preserve">исходным материалам, представленных заказчиком, а также материалов тех проекта и Проекта разведочных работ. Расчеты количества вредных веществ, выбрасываемых в атмосферу источниками предприятия, приведены в </w:t>
      </w:r>
      <w:r w:rsidR="00B12D75">
        <w:rPr>
          <w:rFonts w:ascii="Times New Roman" w:hAnsi="Times New Roman"/>
          <w:sz w:val="24"/>
          <w:szCs w:val="24"/>
        </w:rPr>
        <w:t xml:space="preserve">приложении №1. </w:t>
      </w:r>
    </w:p>
    <w:p w14:paraId="58F49735" w14:textId="77777777" w:rsidR="003C63B5" w:rsidRDefault="003C63B5" w:rsidP="0071129A">
      <w:pPr>
        <w:autoSpaceDE w:val="0"/>
        <w:autoSpaceDN w:val="0"/>
        <w:adjustRightInd w:val="0"/>
        <w:ind w:firstLine="567"/>
        <w:rPr>
          <w:rFonts w:ascii="Times New Roman" w:hAnsi="Times New Roman"/>
          <w:sz w:val="24"/>
          <w:szCs w:val="24"/>
        </w:rPr>
      </w:pPr>
      <w:r w:rsidRPr="000E0D60">
        <w:rPr>
          <w:rFonts w:ascii="Times New Roman" w:hAnsi="Times New Roman"/>
          <w:sz w:val="24"/>
          <w:szCs w:val="24"/>
        </w:rPr>
        <w:t>Нормативы допустимых выбросов определяются для отдельного стационарного</w:t>
      </w:r>
      <w:r>
        <w:rPr>
          <w:rFonts w:ascii="Times New Roman" w:hAnsi="Times New Roman"/>
          <w:sz w:val="24"/>
          <w:szCs w:val="24"/>
        </w:rPr>
        <w:t xml:space="preserve"> источника и (или) совокупности стационарных источников, входящих в состав объекта I или II категории, расчетным путем с применением метода моделирования рассеивания приземных концентраций загрязняющих веществ таким образом, чтобы общая нагрузка на атмосферный воздух в пределах области воздействия не приводила к нарушению установленных экологических нормативов качества окружающей среды или целевых показателей качества окружающей среды.</w:t>
      </w:r>
    </w:p>
    <w:p w14:paraId="3A59AB1D" w14:textId="77777777" w:rsidR="003C63B5" w:rsidRDefault="003C63B5" w:rsidP="0071129A">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Областью воздействия считается территория </w:t>
      </w:r>
      <w:r w:rsidR="000C42D3">
        <w:rPr>
          <w:rFonts w:ascii="Times New Roman" w:hAnsi="Times New Roman"/>
          <w:sz w:val="24"/>
          <w:szCs w:val="24"/>
        </w:rPr>
        <w:t xml:space="preserve">(акватория), определенная путем </w:t>
      </w:r>
      <w:r>
        <w:rPr>
          <w:rFonts w:ascii="Times New Roman" w:hAnsi="Times New Roman"/>
          <w:sz w:val="24"/>
          <w:szCs w:val="24"/>
        </w:rPr>
        <w:t>моделирования рассеивания приземных концентраций загрязняющих веществ.</w:t>
      </w:r>
    </w:p>
    <w:p w14:paraId="1D064FBA" w14:textId="77777777" w:rsidR="003C63B5" w:rsidRDefault="003C63B5" w:rsidP="0071129A">
      <w:pPr>
        <w:autoSpaceDE w:val="0"/>
        <w:autoSpaceDN w:val="0"/>
        <w:adjustRightInd w:val="0"/>
        <w:ind w:firstLine="567"/>
        <w:rPr>
          <w:rFonts w:ascii="Times New Roman" w:hAnsi="Times New Roman"/>
          <w:sz w:val="24"/>
          <w:szCs w:val="24"/>
        </w:rPr>
      </w:pPr>
      <w:r>
        <w:rPr>
          <w:rFonts w:ascii="Times New Roman" w:hAnsi="Times New Roman"/>
          <w:sz w:val="24"/>
          <w:szCs w:val="24"/>
        </w:rPr>
        <w:t>Для совокупности стационарных</w:t>
      </w:r>
      <w:r w:rsidR="000C42D3">
        <w:rPr>
          <w:rFonts w:ascii="Times New Roman" w:hAnsi="Times New Roman"/>
          <w:sz w:val="24"/>
          <w:szCs w:val="24"/>
        </w:rPr>
        <w:t xml:space="preserve"> источников область воздействия </w:t>
      </w:r>
      <w:r>
        <w:rPr>
          <w:rFonts w:ascii="Times New Roman" w:hAnsi="Times New Roman"/>
          <w:sz w:val="24"/>
          <w:szCs w:val="24"/>
        </w:rPr>
        <w:t>рассчитывается как сумма областей воздействия от</w:t>
      </w:r>
      <w:r w:rsidR="000C42D3">
        <w:rPr>
          <w:rFonts w:ascii="Times New Roman" w:hAnsi="Times New Roman"/>
          <w:sz w:val="24"/>
          <w:szCs w:val="24"/>
        </w:rPr>
        <w:t xml:space="preserve">дельных стационарных источников </w:t>
      </w:r>
      <w:r>
        <w:rPr>
          <w:rFonts w:ascii="Times New Roman" w:hAnsi="Times New Roman"/>
          <w:sz w:val="24"/>
          <w:szCs w:val="24"/>
        </w:rPr>
        <w:t>выбросов.</w:t>
      </w:r>
    </w:p>
    <w:p w14:paraId="162D6465" w14:textId="77777777" w:rsidR="003C63B5" w:rsidRDefault="003C63B5" w:rsidP="0071129A">
      <w:pPr>
        <w:autoSpaceDE w:val="0"/>
        <w:autoSpaceDN w:val="0"/>
        <w:adjustRightInd w:val="0"/>
        <w:ind w:firstLine="567"/>
        <w:rPr>
          <w:rFonts w:ascii="Times New Roman" w:hAnsi="Times New Roman"/>
          <w:sz w:val="24"/>
          <w:szCs w:val="24"/>
        </w:rPr>
      </w:pPr>
      <w:r>
        <w:rPr>
          <w:rFonts w:ascii="Times New Roman" w:hAnsi="Times New Roman"/>
          <w:sz w:val="24"/>
          <w:szCs w:val="24"/>
        </w:rPr>
        <w:t>Лица, осуществляющие деятельность на объектах III</w:t>
      </w:r>
      <w:r w:rsidR="000C42D3">
        <w:rPr>
          <w:rFonts w:ascii="Times New Roman" w:hAnsi="Times New Roman"/>
          <w:sz w:val="24"/>
          <w:szCs w:val="24"/>
        </w:rPr>
        <w:t xml:space="preserve"> категории (далее – декларант), </w:t>
      </w:r>
      <w:r>
        <w:rPr>
          <w:rFonts w:ascii="Times New Roman" w:hAnsi="Times New Roman"/>
          <w:sz w:val="24"/>
          <w:szCs w:val="24"/>
        </w:rPr>
        <w:t>представляют в местный исполнительный орган с</w:t>
      </w:r>
      <w:r w:rsidR="000C42D3">
        <w:rPr>
          <w:rFonts w:ascii="Times New Roman" w:hAnsi="Times New Roman"/>
          <w:sz w:val="24"/>
          <w:szCs w:val="24"/>
        </w:rPr>
        <w:t>оответствующей административно-</w:t>
      </w:r>
      <w:r>
        <w:rPr>
          <w:rFonts w:ascii="Times New Roman" w:hAnsi="Times New Roman"/>
          <w:sz w:val="24"/>
          <w:szCs w:val="24"/>
        </w:rPr>
        <w:t>территориальной единицы декларацию о воздействии на окружающую среду.</w:t>
      </w:r>
    </w:p>
    <w:p w14:paraId="667137A7" w14:textId="77777777" w:rsidR="003C63B5" w:rsidRDefault="003C63B5" w:rsidP="0071129A">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ср</w:t>
      </w:r>
      <w:r w:rsidR="000C42D3">
        <w:rPr>
          <w:rFonts w:ascii="Times New Roman" w:hAnsi="Times New Roman"/>
          <w:sz w:val="24"/>
          <w:szCs w:val="24"/>
        </w:rPr>
        <w:t xml:space="preserve">еду представляется в письменной </w:t>
      </w:r>
      <w:r>
        <w:rPr>
          <w:rFonts w:ascii="Times New Roman" w:hAnsi="Times New Roman"/>
          <w:sz w:val="24"/>
          <w:szCs w:val="24"/>
        </w:rPr>
        <w:t>форме или в форме электронного документа, подписанного эл</w:t>
      </w:r>
      <w:r w:rsidR="000C42D3">
        <w:rPr>
          <w:rFonts w:ascii="Times New Roman" w:hAnsi="Times New Roman"/>
          <w:sz w:val="24"/>
          <w:szCs w:val="24"/>
        </w:rPr>
        <w:t xml:space="preserve">ектронной цифровой </w:t>
      </w:r>
      <w:r>
        <w:rPr>
          <w:rFonts w:ascii="Times New Roman" w:hAnsi="Times New Roman"/>
          <w:sz w:val="24"/>
          <w:szCs w:val="24"/>
        </w:rPr>
        <w:t>подписью.</w:t>
      </w:r>
    </w:p>
    <w:p w14:paraId="2070EE04" w14:textId="77777777" w:rsidR="003C63B5" w:rsidRDefault="003C63B5" w:rsidP="0071129A">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w:t>
      </w:r>
      <w:r w:rsidR="000C42D3">
        <w:rPr>
          <w:rFonts w:ascii="Times New Roman" w:hAnsi="Times New Roman"/>
          <w:sz w:val="24"/>
          <w:szCs w:val="24"/>
        </w:rPr>
        <w:t xml:space="preserve">реду должна содержать следующие </w:t>
      </w:r>
      <w:r>
        <w:rPr>
          <w:rFonts w:ascii="Times New Roman" w:hAnsi="Times New Roman"/>
          <w:sz w:val="24"/>
          <w:szCs w:val="24"/>
        </w:rPr>
        <w:t>сведения:</w:t>
      </w:r>
    </w:p>
    <w:p w14:paraId="2767DBF5"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 xml:space="preserve">1) наименование, организационно-правовую </w:t>
      </w:r>
      <w:r w:rsidR="000C42D3">
        <w:rPr>
          <w:rFonts w:ascii="Times New Roman" w:hAnsi="Times New Roman"/>
          <w:sz w:val="24"/>
          <w:szCs w:val="24"/>
        </w:rPr>
        <w:t xml:space="preserve">форму, бизнес-идентификационный </w:t>
      </w:r>
      <w:r>
        <w:rPr>
          <w:rFonts w:ascii="Times New Roman" w:hAnsi="Times New Roman"/>
          <w:sz w:val="24"/>
          <w:szCs w:val="24"/>
        </w:rPr>
        <w:t>номер и адрес (место нахождения) юридического лица или фамилию, имя, отч</w:t>
      </w:r>
      <w:r w:rsidR="000C42D3">
        <w:rPr>
          <w:rFonts w:ascii="Times New Roman" w:hAnsi="Times New Roman"/>
          <w:sz w:val="24"/>
          <w:szCs w:val="24"/>
        </w:rPr>
        <w:t xml:space="preserve">ество (если </w:t>
      </w:r>
      <w:r>
        <w:rPr>
          <w:rFonts w:ascii="Times New Roman" w:hAnsi="Times New Roman"/>
          <w:sz w:val="24"/>
          <w:szCs w:val="24"/>
        </w:rPr>
        <w:t>оно указано в документе, удостовер</w:t>
      </w:r>
      <w:r w:rsidR="000C42D3">
        <w:rPr>
          <w:rFonts w:ascii="Times New Roman" w:hAnsi="Times New Roman"/>
          <w:sz w:val="24"/>
          <w:szCs w:val="24"/>
        </w:rPr>
        <w:t xml:space="preserve">яющем личность), индивидуальный </w:t>
      </w:r>
      <w:r>
        <w:rPr>
          <w:rFonts w:ascii="Times New Roman" w:hAnsi="Times New Roman"/>
          <w:sz w:val="24"/>
          <w:szCs w:val="24"/>
        </w:rPr>
        <w:t>идентификационный номер, место жительства индивидуального предпринимателя;</w:t>
      </w:r>
    </w:p>
    <w:p w14:paraId="566E0AF0"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2) наименование и краткую характеристику объекта;</w:t>
      </w:r>
    </w:p>
    <w:p w14:paraId="56A67739"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3) вид основной деятельности, виды и объем производим</w:t>
      </w:r>
      <w:r w:rsidR="000C42D3">
        <w:rPr>
          <w:rFonts w:ascii="Times New Roman" w:hAnsi="Times New Roman"/>
          <w:sz w:val="24"/>
          <w:szCs w:val="24"/>
        </w:rPr>
        <w:t xml:space="preserve">ой продукции, </w:t>
      </w:r>
      <w:r>
        <w:rPr>
          <w:rFonts w:ascii="Times New Roman" w:hAnsi="Times New Roman"/>
          <w:sz w:val="24"/>
          <w:szCs w:val="24"/>
        </w:rPr>
        <w:t>выполняемых работ, оказываемых услуг;</w:t>
      </w:r>
    </w:p>
    <w:p w14:paraId="4B389DF9"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4) декларируемое количество выбросов загрязня</w:t>
      </w:r>
      <w:r w:rsidR="000C42D3">
        <w:rPr>
          <w:rFonts w:ascii="Times New Roman" w:hAnsi="Times New Roman"/>
          <w:sz w:val="24"/>
          <w:szCs w:val="24"/>
        </w:rPr>
        <w:t xml:space="preserve">ющих веществ, количество и виды </w:t>
      </w:r>
      <w:r>
        <w:rPr>
          <w:rFonts w:ascii="Times New Roman" w:hAnsi="Times New Roman"/>
          <w:sz w:val="24"/>
          <w:szCs w:val="24"/>
        </w:rPr>
        <w:t xml:space="preserve">отходов (образовываемых, накапливаемых и </w:t>
      </w:r>
      <w:r w:rsidR="000C42D3">
        <w:rPr>
          <w:rFonts w:ascii="Times New Roman" w:hAnsi="Times New Roman"/>
          <w:sz w:val="24"/>
          <w:szCs w:val="24"/>
        </w:rPr>
        <w:t xml:space="preserve">передаваемых специализированным </w:t>
      </w:r>
      <w:r>
        <w:rPr>
          <w:rFonts w:ascii="Times New Roman" w:hAnsi="Times New Roman"/>
          <w:sz w:val="24"/>
          <w:szCs w:val="24"/>
        </w:rPr>
        <w:t>организациям по управлению отходами);</w:t>
      </w:r>
    </w:p>
    <w:p w14:paraId="5611323F" w14:textId="77777777" w:rsidR="003C63B5" w:rsidRDefault="003C63B5" w:rsidP="00503B3E">
      <w:pPr>
        <w:autoSpaceDE w:val="0"/>
        <w:autoSpaceDN w:val="0"/>
        <w:adjustRightInd w:val="0"/>
        <w:rPr>
          <w:rFonts w:ascii="Times New Roman" w:hAnsi="Times New Roman"/>
          <w:sz w:val="24"/>
          <w:szCs w:val="24"/>
        </w:rPr>
      </w:pPr>
      <w:r>
        <w:rPr>
          <w:rFonts w:ascii="Times New Roman" w:hAnsi="Times New Roman"/>
          <w:sz w:val="24"/>
          <w:szCs w:val="24"/>
        </w:rPr>
        <w:t>5) для намечаемой деятельности – номер и дату в</w:t>
      </w:r>
      <w:r w:rsidR="000C42D3">
        <w:rPr>
          <w:rFonts w:ascii="Times New Roman" w:hAnsi="Times New Roman"/>
          <w:sz w:val="24"/>
          <w:szCs w:val="24"/>
        </w:rPr>
        <w:t xml:space="preserve">ыдачи положительного заключения </w:t>
      </w:r>
      <w:r>
        <w:rPr>
          <w:rFonts w:ascii="Times New Roman" w:hAnsi="Times New Roman"/>
          <w:sz w:val="24"/>
          <w:szCs w:val="24"/>
        </w:rPr>
        <w:t>государственной экологической экспертизы для объектов III категории.</w:t>
      </w:r>
    </w:p>
    <w:p w14:paraId="6CC17E17" w14:textId="77777777" w:rsidR="003C63B5" w:rsidRDefault="003C63B5"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w:t>
      </w:r>
    </w:p>
    <w:p w14:paraId="560F2513" w14:textId="77777777" w:rsidR="003C63B5" w:rsidRDefault="003C63B5"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1) перед началом намечаемой деятельности;</w:t>
      </w:r>
    </w:p>
    <w:p w14:paraId="1E0E3953" w14:textId="77777777" w:rsidR="000C42D3" w:rsidRDefault="003C63B5"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2) после начала осуществления деятельности – в</w:t>
      </w:r>
      <w:r w:rsidR="000C42D3">
        <w:rPr>
          <w:rFonts w:ascii="Times New Roman" w:hAnsi="Times New Roman"/>
          <w:sz w:val="24"/>
          <w:szCs w:val="24"/>
        </w:rPr>
        <w:t xml:space="preserve"> случае существенного изменения </w:t>
      </w:r>
      <w:r>
        <w:rPr>
          <w:rFonts w:ascii="Times New Roman" w:hAnsi="Times New Roman"/>
          <w:sz w:val="24"/>
          <w:szCs w:val="24"/>
        </w:rPr>
        <w:t>технологических процессов основных производств, качественных и количественных</w:t>
      </w:r>
      <w:r w:rsidR="000C42D3">
        <w:rPr>
          <w:rFonts w:ascii="Times New Roman" w:hAnsi="Times New Roman"/>
        </w:rPr>
        <w:t xml:space="preserve"> </w:t>
      </w:r>
      <w:r w:rsidR="000C42D3">
        <w:rPr>
          <w:rFonts w:ascii="Times New Roman" w:hAnsi="Times New Roman"/>
          <w:sz w:val="24"/>
          <w:szCs w:val="24"/>
        </w:rPr>
        <w:t>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w:t>
      </w:r>
    </w:p>
    <w:p w14:paraId="22B9DC74" w14:textId="77777777" w:rsidR="000C42D3" w:rsidRDefault="000C42D3" w:rsidP="00563C8F">
      <w:pPr>
        <w:autoSpaceDE w:val="0"/>
        <w:autoSpaceDN w:val="0"/>
        <w:adjustRightInd w:val="0"/>
        <w:ind w:firstLine="567"/>
        <w:jc w:val="left"/>
        <w:rPr>
          <w:rFonts w:ascii="Times New Roman" w:hAnsi="Times New Roman"/>
          <w:sz w:val="24"/>
          <w:szCs w:val="24"/>
        </w:rPr>
      </w:pPr>
      <w:r>
        <w:rPr>
          <w:rFonts w:ascii="Times New Roman" w:hAnsi="Times New Roman"/>
          <w:sz w:val="24"/>
          <w:szCs w:val="24"/>
        </w:rPr>
        <w:t>управлению отходами).</w:t>
      </w:r>
    </w:p>
    <w:p w14:paraId="4F4B0390" w14:textId="77777777" w:rsidR="000C42D3" w:rsidRDefault="000C42D3"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В случае существенного изменения технологических процессов,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 декларант обязан в течение</w:t>
      </w:r>
    </w:p>
    <w:p w14:paraId="0BD498B6" w14:textId="77777777" w:rsidR="000C42D3" w:rsidRDefault="000C42D3" w:rsidP="00503B3E">
      <w:pPr>
        <w:autoSpaceDE w:val="0"/>
        <w:autoSpaceDN w:val="0"/>
        <w:adjustRightInd w:val="0"/>
        <w:rPr>
          <w:rFonts w:ascii="Times New Roman" w:hAnsi="Times New Roman"/>
          <w:sz w:val="24"/>
          <w:szCs w:val="24"/>
        </w:rPr>
      </w:pPr>
      <w:r>
        <w:rPr>
          <w:rFonts w:ascii="Times New Roman" w:hAnsi="Times New Roman"/>
          <w:sz w:val="24"/>
          <w:szCs w:val="24"/>
        </w:rPr>
        <w:lastRenderedPageBreak/>
        <w:t>трех месяцев с даты внесения соответствующих существенных изменений представить новую декларацию о воздействии на окружающую среду.</w:t>
      </w:r>
    </w:p>
    <w:p w14:paraId="75F33915" w14:textId="77777777" w:rsidR="000C42D3" w:rsidRDefault="000C42D3"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Форма декларации о воздействии на окружающую среду и порядок ее заполнения устанавливаются правилами выдачи экологических разрешений.</w:t>
      </w:r>
    </w:p>
    <w:p w14:paraId="0EE1D8F6" w14:textId="77777777" w:rsidR="000C42D3" w:rsidRDefault="000C42D3"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За непредставление декларации о воздействии на окружающую среду или предоставление недостоверной информации, содержащейся в этой декларации, лица несут ответственность, установленную законами Республики Казахстан.</w:t>
      </w:r>
    </w:p>
    <w:p w14:paraId="094D1270" w14:textId="77777777" w:rsidR="000C42D3" w:rsidRDefault="000C42D3" w:rsidP="00563C8F">
      <w:pPr>
        <w:autoSpaceDE w:val="0"/>
        <w:autoSpaceDN w:val="0"/>
        <w:adjustRightInd w:val="0"/>
        <w:ind w:firstLine="567"/>
        <w:rPr>
          <w:rFonts w:ascii="Times New Roman" w:hAnsi="Times New Roman"/>
          <w:sz w:val="24"/>
          <w:szCs w:val="24"/>
        </w:rPr>
      </w:pPr>
      <w:r>
        <w:rPr>
          <w:rFonts w:ascii="Times New Roman" w:hAnsi="Times New Roman"/>
          <w:sz w:val="24"/>
          <w:szCs w:val="24"/>
        </w:rPr>
        <w:t>Местные исполнительные органы ежеквартально до 5 числа месяца, следующего за отчетным периодом, направляют в территориальное подразделение уполномоченного органа в области охраны окружающей среды сводные данные по принятым декларациям о</w:t>
      </w:r>
    </w:p>
    <w:p w14:paraId="6CC90796" w14:textId="77777777" w:rsidR="003C63B5" w:rsidRDefault="000C42D3" w:rsidP="00AD60B7">
      <w:pPr>
        <w:autoSpaceDE w:val="0"/>
        <w:autoSpaceDN w:val="0"/>
        <w:adjustRightInd w:val="0"/>
        <w:rPr>
          <w:szCs w:val="24"/>
        </w:rPr>
      </w:pPr>
      <w:r>
        <w:rPr>
          <w:rFonts w:ascii="Times New Roman" w:hAnsi="Times New Roman"/>
          <w:sz w:val="24"/>
          <w:szCs w:val="24"/>
        </w:rPr>
        <w:t>воздействии на окружающую среду по форме, утвержденной уполномоченным органом в области охраны окружающей среды.</w:t>
      </w:r>
    </w:p>
    <w:p w14:paraId="7734E878" w14:textId="77777777" w:rsidR="00471527" w:rsidRPr="00503B3E" w:rsidRDefault="007E43FE" w:rsidP="001A7D7A">
      <w:pPr>
        <w:pStyle w:val="2"/>
        <w:numPr>
          <w:ilvl w:val="0"/>
          <w:numId w:val="0"/>
        </w:numPr>
        <w:jc w:val="both"/>
      </w:pPr>
      <w:bookmarkStart w:id="234" w:name="_Toc132612786"/>
      <w:bookmarkStart w:id="235" w:name="_Toc197423291"/>
      <w:r>
        <w:t>3.11</w:t>
      </w:r>
      <w:r w:rsidR="00B74356">
        <w:t xml:space="preserve">. </w:t>
      </w:r>
      <w:r w:rsidR="00471527" w:rsidRPr="00503B3E">
        <w:t>Оценка последствий загрязнения атмосферного воздуха и мероприятия по снижению на него отрицательного воздействия</w:t>
      </w:r>
      <w:bookmarkEnd w:id="233"/>
      <w:bookmarkEnd w:id="234"/>
      <w:bookmarkEnd w:id="235"/>
    </w:p>
    <w:p w14:paraId="43C741D9"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Оценка последствий загрязнения атмосферного воздуха осуществляется на основании методологии, рекомендованной в «</w:t>
      </w:r>
      <w:r w:rsidR="00B74356">
        <w:rPr>
          <w:rFonts w:ascii="Times New Roman" w:hAnsi="Times New Roman"/>
          <w:sz w:val="24"/>
          <w:szCs w:val="24"/>
        </w:rPr>
        <w:t>Инструкции</w:t>
      </w:r>
      <w:r w:rsidRPr="00503B3E">
        <w:rPr>
          <w:rFonts w:ascii="Times New Roman" w:hAnsi="Times New Roman"/>
          <w:sz w:val="24"/>
          <w:szCs w:val="24"/>
        </w:rPr>
        <w:t xml:space="preserve"> по </w:t>
      </w:r>
      <w:r w:rsidR="00B74356">
        <w:rPr>
          <w:rFonts w:ascii="Times New Roman" w:hAnsi="Times New Roman"/>
          <w:sz w:val="24"/>
          <w:szCs w:val="24"/>
        </w:rPr>
        <w:t xml:space="preserve">организации и </w:t>
      </w:r>
      <w:r w:rsidRPr="00503B3E">
        <w:rPr>
          <w:rFonts w:ascii="Times New Roman" w:hAnsi="Times New Roman"/>
          <w:sz w:val="24"/>
          <w:szCs w:val="24"/>
        </w:rPr>
        <w:t xml:space="preserve">проведению </w:t>
      </w:r>
      <w:r w:rsidR="00B74356">
        <w:rPr>
          <w:rFonts w:ascii="Times New Roman" w:hAnsi="Times New Roman"/>
          <w:sz w:val="24"/>
          <w:szCs w:val="24"/>
        </w:rPr>
        <w:t xml:space="preserve">экологической </w:t>
      </w:r>
      <w:r w:rsidRPr="00503B3E">
        <w:rPr>
          <w:rFonts w:ascii="Times New Roman" w:hAnsi="Times New Roman"/>
          <w:sz w:val="24"/>
          <w:szCs w:val="24"/>
        </w:rPr>
        <w:t xml:space="preserve">оценки» (утверждены приказом </w:t>
      </w:r>
      <w:r w:rsidR="00B74356">
        <w:rPr>
          <w:rFonts w:ascii="Times New Roman" w:hAnsi="Times New Roman"/>
          <w:sz w:val="24"/>
          <w:szCs w:val="24"/>
        </w:rPr>
        <w:t>Министра экологии, геологии и природных ресурсов РК</w:t>
      </w:r>
      <w:r w:rsidRPr="00503B3E">
        <w:rPr>
          <w:rFonts w:ascii="Times New Roman" w:hAnsi="Times New Roman"/>
          <w:sz w:val="24"/>
          <w:szCs w:val="24"/>
        </w:rPr>
        <w:t xml:space="preserve"> </w:t>
      </w:r>
      <w:r w:rsidR="00B74356">
        <w:rPr>
          <w:rFonts w:ascii="Times New Roman" w:hAnsi="Times New Roman"/>
          <w:sz w:val="24"/>
          <w:szCs w:val="24"/>
        </w:rPr>
        <w:t>30</w:t>
      </w:r>
      <w:r w:rsidRPr="00503B3E">
        <w:rPr>
          <w:rFonts w:ascii="Times New Roman" w:hAnsi="Times New Roman"/>
          <w:sz w:val="24"/>
          <w:szCs w:val="24"/>
        </w:rPr>
        <w:t xml:space="preserve"> </w:t>
      </w:r>
      <w:r w:rsidR="00B74356">
        <w:rPr>
          <w:rFonts w:ascii="Times New Roman" w:hAnsi="Times New Roman"/>
          <w:sz w:val="24"/>
          <w:szCs w:val="24"/>
        </w:rPr>
        <w:t>июля 2021 года</w:t>
      </w:r>
      <w:r w:rsidRPr="00503B3E">
        <w:rPr>
          <w:rFonts w:ascii="Times New Roman" w:hAnsi="Times New Roman"/>
          <w:sz w:val="24"/>
          <w:szCs w:val="24"/>
        </w:rPr>
        <w:t xml:space="preserve"> № </w:t>
      </w:r>
      <w:r w:rsidR="00B74356">
        <w:rPr>
          <w:rFonts w:ascii="Times New Roman" w:hAnsi="Times New Roman"/>
          <w:sz w:val="24"/>
          <w:szCs w:val="24"/>
        </w:rPr>
        <w:t>280</w:t>
      </w:r>
      <w:r w:rsidRPr="00503B3E">
        <w:rPr>
          <w:rFonts w:ascii="Times New Roman" w:hAnsi="Times New Roman"/>
          <w:sz w:val="24"/>
          <w:szCs w:val="24"/>
        </w:rPr>
        <w:t xml:space="preserve">). </w:t>
      </w:r>
    </w:p>
    <w:p w14:paraId="4E35FE38" w14:textId="77777777" w:rsidR="00471527" w:rsidRPr="00503B3E" w:rsidRDefault="00471527" w:rsidP="00471527">
      <w:pPr>
        <w:rPr>
          <w:rFonts w:ascii="Times New Roman" w:hAnsi="Times New Roman"/>
          <w:sz w:val="24"/>
          <w:szCs w:val="24"/>
        </w:rPr>
      </w:pPr>
    </w:p>
    <w:p w14:paraId="086682C3" w14:textId="77777777" w:rsidR="00471527" w:rsidRDefault="00471527" w:rsidP="00471527">
      <w:pPr>
        <w:jc w:val="center"/>
        <w:rPr>
          <w:rFonts w:ascii="Times New Roman" w:hAnsi="Times New Roman"/>
          <w:sz w:val="24"/>
          <w:szCs w:val="24"/>
        </w:rPr>
      </w:pPr>
      <w:r w:rsidRPr="00503B3E">
        <w:rPr>
          <w:rFonts w:ascii="Times New Roman" w:hAnsi="Times New Roman"/>
          <w:sz w:val="24"/>
          <w:szCs w:val="24"/>
        </w:rPr>
        <w:t>РАСЧЕТ ИНТЕГРАЛЬНОЙ ОЦЕНКИ ВОЗДЕЙСТВИЯ НА АТМОСФЕРНЫЙ ВОЗДУХ</w:t>
      </w:r>
    </w:p>
    <w:p w14:paraId="5FB33334" w14:textId="7751AB70" w:rsidR="003D53E8" w:rsidRPr="00503B3E" w:rsidRDefault="003D53E8" w:rsidP="003D53E8">
      <w:pPr>
        <w:jc w:val="right"/>
        <w:rPr>
          <w:rFonts w:ascii="Times New Roman" w:hAnsi="Times New Roman"/>
          <w:sz w:val="24"/>
          <w:szCs w:val="24"/>
        </w:rPr>
      </w:pPr>
      <w:r>
        <w:rPr>
          <w:rFonts w:ascii="Times New Roman" w:hAnsi="Times New Roman"/>
          <w:sz w:val="24"/>
          <w:szCs w:val="24"/>
        </w:rPr>
        <w:t>Таблица 3.1</w:t>
      </w:r>
      <w:r w:rsidR="00281F93">
        <w:rPr>
          <w:rFonts w:ascii="Times New Roman" w:hAnsi="Times New Roman"/>
          <w:sz w:val="24"/>
          <w:szCs w:val="24"/>
        </w:rPr>
        <w:t>4</w:t>
      </w:r>
    </w:p>
    <w:tbl>
      <w:tblPr>
        <w:tblW w:w="5126"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407"/>
        <w:gridCol w:w="1437"/>
        <w:gridCol w:w="1297"/>
        <w:gridCol w:w="1649"/>
        <w:gridCol w:w="1433"/>
        <w:gridCol w:w="831"/>
        <w:gridCol w:w="1525"/>
      </w:tblGrid>
      <w:tr w:rsidR="00471527" w:rsidRPr="005C3FFF" w14:paraId="6E391F31" w14:textId="77777777" w:rsidTr="00947B3E">
        <w:trPr>
          <w:cantSplit/>
          <w:trHeight w:val="1621"/>
          <w:tblHeader/>
          <w:jc w:val="center"/>
        </w:trPr>
        <w:tc>
          <w:tcPr>
            <w:tcW w:w="760" w:type="pct"/>
            <w:shd w:val="clear" w:color="auto" w:fill="FFFFFF"/>
            <w:vAlign w:val="center"/>
          </w:tcPr>
          <w:p w14:paraId="78C02CDA" w14:textId="77777777" w:rsidR="00471527" w:rsidRPr="005C3FFF" w:rsidRDefault="00471527" w:rsidP="00947B3E">
            <w:pPr>
              <w:shd w:val="clear" w:color="auto" w:fill="FFFFFF"/>
              <w:ind w:hanging="1"/>
              <w:jc w:val="center"/>
              <w:rPr>
                <w:rFonts w:ascii="Times New Roman" w:hAnsi="Times New Roman"/>
                <w:spacing w:val="-2"/>
              </w:rPr>
            </w:pPr>
            <w:r w:rsidRPr="005C3FFF">
              <w:rPr>
                <w:rFonts w:ascii="Times New Roman" w:hAnsi="Times New Roman"/>
                <w:spacing w:val="-2"/>
              </w:rPr>
              <w:t>Компоненты природной среды</w:t>
            </w:r>
          </w:p>
        </w:tc>
        <w:tc>
          <w:tcPr>
            <w:tcW w:w="775" w:type="pct"/>
            <w:shd w:val="clear" w:color="auto" w:fill="FFFFFF"/>
            <w:vAlign w:val="center"/>
          </w:tcPr>
          <w:p w14:paraId="7F8594A9" w14:textId="77777777" w:rsidR="00471527" w:rsidRPr="005C3FFF" w:rsidRDefault="00471527" w:rsidP="00947B3E">
            <w:pPr>
              <w:shd w:val="clear" w:color="auto" w:fill="FFFFFF"/>
              <w:ind w:right="35" w:hanging="1"/>
              <w:jc w:val="center"/>
              <w:rPr>
                <w:rFonts w:ascii="Times New Roman" w:hAnsi="Times New Roman"/>
                <w:spacing w:val="-2"/>
              </w:rPr>
            </w:pPr>
            <w:r w:rsidRPr="005C3FFF">
              <w:rPr>
                <w:rFonts w:ascii="Times New Roman" w:hAnsi="Times New Roman"/>
                <w:spacing w:val="-2"/>
              </w:rPr>
              <w:t>Источник и вид воздействия</w:t>
            </w:r>
          </w:p>
        </w:tc>
        <w:tc>
          <w:tcPr>
            <w:tcW w:w="690" w:type="pct"/>
            <w:shd w:val="clear" w:color="auto" w:fill="FFFFFF"/>
            <w:vAlign w:val="center"/>
          </w:tcPr>
          <w:p w14:paraId="42A52622" w14:textId="77777777" w:rsidR="00471527" w:rsidRPr="005C3FFF" w:rsidRDefault="00471527" w:rsidP="00947B3E">
            <w:pPr>
              <w:shd w:val="clear" w:color="auto" w:fill="FFFFFF"/>
              <w:ind w:hanging="1"/>
              <w:jc w:val="center"/>
              <w:rPr>
                <w:rFonts w:ascii="Times New Roman" w:hAnsi="Times New Roman"/>
                <w:spacing w:val="-2"/>
              </w:rPr>
            </w:pPr>
            <w:r w:rsidRPr="005C3FFF">
              <w:rPr>
                <w:rFonts w:ascii="Times New Roman" w:hAnsi="Times New Roman"/>
                <w:spacing w:val="-2"/>
              </w:rPr>
              <w:t>Простран-</w:t>
            </w:r>
          </w:p>
          <w:p w14:paraId="54B4C13D" w14:textId="77777777" w:rsidR="00471527" w:rsidRPr="005C3FFF" w:rsidRDefault="00471527" w:rsidP="00947B3E">
            <w:pPr>
              <w:shd w:val="clear" w:color="auto" w:fill="FFFFFF"/>
              <w:ind w:hanging="1"/>
              <w:jc w:val="center"/>
              <w:rPr>
                <w:rFonts w:ascii="Times New Roman" w:hAnsi="Times New Roman"/>
              </w:rPr>
            </w:pPr>
            <w:r w:rsidRPr="005C3FFF">
              <w:rPr>
                <w:rFonts w:ascii="Times New Roman" w:hAnsi="Times New Roman"/>
                <w:spacing w:val="-2"/>
              </w:rPr>
              <w:t xml:space="preserve">ственный </w:t>
            </w:r>
            <w:r w:rsidRPr="005C3FFF">
              <w:rPr>
                <w:rFonts w:ascii="Times New Roman" w:hAnsi="Times New Roman"/>
              </w:rPr>
              <w:t>масштаб</w:t>
            </w:r>
          </w:p>
        </w:tc>
        <w:tc>
          <w:tcPr>
            <w:tcW w:w="710" w:type="pct"/>
            <w:shd w:val="clear" w:color="auto" w:fill="FFFFFF"/>
            <w:vAlign w:val="center"/>
          </w:tcPr>
          <w:p w14:paraId="356627AA" w14:textId="77777777" w:rsidR="00471527" w:rsidRPr="005C3FFF" w:rsidRDefault="00471527" w:rsidP="00947B3E">
            <w:pPr>
              <w:shd w:val="clear" w:color="auto" w:fill="FFFFFF"/>
              <w:ind w:hanging="1"/>
              <w:jc w:val="center"/>
              <w:rPr>
                <w:rFonts w:ascii="Times New Roman" w:hAnsi="Times New Roman"/>
                <w:spacing w:val="-2"/>
              </w:rPr>
            </w:pPr>
            <w:r w:rsidRPr="005C3FFF">
              <w:rPr>
                <w:rFonts w:ascii="Times New Roman" w:hAnsi="Times New Roman"/>
                <w:spacing w:val="-2"/>
              </w:rPr>
              <w:t>Временной масштаб</w:t>
            </w:r>
          </w:p>
        </w:tc>
        <w:tc>
          <w:tcPr>
            <w:tcW w:w="785" w:type="pct"/>
            <w:shd w:val="clear" w:color="auto" w:fill="FFFFFF"/>
            <w:vAlign w:val="center"/>
          </w:tcPr>
          <w:p w14:paraId="2B0C6AD1" w14:textId="5BD3B64A" w:rsidR="00471527" w:rsidRPr="005C3FFF" w:rsidRDefault="00471527" w:rsidP="00947B3E">
            <w:pPr>
              <w:shd w:val="clear" w:color="auto" w:fill="FFFFFF"/>
              <w:ind w:hanging="1"/>
              <w:jc w:val="center"/>
              <w:rPr>
                <w:rFonts w:ascii="Times New Roman" w:hAnsi="Times New Roman"/>
                <w:spacing w:val="-2"/>
              </w:rPr>
            </w:pPr>
            <w:r w:rsidRPr="005C3FFF">
              <w:rPr>
                <w:rFonts w:ascii="Times New Roman" w:hAnsi="Times New Roman"/>
                <w:spacing w:val="-2"/>
              </w:rPr>
              <w:t>Интенсивность воздействия</w:t>
            </w:r>
          </w:p>
        </w:tc>
        <w:tc>
          <w:tcPr>
            <w:tcW w:w="459" w:type="pct"/>
            <w:shd w:val="clear" w:color="auto" w:fill="FFFFFF"/>
            <w:textDirection w:val="btLr"/>
            <w:vAlign w:val="center"/>
          </w:tcPr>
          <w:p w14:paraId="166AA766" w14:textId="77777777" w:rsidR="00471527" w:rsidRPr="005C3FFF" w:rsidRDefault="00471527" w:rsidP="00947B3E">
            <w:pPr>
              <w:shd w:val="clear" w:color="auto" w:fill="FFFFFF"/>
              <w:ind w:left="113" w:right="113" w:hanging="1"/>
              <w:jc w:val="center"/>
              <w:rPr>
                <w:rFonts w:ascii="Times New Roman" w:hAnsi="Times New Roman"/>
                <w:spacing w:val="-2"/>
              </w:rPr>
            </w:pPr>
            <w:r w:rsidRPr="005C3FFF">
              <w:rPr>
                <w:rFonts w:ascii="Times New Roman" w:hAnsi="Times New Roman"/>
                <w:spacing w:val="-2"/>
              </w:rPr>
              <w:t>Значимость</w:t>
            </w:r>
          </w:p>
          <w:p w14:paraId="14A4B4DF" w14:textId="77777777" w:rsidR="00471527" w:rsidRPr="005C3FFF" w:rsidRDefault="00471527" w:rsidP="00947B3E">
            <w:pPr>
              <w:shd w:val="clear" w:color="auto" w:fill="FFFFFF"/>
              <w:ind w:left="113" w:right="113" w:hanging="1"/>
              <w:jc w:val="center"/>
              <w:rPr>
                <w:rFonts w:ascii="Times New Roman" w:hAnsi="Times New Roman"/>
                <w:spacing w:val="-2"/>
              </w:rPr>
            </w:pPr>
            <w:r w:rsidRPr="005C3FFF">
              <w:rPr>
                <w:rFonts w:ascii="Times New Roman" w:hAnsi="Times New Roman"/>
                <w:spacing w:val="-2"/>
              </w:rPr>
              <w:t>воздействия в баллах</w:t>
            </w:r>
          </w:p>
        </w:tc>
        <w:tc>
          <w:tcPr>
            <w:tcW w:w="822" w:type="pct"/>
            <w:shd w:val="clear" w:color="auto" w:fill="FFFFFF"/>
            <w:vAlign w:val="center"/>
          </w:tcPr>
          <w:p w14:paraId="0DBB8710" w14:textId="77777777" w:rsidR="00471527" w:rsidRPr="005C3FFF" w:rsidRDefault="00471527" w:rsidP="00947B3E">
            <w:pPr>
              <w:shd w:val="clear" w:color="auto" w:fill="FFFFFF"/>
              <w:ind w:hanging="1"/>
              <w:jc w:val="center"/>
              <w:rPr>
                <w:rFonts w:ascii="Times New Roman" w:hAnsi="Times New Roman"/>
                <w:spacing w:val="-2"/>
              </w:rPr>
            </w:pPr>
            <w:r w:rsidRPr="005C3FFF">
              <w:rPr>
                <w:rFonts w:ascii="Times New Roman" w:hAnsi="Times New Roman"/>
                <w:spacing w:val="-2"/>
              </w:rPr>
              <w:t>Категория значимости воздействия</w:t>
            </w:r>
          </w:p>
        </w:tc>
      </w:tr>
      <w:tr w:rsidR="00471527" w:rsidRPr="005C3FFF" w14:paraId="07CF7D06" w14:textId="77777777" w:rsidTr="00947B3E">
        <w:trPr>
          <w:trHeight w:val="1375"/>
          <w:jc w:val="center"/>
        </w:trPr>
        <w:tc>
          <w:tcPr>
            <w:tcW w:w="760" w:type="pct"/>
            <w:shd w:val="clear" w:color="auto" w:fill="FFFFFF"/>
          </w:tcPr>
          <w:p w14:paraId="206E855A" w14:textId="77777777" w:rsidR="00471527" w:rsidRPr="005C3FFF" w:rsidRDefault="00471527" w:rsidP="00947B3E">
            <w:pPr>
              <w:ind w:hanging="1"/>
              <w:jc w:val="center"/>
              <w:rPr>
                <w:rFonts w:ascii="Times New Roman" w:hAnsi="Times New Roman"/>
              </w:rPr>
            </w:pPr>
            <w:r w:rsidRPr="005C3FFF">
              <w:rPr>
                <w:rFonts w:ascii="Times New Roman" w:hAnsi="Times New Roman"/>
                <w:spacing w:val="-2"/>
              </w:rPr>
              <w:t>Атмосферный воздух</w:t>
            </w:r>
          </w:p>
        </w:tc>
        <w:tc>
          <w:tcPr>
            <w:tcW w:w="775" w:type="pct"/>
            <w:shd w:val="clear" w:color="auto" w:fill="FFFFFF"/>
          </w:tcPr>
          <w:p w14:paraId="4AFE8C8F" w14:textId="77777777" w:rsidR="00471527" w:rsidRPr="005C3FFF" w:rsidRDefault="00471527" w:rsidP="00947B3E">
            <w:pPr>
              <w:shd w:val="clear" w:color="auto" w:fill="FFFFFF"/>
              <w:ind w:hanging="1"/>
              <w:jc w:val="center"/>
              <w:rPr>
                <w:rFonts w:ascii="Times New Roman" w:hAnsi="Times New Roman"/>
                <w:spacing w:val="-1"/>
              </w:rPr>
            </w:pPr>
            <w:r w:rsidRPr="005C3FFF">
              <w:rPr>
                <w:rFonts w:ascii="Times New Roman" w:hAnsi="Times New Roman"/>
                <w:spacing w:val="-1"/>
              </w:rPr>
              <w:t>Выбросы загрязняющих веществ от стационарных источников</w:t>
            </w:r>
          </w:p>
        </w:tc>
        <w:tc>
          <w:tcPr>
            <w:tcW w:w="690" w:type="pct"/>
            <w:shd w:val="clear" w:color="auto" w:fill="FFFFFF"/>
            <w:vAlign w:val="center"/>
          </w:tcPr>
          <w:p w14:paraId="22633300" w14:textId="77777777" w:rsidR="00471527" w:rsidRPr="005C3FFF" w:rsidRDefault="00471527" w:rsidP="00947B3E">
            <w:pPr>
              <w:shd w:val="clear" w:color="auto" w:fill="FFFFFF"/>
              <w:ind w:hanging="1"/>
              <w:jc w:val="center"/>
              <w:rPr>
                <w:rFonts w:ascii="Times New Roman" w:hAnsi="Times New Roman"/>
                <w:spacing w:val="-1"/>
              </w:rPr>
            </w:pPr>
            <w:r w:rsidRPr="005C3FFF">
              <w:rPr>
                <w:rFonts w:ascii="Times New Roman" w:hAnsi="Times New Roman"/>
                <w:spacing w:val="-1"/>
              </w:rPr>
              <w:t>ограниченный   - 3</w:t>
            </w:r>
          </w:p>
        </w:tc>
        <w:tc>
          <w:tcPr>
            <w:tcW w:w="710" w:type="pct"/>
            <w:shd w:val="clear" w:color="auto" w:fill="FFFFFF"/>
            <w:vAlign w:val="center"/>
          </w:tcPr>
          <w:p w14:paraId="52A853CD" w14:textId="71E5BFD8" w:rsidR="00471527" w:rsidRPr="005C3FFF" w:rsidRDefault="000529A8" w:rsidP="00947B3E">
            <w:pPr>
              <w:shd w:val="clear" w:color="auto" w:fill="FFFFFF"/>
              <w:ind w:hanging="1"/>
              <w:jc w:val="center"/>
              <w:rPr>
                <w:rFonts w:ascii="Times New Roman" w:hAnsi="Times New Roman"/>
                <w:spacing w:val="-1"/>
              </w:rPr>
            </w:pPr>
            <w:r w:rsidRPr="005C3FFF">
              <w:rPr>
                <w:rFonts w:ascii="Times New Roman" w:hAnsi="Times New Roman"/>
                <w:lang w:val="kk-KZ"/>
              </w:rPr>
              <w:t>продолжительный</w:t>
            </w:r>
            <w:r w:rsidR="00471527" w:rsidRPr="005C3FFF">
              <w:rPr>
                <w:rFonts w:ascii="Times New Roman" w:hAnsi="Times New Roman"/>
              </w:rPr>
              <w:t xml:space="preserve"> (</w:t>
            </w:r>
            <w:r w:rsidRPr="005C3FFF">
              <w:rPr>
                <w:rFonts w:ascii="Times New Roman" w:hAnsi="Times New Roman"/>
                <w:lang w:val="kk-KZ"/>
              </w:rPr>
              <w:t>3</w:t>
            </w:r>
            <w:r w:rsidR="00471527" w:rsidRPr="005C3FFF">
              <w:rPr>
                <w:rFonts w:ascii="Times New Roman" w:hAnsi="Times New Roman"/>
              </w:rPr>
              <w:t>)</w:t>
            </w:r>
          </w:p>
        </w:tc>
        <w:tc>
          <w:tcPr>
            <w:tcW w:w="785" w:type="pct"/>
            <w:shd w:val="clear" w:color="auto" w:fill="FFFFFF"/>
            <w:vAlign w:val="center"/>
          </w:tcPr>
          <w:p w14:paraId="1EA3C048" w14:textId="77777777" w:rsidR="00471527" w:rsidRPr="005C3FFF" w:rsidRDefault="00471527" w:rsidP="00947B3E">
            <w:pPr>
              <w:shd w:val="clear" w:color="auto" w:fill="FFFFFF"/>
              <w:ind w:hanging="1"/>
              <w:jc w:val="center"/>
              <w:rPr>
                <w:rFonts w:ascii="Times New Roman" w:hAnsi="Times New Roman"/>
                <w:spacing w:val="-1"/>
              </w:rPr>
            </w:pPr>
            <w:r w:rsidRPr="005C3FFF">
              <w:rPr>
                <w:rFonts w:ascii="Times New Roman" w:hAnsi="Times New Roman"/>
                <w:spacing w:val="-1"/>
              </w:rPr>
              <w:t>слабая - 2</w:t>
            </w:r>
          </w:p>
        </w:tc>
        <w:tc>
          <w:tcPr>
            <w:tcW w:w="459" w:type="pct"/>
            <w:shd w:val="clear" w:color="auto" w:fill="FFFFFF"/>
            <w:vAlign w:val="center"/>
          </w:tcPr>
          <w:p w14:paraId="0B1457B6" w14:textId="4049D445" w:rsidR="00471527" w:rsidRPr="005C3FFF" w:rsidRDefault="00471527" w:rsidP="00947B3E">
            <w:pPr>
              <w:shd w:val="clear" w:color="auto" w:fill="FFFFFF"/>
              <w:ind w:hanging="1"/>
              <w:jc w:val="center"/>
              <w:rPr>
                <w:rFonts w:ascii="Times New Roman" w:hAnsi="Times New Roman"/>
                <w:lang w:val="kk-KZ"/>
              </w:rPr>
            </w:pPr>
            <w:r w:rsidRPr="005C3FFF">
              <w:rPr>
                <w:rFonts w:ascii="Times New Roman" w:hAnsi="Times New Roman"/>
              </w:rPr>
              <w:t>1</w:t>
            </w:r>
            <w:r w:rsidR="000529A8" w:rsidRPr="005C3FFF">
              <w:rPr>
                <w:rFonts w:ascii="Times New Roman" w:hAnsi="Times New Roman"/>
                <w:lang w:val="kk-KZ"/>
              </w:rPr>
              <w:t>8</w:t>
            </w:r>
          </w:p>
        </w:tc>
        <w:tc>
          <w:tcPr>
            <w:tcW w:w="822" w:type="pct"/>
            <w:shd w:val="clear" w:color="auto" w:fill="FFFFFF"/>
            <w:vAlign w:val="center"/>
          </w:tcPr>
          <w:p w14:paraId="26759485" w14:textId="77777777" w:rsidR="00471527" w:rsidRPr="005C3FFF" w:rsidRDefault="00471527" w:rsidP="00947B3E">
            <w:pPr>
              <w:shd w:val="clear" w:color="auto" w:fill="FFFFFF"/>
              <w:ind w:hanging="1"/>
              <w:jc w:val="center"/>
              <w:rPr>
                <w:rFonts w:ascii="Times New Roman" w:hAnsi="Times New Roman"/>
              </w:rPr>
            </w:pPr>
            <w:r w:rsidRPr="005C3FFF">
              <w:rPr>
                <w:rFonts w:ascii="Times New Roman" w:hAnsi="Times New Roman"/>
              </w:rPr>
              <w:t xml:space="preserve">Средняя </w:t>
            </w:r>
            <w:r w:rsidRPr="005C3FFF">
              <w:rPr>
                <w:rFonts w:ascii="Times New Roman" w:hAnsi="Times New Roman"/>
                <w:spacing w:val="-2"/>
              </w:rPr>
              <w:t>значимость</w:t>
            </w:r>
          </w:p>
        </w:tc>
      </w:tr>
    </w:tbl>
    <w:p w14:paraId="3DFC0654" w14:textId="77777777" w:rsidR="00471527" w:rsidRPr="00503B3E" w:rsidRDefault="00471527" w:rsidP="00471527">
      <w:pPr>
        <w:ind w:firstLine="567"/>
        <w:rPr>
          <w:rFonts w:ascii="Times New Roman" w:hAnsi="Times New Roman"/>
          <w:sz w:val="24"/>
          <w:szCs w:val="24"/>
        </w:rPr>
      </w:pPr>
    </w:p>
    <w:p w14:paraId="088B925F" w14:textId="77777777" w:rsidR="00471527" w:rsidRPr="00503B3E" w:rsidRDefault="00471527" w:rsidP="00A41141">
      <w:pPr>
        <w:ind w:firstLine="567"/>
        <w:rPr>
          <w:rFonts w:ascii="Times New Roman" w:hAnsi="Times New Roman"/>
          <w:sz w:val="24"/>
          <w:szCs w:val="24"/>
        </w:rPr>
      </w:pPr>
      <w:r w:rsidRPr="00503B3E">
        <w:rPr>
          <w:rFonts w:ascii="Times New Roman" w:hAnsi="Times New Roman"/>
          <w:sz w:val="24"/>
          <w:szCs w:val="24"/>
        </w:rPr>
        <w:t>Таким образом, общее воздействие намечаемой деятельности на воздушную среду оценивается как допустимое (Средняя значимость воздействия).</w:t>
      </w:r>
    </w:p>
    <w:p w14:paraId="6D7AEF6C" w14:textId="77777777" w:rsidR="00471527" w:rsidRPr="00503B3E" w:rsidRDefault="00471527" w:rsidP="00471527">
      <w:pPr>
        <w:rPr>
          <w:rFonts w:ascii="Times New Roman" w:hAnsi="Times New Roman"/>
          <w:sz w:val="24"/>
          <w:szCs w:val="24"/>
        </w:rPr>
      </w:pPr>
    </w:p>
    <w:p w14:paraId="203FE2D2" w14:textId="77777777" w:rsidR="00471527" w:rsidRPr="00CA009C" w:rsidRDefault="001939F7" w:rsidP="001A7D7A">
      <w:pPr>
        <w:pStyle w:val="2"/>
        <w:numPr>
          <w:ilvl w:val="0"/>
          <w:numId w:val="0"/>
        </w:numPr>
        <w:ind w:left="567" w:hanging="567"/>
        <w:jc w:val="both"/>
      </w:pPr>
      <w:bookmarkStart w:id="236" w:name="_Toc100753872"/>
      <w:bookmarkStart w:id="237" w:name="_Toc132612787"/>
      <w:bookmarkStart w:id="238" w:name="_Toc197423292"/>
      <w:r>
        <w:t>3.12</w:t>
      </w:r>
      <w:r w:rsidR="00AD0FEE">
        <w:t xml:space="preserve">. </w:t>
      </w:r>
      <w:r w:rsidR="00471527" w:rsidRPr="00222E4C">
        <w:t>Предложения по организации мониторинга и контроля за состоянием атмосферного воздуха</w:t>
      </w:r>
      <w:bookmarkEnd w:id="236"/>
      <w:bookmarkEnd w:id="237"/>
      <w:bookmarkEnd w:id="238"/>
    </w:p>
    <w:p w14:paraId="4DED4B02" w14:textId="77777777" w:rsidR="00471527" w:rsidRPr="00503B3E" w:rsidRDefault="00471527" w:rsidP="00471527">
      <w:pPr>
        <w:pStyle w:val="af4"/>
        <w:tabs>
          <w:tab w:val="left" w:pos="0"/>
        </w:tabs>
        <w:spacing w:before="120"/>
        <w:ind w:firstLine="567"/>
        <w:rPr>
          <w:rFonts w:ascii="Times New Roman" w:hAnsi="Times New Roman"/>
          <w:sz w:val="24"/>
          <w:szCs w:val="24"/>
        </w:rPr>
      </w:pPr>
      <w:r w:rsidRPr="00503B3E">
        <w:rPr>
          <w:rFonts w:ascii="Times New Roman" w:hAnsi="Times New Roman"/>
          <w:sz w:val="24"/>
          <w:szCs w:val="24"/>
        </w:rPr>
        <w:t>Согла</w:t>
      </w:r>
      <w:r w:rsidRPr="00503B3E">
        <w:rPr>
          <w:rFonts w:ascii="Times New Roman" w:hAnsi="Times New Roman"/>
          <w:spacing w:val="-2"/>
          <w:sz w:val="24"/>
          <w:szCs w:val="24"/>
        </w:rPr>
        <w:t>с</w:t>
      </w:r>
      <w:r w:rsidRPr="00503B3E">
        <w:rPr>
          <w:rFonts w:ascii="Times New Roman" w:hAnsi="Times New Roman"/>
          <w:sz w:val="24"/>
          <w:szCs w:val="24"/>
        </w:rPr>
        <w:t xml:space="preserve">но </w:t>
      </w:r>
      <w:r w:rsidRPr="00A330BF">
        <w:rPr>
          <w:rFonts w:ascii="Times New Roman" w:hAnsi="Times New Roman"/>
          <w:bCs/>
          <w:sz w:val="24"/>
          <w:szCs w:val="24"/>
        </w:rPr>
        <w:t>Главы 13</w:t>
      </w:r>
      <w:r w:rsidRPr="00503B3E">
        <w:rPr>
          <w:rFonts w:ascii="Times New Roman" w:hAnsi="Times New Roman"/>
          <w:b/>
          <w:bCs/>
          <w:sz w:val="24"/>
          <w:szCs w:val="24"/>
        </w:rPr>
        <w:t xml:space="preserve"> </w:t>
      </w:r>
      <w:r w:rsidRPr="00503B3E">
        <w:rPr>
          <w:rFonts w:ascii="Times New Roman" w:hAnsi="Times New Roman"/>
          <w:spacing w:val="-3"/>
          <w:sz w:val="24"/>
          <w:szCs w:val="24"/>
        </w:rPr>
        <w:t>Э</w:t>
      </w:r>
      <w:r w:rsidRPr="00503B3E">
        <w:rPr>
          <w:rFonts w:ascii="Times New Roman" w:hAnsi="Times New Roman"/>
          <w:sz w:val="24"/>
          <w:szCs w:val="24"/>
        </w:rPr>
        <w:t>колог</w:t>
      </w:r>
      <w:r w:rsidRPr="00503B3E">
        <w:rPr>
          <w:rFonts w:ascii="Times New Roman" w:hAnsi="Times New Roman"/>
          <w:spacing w:val="1"/>
          <w:sz w:val="24"/>
          <w:szCs w:val="24"/>
        </w:rPr>
        <w:t>и</w:t>
      </w:r>
      <w:r w:rsidRPr="00503B3E">
        <w:rPr>
          <w:rFonts w:ascii="Times New Roman" w:hAnsi="Times New Roman"/>
          <w:spacing w:val="-1"/>
          <w:sz w:val="24"/>
          <w:szCs w:val="24"/>
        </w:rPr>
        <w:t>чес</w:t>
      </w:r>
      <w:r w:rsidRPr="00503B3E">
        <w:rPr>
          <w:rFonts w:ascii="Times New Roman" w:hAnsi="Times New Roman"/>
          <w:sz w:val="24"/>
          <w:szCs w:val="24"/>
        </w:rPr>
        <w:t>кого Код</w:t>
      </w:r>
      <w:r w:rsidRPr="00503B3E">
        <w:rPr>
          <w:rFonts w:ascii="Times New Roman" w:hAnsi="Times New Roman"/>
          <w:spacing w:val="-1"/>
          <w:sz w:val="24"/>
          <w:szCs w:val="24"/>
        </w:rPr>
        <w:t>е</w:t>
      </w:r>
      <w:r w:rsidRPr="00503B3E">
        <w:rPr>
          <w:rFonts w:ascii="Times New Roman" w:hAnsi="Times New Roman"/>
          <w:sz w:val="24"/>
          <w:szCs w:val="24"/>
        </w:rPr>
        <w:t>к</w:t>
      </w:r>
      <w:r w:rsidRPr="00503B3E">
        <w:rPr>
          <w:rFonts w:ascii="Times New Roman" w:hAnsi="Times New Roman"/>
          <w:spacing w:val="-1"/>
          <w:sz w:val="24"/>
          <w:szCs w:val="24"/>
        </w:rPr>
        <w:t>с</w:t>
      </w:r>
      <w:r w:rsidRPr="00503B3E">
        <w:rPr>
          <w:rFonts w:ascii="Times New Roman" w:hAnsi="Times New Roman"/>
          <w:sz w:val="24"/>
          <w:szCs w:val="24"/>
        </w:rPr>
        <w:t>а Р</w:t>
      </w:r>
      <w:r w:rsidRPr="00503B3E">
        <w:rPr>
          <w:rFonts w:ascii="Times New Roman" w:hAnsi="Times New Roman"/>
          <w:spacing w:val="-1"/>
          <w:sz w:val="24"/>
          <w:szCs w:val="24"/>
        </w:rPr>
        <w:t>ес</w:t>
      </w:r>
      <w:r w:rsidRPr="00503B3E">
        <w:rPr>
          <w:rFonts w:ascii="Times New Roman" w:hAnsi="Times New Roman"/>
          <w:spacing w:val="3"/>
          <w:sz w:val="24"/>
          <w:szCs w:val="24"/>
        </w:rPr>
        <w:t>п</w:t>
      </w:r>
      <w:r w:rsidRPr="00503B3E">
        <w:rPr>
          <w:rFonts w:ascii="Times New Roman" w:hAnsi="Times New Roman"/>
          <w:spacing w:val="-5"/>
          <w:sz w:val="24"/>
          <w:szCs w:val="24"/>
        </w:rPr>
        <w:t>у</w:t>
      </w:r>
      <w:r w:rsidRPr="00503B3E">
        <w:rPr>
          <w:rFonts w:ascii="Times New Roman" w:hAnsi="Times New Roman"/>
          <w:sz w:val="24"/>
          <w:szCs w:val="24"/>
        </w:rPr>
        <w:t>бл</w:t>
      </w:r>
      <w:r w:rsidRPr="00503B3E">
        <w:rPr>
          <w:rFonts w:ascii="Times New Roman" w:hAnsi="Times New Roman"/>
          <w:spacing w:val="1"/>
          <w:sz w:val="24"/>
          <w:szCs w:val="24"/>
        </w:rPr>
        <w:t>и</w:t>
      </w:r>
      <w:r w:rsidRPr="00503B3E">
        <w:rPr>
          <w:rFonts w:ascii="Times New Roman" w:hAnsi="Times New Roman"/>
          <w:sz w:val="24"/>
          <w:szCs w:val="24"/>
        </w:rPr>
        <w:t>ки К</w:t>
      </w:r>
      <w:r w:rsidRPr="00503B3E">
        <w:rPr>
          <w:rFonts w:ascii="Times New Roman" w:hAnsi="Times New Roman"/>
          <w:spacing w:val="-4"/>
          <w:sz w:val="24"/>
          <w:szCs w:val="24"/>
        </w:rPr>
        <w:t>а</w:t>
      </w:r>
      <w:r w:rsidRPr="00503B3E">
        <w:rPr>
          <w:rFonts w:ascii="Times New Roman" w:hAnsi="Times New Roman"/>
          <w:sz w:val="24"/>
          <w:szCs w:val="24"/>
        </w:rPr>
        <w:t>з</w:t>
      </w:r>
      <w:r w:rsidRPr="00503B3E">
        <w:rPr>
          <w:rFonts w:ascii="Times New Roman" w:hAnsi="Times New Roman"/>
          <w:spacing w:val="-1"/>
          <w:sz w:val="24"/>
          <w:szCs w:val="24"/>
        </w:rPr>
        <w:t>а</w:t>
      </w:r>
      <w:r w:rsidRPr="00503B3E">
        <w:rPr>
          <w:rFonts w:ascii="Times New Roman" w:hAnsi="Times New Roman"/>
          <w:spacing w:val="2"/>
          <w:sz w:val="24"/>
          <w:szCs w:val="24"/>
        </w:rPr>
        <w:t>х</w:t>
      </w:r>
      <w:r w:rsidRPr="00503B3E">
        <w:rPr>
          <w:rFonts w:ascii="Times New Roman" w:hAnsi="Times New Roman"/>
          <w:spacing w:val="-1"/>
          <w:sz w:val="24"/>
          <w:szCs w:val="24"/>
        </w:rPr>
        <w:t>с</w:t>
      </w:r>
      <w:r w:rsidRPr="00503B3E">
        <w:rPr>
          <w:rFonts w:ascii="Times New Roman" w:hAnsi="Times New Roman"/>
          <w:sz w:val="24"/>
          <w:szCs w:val="24"/>
        </w:rPr>
        <w:t>т</w:t>
      </w:r>
      <w:r w:rsidRPr="00503B3E">
        <w:rPr>
          <w:rFonts w:ascii="Times New Roman" w:hAnsi="Times New Roman"/>
          <w:spacing w:val="-4"/>
          <w:sz w:val="24"/>
          <w:szCs w:val="24"/>
        </w:rPr>
        <w:t>а</w:t>
      </w:r>
      <w:r w:rsidRPr="00503B3E">
        <w:rPr>
          <w:rFonts w:ascii="Times New Roman" w:hAnsi="Times New Roman"/>
          <w:sz w:val="24"/>
          <w:szCs w:val="24"/>
        </w:rPr>
        <w:t xml:space="preserve">н </w:t>
      </w:r>
      <w:r w:rsidRPr="00503B3E">
        <w:rPr>
          <w:rFonts w:ascii="Times New Roman" w:hAnsi="Times New Roman"/>
          <w:spacing w:val="-1"/>
          <w:sz w:val="24"/>
          <w:szCs w:val="24"/>
        </w:rPr>
        <w:t>с</w:t>
      </w:r>
      <w:r w:rsidRPr="00503B3E">
        <w:rPr>
          <w:rFonts w:ascii="Times New Roman" w:hAnsi="Times New Roman"/>
          <w:sz w:val="24"/>
          <w:szCs w:val="24"/>
        </w:rPr>
        <w:t xml:space="preserve">т. 182 п.1 </w:t>
      </w:r>
      <w:r w:rsidRPr="00503B3E">
        <w:rPr>
          <w:rFonts w:ascii="Times New Roman" w:hAnsi="Times New Roman"/>
          <w:spacing w:val="-5"/>
          <w:sz w:val="24"/>
          <w:szCs w:val="24"/>
        </w:rPr>
        <w:t>«</w:t>
      </w:r>
      <w:r w:rsidRPr="00503B3E">
        <w:rPr>
          <w:rFonts w:ascii="Times New Roman" w:hAnsi="Times New Roman"/>
          <w:color w:val="000000"/>
          <w:sz w:val="24"/>
          <w:szCs w:val="24"/>
        </w:rPr>
        <w:t>Операторы объектов I и II категорий обязаны осуществлять производственный экологический контроль</w:t>
      </w:r>
      <w:r w:rsidRPr="00503B3E">
        <w:rPr>
          <w:rFonts w:ascii="Times New Roman" w:hAnsi="Times New Roman"/>
          <w:spacing w:val="-8"/>
          <w:sz w:val="24"/>
          <w:szCs w:val="24"/>
        </w:rPr>
        <w:t>»</w:t>
      </w:r>
      <w:r w:rsidRPr="00503B3E">
        <w:rPr>
          <w:rFonts w:ascii="Times New Roman" w:hAnsi="Times New Roman"/>
          <w:sz w:val="24"/>
          <w:szCs w:val="24"/>
        </w:rPr>
        <w:t>.</w:t>
      </w:r>
    </w:p>
    <w:p w14:paraId="236378D3" w14:textId="77777777" w:rsidR="000C42D3" w:rsidRPr="00503B3E" w:rsidRDefault="000C42D3" w:rsidP="00503B3E">
      <w:pPr>
        <w:ind w:firstLine="567"/>
        <w:rPr>
          <w:rFonts w:ascii="Times New Roman" w:hAnsi="Times New Roman"/>
          <w:sz w:val="24"/>
          <w:szCs w:val="24"/>
        </w:rPr>
      </w:pPr>
      <w:r w:rsidRPr="00503B3E">
        <w:rPr>
          <w:rFonts w:ascii="Times New Roman" w:hAnsi="Times New Roman"/>
          <w:sz w:val="24"/>
          <w:szCs w:val="24"/>
        </w:rPr>
        <w:t>Для выполнения требований законодательства в об</w:t>
      </w:r>
      <w:r>
        <w:rPr>
          <w:rFonts w:ascii="Times New Roman" w:hAnsi="Times New Roman"/>
          <w:sz w:val="24"/>
          <w:szCs w:val="24"/>
        </w:rPr>
        <w:t xml:space="preserve">ласти охраны атмосферного </w:t>
      </w:r>
      <w:r w:rsidRPr="00503B3E">
        <w:rPr>
          <w:rFonts w:ascii="Times New Roman" w:hAnsi="Times New Roman"/>
          <w:sz w:val="24"/>
          <w:szCs w:val="24"/>
        </w:rPr>
        <w:t>воздуха, в том числе для соблюдения нормативов</w:t>
      </w:r>
      <w:r>
        <w:rPr>
          <w:rFonts w:ascii="Times New Roman" w:hAnsi="Times New Roman"/>
          <w:sz w:val="24"/>
          <w:szCs w:val="24"/>
        </w:rPr>
        <w:t xml:space="preserve"> предельно допустимых выбросов, </w:t>
      </w:r>
      <w:r w:rsidRPr="00503B3E">
        <w:rPr>
          <w:rFonts w:ascii="Times New Roman" w:hAnsi="Times New Roman"/>
          <w:sz w:val="24"/>
          <w:szCs w:val="24"/>
        </w:rPr>
        <w:t>предусматривается система контроля источников загрязнения атмосферы.</w:t>
      </w:r>
    </w:p>
    <w:p w14:paraId="3A1EFC1D" w14:textId="77777777" w:rsidR="000C42D3" w:rsidRPr="00503B3E" w:rsidRDefault="000C42D3" w:rsidP="00503B3E">
      <w:pPr>
        <w:ind w:firstLine="567"/>
        <w:rPr>
          <w:rFonts w:ascii="Times New Roman" w:hAnsi="Times New Roman"/>
          <w:sz w:val="24"/>
          <w:szCs w:val="24"/>
        </w:rPr>
      </w:pPr>
      <w:r w:rsidRPr="00503B3E">
        <w:rPr>
          <w:rFonts w:ascii="Times New Roman" w:hAnsi="Times New Roman"/>
          <w:sz w:val="24"/>
          <w:szCs w:val="24"/>
        </w:rPr>
        <w:t>Система контроля источников загрязнения атм</w:t>
      </w:r>
      <w:r>
        <w:rPr>
          <w:rFonts w:ascii="Times New Roman" w:hAnsi="Times New Roman"/>
          <w:sz w:val="24"/>
          <w:szCs w:val="24"/>
        </w:rPr>
        <w:t xml:space="preserve">осферы (ИЗА) представляет собой </w:t>
      </w:r>
      <w:r w:rsidRPr="00503B3E">
        <w:rPr>
          <w:rFonts w:ascii="Times New Roman" w:hAnsi="Times New Roman"/>
          <w:sz w:val="24"/>
          <w:szCs w:val="24"/>
        </w:rPr>
        <w:t>совокупность организованных, технических и методических мероприятий, направленных</w:t>
      </w:r>
    </w:p>
    <w:p w14:paraId="51BAA69F" w14:textId="77777777" w:rsidR="000C42D3" w:rsidRPr="00503B3E" w:rsidRDefault="000C42D3" w:rsidP="00503B3E">
      <w:pPr>
        <w:rPr>
          <w:rFonts w:ascii="Times New Roman" w:hAnsi="Times New Roman"/>
          <w:sz w:val="24"/>
          <w:szCs w:val="24"/>
        </w:rPr>
      </w:pPr>
      <w:r w:rsidRPr="00503B3E">
        <w:rPr>
          <w:rFonts w:ascii="Times New Roman" w:hAnsi="Times New Roman"/>
          <w:sz w:val="24"/>
          <w:szCs w:val="24"/>
        </w:rPr>
        <w:t>на выполнение требований законодательства в области</w:t>
      </w:r>
      <w:r>
        <w:rPr>
          <w:rFonts w:ascii="Times New Roman" w:hAnsi="Times New Roman"/>
          <w:sz w:val="24"/>
          <w:szCs w:val="24"/>
        </w:rPr>
        <w:t xml:space="preserve"> охраны атмосферного воздуха, в </w:t>
      </w:r>
      <w:r w:rsidRPr="00503B3E">
        <w:rPr>
          <w:rFonts w:ascii="Times New Roman" w:hAnsi="Times New Roman"/>
          <w:sz w:val="24"/>
          <w:szCs w:val="24"/>
        </w:rPr>
        <w:t>том числе, на обеспечение действенного контроля за соблюдением нормативов предельно</w:t>
      </w:r>
    </w:p>
    <w:p w14:paraId="0097038C" w14:textId="77777777" w:rsidR="000C42D3" w:rsidRPr="00503B3E" w:rsidRDefault="000C42D3" w:rsidP="00503B3E">
      <w:pPr>
        <w:rPr>
          <w:rFonts w:ascii="Times New Roman" w:hAnsi="Times New Roman"/>
          <w:sz w:val="24"/>
          <w:szCs w:val="24"/>
        </w:rPr>
      </w:pPr>
      <w:r w:rsidRPr="00503B3E">
        <w:rPr>
          <w:rFonts w:ascii="Times New Roman" w:hAnsi="Times New Roman"/>
          <w:sz w:val="24"/>
          <w:szCs w:val="24"/>
        </w:rPr>
        <w:t>допустимых выбросов.</w:t>
      </w:r>
    </w:p>
    <w:p w14:paraId="3C6FC6E9" w14:textId="77777777" w:rsidR="000C42D3" w:rsidRPr="00503B3E" w:rsidRDefault="000C42D3" w:rsidP="00A41141">
      <w:pPr>
        <w:ind w:firstLine="567"/>
        <w:rPr>
          <w:rFonts w:ascii="Times New Roman" w:hAnsi="Times New Roman"/>
          <w:sz w:val="24"/>
          <w:szCs w:val="24"/>
        </w:rPr>
      </w:pPr>
      <w:r w:rsidRPr="00503B3E">
        <w:rPr>
          <w:rFonts w:ascii="Times New Roman" w:hAnsi="Times New Roman"/>
          <w:sz w:val="24"/>
          <w:szCs w:val="24"/>
        </w:rPr>
        <w:t>Контроль соблюдения нормативов НДВ н</w:t>
      </w:r>
      <w:r>
        <w:rPr>
          <w:rFonts w:ascii="Times New Roman" w:hAnsi="Times New Roman"/>
          <w:sz w:val="24"/>
          <w:szCs w:val="24"/>
        </w:rPr>
        <w:t xml:space="preserve">а предприятии подразделяется на </w:t>
      </w:r>
      <w:r w:rsidRPr="00503B3E">
        <w:rPr>
          <w:rFonts w:ascii="Times New Roman" w:hAnsi="Times New Roman"/>
          <w:sz w:val="24"/>
          <w:szCs w:val="24"/>
        </w:rPr>
        <w:t>следующие виды:</w:t>
      </w:r>
    </w:p>
    <w:p w14:paraId="272EA334" w14:textId="77777777" w:rsidR="000C42D3" w:rsidRPr="00503B3E" w:rsidRDefault="000C42D3" w:rsidP="002202EB">
      <w:pPr>
        <w:pStyle w:val="aff3"/>
        <w:numPr>
          <w:ilvl w:val="0"/>
          <w:numId w:val="26"/>
        </w:numPr>
        <w:tabs>
          <w:tab w:val="clear" w:pos="720"/>
          <w:tab w:val="num" w:pos="284"/>
        </w:tabs>
        <w:ind w:left="0" w:firstLine="0"/>
        <w:rPr>
          <w:rFonts w:ascii="Times New Roman" w:hAnsi="Times New Roman"/>
          <w:sz w:val="24"/>
          <w:szCs w:val="24"/>
        </w:rPr>
      </w:pPr>
      <w:r w:rsidRPr="00503B3E">
        <w:rPr>
          <w:rFonts w:ascii="Times New Roman" w:hAnsi="Times New Roman"/>
          <w:sz w:val="24"/>
          <w:szCs w:val="24"/>
        </w:rPr>
        <w:lastRenderedPageBreak/>
        <w:t>непосредственно на источниках выбросов</w:t>
      </w:r>
    </w:p>
    <w:p w14:paraId="4337B691" w14:textId="77777777" w:rsidR="000C42D3" w:rsidRPr="00503B3E" w:rsidRDefault="000C42D3" w:rsidP="002202EB">
      <w:pPr>
        <w:pStyle w:val="aff3"/>
        <w:numPr>
          <w:ilvl w:val="0"/>
          <w:numId w:val="26"/>
        </w:numPr>
        <w:tabs>
          <w:tab w:val="clear" w:pos="720"/>
          <w:tab w:val="num" w:pos="284"/>
        </w:tabs>
        <w:ind w:left="0" w:firstLine="0"/>
        <w:rPr>
          <w:rFonts w:ascii="Times New Roman" w:hAnsi="Times New Roman"/>
          <w:sz w:val="24"/>
          <w:szCs w:val="24"/>
        </w:rPr>
      </w:pPr>
      <w:r w:rsidRPr="00503B3E">
        <w:rPr>
          <w:rFonts w:ascii="Times New Roman" w:hAnsi="Times New Roman"/>
          <w:sz w:val="24"/>
          <w:szCs w:val="24"/>
        </w:rPr>
        <w:t>на специально выбранных контрольных точках</w:t>
      </w:r>
    </w:p>
    <w:p w14:paraId="4B63A6C0" w14:textId="77777777" w:rsidR="000C42D3" w:rsidRPr="00503B3E" w:rsidRDefault="000C42D3" w:rsidP="002202EB">
      <w:pPr>
        <w:pStyle w:val="aff3"/>
        <w:numPr>
          <w:ilvl w:val="0"/>
          <w:numId w:val="26"/>
        </w:numPr>
        <w:tabs>
          <w:tab w:val="clear" w:pos="720"/>
          <w:tab w:val="num" w:pos="284"/>
        </w:tabs>
        <w:ind w:left="0" w:firstLine="0"/>
        <w:rPr>
          <w:rFonts w:ascii="Times New Roman" w:hAnsi="Times New Roman"/>
          <w:sz w:val="24"/>
          <w:szCs w:val="24"/>
        </w:rPr>
      </w:pPr>
      <w:r w:rsidRPr="00503B3E">
        <w:rPr>
          <w:rFonts w:ascii="Times New Roman" w:hAnsi="Times New Roman"/>
          <w:sz w:val="24"/>
          <w:szCs w:val="24"/>
        </w:rPr>
        <w:t>на границе СЗЗ или/ и в жилой зоне</w:t>
      </w:r>
    </w:p>
    <w:p w14:paraId="4900F7EE" w14:textId="77777777" w:rsidR="000C42D3" w:rsidRPr="00503B3E" w:rsidRDefault="000C42D3" w:rsidP="00A41141">
      <w:pPr>
        <w:ind w:firstLine="567"/>
        <w:rPr>
          <w:rFonts w:ascii="Times New Roman" w:hAnsi="Times New Roman"/>
          <w:sz w:val="24"/>
          <w:szCs w:val="24"/>
        </w:rPr>
      </w:pPr>
      <w:r w:rsidRPr="00503B3E">
        <w:rPr>
          <w:rFonts w:ascii="Times New Roman" w:hAnsi="Times New Roman"/>
          <w:sz w:val="24"/>
          <w:szCs w:val="24"/>
        </w:rPr>
        <w:t>Контроль соблюдения установленных нормативо</w:t>
      </w:r>
      <w:r>
        <w:rPr>
          <w:rFonts w:ascii="Times New Roman" w:hAnsi="Times New Roman"/>
          <w:sz w:val="24"/>
          <w:szCs w:val="24"/>
        </w:rPr>
        <w:t xml:space="preserve">в выбросов загрязняющих веществ </w:t>
      </w:r>
      <w:r w:rsidRPr="00503B3E">
        <w:rPr>
          <w:rFonts w:ascii="Times New Roman" w:hAnsi="Times New Roman"/>
          <w:sz w:val="24"/>
          <w:szCs w:val="24"/>
        </w:rPr>
        <w:t>в атмосферу должен осуществляться путем опр</w:t>
      </w:r>
      <w:r>
        <w:rPr>
          <w:rFonts w:ascii="Times New Roman" w:hAnsi="Times New Roman"/>
          <w:sz w:val="24"/>
          <w:szCs w:val="24"/>
        </w:rPr>
        <w:t xml:space="preserve">еделения массы выбросов каждого </w:t>
      </w:r>
      <w:r w:rsidRPr="00503B3E">
        <w:rPr>
          <w:rFonts w:ascii="Times New Roman" w:hAnsi="Times New Roman"/>
          <w:sz w:val="24"/>
          <w:szCs w:val="24"/>
        </w:rPr>
        <w:t xml:space="preserve">загрязняющего вещества в единицу времени от </w:t>
      </w:r>
      <w:r>
        <w:rPr>
          <w:rFonts w:ascii="Times New Roman" w:hAnsi="Times New Roman"/>
          <w:sz w:val="24"/>
          <w:szCs w:val="24"/>
        </w:rPr>
        <w:t xml:space="preserve">источников выбросов и сравнения </w:t>
      </w:r>
      <w:r w:rsidRPr="00503B3E">
        <w:rPr>
          <w:rFonts w:ascii="Times New Roman" w:hAnsi="Times New Roman"/>
          <w:sz w:val="24"/>
          <w:szCs w:val="24"/>
        </w:rPr>
        <w:t>полученного результата с установленными нормативами в соответствии с уста</w:t>
      </w:r>
      <w:r>
        <w:rPr>
          <w:rFonts w:ascii="Times New Roman" w:hAnsi="Times New Roman"/>
          <w:sz w:val="24"/>
          <w:szCs w:val="24"/>
        </w:rPr>
        <w:t xml:space="preserve">новленными </w:t>
      </w:r>
      <w:r w:rsidRPr="00503B3E">
        <w:rPr>
          <w:rFonts w:ascii="Times New Roman" w:hAnsi="Times New Roman"/>
          <w:sz w:val="24"/>
          <w:szCs w:val="24"/>
        </w:rPr>
        <w:t>правилами. Годовой выброс не должен превышать устано</w:t>
      </w:r>
      <w:r>
        <w:rPr>
          <w:rFonts w:ascii="Times New Roman" w:hAnsi="Times New Roman"/>
          <w:sz w:val="24"/>
          <w:szCs w:val="24"/>
        </w:rPr>
        <w:t xml:space="preserve">вленного значения НДВ тонн/год, </w:t>
      </w:r>
      <w:r w:rsidRPr="00503B3E">
        <w:rPr>
          <w:rFonts w:ascii="Times New Roman" w:hAnsi="Times New Roman"/>
          <w:sz w:val="24"/>
          <w:szCs w:val="24"/>
        </w:rPr>
        <w:t>максимальный – установленного значения НДВ г/сек.</w:t>
      </w:r>
    </w:p>
    <w:p w14:paraId="453439AE" w14:textId="77777777" w:rsidR="000C42D3" w:rsidRPr="00503B3E" w:rsidRDefault="000C42D3" w:rsidP="00A41141">
      <w:pPr>
        <w:ind w:firstLine="567"/>
        <w:rPr>
          <w:rFonts w:ascii="Times New Roman" w:hAnsi="Times New Roman"/>
          <w:sz w:val="24"/>
          <w:szCs w:val="24"/>
        </w:rPr>
      </w:pPr>
      <w:r w:rsidRPr="00503B3E">
        <w:rPr>
          <w:rFonts w:ascii="Times New Roman" w:hAnsi="Times New Roman"/>
          <w:sz w:val="24"/>
          <w:szCs w:val="24"/>
        </w:rPr>
        <w:t xml:space="preserve">Контроль выбросов осуществляется лабораторией </w:t>
      </w:r>
      <w:r>
        <w:rPr>
          <w:rFonts w:ascii="Times New Roman" w:hAnsi="Times New Roman"/>
          <w:sz w:val="24"/>
          <w:szCs w:val="24"/>
        </w:rPr>
        <w:t xml:space="preserve">предприятия, либо организацией, </w:t>
      </w:r>
      <w:r w:rsidRPr="00503B3E">
        <w:rPr>
          <w:rFonts w:ascii="Times New Roman" w:hAnsi="Times New Roman"/>
          <w:sz w:val="24"/>
          <w:szCs w:val="24"/>
        </w:rPr>
        <w:t>привлекаемой предприятием на договорных началах. П</w:t>
      </w:r>
      <w:r>
        <w:rPr>
          <w:rFonts w:ascii="Times New Roman" w:hAnsi="Times New Roman"/>
          <w:sz w:val="24"/>
          <w:szCs w:val="24"/>
        </w:rPr>
        <w:t xml:space="preserve">ри необходимости дополнительные </w:t>
      </w:r>
      <w:r w:rsidRPr="00503B3E">
        <w:rPr>
          <w:rFonts w:ascii="Times New Roman" w:hAnsi="Times New Roman"/>
          <w:sz w:val="24"/>
          <w:szCs w:val="24"/>
        </w:rPr>
        <w:t>контрольные исследования осуществляются территориальными контрольными службами:</w:t>
      </w:r>
    </w:p>
    <w:p w14:paraId="7F95A857" w14:textId="77777777" w:rsidR="000C42D3" w:rsidRPr="00503B3E" w:rsidRDefault="000C42D3" w:rsidP="00A41141">
      <w:pPr>
        <w:ind w:firstLine="567"/>
        <w:rPr>
          <w:rFonts w:ascii="Times New Roman" w:hAnsi="Times New Roman"/>
          <w:sz w:val="24"/>
          <w:szCs w:val="24"/>
        </w:rPr>
      </w:pPr>
      <w:r w:rsidRPr="00503B3E">
        <w:rPr>
          <w:rFonts w:ascii="Times New Roman" w:hAnsi="Times New Roman"/>
          <w:sz w:val="24"/>
          <w:szCs w:val="24"/>
        </w:rPr>
        <w:t>Областным управлением охраны окружающей среды, Областной СЭС.</w:t>
      </w:r>
    </w:p>
    <w:p w14:paraId="2B681388" w14:textId="5824BB40" w:rsidR="000C42D3" w:rsidRDefault="000C42D3" w:rsidP="00503B3E">
      <w:pPr>
        <w:rPr>
          <w:szCs w:val="24"/>
        </w:rPr>
      </w:pPr>
      <w:r w:rsidRPr="00503B3E">
        <w:rPr>
          <w:rFonts w:ascii="Times New Roman" w:hAnsi="Times New Roman"/>
          <w:sz w:val="24"/>
          <w:szCs w:val="24"/>
        </w:rPr>
        <w:t>План-график к</w:t>
      </w:r>
      <w:r w:rsidR="0075387F">
        <w:rPr>
          <w:rFonts w:ascii="Times New Roman" w:hAnsi="Times New Roman"/>
          <w:sz w:val="24"/>
          <w:szCs w:val="24"/>
        </w:rPr>
        <w:t>он</w:t>
      </w:r>
      <w:r w:rsidR="00A41141">
        <w:rPr>
          <w:rFonts w:ascii="Times New Roman" w:hAnsi="Times New Roman"/>
          <w:sz w:val="24"/>
          <w:szCs w:val="24"/>
        </w:rPr>
        <w:t>троля представлен в таблице 3.1</w:t>
      </w:r>
      <w:r w:rsidR="00281F93">
        <w:rPr>
          <w:rFonts w:ascii="Times New Roman" w:hAnsi="Times New Roman"/>
          <w:sz w:val="24"/>
          <w:szCs w:val="24"/>
        </w:rPr>
        <w:t>5</w:t>
      </w:r>
      <w:r w:rsidR="0075387F">
        <w:rPr>
          <w:rFonts w:ascii="Times New Roman" w:hAnsi="Times New Roman"/>
          <w:sz w:val="24"/>
          <w:szCs w:val="24"/>
        </w:rPr>
        <w:t>.</w:t>
      </w:r>
    </w:p>
    <w:p w14:paraId="52C2210C" w14:textId="77777777" w:rsidR="000C42D3" w:rsidRDefault="000C42D3" w:rsidP="00503B3E">
      <w:pPr>
        <w:autoSpaceDE w:val="0"/>
        <w:autoSpaceDN w:val="0"/>
        <w:adjustRightInd w:val="0"/>
        <w:rPr>
          <w:szCs w:val="24"/>
        </w:rPr>
      </w:pPr>
      <w:r>
        <w:rPr>
          <w:rFonts w:ascii="Times New Roman" w:hAnsi="Times New Roman"/>
          <w:sz w:val="24"/>
          <w:szCs w:val="24"/>
        </w:rPr>
        <w:t>В соответствии с п. 15 Методики – «Нормативы выбросов определяются как масса (в граммах) вредного вещества, выбрасываемого в единицу времени (секунду). Наряду с максимальными разовыми допустимыми выбросами (г/с) устанавливаются годовые значения допустимых выбросов в тоннах в год (т/год) для каждого источника и предприятия в целом с учетом снижения выбросов загрязняющих веществ в атмосферу согласно плану мероприятий».</w:t>
      </w:r>
    </w:p>
    <w:p w14:paraId="7C7A9EA0" w14:textId="77777777" w:rsidR="000C42D3" w:rsidRPr="000529A8" w:rsidRDefault="000C42D3" w:rsidP="000C42D3">
      <w:pPr>
        <w:pStyle w:val="ae"/>
        <w:jc w:val="center"/>
        <w:rPr>
          <w:rFonts w:ascii="Times New Roman" w:hAnsi="Times New Roman"/>
          <w:sz w:val="24"/>
          <w:szCs w:val="24"/>
        </w:rPr>
      </w:pPr>
      <w:r w:rsidRPr="000529A8">
        <w:rPr>
          <w:rFonts w:ascii="Times New Roman" w:hAnsi="Times New Roman"/>
          <w:sz w:val="24"/>
          <w:szCs w:val="24"/>
        </w:rPr>
        <w:t>ПЛАН - ГРАФИК</w:t>
      </w:r>
    </w:p>
    <w:p w14:paraId="07245518" w14:textId="449CE0D8" w:rsidR="000C42D3" w:rsidRPr="00467407" w:rsidRDefault="000C42D3" w:rsidP="000C42D3">
      <w:pPr>
        <w:pStyle w:val="ae"/>
        <w:jc w:val="center"/>
        <w:rPr>
          <w:rFonts w:ascii="Times New Roman" w:hAnsi="Times New Roman"/>
          <w:sz w:val="24"/>
          <w:szCs w:val="24"/>
        </w:rPr>
      </w:pPr>
      <w:r w:rsidRPr="000529A8">
        <w:rPr>
          <w:rFonts w:ascii="Times New Roman" w:hAnsi="Times New Roman"/>
          <w:sz w:val="24"/>
          <w:szCs w:val="24"/>
        </w:rPr>
        <w:t xml:space="preserve">КОНТРОЛЯ НА ПРЕДПРИЯТИИ ЗА СОБЛЮДЕНИЕМ НОРМАТИВОВ </w:t>
      </w:r>
      <w:r w:rsidR="00AE28DB">
        <w:rPr>
          <w:rFonts w:ascii="Times New Roman" w:hAnsi="Times New Roman"/>
          <w:sz w:val="24"/>
          <w:szCs w:val="24"/>
          <w:lang w:val="kk-KZ"/>
        </w:rPr>
        <w:t>Н</w:t>
      </w:r>
      <w:r w:rsidRPr="000529A8">
        <w:rPr>
          <w:rFonts w:ascii="Times New Roman" w:hAnsi="Times New Roman"/>
          <w:sz w:val="24"/>
          <w:szCs w:val="24"/>
        </w:rPr>
        <w:t>ДВ НА ИСТОЧНИКАХ 1 КАТЕГОРИИ И ГРАНИЦЕ САНИТАРНО-ЗАЩИТНОЙ ЗОНЫ</w:t>
      </w:r>
    </w:p>
    <w:p w14:paraId="17E11BAA" w14:textId="6F11F2F4" w:rsidR="000C42D3" w:rsidRDefault="000C42D3" w:rsidP="00A41141">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A41141">
        <w:rPr>
          <w:rFonts w:ascii="Times New Roman" w:hAnsi="Times New Roman"/>
          <w:sz w:val="24"/>
          <w:szCs w:val="24"/>
        </w:rPr>
        <w:t>3.1</w:t>
      </w:r>
      <w:r w:rsidR="00281F93">
        <w:rPr>
          <w:rFonts w:ascii="Times New Roman" w:hAnsi="Times New Roman"/>
          <w:sz w:val="24"/>
          <w:szCs w:val="24"/>
        </w:rPr>
        <w:t>5</w:t>
      </w:r>
      <w:r>
        <w:rPr>
          <w:rFonts w:ascii="Times New Roman" w:hAnsi="Times New Roman"/>
          <w:sz w:val="24"/>
          <w:szCs w:val="24"/>
        </w:rPr>
        <w:t>.</w:t>
      </w:r>
    </w:p>
    <w:tbl>
      <w:tblPr>
        <w:tblW w:w="0" w:type="auto"/>
        <w:tblInd w:w="-5" w:type="dxa"/>
        <w:tblLayout w:type="fixed"/>
        <w:tblCellMar>
          <w:left w:w="28" w:type="dxa"/>
          <w:right w:w="28" w:type="dxa"/>
        </w:tblCellMar>
        <w:tblLook w:val="04A0" w:firstRow="1" w:lastRow="0" w:firstColumn="1" w:lastColumn="0" w:noHBand="0" w:noVBand="1"/>
      </w:tblPr>
      <w:tblGrid>
        <w:gridCol w:w="456"/>
        <w:gridCol w:w="962"/>
        <w:gridCol w:w="2835"/>
        <w:gridCol w:w="709"/>
        <w:gridCol w:w="1417"/>
        <w:gridCol w:w="1134"/>
        <w:gridCol w:w="1134"/>
        <w:gridCol w:w="702"/>
      </w:tblGrid>
      <w:tr w:rsidR="00634170" w:rsidRPr="00634170" w14:paraId="78DFA2DD" w14:textId="77777777" w:rsidTr="0007516F">
        <w:trPr>
          <w:trHeight w:val="20"/>
        </w:trPr>
        <w:tc>
          <w:tcPr>
            <w:tcW w:w="45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D418F86" w14:textId="77777777" w:rsidR="00634170" w:rsidRPr="00634170" w:rsidRDefault="00634170" w:rsidP="0007516F">
            <w:pPr>
              <w:ind w:left="113" w:right="113"/>
              <w:jc w:val="center"/>
              <w:rPr>
                <w:rFonts w:ascii="Times New Roman" w:eastAsia="Times New Roman" w:hAnsi="Times New Roman"/>
              </w:rPr>
            </w:pPr>
            <w:r w:rsidRPr="00634170">
              <w:rPr>
                <w:rFonts w:ascii="Times New Roman" w:eastAsia="Times New Roman" w:hAnsi="Times New Roman"/>
              </w:rPr>
              <w:t>N источника</w:t>
            </w:r>
          </w:p>
        </w:tc>
        <w:tc>
          <w:tcPr>
            <w:tcW w:w="96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72BE3C4" w14:textId="77777777" w:rsidR="00634170" w:rsidRPr="00634170" w:rsidRDefault="00634170" w:rsidP="0007516F">
            <w:pPr>
              <w:ind w:left="113" w:right="113"/>
              <w:jc w:val="center"/>
              <w:rPr>
                <w:rFonts w:ascii="Times New Roman" w:eastAsia="Times New Roman" w:hAnsi="Times New Roman"/>
              </w:rPr>
            </w:pPr>
            <w:r w:rsidRPr="00634170">
              <w:rPr>
                <w:rFonts w:ascii="Times New Roman" w:eastAsia="Times New Roman" w:hAnsi="Times New Roman"/>
              </w:rPr>
              <w:t>Производство,</w:t>
            </w:r>
            <w:r w:rsidRPr="00634170">
              <w:rPr>
                <w:rFonts w:ascii="Times New Roman" w:eastAsia="Times New Roman" w:hAnsi="Times New Roman"/>
              </w:rPr>
              <w:br/>
              <w:t>цех, участок.</w:t>
            </w:r>
          </w:p>
        </w:tc>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CDB91C"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Контролируемое</w:t>
            </w:r>
            <w:r w:rsidRPr="00634170">
              <w:rPr>
                <w:rFonts w:ascii="Times New Roman" w:eastAsia="Times New Roman" w:hAnsi="Times New Roman"/>
              </w:rPr>
              <w:br/>
              <w:t>вещество</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4433806" w14:textId="77777777" w:rsidR="00634170" w:rsidRPr="00634170" w:rsidRDefault="00634170" w:rsidP="0007516F">
            <w:pPr>
              <w:ind w:left="113" w:right="113"/>
              <w:jc w:val="center"/>
              <w:rPr>
                <w:rFonts w:ascii="Times New Roman" w:eastAsia="Times New Roman" w:hAnsi="Times New Roman"/>
              </w:rPr>
            </w:pPr>
            <w:r w:rsidRPr="00634170">
              <w:rPr>
                <w:rFonts w:ascii="Times New Roman" w:eastAsia="Times New Roman" w:hAnsi="Times New Roman"/>
              </w:rPr>
              <w:t>Периоди</w:t>
            </w:r>
            <w:r w:rsidRPr="00634170">
              <w:rPr>
                <w:rFonts w:ascii="Times New Roman" w:eastAsia="Times New Roman" w:hAnsi="Times New Roman"/>
              </w:rPr>
              <w:br/>
              <w:t>чность</w:t>
            </w:r>
            <w:r w:rsidRPr="00634170">
              <w:rPr>
                <w:rFonts w:ascii="Times New Roman" w:eastAsia="Times New Roman" w:hAnsi="Times New Roman"/>
              </w:rPr>
              <w:br/>
              <w:t>контроля</w:t>
            </w:r>
          </w:p>
        </w:tc>
        <w:tc>
          <w:tcPr>
            <w:tcW w:w="2551" w:type="dxa"/>
            <w:gridSpan w:val="2"/>
            <w:tcBorders>
              <w:top w:val="single" w:sz="4" w:space="0" w:color="auto"/>
              <w:left w:val="nil"/>
              <w:bottom w:val="nil"/>
              <w:right w:val="single" w:sz="4" w:space="0" w:color="000000"/>
            </w:tcBorders>
            <w:shd w:val="clear" w:color="auto" w:fill="auto"/>
            <w:vAlign w:val="center"/>
            <w:hideMark/>
          </w:tcPr>
          <w:p w14:paraId="21C8F148"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Норматив</w:t>
            </w:r>
            <w:r w:rsidRPr="00634170">
              <w:rPr>
                <w:rFonts w:ascii="Times New Roman" w:eastAsia="Times New Roman" w:hAnsi="Times New Roman"/>
              </w:rPr>
              <w:br/>
              <w:t>выбросов ПДВ</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4DD2C5A" w14:textId="24FDBF2A" w:rsidR="00634170" w:rsidRPr="00634170" w:rsidRDefault="00634170" w:rsidP="0007516F">
            <w:pPr>
              <w:ind w:left="113" w:right="113"/>
              <w:jc w:val="center"/>
              <w:rPr>
                <w:rFonts w:ascii="Times New Roman" w:eastAsia="Times New Roman" w:hAnsi="Times New Roman"/>
              </w:rPr>
            </w:pPr>
            <w:r w:rsidRPr="00634170">
              <w:rPr>
                <w:rFonts w:ascii="Times New Roman" w:eastAsia="Times New Roman" w:hAnsi="Times New Roman"/>
              </w:rPr>
              <w:t>Кем</w:t>
            </w:r>
            <w:r w:rsidRPr="00634170">
              <w:rPr>
                <w:rFonts w:ascii="Times New Roman" w:eastAsia="Times New Roman" w:hAnsi="Times New Roman"/>
              </w:rPr>
              <w:br/>
              <w:t>осуществляет</w:t>
            </w:r>
            <w:r w:rsidRPr="00634170">
              <w:rPr>
                <w:rFonts w:ascii="Times New Roman" w:eastAsia="Times New Roman" w:hAnsi="Times New Roman"/>
              </w:rPr>
              <w:br/>
            </w:r>
            <w:r w:rsidR="0007516F" w:rsidRPr="00634170">
              <w:rPr>
                <w:rFonts w:ascii="Times New Roman" w:eastAsia="Times New Roman" w:hAnsi="Times New Roman"/>
              </w:rPr>
              <w:t>ся контроль</w:t>
            </w:r>
          </w:p>
        </w:tc>
        <w:tc>
          <w:tcPr>
            <w:tcW w:w="70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3FB4054" w14:textId="77777777" w:rsidR="00634170" w:rsidRPr="00634170" w:rsidRDefault="00634170" w:rsidP="0007516F">
            <w:pPr>
              <w:ind w:left="113" w:right="113"/>
              <w:jc w:val="center"/>
              <w:rPr>
                <w:rFonts w:ascii="Times New Roman" w:eastAsia="Times New Roman" w:hAnsi="Times New Roman"/>
              </w:rPr>
            </w:pPr>
            <w:r w:rsidRPr="00634170">
              <w:rPr>
                <w:rFonts w:ascii="Times New Roman" w:eastAsia="Times New Roman" w:hAnsi="Times New Roman"/>
              </w:rPr>
              <w:t>Методика проведения контроля</w:t>
            </w:r>
          </w:p>
        </w:tc>
      </w:tr>
      <w:tr w:rsidR="00634170" w:rsidRPr="00634170" w14:paraId="7ECA0D61" w14:textId="77777777" w:rsidTr="0007516F">
        <w:trPr>
          <w:trHeight w:val="1287"/>
        </w:trPr>
        <w:tc>
          <w:tcPr>
            <w:tcW w:w="456" w:type="dxa"/>
            <w:vMerge/>
            <w:tcBorders>
              <w:top w:val="single" w:sz="4" w:space="0" w:color="auto"/>
              <w:left w:val="single" w:sz="4" w:space="0" w:color="auto"/>
              <w:bottom w:val="single" w:sz="4" w:space="0" w:color="000000"/>
              <w:right w:val="single" w:sz="4" w:space="0" w:color="auto"/>
            </w:tcBorders>
            <w:vAlign w:val="center"/>
            <w:hideMark/>
          </w:tcPr>
          <w:p w14:paraId="3677FC03" w14:textId="77777777" w:rsidR="00634170" w:rsidRPr="00634170" w:rsidRDefault="00634170" w:rsidP="00634170">
            <w:pPr>
              <w:jc w:val="left"/>
              <w:rPr>
                <w:rFonts w:ascii="Times New Roman" w:eastAsia="Times New Roman" w:hAnsi="Times New Roman"/>
              </w:rPr>
            </w:pPr>
          </w:p>
        </w:tc>
        <w:tc>
          <w:tcPr>
            <w:tcW w:w="962" w:type="dxa"/>
            <w:vMerge/>
            <w:tcBorders>
              <w:top w:val="single" w:sz="4" w:space="0" w:color="auto"/>
              <w:left w:val="single" w:sz="4" w:space="0" w:color="auto"/>
              <w:bottom w:val="single" w:sz="4" w:space="0" w:color="000000"/>
              <w:right w:val="single" w:sz="4" w:space="0" w:color="auto"/>
            </w:tcBorders>
            <w:vAlign w:val="center"/>
            <w:hideMark/>
          </w:tcPr>
          <w:p w14:paraId="340BBF28" w14:textId="77777777" w:rsidR="00634170" w:rsidRPr="00634170" w:rsidRDefault="00634170" w:rsidP="00634170">
            <w:pPr>
              <w:jc w:val="left"/>
              <w:rPr>
                <w:rFonts w:ascii="Times New Roman" w:eastAsia="Times New Roman" w:hAnsi="Times New Roman"/>
              </w:rP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14:paraId="41B1209F" w14:textId="77777777" w:rsidR="00634170" w:rsidRPr="00634170" w:rsidRDefault="00634170" w:rsidP="00634170">
            <w:pPr>
              <w:jc w:val="left"/>
              <w:rPr>
                <w:rFonts w:ascii="Times New Roman" w:eastAsia="Times New Roman" w:hAnsi="Times New Roman"/>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433D4B5A" w14:textId="77777777" w:rsidR="00634170" w:rsidRPr="00634170" w:rsidRDefault="00634170" w:rsidP="00634170">
            <w:pPr>
              <w:jc w:val="left"/>
              <w:rPr>
                <w:rFonts w:ascii="Times New Roman" w:eastAsia="Times New Roman" w:hAnsi="Times New Roman"/>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180A280"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г/с</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EE6C411"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мг/м3</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55FCA986" w14:textId="77777777" w:rsidR="00634170" w:rsidRPr="00634170" w:rsidRDefault="00634170" w:rsidP="00634170">
            <w:pPr>
              <w:jc w:val="left"/>
              <w:rPr>
                <w:rFonts w:ascii="Times New Roman" w:eastAsia="Times New Roman" w:hAnsi="Times New Roman"/>
              </w:rPr>
            </w:pPr>
          </w:p>
        </w:tc>
        <w:tc>
          <w:tcPr>
            <w:tcW w:w="702" w:type="dxa"/>
            <w:vMerge/>
            <w:tcBorders>
              <w:top w:val="single" w:sz="4" w:space="0" w:color="auto"/>
              <w:left w:val="single" w:sz="4" w:space="0" w:color="auto"/>
              <w:bottom w:val="single" w:sz="4" w:space="0" w:color="000000"/>
              <w:right w:val="single" w:sz="4" w:space="0" w:color="auto"/>
            </w:tcBorders>
            <w:vAlign w:val="center"/>
            <w:hideMark/>
          </w:tcPr>
          <w:p w14:paraId="5900625A" w14:textId="77777777" w:rsidR="00634170" w:rsidRPr="00634170" w:rsidRDefault="00634170" w:rsidP="00634170">
            <w:pPr>
              <w:jc w:val="left"/>
              <w:rPr>
                <w:rFonts w:ascii="Times New Roman" w:eastAsia="Times New Roman" w:hAnsi="Times New Roman"/>
              </w:rPr>
            </w:pPr>
          </w:p>
        </w:tc>
      </w:tr>
      <w:tr w:rsidR="00634170" w:rsidRPr="00634170" w14:paraId="0B3075D3"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noWrap/>
            <w:vAlign w:val="bottom"/>
            <w:hideMark/>
          </w:tcPr>
          <w:p w14:paraId="287037A7"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1</w:t>
            </w:r>
          </w:p>
        </w:tc>
        <w:tc>
          <w:tcPr>
            <w:tcW w:w="962" w:type="dxa"/>
            <w:tcBorders>
              <w:top w:val="nil"/>
              <w:left w:val="nil"/>
              <w:bottom w:val="single" w:sz="4" w:space="0" w:color="auto"/>
              <w:right w:val="single" w:sz="4" w:space="0" w:color="auto"/>
            </w:tcBorders>
            <w:shd w:val="clear" w:color="auto" w:fill="auto"/>
            <w:noWrap/>
            <w:vAlign w:val="bottom"/>
            <w:hideMark/>
          </w:tcPr>
          <w:p w14:paraId="7413CD6B"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2</w:t>
            </w:r>
          </w:p>
        </w:tc>
        <w:tc>
          <w:tcPr>
            <w:tcW w:w="2835" w:type="dxa"/>
            <w:tcBorders>
              <w:top w:val="nil"/>
              <w:left w:val="nil"/>
              <w:bottom w:val="single" w:sz="4" w:space="0" w:color="auto"/>
              <w:right w:val="single" w:sz="4" w:space="0" w:color="auto"/>
            </w:tcBorders>
            <w:shd w:val="clear" w:color="auto" w:fill="auto"/>
            <w:noWrap/>
            <w:vAlign w:val="bottom"/>
            <w:hideMark/>
          </w:tcPr>
          <w:p w14:paraId="36BC7436"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3</w:t>
            </w:r>
          </w:p>
        </w:tc>
        <w:tc>
          <w:tcPr>
            <w:tcW w:w="709" w:type="dxa"/>
            <w:tcBorders>
              <w:top w:val="nil"/>
              <w:left w:val="nil"/>
              <w:bottom w:val="single" w:sz="4" w:space="0" w:color="auto"/>
              <w:right w:val="single" w:sz="4" w:space="0" w:color="auto"/>
            </w:tcBorders>
            <w:shd w:val="clear" w:color="auto" w:fill="auto"/>
            <w:noWrap/>
            <w:vAlign w:val="bottom"/>
            <w:hideMark/>
          </w:tcPr>
          <w:p w14:paraId="76C31CA5"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4</w:t>
            </w:r>
          </w:p>
        </w:tc>
        <w:tc>
          <w:tcPr>
            <w:tcW w:w="1417" w:type="dxa"/>
            <w:tcBorders>
              <w:top w:val="nil"/>
              <w:left w:val="nil"/>
              <w:bottom w:val="single" w:sz="4" w:space="0" w:color="auto"/>
              <w:right w:val="single" w:sz="4" w:space="0" w:color="auto"/>
            </w:tcBorders>
            <w:shd w:val="clear" w:color="auto" w:fill="auto"/>
            <w:noWrap/>
            <w:vAlign w:val="bottom"/>
            <w:hideMark/>
          </w:tcPr>
          <w:p w14:paraId="362EEEC3"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5</w:t>
            </w:r>
          </w:p>
        </w:tc>
        <w:tc>
          <w:tcPr>
            <w:tcW w:w="1134" w:type="dxa"/>
            <w:tcBorders>
              <w:top w:val="nil"/>
              <w:left w:val="nil"/>
              <w:bottom w:val="single" w:sz="4" w:space="0" w:color="auto"/>
              <w:right w:val="single" w:sz="4" w:space="0" w:color="auto"/>
            </w:tcBorders>
            <w:shd w:val="clear" w:color="auto" w:fill="auto"/>
            <w:noWrap/>
            <w:vAlign w:val="bottom"/>
            <w:hideMark/>
          </w:tcPr>
          <w:p w14:paraId="418A7C64"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6</w:t>
            </w:r>
          </w:p>
        </w:tc>
        <w:tc>
          <w:tcPr>
            <w:tcW w:w="1134" w:type="dxa"/>
            <w:tcBorders>
              <w:top w:val="nil"/>
              <w:left w:val="nil"/>
              <w:bottom w:val="single" w:sz="4" w:space="0" w:color="auto"/>
              <w:right w:val="single" w:sz="4" w:space="0" w:color="auto"/>
            </w:tcBorders>
            <w:shd w:val="clear" w:color="auto" w:fill="auto"/>
            <w:noWrap/>
            <w:vAlign w:val="bottom"/>
            <w:hideMark/>
          </w:tcPr>
          <w:p w14:paraId="78D2E217"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7</w:t>
            </w:r>
          </w:p>
        </w:tc>
        <w:tc>
          <w:tcPr>
            <w:tcW w:w="702" w:type="dxa"/>
            <w:tcBorders>
              <w:top w:val="nil"/>
              <w:left w:val="nil"/>
              <w:bottom w:val="single" w:sz="4" w:space="0" w:color="auto"/>
              <w:right w:val="single" w:sz="4" w:space="0" w:color="auto"/>
            </w:tcBorders>
            <w:shd w:val="clear" w:color="auto" w:fill="auto"/>
            <w:noWrap/>
            <w:vAlign w:val="bottom"/>
            <w:hideMark/>
          </w:tcPr>
          <w:p w14:paraId="4D387D6C"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8</w:t>
            </w:r>
          </w:p>
        </w:tc>
      </w:tr>
      <w:tr w:rsidR="00634170" w:rsidRPr="00634170" w14:paraId="20211718"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D24CE1B"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803D353"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75CEF81B"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nil"/>
            </w:tcBorders>
            <w:shd w:val="clear" w:color="auto" w:fill="auto"/>
            <w:noWrap/>
            <w:vAlign w:val="bottom"/>
            <w:hideMark/>
          </w:tcPr>
          <w:p w14:paraId="201125A9"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lang w:val="kk-KZ"/>
              </w:rPr>
              <w:t>1 раз/квартал</w:t>
            </w:r>
          </w:p>
        </w:tc>
        <w:tc>
          <w:tcPr>
            <w:tcW w:w="1417" w:type="dxa"/>
            <w:tcBorders>
              <w:top w:val="nil"/>
              <w:left w:val="single" w:sz="4" w:space="0" w:color="auto"/>
              <w:bottom w:val="single" w:sz="4" w:space="0" w:color="auto"/>
              <w:right w:val="single" w:sz="4" w:space="0" w:color="auto"/>
            </w:tcBorders>
            <w:shd w:val="clear" w:color="auto" w:fill="auto"/>
            <w:noWrap/>
            <w:hideMark/>
          </w:tcPr>
          <w:p w14:paraId="4CDE95FE"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122D03B3"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596,102133</w:t>
            </w:r>
          </w:p>
        </w:tc>
        <w:tc>
          <w:tcPr>
            <w:tcW w:w="1134" w:type="dxa"/>
            <w:tcBorders>
              <w:top w:val="nil"/>
              <w:left w:val="nil"/>
              <w:bottom w:val="single" w:sz="4" w:space="0" w:color="auto"/>
              <w:right w:val="single" w:sz="4" w:space="0" w:color="auto"/>
            </w:tcBorders>
            <w:shd w:val="clear" w:color="auto" w:fill="auto"/>
            <w:hideMark/>
          </w:tcPr>
          <w:p w14:paraId="63F39602"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2CEBC79"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6FAE564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07FC2D8"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062AB1E"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44B5EC9"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single" w:sz="4" w:space="0" w:color="auto"/>
              <w:left w:val="nil"/>
              <w:bottom w:val="single" w:sz="4" w:space="0" w:color="auto"/>
              <w:right w:val="single" w:sz="4" w:space="0" w:color="auto"/>
            </w:tcBorders>
            <w:shd w:val="clear" w:color="auto" w:fill="auto"/>
            <w:hideMark/>
          </w:tcPr>
          <w:p w14:paraId="6A802A65" w14:textId="1FD16661"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1E75BAD"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33B4E6C5"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96,8665961</w:t>
            </w:r>
          </w:p>
        </w:tc>
        <w:tc>
          <w:tcPr>
            <w:tcW w:w="1134" w:type="dxa"/>
            <w:tcBorders>
              <w:top w:val="nil"/>
              <w:left w:val="nil"/>
              <w:bottom w:val="single" w:sz="4" w:space="0" w:color="auto"/>
              <w:right w:val="single" w:sz="4" w:space="0" w:color="auto"/>
            </w:tcBorders>
            <w:shd w:val="clear" w:color="auto" w:fill="auto"/>
            <w:hideMark/>
          </w:tcPr>
          <w:p w14:paraId="3E05F520"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5999323"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437005C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E306385"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1669FAF"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908E986"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35F3715A" w14:textId="78C8FF77"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75061F6"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41CAF328"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27,7210781</w:t>
            </w:r>
          </w:p>
        </w:tc>
        <w:tc>
          <w:tcPr>
            <w:tcW w:w="1134" w:type="dxa"/>
            <w:tcBorders>
              <w:top w:val="nil"/>
              <w:left w:val="nil"/>
              <w:bottom w:val="single" w:sz="4" w:space="0" w:color="auto"/>
              <w:right w:val="single" w:sz="4" w:space="0" w:color="auto"/>
            </w:tcBorders>
            <w:shd w:val="clear" w:color="auto" w:fill="auto"/>
            <w:hideMark/>
          </w:tcPr>
          <w:p w14:paraId="21DF28BD"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92AA106"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04566DB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B9B39CD"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D054D61"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F766F42"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5D971BD4" w14:textId="51FD5E5B"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9138097"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4C38DBE6"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232,852396</w:t>
            </w:r>
          </w:p>
        </w:tc>
        <w:tc>
          <w:tcPr>
            <w:tcW w:w="1134" w:type="dxa"/>
            <w:tcBorders>
              <w:top w:val="nil"/>
              <w:left w:val="nil"/>
              <w:bottom w:val="single" w:sz="4" w:space="0" w:color="auto"/>
              <w:right w:val="single" w:sz="4" w:space="0" w:color="auto"/>
            </w:tcBorders>
            <w:shd w:val="clear" w:color="auto" w:fill="auto"/>
            <w:hideMark/>
          </w:tcPr>
          <w:p w14:paraId="3C58E57D"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968CB92"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04AB46C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2BCD35D"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1055940"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53DA426"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8CF239E" w14:textId="0019B915"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D9627C3"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548022A1"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601,535356</w:t>
            </w:r>
          </w:p>
        </w:tc>
        <w:tc>
          <w:tcPr>
            <w:tcW w:w="1134" w:type="dxa"/>
            <w:tcBorders>
              <w:top w:val="nil"/>
              <w:left w:val="nil"/>
              <w:bottom w:val="single" w:sz="4" w:space="0" w:color="auto"/>
              <w:right w:val="single" w:sz="4" w:space="0" w:color="auto"/>
            </w:tcBorders>
            <w:shd w:val="clear" w:color="auto" w:fill="auto"/>
            <w:hideMark/>
          </w:tcPr>
          <w:p w14:paraId="52BD5C92"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5951DF6"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1CB7DA4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9C7F78C"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7707DDE"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199767B"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7631571" w14:textId="75DDFCF1"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F3A51D6"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2B626B04"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0,00066363</w:t>
            </w:r>
          </w:p>
        </w:tc>
        <w:tc>
          <w:tcPr>
            <w:tcW w:w="1134" w:type="dxa"/>
            <w:tcBorders>
              <w:top w:val="nil"/>
              <w:left w:val="nil"/>
              <w:bottom w:val="single" w:sz="4" w:space="0" w:color="auto"/>
              <w:right w:val="single" w:sz="4" w:space="0" w:color="auto"/>
            </w:tcBorders>
            <w:shd w:val="clear" w:color="auto" w:fill="auto"/>
            <w:hideMark/>
          </w:tcPr>
          <w:p w14:paraId="79B03E0F"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949BBD5"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67C1525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43DD864"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3A3652B"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E6D1198"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0948A813" w14:textId="603DB119"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36488B0"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02DCB317"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6,6537572</w:t>
            </w:r>
          </w:p>
        </w:tc>
        <w:tc>
          <w:tcPr>
            <w:tcW w:w="1134" w:type="dxa"/>
            <w:tcBorders>
              <w:top w:val="nil"/>
              <w:left w:val="nil"/>
              <w:bottom w:val="single" w:sz="4" w:space="0" w:color="auto"/>
              <w:right w:val="single" w:sz="4" w:space="0" w:color="auto"/>
            </w:tcBorders>
            <w:shd w:val="clear" w:color="auto" w:fill="auto"/>
            <w:hideMark/>
          </w:tcPr>
          <w:p w14:paraId="67CF2317"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08209DE"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634170" w:rsidRPr="00634170" w14:paraId="501F37D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E8041B2" w14:textId="77777777" w:rsidR="00634170" w:rsidRPr="00634170" w:rsidRDefault="00634170" w:rsidP="00634170">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9653A0F" w14:textId="77777777" w:rsidR="00634170" w:rsidRPr="00634170" w:rsidRDefault="00634170" w:rsidP="00634170">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B71169B"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1C7D2B40" w14:textId="39BFE3D3" w:rsidR="00634170"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8F10228"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20EC6C16" w14:textId="77777777" w:rsidR="00634170" w:rsidRPr="00634170" w:rsidRDefault="00634170" w:rsidP="00634170">
            <w:pPr>
              <w:jc w:val="right"/>
              <w:rPr>
                <w:rFonts w:ascii="Times New Roman" w:eastAsia="Times New Roman" w:hAnsi="Times New Roman"/>
              </w:rPr>
            </w:pPr>
            <w:r w:rsidRPr="00634170">
              <w:rPr>
                <w:rFonts w:ascii="Times New Roman" w:eastAsia="Times New Roman" w:hAnsi="Times New Roman"/>
              </w:rPr>
              <w:t>160,778758</w:t>
            </w:r>
          </w:p>
        </w:tc>
        <w:tc>
          <w:tcPr>
            <w:tcW w:w="1134" w:type="dxa"/>
            <w:tcBorders>
              <w:top w:val="nil"/>
              <w:left w:val="nil"/>
              <w:bottom w:val="single" w:sz="4" w:space="0" w:color="auto"/>
              <w:right w:val="single" w:sz="4" w:space="0" w:color="auto"/>
            </w:tcBorders>
            <w:shd w:val="clear" w:color="auto" w:fill="auto"/>
            <w:hideMark/>
          </w:tcPr>
          <w:p w14:paraId="28FB3A45"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8F73E56" w14:textId="77777777" w:rsidR="00634170" w:rsidRPr="00634170" w:rsidRDefault="00634170" w:rsidP="00634170">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ACB8AFB"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8AE21B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2B4FADC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2AC9F49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0B9547F" w14:textId="1C44615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0EB477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5D220E2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139,562971</w:t>
            </w:r>
          </w:p>
        </w:tc>
        <w:tc>
          <w:tcPr>
            <w:tcW w:w="1134" w:type="dxa"/>
            <w:tcBorders>
              <w:top w:val="nil"/>
              <w:left w:val="nil"/>
              <w:bottom w:val="single" w:sz="4" w:space="0" w:color="auto"/>
              <w:right w:val="single" w:sz="4" w:space="0" w:color="auto"/>
            </w:tcBorders>
            <w:shd w:val="clear" w:color="auto" w:fill="auto"/>
            <w:hideMark/>
          </w:tcPr>
          <w:p w14:paraId="7E84D6A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92C126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3CD89C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D9F9F8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FB8619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F851D1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70B92A5B" w14:textId="06575C2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A9AD7B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7151C49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22,6789826</w:t>
            </w:r>
          </w:p>
        </w:tc>
        <w:tc>
          <w:tcPr>
            <w:tcW w:w="1134" w:type="dxa"/>
            <w:tcBorders>
              <w:top w:val="nil"/>
              <w:left w:val="nil"/>
              <w:bottom w:val="single" w:sz="4" w:space="0" w:color="auto"/>
              <w:right w:val="single" w:sz="4" w:space="0" w:color="auto"/>
            </w:tcBorders>
            <w:shd w:val="clear" w:color="auto" w:fill="auto"/>
            <w:hideMark/>
          </w:tcPr>
          <w:p w14:paraId="68EEE70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0212D2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CC8149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F2A9C7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0C2260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33A94D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096DE1D1" w14:textId="6077800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77CC83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691AF10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6,49022342</w:t>
            </w:r>
          </w:p>
        </w:tc>
        <w:tc>
          <w:tcPr>
            <w:tcW w:w="1134" w:type="dxa"/>
            <w:tcBorders>
              <w:top w:val="nil"/>
              <w:left w:val="nil"/>
              <w:bottom w:val="single" w:sz="4" w:space="0" w:color="auto"/>
              <w:right w:val="single" w:sz="4" w:space="0" w:color="auto"/>
            </w:tcBorders>
            <w:shd w:val="clear" w:color="auto" w:fill="auto"/>
            <w:hideMark/>
          </w:tcPr>
          <w:p w14:paraId="499C7E3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3A2EF6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017BA4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2C9F51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8CB405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87098D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32A4F36F" w14:textId="6376DB3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D1BB60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2B23EA9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54,5167856</w:t>
            </w:r>
          </w:p>
        </w:tc>
        <w:tc>
          <w:tcPr>
            <w:tcW w:w="1134" w:type="dxa"/>
            <w:tcBorders>
              <w:top w:val="nil"/>
              <w:left w:val="nil"/>
              <w:bottom w:val="single" w:sz="4" w:space="0" w:color="auto"/>
              <w:right w:val="single" w:sz="4" w:space="0" w:color="auto"/>
            </w:tcBorders>
            <w:shd w:val="clear" w:color="auto" w:fill="auto"/>
            <w:hideMark/>
          </w:tcPr>
          <w:p w14:paraId="1BEA681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AA6E7D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5F3073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9530E7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25EB3B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620333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4C599B5F" w14:textId="61C59F6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4AA75F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3A7D22A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140,835029</w:t>
            </w:r>
          </w:p>
        </w:tc>
        <w:tc>
          <w:tcPr>
            <w:tcW w:w="1134" w:type="dxa"/>
            <w:tcBorders>
              <w:top w:val="nil"/>
              <w:left w:val="nil"/>
              <w:bottom w:val="single" w:sz="4" w:space="0" w:color="auto"/>
              <w:right w:val="single" w:sz="4" w:space="0" w:color="auto"/>
            </w:tcBorders>
            <w:shd w:val="clear" w:color="auto" w:fill="auto"/>
            <w:hideMark/>
          </w:tcPr>
          <w:p w14:paraId="6DA7664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0B135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4F9A88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769A64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B1D841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661D93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12D647C1" w14:textId="75822AD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18B82D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20284AA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0,00015537</w:t>
            </w:r>
          </w:p>
        </w:tc>
        <w:tc>
          <w:tcPr>
            <w:tcW w:w="1134" w:type="dxa"/>
            <w:tcBorders>
              <w:top w:val="nil"/>
              <w:left w:val="nil"/>
              <w:bottom w:val="single" w:sz="4" w:space="0" w:color="auto"/>
              <w:right w:val="single" w:sz="4" w:space="0" w:color="auto"/>
            </w:tcBorders>
            <w:shd w:val="clear" w:color="auto" w:fill="auto"/>
            <w:hideMark/>
          </w:tcPr>
          <w:p w14:paraId="44C3BD0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436CA3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8E14B0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8C3347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3C1530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A9B5FE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75BA0BE2" w14:textId="1DB302F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D66D27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6CA3FDE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1,55781714</w:t>
            </w:r>
          </w:p>
        </w:tc>
        <w:tc>
          <w:tcPr>
            <w:tcW w:w="1134" w:type="dxa"/>
            <w:tcBorders>
              <w:top w:val="nil"/>
              <w:left w:val="nil"/>
              <w:bottom w:val="single" w:sz="4" w:space="0" w:color="auto"/>
              <w:right w:val="single" w:sz="4" w:space="0" w:color="auto"/>
            </w:tcBorders>
            <w:shd w:val="clear" w:color="auto" w:fill="auto"/>
            <w:hideMark/>
          </w:tcPr>
          <w:p w14:paraId="6A50AAC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3B4C47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F6F43D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608A19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42CDBD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7FB0F8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058FF6B4" w14:textId="77860E8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EF81B7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0F43DB9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37,6424775</w:t>
            </w:r>
          </w:p>
        </w:tc>
        <w:tc>
          <w:tcPr>
            <w:tcW w:w="1134" w:type="dxa"/>
            <w:tcBorders>
              <w:top w:val="nil"/>
              <w:left w:val="nil"/>
              <w:bottom w:val="single" w:sz="4" w:space="0" w:color="auto"/>
              <w:right w:val="single" w:sz="4" w:space="0" w:color="auto"/>
            </w:tcBorders>
            <w:shd w:val="clear" w:color="auto" w:fill="auto"/>
            <w:hideMark/>
          </w:tcPr>
          <w:p w14:paraId="394CCEE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2AA6EF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B575B2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1A8B11C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4351A3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643B888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5AF23128" w14:textId="6CE9405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854C49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0707A94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1520,10935</w:t>
            </w:r>
          </w:p>
        </w:tc>
        <w:tc>
          <w:tcPr>
            <w:tcW w:w="1134" w:type="dxa"/>
            <w:tcBorders>
              <w:top w:val="nil"/>
              <w:left w:val="nil"/>
              <w:bottom w:val="single" w:sz="4" w:space="0" w:color="auto"/>
              <w:right w:val="single" w:sz="4" w:space="0" w:color="auto"/>
            </w:tcBorders>
            <w:shd w:val="clear" w:color="auto" w:fill="auto"/>
            <w:hideMark/>
          </w:tcPr>
          <w:p w14:paraId="4BF503D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1A2530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91A610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14FCDF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D9C5EE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2F2BC2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5284A7A" w14:textId="4B56330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5BE1A4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6902646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247,017767</w:t>
            </w:r>
          </w:p>
        </w:tc>
        <w:tc>
          <w:tcPr>
            <w:tcW w:w="1134" w:type="dxa"/>
            <w:tcBorders>
              <w:top w:val="nil"/>
              <w:left w:val="nil"/>
              <w:bottom w:val="single" w:sz="4" w:space="0" w:color="auto"/>
              <w:right w:val="single" w:sz="4" w:space="0" w:color="auto"/>
            </w:tcBorders>
            <w:shd w:val="clear" w:color="auto" w:fill="auto"/>
            <w:hideMark/>
          </w:tcPr>
          <w:p w14:paraId="1BD31BD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CDEC43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27B14C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409045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8F92DD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A5F701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A5BC891" w14:textId="44F0834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E2A54F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09097B7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70,6910237</w:t>
            </w:r>
          </w:p>
        </w:tc>
        <w:tc>
          <w:tcPr>
            <w:tcW w:w="1134" w:type="dxa"/>
            <w:tcBorders>
              <w:top w:val="nil"/>
              <w:left w:val="nil"/>
              <w:bottom w:val="single" w:sz="4" w:space="0" w:color="auto"/>
              <w:right w:val="single" w:sz="4" w:space="0" w:color="auto"/>
            </w:tcBorders>
            <w:shd w:val="clear" w:color="auto" w:fill="auto"/>
            <w:hideMark/>
          </w:tcPr>
          <w:p w14:paraId="4BD25CD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041AC4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2AD4CB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6D81EB5"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C1EE37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80A152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05DAD589" w14:textId="59E8748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73EA41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792AC0F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593,792714</w:t>
            </w:r>
          </w:p>
        </w:tc>
        <w:tc>
          <w:tcPr>
            <w:tcW w:w="1134" w:type="dxa"/>
            <w:tcBorders>
              <w:top w:val="nil"/>
              <w:left w:val="nil"/>
              <w:bottom w:val="single" w:sz="4" w:space="0" w:color="auto"/>
              <w:right w:val="single" w:sz="4" w:space="0" w:color="auto"/>
            </w:tcBorders>
            <w:shd w:val="clear" w:color="auto" w:fill="auto"/>
            <w:hideMark/>
          </w:tcPr>
          <w:p w14:paraId="783A2BD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AB1664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A02C36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D64042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10054E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4C65B7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8AECE01" w14:textId="45CA90E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521A89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674CC95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1533,96451</w:t>
            </w:r>
          </w:p>
        </w:tc>
        <w:tc>
          <w:tcPr>
            <w:tcW w:w="1134" w:type="dxa"/>
            <w:tcBorders>
              <w:top w:val="nil"/>
              <w:left w:val="nil"/>
              <w:bottom w:val="single" w:sz="4" w:space="0" w:color="auto"/>
              <w:right w:val="single" w:sz="4" w:space="0" w:color="auto"/>
            </w:tcBorders>
            <w:shd w:val="clear" w:color="auto" w:fill="auto"/>
            <w:hideMark/>
          </w:tcPr>
          <w:p w14:paraId="07D4384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3803F2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B5A64B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7104945"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6D7D50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113416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AC21066" w14:textId="072569B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1FBE11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76F5EBA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0,00169231</w:t>
            </w:r>
          </w:p>
        </w:tc>
        <w:tc>
          <w:tcPr>
            <w:tcW w:w="1134" w:type="dxa"/>
            <w:tcBorders>
              <w:top w:val="nil"/>
              <w:left w:val="nil"/>
              <w:bottom w:val="single" w:sz="4" w:space="0" w:color="auto"/>
              <w:right w:val="single" w:sz="4" w:space="0" w:color="auto"/>
            </w:tcBorders>
            <w:shd w:val="clear" w:color="auto" w:fill="auto"/>
            <w:hideMark/>
          </w:tcPr>
          <w:p w14:paraId="535DE1B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3A851E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1E4DBD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5D6352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5C27C2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120B8B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3F5BC75C" w14:textId="4155B17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EFBDDB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5F750E9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16,9676268</w:t>
            </w:r>
          </w:p>
        </w:tc>
        <w:tc>
          <w:tcPr>
            <w:tcW w:w="1134" w:type="dxa"/>
            <w:tcBorders>
              <w:top w:val="nil"/>
              <w:left w:val="nil"/>
              <w:bottom w:val="single" w:sz="4" w:space="0" w:color="auto"/>
              <w:right w:val="single" w:sz="4" w:space="0" w:color="auto"/>
            </w:tcBorders>
            <w:shd w:val="clear" w:color="auto" w:fill="auto"/>
            <w:hideMark/>
          </w:tcPr>
          <w:p w14:paraId="28BDACA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F94FE1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A91D15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3D2FAB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FE8DAA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3191DE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059CC352" w14:textId="0F85816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9FDCE3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48DC30D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409,999025</w:t>
            </w:r>
          </w:p>
        </w:tc>
        <w:tc>
          <w:tcPr>
            <w:tcW w:w="1134" w:type="dxa"/>
            <w:tcBorders>
              <w:top w:val="nil"/>
              <w:left w:val="nil"/>
              <w:bottom w:val="single" w:sz="4" w:space="0" w:color="auto"/>
              <w:right w:val="single" w:sz="4" w:space="0" w:color="auto"/>
            </w:tcBorders>
            <w:shd w:val="clear" w:color="auto" w:fill="auto"/>
            <w:hideMark/>
          </w:tcPr>
          <w:p w14:paraId="424AE91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EDE208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DD41735"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7183C8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0004</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47D7366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264DDC3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1405ED92" w14:textId="0FC283E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77A75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0,151552</w:t>
            </w:r>
          </w:p>
        </w:tc>
        <w:tc>
          <w:tcPr>
            <w:tcW w:w="1134" w:type="dxa"/>
            <w:tcBorders>
              <w:top w:val="nil"/>
              <w:left w:val="nil"/>
              <w:bottom w:val="single" w:sz="4" w:space="0" w:color="auto"/>
              <w:right w:val="single" w:sz="4" w:space="0" w:color="auto"/>
            </w:tcBorders>
            <w:shd w:val="clear" w:color="auto" w:fill="auto"/>
            <w:noWrap/>
            <w:hideMark/>
          </w:tcPr>
          <w:p w14:paraId="035CBD3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456,035105</w:t>
            </w:r>
          </w:p>
        </w:tc>
        <w:tc>
          <w:tcPr>
            <w:tcW w:w="1134" w:type="dxa"/>
            <w:tcBorders>
              <w:top w:val="nil"/>
              <w:left w:val="nil"/>
              <w:bottom w:val="single" w:sz="4" w:space="0" w:color="auto"/>
              <w:right w:val="single" w:sz="4" w:space="0" w:color="auto"/>
            </w:tcBorders>
            <w:shd w:val="clear" w:color="auto" w:fill="auto"/>
            <w:hideMark/>
          </w:tcPr>
          <w:p w14:paraId="17D4527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76D0E8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CE3A87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C8B19E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F6CAD7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747C18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36D8A905" w14:textId="344BA1F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0D8EF2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0,0246272</w:t>
            </w:r>
          </w:p>
        </w:tc>
        <w:tc>
          <w:tcPr>
            <w:tcW w:w="1134" w:type="dxa"/>
            <w:tcBorders>
              <w:top w:val="nil"/>
              <w:left w:val="nil"/>
              <w:bottom w:val="single" w:sz="4" w:space="0" w:color="auto"/>
              <w:right w:val="single" w:sz="4" w:space="0" w:color="auto"/>
            </w:tcBorders>
            <w:shd w:val="clear" w:color="auto" w:fill="auto"/>
            <w:noWrap/>
            <w:hideMark/>
          </w:tcPr>
          <w:p w14:paraId="0D5B3F7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74,1057045</w:t>
            </w:r>
          </w:p>
        </w:tc>
        <w:tc>
          <w:tcPr>
            <w:tcW w:w="1134" w:type="dxa"/>
            <w:tcBorders>
              <w:top w:val="nil"/>
              <w:left w:val="nil"/>
              <w:bottom w:val="single" w:sz="4" w:space="0" w:color="auto"/>
              <w:right w:val="single" w:sz="4" w:space="0" w:color="auto"/>
            </w:tcBorders>
            <w:shd w:val="clear" w:color="auto" w:fill="auto"/>
            <w:hideMark/>
          </w:tcPr>
          <w:p w14:paraId="009EE76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B209AE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44FEF3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4C3087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927B2C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301C94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66931B27" w14:textId="54925C0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485A52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0,00704776</w:t>
            </w:r>
          </w:p>
        </w:tc>
        <w:tc>
          <w:tcPr>
            <w:tcW w:w="1134" w:type="dxa"/>
            <w:tcBorders>
              <w:top w:val="nil"/>
              <w:left w:val="nil"/>
              <w:bottom w:val="single" w:sz="4" w:space="0" w:color="auto"/>
              <w:right w:val="single" w:sz="4" w:space="0" w:color="auto"/>
            </w:tcBorders>
            <w:shd w:val="clear" w:color="auto" w:fill="auto"/>
            <w:noWrap/>
            <w:hideMark/>
          </w:tcPr>
          <w:p w14:paraId="061C7D1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21,2074138</w:t>
            </w:r>
          </w:p>
        </w:tc>
        <w:tc>
          <w:tcPr>
            <w:tcW w:w="1134" w:type="dxa"/>
            <w:tcBorders>
              <w:top w:val="nil"/>
              <w:left w:val="nil"/>
              <w:bottom w:val="single" w:sz="4" w:space="0" w:color="auto"/>
              <w:right w:val="single" w:sz="4" w:space="0" w:color="auto"/>
            </w:tcBorders>
            <w:shd w:val="clear" w:color="auto" w:fill="auto"/>
            <w:hideMark/>
          </w:tcPr>
          <w:p w14:paraId="0DF6B0B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BE7525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83984E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997D4C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0CA0BE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236F5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1175413D" w14:textId="0DE1285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A547FC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0,0592</w:t>
            </w:r>
          </w:p>
        </w:tc>
        <w:tc>
          <w:tcPr>
            <w:tcW w:w="1134" w:type="dxa"/>
            <w:tcBorders>
              <w:top w:val="nil"/>
              <w:left w:val="nil"/>
              <w:bottom w:val="single" w:sz="4" w:space="0" w:color="auto"/>
              <w:right w:val="single" w:sz="4" w:space="0" w:color="auto"/>
            </w:tcBorders>
            <w:shd w:val="clear" w:color="auto" w:fill="auto"/>
            <w:noWrap/>
            <w:hideMark/>
          </w:tcPr>
          <w:p w14:paraId="76B7C69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178,138713</w:t>
            </w:r>
          </w:p>
        </w:tc>
        <w:tc>
          <w:tcPr>
            <w:tcW w:w="1134" w:type="dxa"/>
            <w:tcBorders>
              <w:top w:val="nil"/>
              <w:left w:val="nil"/>
              <w:bottom w:val="single" w:sz="4" w:space="0" w:color="auto"/>
              <w:right w:val="single" w:sz="4" w:space="0" w:color="auto"/>
            </w:tcBorders>
            <w:shd w:val="clear" w:color="auto" w:fill="auto"/>
            <w:hideMark/>
          </w:tcPr>
          <w:p w14:paraId="034B91D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527858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034C2B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1AB5C2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5FA5BF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0A6135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E4145A1" w14:textId="11D5B3D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918F47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0,152933333</w:t>
            </w:r>
          </w:p>
        </w:tc>
        <w:tc>
          <w:tcPr>
            <w:tcW w:w="1134" w:type="dxa"/>
            <w:tcBorders>
              <w:top w:val="nil"/>
              <w:left w:val="nil"/>
              <w:bottom w:val="single" w:sz="4" w:space="0" w:color="auto"/>
              <w:right w:val="single" w:sz="4" w:space="0" w:color="auto"/>
            </w:tcBorders>
            <w:shd w:val="clear" w:color="auto" w:fill="auto"/>
            <w:noWrap/>
            <w:hideMark/>
          </w:tcPr>
          <w:p w14:paraId="7D67AEA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460,191674</w:t>
            </w:r>
          </w:p>
        </w:tc>
        <w:tc>
          <w:tcPr>
            <w:tcW w:w="1134" w:type="dxa"/>
            <w:tcBorders>
              <w:top w:val="nil"/>
              <w:left w:val="nil"/>
              <w:bottom w:val="single" w:sz="4" w:space="0" w:color="auto"/>
              <w:right w:val="single" w:sz="4" w:space="0" w:color="auto"/>
            </w:tcBorders>
            <w:shd w:val="clear" w:color="auto" w:fill="auto"/>
            <w:hideMark/>
          </w:tcPr>
          <w:p w14:paraId="0DA34D2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CD4866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5A7998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31F6B4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764745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3D001C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DDFFBFD" w14:textId="4E60892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4D2FF9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0,000000169</w:t>
            </w:r>
          </w:p>
        </w:tc>
        <w:tc>
          <w:tcPr>
            <w:tcW w:w="1134" w:type="dxa"/>
            <w:tcBorders>
              <w:top w:val="nil"/>
              <w:left w:val="nil"/>
              <w:bottom w:val="single" w:sz="4" w:space="0" w:color="auto"/>
              <w:right w:val="single" w:sz="4" w:space="0" w:color="auto"/>
            </w:tcBorders>
            <w:shd w:val="clear" w:color="auto" w:fill="auto"/>
            <w:noWrap/>
            <w:hideMark/>
          </w:tcPr>
          <w:p w14:paraId="3DA30B4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0,00050854</w:t>
            </w:r>
          </w:p>
        </w:tc>
        <w:tc>
          <w:tcPr>
            <w:tcW w:w="1134" w:type="dxa"/>
            <w:tcBorders>
              <w:top w:val="nil"/>
              <w:left w:val="nil"/>
              <w:bottom w:val="single" w:sz="4" w:space="0" w:color="auto"/>
              <w:right w:val="single" w:sz="4" w:space="0" w:color="auto"/>
            </w:tcBorders>
            <w:shd w:val="clear" w:color="auto" w:fill="auto"/>
            <w:hideMark/>
          </w:tcPr>
          <w:p w14:paraId="32F5A0E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42B8C0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B3CFF4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9BA61C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E45176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B9FD90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2E54EE9B" w14:textId="687AA5C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B5271B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0,00169164</w:t>
            </w:r>
          </w:p>
        </w:tc>
        <w:tc>
          <w:tcPr>
            <w:tcW w:w="1134" w:type="dxa"/>
            <w:tcBorders>
              <w:top w:val="nil"/>
              <w:left w:val="nil"/>
              <w:bottom w:val="single" w:sz="4" w:space="0" w:color="auto"/>
              <w:right w:val="single" w:sz="4" w:space="0" w:color="auto"/>
            </w:tcBorders>
            <w:shd w:val="clear" w:color="auto" w:fill="auto"/>
            <w:noWrap/>
            <w:hideMark/>
          </w:tcPr>
          <w:p w14:paraId="74E18FA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5,09031372</w:t>
            </w:r>
          </w:p>
        </w:tc>
        <w:tc>
          <w:tcPr>
            <w:tcW w:w="1134" w:type="dxa"/>
            <w:tcBorders>
              <w:top w:val="nil"/>
              <w:left w:val="nil"/>
              <w:bottom w:val="single" w:sz="4" w:space="0" w:color="auto"/>
              <w:right w:val="single" w:sz="4" w:space="0" w:color="auto"/>
            </w:tcBorders>
            <w:shd w:val="clear" w:color="auto" w:fill="auto"/>
            <w:hideMark/>
          </w:tcPr>
          <w:p w14:paraId="0C503A5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CDB7C5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4E3AB1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E1AF8B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BC4C38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68EB2B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1B6BF78C" w14:textId="443608B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804652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0,04087612</w:t>
            </w:r>
          </w:p>
        </w:tc>
        <w:tc>
          <w:tcPr>
            <w:tcW w:w="1134" w:type="dxa"/>
            <w:tcBorders>
              <w:top w:val="nil"/>
              <w:left w:val="nil"/>
              <w:bottom w:val="single" w:sz="4" w:space="0" w:color="auto"/>
              <w:right w:val="single" w:sz="4" w:space="0" w:color="auto"/>
            </w:tcBorders>
            <w:shd w:val="clear" w:color="auto" w:fill="auto"/>
            <w:noWrap/>
            <w:hideMark/>
          </w:tcPr>
          <w:p w14:paraId="7BA8E12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123,000328</w:t>
            </w:r>
          </w:p>
        </w:tc>
        <w:tc>
          <w:tcPr>
            <w:tcW w:w="1134" w:type="dxa"/>
            <w:tcBorders>
              <w:top w:val="nil"/>
              <w:left w:val="nil"/>
              <w:bottom w:val="single" w:sz="4" w:space="0" w:color="auto"/>
              <w:right w:val="single" w:sz="4" w:space="0" w:color="auto"/>
            </w:tcBorders>
            <w:shd w:val="clear" w:color="auto" w:fill="auto"/>
            <w:hideMark/>
          </w:tcPr>
          <w:p w14:paraId="18D2958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1BEEF0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0833576"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D2868C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0005</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247794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3B043F0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CF1FBC8" w14:textId="67F8933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A54E92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0,106666667</w:t>
            </w:r>
          </w:p>
        </w:tc>
        <w:tc>
          <w:tcPr>
            <w:tcW w:w="1134" w:type="dxa"/>
            <w:tcBorders>
              <w:top w:val="nil"/>
              <w:left w:val="nil"/>
              <w:bottom w:val="single" w:sz="4" w:space="0" w:color="auto"/>
              <w:right w:val="single" w:sz="4" w:space="0" w:color="auto"/>
            </w:tcBorders>
            <w:shd w:val="clear" w:color="auto" w:fill="auto"/>
            <w:noWrap/>
            <w:hideMark/>
          </w:tcPr>
          <w:p w14:paraId="068100D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741,467845</w:t>
            </w:r>
          </w:p>
        </w:tc>
        <w:tc>
          <w:tcPr>
            <w:tcW w:w="1134" w:type="dxa"/>
            <w:tcBorders>
              <w:top w:val="nil"/>
              <w:left w:val="nil"/>
              <w:bottom w:val="single" w:sz="4" w:space="0" w:color="auto"/>
              <w:right w:val="single" w:sz="4" w:space="0" w:color="auto"/>
            </w:tcBorders>
            <w:shd w:val="clear" w:color="auto" w:fill="auto"/>
            <w:hideMark/>
          </w:tcPr>
          <w:p w14:paraId="1E0A0E2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2CCA93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BE5F71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4A6AAF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8FA827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D6B34A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24CF60A1" w14:textId="46349D2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BACD4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0,017333333</w:t>
            </w:r>
          </w:p>
        </w:tc>
        <w:tc>
          <w:tcPr>
            <w:tcW w:w="1134" w:type="dxa"/>
            <w:tcBorders>
              <w:top w:val="nil"/>
              <w:left w:val="nil"/>
              <w:bottom w:val="single" w:sz="4" w:space="0" w:color="auto"/>
              <w:right w:val="single" w:sz="4" w:space="0" w:color="auto"/>
            </w:tcBorders>
            <w:shd w:val="clear" w:color="auto" w:fill="auto"/>
            <w:noWrap/>
            <w:hideMark/>
          </w:tcPr>
          <w:p w14:paraId="136270B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120,488522</w:t>
            </w:r>
          </w:p>
        </w:tc>
        <w:tc>
          <w:tcPr>
            <w:tcW w:w="1134" w:type="dxa"/>
            <w:tcBorders>
              <w:top w:val="nil"/>
              <w:left w:val="nil"/>
              <w:bottom w:val="single" w:sz="4" w:space="0" w:color="auto"/>
              <w:right w:val="single" w:sz="4" w:space="0" w:color="auto"/>
            </w:tcBorders>
            <w:shd w:val="clear" w:color="auto" w:fill="auto"/>
            <w:hideMark/>
          </w:tcPr>
          <w:p w14:paraId="428A03D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3C29BF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EB67C9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0444B0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6FFFF9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5FC79A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11D4C26F" w14:textId="6B7E3B9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A33D4F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0,004960417</w:t>
            </w:r>
          </w:p>
        </w:tc>
        <w:tc>
          <w:tcPr>
            <w:tcW w:w="1134" w:type="dxa"/>
            <w:tcBorders>
              <w:top w:val="nil"/>
              <w:left w:val="nil"/>
              <w:bottom w:val="single" w:sz="4" w:space="0" w:color="auto"/>
              <w:right w:val="single" w:sz="4" w:space="0" w:color="auto"/>
            </w:tcBorders>
            <w:shd w:val="clear" w:color="auto" w:fill="auto"/>
            <w:noWrap/>
            <w:hideMark/>
          </w:tcPr>
          <w:p w14:paraId="217E143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34,4811533</w:t>
            </w:r>
          </w:p>
        </w:tc>
        <w:tc>
          <w:tcPr>
            <w:tcW w:w="1134" w:type="dxa"/>
            <w:tcBorders>
              <w:top w:val="nil"/>
              <w:left w:val="nil"/>
              <w:bottom w:val="single" w:sz="4" w:space="0" w:color="auto"/>
              <w:right w:val="single" w:sz="4" w:space="0" w:color="auto"/>
            </w:tcBorders>
            <w:shd w:val="clear" w:color="auto" w:fill="auto"/>
            <w:hideMark/>
          </w:tcPr>
          <w:p w14:paraId="7CDA984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911109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EB8DC1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9D6CA3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01817D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756681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58E533C5" w14:textId="64C0AF7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BFFE37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0,041666667</w:t>
            </w:r>
          </w:p>
        </w:tc>
        <w:tc>
          <w:tcPr>
            <w:tcW w:w="1134" w:type="dxa"/>
            <w:tcBorders>
              <w:top w:val="nil"/>
              <w:left w:val="nil"/>
              <w:bottom w:val="single" w:sz="4" w:space="0" w:color="auto"/>
              <w:right w:val="single" w:sz="4" w:space="0" w:color="auto"/>
            </w:tcBorders>
            <w:shd w:val="clear" w:color="auto" w:fill="auto"/>
            <w:noWrap/>
            <w:hideMark/>
          </w:tcPr>
          <w:p w14:paraId="52C6DA7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289,635878</w:t>
            </w:r>
          </w:p>
        </w:tc>
        <w:tc>
          <w:tcPr>
            <w:tcW w:w="1134" w:type="dxa"/>
            <w:tcBorders>
              <w:top w:val="nil"/>
              <w:left w:val="nil"/>
              <w:bottom w:val="single" w:sz="4" w:space="0" w:color="auto"/>
              <w:right w:val="single" w:sz="4" w:space="0" w:color="auto"/>
            </w:tcBorders>
            <w:shd w:val="clear" w:color="auto" w:fill="auto"/>
            <w:hideMark/>
          </w:tcPr>
          <w:p w14:paraId="31B91AD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548A39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AB7637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4E0C22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D8499B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30B16D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B782A05" w14:textId="4F18A7F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BF0DB9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0,107638889</w:t>
            </w:r>
          </w:p>
        </w:tc>
        <w:tc>
          <w:tcPr>
            <w:tcW w:w="1134" w:type="dxa"/>
            <w:tcBorders>
              <w:top w:val="nil"/>
              <w:left w:val="nil"/>
              <w:bottom w:val="single" w:sz="4" w:space="0" w:color="auto"/>
              <w:right w:val="single" w:sz="4" w:space="0" w:color="auto"/>
            </w:tcBorders>
            <w:shd w:val="clear" w:color="auto" w:fill="auto"/>
            <w:noWrap/>
            <w:hideMark/>
          </w:tcPr>
          <w:p w14:paraId="3224ADD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748,226014</w:t>
            </w:r>
          </w:p>
        </w:tc>
        <w:tc>
          <w:tcPr>
            <w:tcW w:w="1134" w:type="dxa"/>
            <w:tcBorders>
              <w:top w:val="nil"/>
              <w:left w:val="nil"/>
              <w:bottom w:val="single" w:sz="4" w:space="0" w:color="auto"/>
              <w:right w:val="single" w:sz="4" w:space="0" w:color="auto"/>
            </w:tcBorders>
            <w:shd w:val="clear" w:color="auto" w:fill="auto"/>
            <w:hideMark/>
          </w:tcPr>
          <w:p w14:paraId="442DA1E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5A875A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C4629F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8706CA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C043B8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96B5D4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46E5C348" w14:textId="7FF0CE5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781893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0,000000119</w:t>
            </w:r>
          </w:p>
        </w:tc>
        <w:tc>
          <w:tcPr>
            <w:tcW w:w="1134" w:type="dxa"/>
            <w:tcBorders>
              <w:top w:val="nil"/>
              <w:left w:val="nil"/>
              <w:bottom w:val="single" w:sz="4" w:space="0" w:color="auto"/>
              <w:right w:val="single" w:sz="4" w:space="0" w:color="auto"/>
            </w:tcBorders>
            <w:shd w:val="clear" w:color="auto" w:fill="auto"/>
            <w:noWrap/>
            <w:hideMark/>
          </w:tcPr>
          <w:p w14:paraId="3F7A81B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0,0008272</w:t>
            </w:r>
          </w:p>
        </w:tc>
        <w:tc>
          <w:tcPr>
            <w:tcW w:w="1134" w:type="dxa"/>
            <w:tcBorders>
              <w:top w:val="nil"/>
              <w:left w:val="nil"/>
              <w:bottom w:val="single" w:sz="4" w:space="0" w:color="auto"/>
              <w:right w:val="single" w:sz="4" w:space="0" w:color="auto"/>
            </w:tcBorders>
            <w:shd w:val="clear" w:color="auto" w:fill="auto"/>
            <w:hideMark/>
          </w:tcPr>
          <w:p w14:paraId="59CFF95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A9C611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B829C2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AC5BF4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F48D87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8A64CB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0ED9D489" w14:textId="5428424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5BB4D4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0,001190625</w:t>
            </w:r>
          </w:p>
        </w:tc>
        <w:tc>
          <w:tcPr>
            <w:tcW w:w="1134" w:type="dxa"/>
            <w:tcBorders>
              <w:top w:val="nil"/>
              <w:left w:val="nil"/>
              <w:bottom w:val="single" w:sz="4" w:space="0" w:color="auto"/>
              <w:right w:val="single" w:sz="4" w:space="0" w:color="auto"/>
            </w:tcBorders>
            <w:shd w:val="clear" w:color="auto" w:fill="auto"/>
            <w:noWrap/>
            <w:hideMark/>
          </w:tcPr>
          <w:p w14:paraId="0D8FAD6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8,27634516</w:t>
            </w:r>
          </w:p>
        </w:tc>
        <w:tc>
          <w:tcPr>
            <w:tcW w:w="1134" w:type="dxa"/>
            <w:tcBorders>
              <w:top w:val="nil"/>
              <w:left w:val="nil"/>
              <w:bottom w:val="single" w:sz="4" w:space="0" w:color="auto"/>
              <w:right w:val="single" w:sz="4" w:space="0" w:color="auto"/>
            </w:tcBorders>
            <w:shd w:val="clear" w:color="auto" w:fill="auto"/>
            <w:hideMark/>
          </w:tcPr>
          <w:p w14:paraId="5BFB11E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9EA45B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F23089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CACA5D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662C24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5C41F3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FED8F3D" w14:textId="2784A9C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79CFB5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0,028769792</w:t>
            </w:r>
          </w:p>
        </w:tc>
        <w:tc>
          <w:tcPr>
            <w:tcW w:w="1134" w:type="dxa"/>
            <w:tcBorders>
              <w:top w:val="nil"/>
              <w:left w:val="nil"/>
              <w:bottom w:val="single" w:sz="4" w:space="0" w:color="auto"/>
              <w:right w:val="single" w:sz="4" w:space="0" w:color="auto"/>
            </w:tcBorders>
            <w:shd w:val="clear" w:color="auto" w:fill="auto"/>
            <w:noWrap/>
            <w:hideMark/>
          </w:tcPr>
          <w:p w14:paraId="7C630CD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199,986334</w:t>
            </w:r>
          </w:p>
        </w:tc>
        <w:tc>
          <w:tcPr>
            <w:tcW w:w="1134" w:type="dxa"/>
            <w:tcBorders>
              <w:top w:val="nil"/>
              <w:left w:val="nil"/>
              <w:bottom w:val="single" w:sz="4" w:space="0" w:color="auto"/>
              <w:right w:val="single" w:sz="4" w:space="0" w:color="auto"/>
            </w:tcBorders>
            <w:shd w:val="clear" w:color="auto" w:fill="auto"/>
            <w:hideMark/>
          </w:tcPr>
          <w:p w14:paraId="7EEFDAC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2A92CA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5997819"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E0C6CD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0006</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DB8E0A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388F51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6D314FCC" w14:textId="2772831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7CF3E5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0,341333333</w:t>
            </w:r>
          </w:p>
        </w:tc>
        <w:tc>
          <w:tcPr>
            <w:tcW w:w="1134" w:type="dxa"/>
            <w:tcBorders>
              <w:top w:val="nil"/>
              <w:left w:val="nil"/>
              <w:bottom w:val="single" w:sz="4" w:space="0" w:color="auto"/>
              <w:right w:val="single" w:sz="4" w:space="0" w:color="auto"/>
            </w:tcBorders>
            <w:shd w:val="clear" w:color="auto" w:fill="auto"/>
            <w:noWrap/>
            <w:hideMark/>
          </w:tcPr>
          <w:p w14:paraId="04978BE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536,473821</w:t>
            </w:r>
          </w:p>
        </w:tc>
        <w:tc>
          <w:tcPr>
            <w:tcW w:w="1134" w:type="dxa"/>
            <w:tcBorders>
              <w:top w:val="nil"/>
              <w:left w:val="nil"/>
              <w:bottom w:val="single" w:sz="4" w:space="0" w:color="auto"/>
              <w:right w:val="single" w:sz="4" w:space="0" w:color="auto"/>
            </w:tcBorders>
            <w:shd w:val="clear" w:color="auto" w:fill="auto"/>
            <w:hideMark/>
          </w:tcPr>
          <w:p w14:paraId="44DF509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623C71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1385EC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BA1408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434848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DCC3B6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4F10BA62" w14:textId="6F1C325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FCB301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0,055466667</w:t>
            </w:r>
          </w:p>
        </w:tc>
        <w:tc>
          <w:tcPr>
            <w:tcW w:w="1134" w:type="dxa"/>
            <w:tcBorders>
              <w:top w:val="nil"/>
              <w:left w:val="nil"/>
              <w:bottom w:val="single" w:sz="4" w:space="0" w:color="auto"/>
              <w:right w:val="single" w:sz="4" w:space="0" w:color="auto"/>
            </w:tcBorders>
            <w:shd w:val="clear" w:color="auto" w:fill="auto"/>
            <w:noWrap/>
            <w:hideMark/>
          </w:tcPr>
          <w:p w14:paraId="4101EC0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87,1769965</w:t>
            </w:r>
          </w:p>
        </w:tc>
        <w:tc>
          <w:tcPr>
            <w:tcW w:w="1134" w:type="dxa"/>
            <w:tcBorders>
              <w:top w:val="nil"/>
              <w:left w:val="nil"/>
              <w:bottom w:val="single" w:sz="4" w:space="0" w:color="auto"/>
              <w:right w:val="single" w:sz="4" w:space="0" w:color="auto"/>
            </w:tcBorders>
            <w:shd w:val="clear" w:color="auto" w:fill="auto"/>
            <w:hideMark/>
          </w:tcPr>
          <w:p w14:paraId="01C8AF6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AFE84C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B2DD3F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A9991C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07ACD3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21ED6B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741F5B34" w14:textId="27C33E4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1FADED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0,015873333</w:t>
            </w:r>
          </w:p>
        </w:tc>
        <w:tc>
          <w:tcPr>
            <w:tcW w:w="1134" w:type="dxa"/>
            <w:tcBorders>
              <w:top w:val="nil"/>
              <w:left w:val="nil"/>
              <w:bottom w:val="single" w:sz="4" w:space="0" w:color="auto"/>
              <w:right w:val="single" w:sz="4" w:space="0" w:color="auto"/>
            </w:tcBorders>
            <w:shd w:val="clear" w:color="auto" w:fill="auto"/>
            <w:noWrap/>
            <w:hideMark/>
          </w:tcPr>
          <w:p w14:paraId="40440D3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24,9481278</w:t>
            </w:r>
          </w:p>
        </w:tc>
        <w:tc>
          <w:tcPr>
            <w:tcW w:w="1134" w:type="dxa"/>
            <w:tcBorders>
              <w:top w:val="nil"/>
              <w:left w:val="nil"/>
              <w:bottom w:val="single" w:sz="4" w:space="0" w:color="auto"/>
              <w:right w:val="single" w:sz="4" w:space="0" w:color="auto"/>
            </w:tcBorders>
            <w:shd w:val="clear" w:color="auto" w:fill="auto"/>
            <w:hideMark/>
          </w:tcPr>
          <w:p w14:paraId="0DBBBD7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6613B5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CB6ACD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8298B7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CD81AC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9897B9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6A5774EC" w14:textId="0838A5D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82D617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0,133333333</w:t>
            </w:r>
          </w:p>
        </w:tc>
        <w:tc>
          <w:tcPr>
            <w:tcW w:w="1134" w:type="dxa"/>
            <w:tcBorders>
              <w:top w:val="nil"/>
              <w:left w:val="nil"/>
              <w:bottom w:val="single" w:sz="4" w:space="0" w:color="auto"/>
              <w:right w:val="single" w:sz="4" w:space="0" w:color="auto"/>
            </w:tcBorders>
            <w:shd w:val="clear" w:color="auto" w:fill="auto"/>
            <w:noWrap/>
            <w:hideMark/>
          </w:tcPr>
          <w:p w14:paraId="4001FDD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209,560086</w:t>
            </w:r>
          </w:p>
        </w:tc>
        <w:tc>
          <w:tcPr>
            <w:tcW w:w="1134" w:type="dxa"/>
            <w:tcBorders>
              <w:top w:val="nil"/>
              <w:left w:val="nil"/>
              <w:bottom w:val="single" w:sz="4" w:space="0" w:color="auto"/>
              <w:right w:val="single" w:sz="4" w:space="0" w:color="auto"/>
            </w:tcBorders>
            <w:shd w:val="clear" w:color="auto" w:fill="auto"/>
            <w:hideMark/>
          </w:tcPr>
          <w:p w14:paraId="2774A7A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1509D7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83AF42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71255B5"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56EB5C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3416A6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2F9B4DE7" w14:textId="003E517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4086D2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0,344444444</w:t>
            </w:r>
          </w:p>
        </w:tc>
        <w:tc>
          <w:tcPr>
            <w:tcW w:w="1134" w:type="dxa"/>
            <w:tcBorders>
              <w:top w:val="nil"/>
              <w:left w:val="nil"/>
              <w:bottom w:val="single" w:sz="4" w:space="0" w:color="auto"/>
              <w:right w:val="single" w:sz="4" w:space="0" w:color="auto"/>
            </w:tcBorders>
            <w:shd w:val="clear" w:color="auto" w:fill="auto"/>
            <w:noWrap/>
            <w:hideMark/>
          </w:tcPr>
          <w:p w14:paraId="02509A5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541,363556</w:t>
            </w:r>
          </w:p>
        </w:tc>
        <w:tc>
          <w:tcPr>
            <w:tcW w:w="1134" w:type="dxa"/>
            <w:tcBorders>
              <w:top w:val="nil"/>
              <w:left w:val="nil"/>
              <w:bottom w:val="single" w:sz="4" w:space="0" w:color="auto"/>
              <w:right w:val="single" w:sz="4" w:space="0" w:color="auto"/>
            </w:tcBorders>
            <w:shd w:val="clear" w:color="auto" w:fill="auto"/>
            <w:hideMark/>
          </w:tcPr>
          <w:p w14:paraId="693E749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C0BB56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316E6A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8B55DC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0DC4EF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ECD93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0F900EBB" w14:textId="71C721F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491D2B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0,00000038</w:t>
            </w:r>
          </w:p>
        </w:tc>
        <w:tc>
          <w:tcPr>
            <w:tcW w:w="1134" w:type="dxa"/>
            <w:tcBorders>
              <w:top w:val="nil"/>
              <w:left w:val="nil"/>
              <w:bottom w:val="single" w:sz="4" w:space="0" w:color="auto"/>
              <w:right w:val="single" w:sz="4" w:space="0" w:color="auto"/>
            </w:tcBorders>
            <w:shd w:val="clear" w:color="auto" w:fill="auto"/>
            <w:noWrap/>
            <w:hideMark/>
          </w:tcPr>
          <w:p w14:paraId="094D3B2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0,00059725</w:t>
            </w:r>
          </w:p>
        </w:tc>
        <w:tc>
          <w:tcPr>
            <w:tcW w:w="1134" w:type="dxa"/>
            <w:tcBorders>
              <w:top w:val="nil"/>
              <w:left w:val="nil"/>
              <w:bottom w:val="single" w:sz="4" w:space="0" w:color="auto"/>
              <w:right w:val="single" w:sz="4" w:space="0" w:color="auto"/>
            </w:tcBorders>
            <w:shd w:val="clear" w:color="auto" w:fill="auto"/>
            <w:hideMark/>
          </w:tcPr>
          <w:p w14:paraId="72E21E8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7B9199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7B5DE7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09B951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BB3A04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51950A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77374C90" w14:textId="7F6E9FE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F8117D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0,00381</w:t>
            </w:r>
          </w:p>
        </w:tc>
        <w:tc>
          <w:tcPr>
            <w:tcW w:w="1134" w:type="dxa"/>
            <w:tcBorders>
              <w:top w:val="nil"/>
              <w:left w:val="nil"/>
              <w:bottom w:val="single" w:sz="4" w:space="0" w:color="auto"/>
              <w:right w:val="single" w:sz="4" w:space="0" w:color="auto"/>
            </w:tcBorders>
            <w:shd w:val="clear" w:color="auto" w:fill="auto"/>
            <w:noWrap/>
            <w:hideMark/>
          </w:tcPr>
          <w:p w14:paraId="367D545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5,98817947</w:t>
            </w:r>
          </w:p>
        </w:tc>
        <w:tc>
          <w:tcPr>
            <w:tcW w:w="1134" w:type="dxa"/>
            <w:tcBorders>
              <w:top w:val="nil"/>
              <w:left w:val="nil"/>
              <w:bottom w:val="single" w:sz="4" w:space="0" w:color="auto"/>
              <w:right w:val="single" w:sz="4" w:space="0" w:color="auto"/>
            </w:tcBorders>
            <w:shd w:val="clear" w:color="auto" w:fill="auto"/>
            <w:hideMark/>
          </w:tcPr>
          <w:p w14:paraId="0118C23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DE00F4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245CEE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7248D3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04AD44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1BEA70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1A1A54FE" w14:textId="51F9385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F3B64E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0,092063333</w:t>
            </w:r>
          </w:p>
        </w:tc>
        <w:tc>
          <w:tcPr>
            <w:tcW w:w="1134" w:type="dxa"/>
            <w:tcBorders>
              <w:top w:val="nil"/>
              <w:left w:val="nil"/>
              <w:bottom w:val="single" w:sz="4" w:space="0" w:color="auto"/>
              <w:right w:val="single" w:sz="4" w:space="0" w:color="auto"/>
            </w:tcBorders>
            <w:shd w:val="clear" w:color="auto" w:fill="auto"/>
            <w:noWrap/>
            <w:hideMark/>
          </w:tcPr>
          <w:p w14:paraId="249A901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144,696</w:t>
            </w:r>
          </w:p>
        </w:tc>
        <w:tc>
          <w:tcPr>
            <w:tcW w:w="1134" w:type="dxa"/>
            <w:tcBorders>
              <w:top w:val="nil"/>
              <w:left w:val="nil"/>
              <w:bottom w:val="single" w:sz="4" w:space="0" w:color="auto"/>
              <w:right w:val="single" w:sz="4" w:space="0" w:color="auto"/>
            </w:tcBorders>
            <w:shd w:val="clear" w:color="auto" w:fill="auto"/>
            <w:hideMark/>
          </w:tcPr>
          <w:p w14:paraId="58978A2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89C611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2F13E1D"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B1E5C9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0007</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16D1DD7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0C29562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8DAD3B0" w14:textId="60F3FA5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DF7BF4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0,11666666667</w:t>
            </w:r>
          </w:p>
        </w:tc>
        <w:tc>
          <w:tcPr>
            <w:tcW w:w="1134" w:type="dxa"/>
            <w:tcBorders>
              <w:top w:val="nil"/>
              <w:left w:val="nil"/>
              <w:bottom w:val="single" w:sz="4" w:space="0" w:color="auto"/>
              <w:right w:val="single" w:sz="4" w:space="0" w:color="auto"/>
            </w:tcBorders>
            <w:shd w:val="clear" w:color="auto" w:fill="auto"/>
            <w:noWrap/>
            <w:hideMark/>
          </w:tcPr>
          <w:p w14:paraId="54721DC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68,7706558</w:t>
            </w:r>
          </w:p>
        </w:tc>
        <w:tc>
          <w:tcPr>
            <w:tcW w:w="1134" w:type="dxa"/>
            <w:tcBorders>
              <w:top w:val="nil"/>
              <w:left w:val="nil"/>
              <w:bottom w:val="single" w:sz="4" w:space="0" w:color="auto"/>
              <w:right w:val="single" w:sz="4" w:space="0" w:color="auto"/>
            </w:tcBorders>
            <w:shd w:val="clear" w:color="auto" w:fill="auto"/>
            <w:hideMark/>
          </w:tcPr>
          <w:p w14:paraId="38ED0F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967ECB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303C01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BE8AE5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874DDE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670C2E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6EF1DA4D" w14:textId="0AD88C9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F50B9A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0,01894894895</w:t>
            </w:r>
          </w:p>
        </w:tc>
        <w:tc>
          <w:tcPr>
            <w:tcW w:w="1134" w:type="dxa"/>
            <w:tcBorders>
              <w:top w:val="nil"/>
              <w:left w:val="nil"/>
              <w:bottom w:val="single" w:sz="4" w:space="0" w:color="auto"/>
              <w:right w:val="single" w:sz="4" w:space="0" w:color="auto"/>
            </w:tcBorders>
            <w:shd w:val="clear" w:color="auto" w:fill="auto"/>
            <w:noWrap/>
            <w:hideMark/>
          </w:tcPr>
          <w:p w14:paraId="66EE207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11,1696998</w:t>
            </w:r>
          </w:p>
        </w:tc>
        <w:tc>
          <w:tcPr>
            <w:tcW w:w="1134" w:type="dxa"/>
            <w:tcBorders>
              <w:top w:val="nil"/>
              <w:left w:val="nil"/>
              <w:bottom w:val="single" w:sz="4" w:space="0" w:color="auto"/>
              <w:right w:val="single" w:sz="4" w:space="0" w:color="auto"/>
            </w:tcBorders>
            <w:shd w:val="clear" w:color="auto" w:fill="auto"/>
            <w:hideMark/>
          </w:tcPr>
          <w:p w14:paraId="586154C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8FED37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807405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1ED2B3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29FB64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42148D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BF53C85" w14:textId="309554C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A1FAC4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0,00852852853</w:t>
            </w:r>
          </w:p>
        </w:tc>
        <w:tc>
          <w:tcPr>
            <w:tcW w:w="1134" w:type="dxa"/>
            <w:tcBorders>
              <w:top w:val="nil"/>
              <w:left w:val="nil"/>
              <w:bottom w:val="single" w:sz="4" w:space="0" w:color="auto"/>
              <w:right w:val="single" w:sz="4" w:space="0" w:color="auto"/>
            </w:tcBorders>
            <w:shd w:val="clear" w:color="auto" w:fill="auto"/>
            <w:noWrap/>
            <w:hideMark/>
          </w:tcPr>
          <w:p w14:paraId="5C212A8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5,02725</w:t>
            </w:r>
          </w:p>
        </w:tc>
        <w:tc>
          <w:tcPr>
            <w:tcW w:w="1134" w:type="dxa"/>
            <w:tcBorders>
              <w:top w:val="nil"/>
              <w:left w:val="nil"/>
              <w:bottom w:val="single" w:sz="4" w:space="0" w:color="auto"/>
              <w:right w:val="single" w:sz="4" w:space="0" w:color="auto"/>
            </w:tcBorders>
            <w:shd w:val="clear" w:color="auto" w:fill="auto"/>
            <w:hideMark/>
          </w:tcPr>
          <w:p w14:paraId="7F6A99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77F41A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C39813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93B65A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6B785A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98FCE5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5CEB6B38" w14:textId="6BE2B97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E7D231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0,2006006006</w:t>
            </w:r>
          </w:p>
        </w:tc>
        <w:tc>
          <w:tcPr>
            <w:tcW w:w="1134" w:type="dxa"/>
            <w:tcBorders>
              <w:top w:val="nil"/>
              <w:left w:val="nil"/>
              <w:bottom w:val="single" w:sz="4" w:space="0" w:color="auto"/>
              <w:right w:val="single" w:sz="4" w:space="0" w:color="auto"/>
            </w:tcBorders>
            <w:shd w:val="clear" w:color="auto" w:fill="auto"/>
            <w:noWrap/>
            <w:hideMark/>
          </w:tcPr>
          <w:p w14:paraId="31B87B8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118,246584</w:t>
            </w:r>
          </w:p>
        </w:tc>
        <w:tc>
          <w:tcPr>
            <w:tcW w:w="1134" w:type="dxa"/>
            <w:tcBorders>
              <w:top w:val="nil"/>
              <w:left w:val="nil"/>
              <w:bottom w:val="single" w:sz="4" w:space="0" w:color="auto"/>
              <w:right w:val="single" w:sz="4" w:space="0" w:color="auto"/>
            </w:tcBorders>
            <w:shd w:val="clear" w:color="auto" w:fill="auto"/>
            <w:hideMark/>
          </w:tcPr>
          <w:p w14:paraId="0D67D72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3B5458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058ABB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51F232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6935E0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E8B703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65BB103" w14:textId="73F24CF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6A2962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0,46696696697</w:t>
            </w:r>
          </w:p>
        </w:tc>
        <w:tc>
          <w:tcPr>
            <w:tcW w:w="1134" w:type="dxa"/>
            <w:tcBorders>
              <w:top w:val="nil"/>
              <w:left w:val="nil"/>
              <w:bottom w:val="single" w:sz="4" w:space="0" w:color="auto"/>
              <w:right w:val="single" w:sz="4" w:space="0" w:color="auto"/>
            </w:tcBorders>
            <w:shd w:val="clear" w:color="auto" w:fill="auto"/>
            <w:noWrap/>
            <w:hideMark/>
          </w:tcPr>
          <w:p w14:paraId="5668579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275,259639</w:t>
            </w:r>
          </w:p>
        </w:tc>
        <w:tc>
          <w:tcPr>
            <w:tcW w:w="1134" w:type="dxa"/>
            <w:tcBorders>
              <w:top w:val="nil"/>
              <w:left w:val="nil"/>
              <w:bottom w:val="single" w:sz="4" w:space="0" w:color="auto"/>
              <w:right w:val="single" w:sz="4" w:space="0" w:color="auto"/>
            </w:tcBorders>
            <w:shd w:val="clear" w:color="auto" w:fill="auto"/>
            <w:hideMark/>
          </w:tcPr>
          <w:p w14:paraId="7BF5703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1DE831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8295C4A"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4BFECC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0020</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51EABC8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5501A2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5D092FF3" w14:textId="317FA33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48163E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0,16236</w:t>
            </w:r>
          </w:p>
        </w:tc>
        <w:tc>
          <w:tcPr>
            <w:tcW w:w="1134" w:type="dxa"/>
            <w:tcBorders>
              <w:top w:val="nil"/>
              <w:left w:val="nil"/>
              <w:bottom w:val="single" w:sz="4" w:space="0" w:color="auto"/>
              <w:right w:val="single" w:sz="4" w:space="0" w:color="auto"/>
            </w:tcBorders>
            <w:shd w:val="clear" w:color="auto" w:fill="auto"/>
            <w:noWrap/>
            <w:hideMark/>
          </w:tcPr>
          <w:p w14:paraId="32E3757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11,5939998</w:t>
            </w:r>
          </w:p>
        </w:tc>
        <w:tc>
          <w:tcPr>
            <w:tcW w:w="1134" w:type="dxa"/>
            <w:tcBorders>
              <w:top w:val="nil"/>
              <w:left w:val="nil"/>
              <w:bottom w:val="single" w:sz="4" w:space="0" w:color="auto"/>
              <w:right w:val="single" w:sz="4" w:space="0" w:color="auto"/>
            </w:tcBorders>
            <w:shd w:val="clear" w:color="auto" w:fill="auto"/>
            <w:hideMark/>
          </w:tcPr>
          <w:p w14:paraId="5B1DD4B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276F1D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AE1065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5C654C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4AF449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2E716B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65F5DB8" w14:textId="08A5DFE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39B439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0,0263835</w:t>
            </w:r>
          </w:p>
        </w:tc>
        <w:tc>
          <w:tcPr>
            <w:tcW w:w="1134" w:type="dxa"/>
            <w:tcBorders>
              <w:top w:val="nil"/>
              <w:left w:val="nil"/>
              <w:bottom w:val="single" w:sz="4" w:space="0" w:color="auto"/>
              <w:right w:val="single" w:sz="4" w:space="0" w:color="auto"/>
            </w:tcBorders>
            <w:shd w:val="clear" w:color="auto" w:fill="auto"/>
            <w:noWrap/>
            <w:hideMark/>
          </w:tcPr>
          <w:p w14:paraId="167DF43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1,88402497</w:t>
            </w:r>
          </w:p>
        </w:tc>
        <w:tc>
          <w:tcPr>
            <w:tcW w:w="1134" w:type="dxa"/>
            <w:tcBorders>
              <w:top w:val="nil"/>
              <w:left w:val="nil"/>
              <w:bottom w:val="single" w:sz="4" w:space="0" w:color="auto"/>
              <w:right w:val="single" w:sz="4" w:space="0" w:color="auto"/>
            </w:tcBorders>
            <w:shd w:val="clear" w:color="auto" w:fill="auto"/>
            <w:hideMark/>
          </w:tcPr>
          <w:p w14:paraId="790DD5F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2D545B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D50D81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5BD885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324E6F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9BE999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4017A866" w14:textId="5E8AA59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6A429C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0,1353</w:t>
            </w:r>
          </w:p>
        </w:tc>
        <w:tc>
          <w:tcPr>
            <w:tcW w:w="1134" w:type="dxa"/>
            <w:tcBorders>
              <w:top w:val="nil"/>
              <w:left w:val="nil"/>
              <w:bottom w:val="single" w:sz="4" w:space="0" w:color="auto"/>
              <w:right w:val="single" w:sz="4" w:space="0" w:color="auto"/>
            </w:tcBorders>
            <w:shd w:val="clear" w:color="auto" w:fill="auto"/>
            <w:noWrap/>
            <w:hideMark/>
          </w:tcPr>
          <w:p w14:paraId="42E346C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9,6616665</w:t>
            </w:r>
          </w:p>
        </w:tc>
        <w:tc>
          <w:tcPr>
            <w:tcW w:w="1134" w:type="dxa"/>
            <w:tcBorders>
              <w:top w:val="nil"/>
              <w:left w:val="nil"/>
              <w:bottom w:val="single" w:sz="4" w:space="0" w:color="auto"/>
              <w:right w:val="single" w:sz="4" w:space="0" w:color="auto"/>
            </w:tcBorders>
            <w:shd w:val="clear" w:color="auto" w:fill="auto"/>
            <w:hideMark/>
          </w:tcPr>
          <w:p w14:paraId="2420175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E2B470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868598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17FEB6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377064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8393B5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6A68AFB" w14:textId="07FF461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E2E7F8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1,353</w:t>
            </w:r>
          </w:p>
        </w:tc>
        <w:tc>
          <w:tcPr>
            <w:tcW w:w="1134" w:type="dxa"/>
            <w:tcBorders>
              <w:top w:val="nil"/>
              <w:left w:val="nil"/>
              <w:bottom w:val="single" w:sz="4" w:space="0" w:color="auto"/>
              <w:right w:val="single" w:sz="4" w:space="0" w:color="auto"/>
            </w:tcBorders>
            <w:shd w:val="clear" w:color="auto" w:fill="auto"/>
            <w:noWrap/>
            <w:hideMark/>
          </w:tcPr>
          <w:p w14:paraId="48DE88E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96,6166653</w:t>
            </w:r>
          </w:p>
        </w:tc>
        <w:tc>
          <w:tcPr>
            <w:tcW w:w="1134" w:type="dxa"/>
            <w:tcBorders>
              <w:top w:val="nil"/>
              <w:left w:val="nil"/>
              <w:bottom w:val="single" w:sz="4" w:space="0" w:color="auto"/>
              <w:right w:val="single" w:sz="4" w:space="0" w:color="auto"/>
            </w:tcBorders>
            <w:shd w:val="clear" w:color="auto" w:fill="auto"/>
            <w:hideMark/>
          </w:tcPr>
          <w:p w14:paraId="1C37B8C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0B7709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368573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640759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1EC66B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52C74A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Метан (727*)</w:t>
            </w:r>
          </w:p>
        </w:tc>
        <w:tc>
          <w:tcPr>
            <w:tcW w:w="709" w:type="dxa"/>
            <w:tcBorders>
              <w:top w:val="nil"/>
              <w:left w:val="nil"/>
              <w:bottom w:val="single" w:sz="4" w:space="0" w:color="auto"/>
              <w:right w:val="single" w:sz="4" w:space="0" w:color="auto"/>
            </w:tcBorders>
            <w:shd w:val="clear" w:color="auto" w:fill="auto"/>
            <w:hideMark/>
          </w:tcPr>
          <w:p w14:paraId="35844180" w14:textId="67305E4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DD197A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0,033825</w:t>
            </w:r>
          </w:p>
        </w:tc>
        <w:tc>
          <w:tcPr>
            <w:tcW w:w="1134" w:type="dxa"/>
            <w:tcBorders>
              <w:top w:val="nil"/>
              <w:left w:val="nil"/>
              <w:bottom w:val="single" w:sz="4" w:space="0" w:color="auto"/>
              <w:right w:val="single" w:sz="4" w:space="0" w:color="auto"/>
            </w:tcBorders>
            <w:shd w:val="clear" w:color="auto" w:fill="auto"/>
            <w:noWrap/>
            <w:hideMark/>
          </w:tcPr>
          <w:p w14:paraId="5CB2C3F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2,41541663</w:t>
            </w:r>
          </w:p>
        </w:tc>
        <w:tc>
          <w:tcPr>
            <w:tcW w:w="1134" w:type="dxa"/>
            <w:tcBorders>
              <w:top w:val="nil"/>
              <w:left w:val="nil"/>
              <w:bottom w:val="single" w:sz="4" w:space="0" w:color="auto"/>
              <w:right w:val="single" w:sz="4" w:space="0" w:color="auto"/>
            </w:tcBorders>
            <w:shd w:val="clear" w:color="auto" w:fill="auto"/>
            <w:hideMark/>
          </w:tcPr>
          <w:p w14:paraId="5113E73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399193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4EF382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74E616A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3A00817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073F9C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3C41A2E1" w14:textId="459CE08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D1260F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051DB0C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836,702296</w:t>
            </w:r>
          </w:p>
        </w:tc>
        <w:tc>
          <w:tcPr>
            <w:tcW w:w="1134" w:type="dxa"/>
            <w:tcBorders>
              <w:top w:val="nil"/>
              <w:left w:val="nil"/>
              <w:bottom w:val="single" w:sz="4" w:space="0" w:color="auto"/>
              <w:right w:val="single" w:sz="4" w:space="0" w:color="auto"/>
            </w:tcBorders>
            <w:shd w:val="clear" w:color="auto" w:fill="auto"/>
            <w:hideMark/>
          </w:tcPr>
          <w:p w14:paraId="5F148B9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23C78B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CFFBC6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849204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86933C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6F3C18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3054B515" w14:textId="2E5E204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CB3BA5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55FFD7D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135,964122</w:t>
            </w:r>
          </w:p>
        </w:tc>
        <w:tc>
          <w:tcPr>
            <w:tcW w:w="1134" w:type="dxa"/>
            <w:tcBorders>
              <w:top w:val="nil"/>
              <w:left w:val="nil"/>
              <w:bottom w:val="single" w:sz="4" w:space="0" w:color="auto"/>
              <w:right w:val="single" w:sz="4" w:space="0" w:color="auto"/>
            </w:tcBorders>
            <w:shd w:val="clear" w:color="auto" w:fill="auto"/>
            <w:hideMark/>
          </w:tcPr>
          <w:p w14:paraId="5309580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8840D5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38632D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9EBD5C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774C74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60E9B8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69727478" w14:textId="6C0985C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6EB104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62DCA18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38,9099257</w:t>
            </w:r>
          </w:p>
        </w:tc>
        <w:tc>
          <w:tcPr>
            <w:tcW w:w="1134" w:type="dxa"/>
            <w:tcBorders>
              <w:top w:val="nil"/>
              <w:left w:val="nil"/>
              <w:bottom w:val="single" w:sz="4" w:space="0" w:color="auto"/>
              <w:right w:val="single" w:sz="4" w:space="0" w:color="auto"/>
            </w:tcBorders>
            <w:shd w:val="clear" w:color="auto" w:fill="auto"/>
            <w:hideMark/>
          </w:tcPr>
          <w:p w14:paraId="452E80A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40B609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D42A52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E5A1B3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1D3833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A5CEA0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198C1393" w14:textId="445E2DC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DD7A4E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44DD013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326,836835</w:t>
            </w:r>
          </w:p>
        </w:tc>
        <w:tc>
          <w:tcPr>
            <w:tcW w:w="1134" w:type="dxa"/>
            <w:tcBorders>
              <w:top w:val="nil"/>
              <w:left w:val="nil"/>
              <w:bottom w:val="single" w:sz="4" w:space="0" w:color="auto"/>
              <w:right w:val="single" w:sz="4" w:space="0" w:color="auto"/>
            </w:tcBorders>
            <w:shd w:val="clear" w:color="auto" w:fill="auto"/>
            <w:hideMark/>
          </w:tcPr>
          <w:p w14:paraId="6D854F2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E3AB51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9124A3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0C6829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A8BAD6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B87E8C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7FA52D8" w14:textId="6C0E5F1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948EA8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6D5B2B5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844,328489</w:t>
            </w:r>
          </w:p>
        </w:tc>
        <w:tc>
          <w:tcPr>
            <w:tcW w:w="1134" w:type="dxa"/>
            <w:tcBorders>
              <w:top w:val="nil"/>
              <w:left w:val="nil"/>
              <w:bottom w:val="single" w:sz="4" w:space="0" w:color="auto"/>
              <w:right w:val="single" w:sz="4" w:space="0" w:color="auto"/>
            </w:tcBorders>
            <w:shd w:val="clear" w:color="auto" w:fill="auto"/>
            <w:hideMark/>
          </w:tcPr>
          <w:p w14:paraId="5D9B908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405AED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1BA609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DB642C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42D80F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0BA9E4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2565233" w14:textId="7E62D99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49C2A8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6619034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0,00093148</w:t>
            </w:r>
          </w:p>
        </w:tc>
        <w:tc>
          <w:tcPr>
            <w:tcW w:w="1134" w:type="dxa"/>
            <w:tcBorders>
              <w:top w:val="nil"/>
              <w:left w:val="nil"/>
              <w:bottom w:val="single" w:sz="4" w:space="0" w:color="auto"/>
              <w:right w:val="single" w:sz="4" w:space="0" w:color="auto"/>
            </w:tcBorders>
            <w:shd w:val="clear" w:color="auto" w:fill="auto"/>
            <w:hideMark/>
          </w:tcPr>
          <w:p w14:paraId="68A0243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29964B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3A62DD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617F74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075BBF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FB847B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0BA45429" w14:textId="3143110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A3D552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5DF9869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9,33936253</w:t>
            </w:r>
          </w:p>
        </w:tc>
        <w:tc>
          <w:tcPr>
            <w:tcW w:w="1134" w:type="dxa"/>
            <w:tcBorders>
              <w:top w:val="nil"/>
              <w:left w:val="nil"/>
              <w:bottom w:val="single" w:sz="4" w:space="0" w:color="auto"/>
              <w:right w:val="single" w:sz="4" w:space="0" w:color="auto"/>
            </w:tcBorders>
            <w:shd w:val="clear" w:color="auto" w:fill="auto"/>
            <w:hideMark/>
          </w:tcPr>
          <w:p w14:paraId="48AD80F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3392DF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507B70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93925F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0712EB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119399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4FC2D794" w14:textId="74F063B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0D5296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0CA2FA3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225,672664</w:t>
            </w:r>
          </w:p>
        </w:tc>
        <w:tc>
          <w:tcPr>
            <w:tcW w:w="1134" w:type="dxa"/>
            <w:tcBorders>
              <w:top w:val="nil"/>
              <w:left w:val="nil"/>
              <w:bottom w:val="single" w:sz="4" w:space="0" w:color="auto"/>
              <w:right w:val="single" w:sz="4" w:space="0" w:color="auto"/>
            </w:tcBorders>
            <w:shd w:val="clear" w:color="auto" w:fill="auto"/>
            <w:hideMark/>
          </w:tcPr>
          <w:p w14:paraId="6365CB9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3418E9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16316AC"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6404892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0022</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1D0DF3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B439C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BD28955" w14:textId="452F976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6EB4AC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4BA0D0B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836,702296</w:t>
            </w:r>
          </w:p>
        </w:tc>
        <w:tc>
          <w:tcPr>
            <w:tcW w:w="1134" w:type="dxa"/>
            <w:tcBorders>
              <w:top w:val="nil"/>
              <w:left w:val="nil"/>
              <w:bottom w:val="single" w:sz="4" w:space="0" w:color="auto"/>
              <w:right w:val="single" w:sz="4" w:space="0" w:color="auto"/>
            </w:tcBorders>
            <w:shd w:val="clear" w:color="auto" w:fill="auto"/>
            <w:hideMark/>
          </w:tcPr>
          <w:p w14:paraId="7374ED0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7B6F85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25C56E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169AD3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E27AE3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354330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303662D2" w14:textId="4DD08F4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179CC8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28A7763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135,964122</w:t>
            </w:r>
          </w:p>
        </w:tc>
        <w:tc>
          <w:tcPr>
            <w:tcW w:w="1134" w:type="dxa"/>
            <w:tcBorders>
              <w:top w:val="nil"/>
              <w:left w:val="nil"/>
              <w:bottom w:val="single" w:sz="4" w:space="0" w:color="auto"/>
              <w:right w:val="single" w:sz="4" w:space="0" w:color="auto"/>
            </w:tcBorders>
            <w:shd w:val="clear" w:color="auto" w:fill="auto"/>
            <w:hideMark/>
          </w:tcPr>
          <w:p w14:paraId="3B6FC1E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96F6AA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10814F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B7F810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586264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677AD9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84A4E7E" w14:textId="551490F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5B2282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0EBBBEC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38,9099257</w:t>
            </w:r>
          </w:p>
        </w:tc>
        <w:tc>
          <w:tcPr>
            <w:tcW w:w="1134" w:type="dxa"/>
            <w:tcBorders>
              <w:top w:val="nil"/>
              <w:left w:val="nil"/>
              <w:bottom w:val="single" w:sz="4" w:space="0" w:color="auto"/>
              <w:right w:val="single" w:sz="4" w:space="0" w:color="auto"/>
            </w:tcBorders>
            <w:shd w:val="clear" w:color="auto" w:fill="auto"/>
            <w:hideMark/>
          </w:tcPr>
          <w:p w14:paraId="5392CB3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18B88B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95A218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E183A3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27D3F1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9E9642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39B3814F" w14:textId="110A6A9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674916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30FC321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326,836835</w:t>
            </w:r>
          </w:p>
        </w:tc>
        <w:tc>
          <w:tcPr>
            <w:tcW w:w="1134" w:type="dxa"/>
            <w:tcBorders>
              <w:top w:val="nil"/>
              <w:left w:val="nil"/>
              <w:bottom w:val="single" w:sz="4" w:space="0" w:color="auto"/>
              <w:right w:val="single" w:sz="4" w:space="0" w:color="auto"/>
            </w:tcBorders>
            <w:shd w:val="clear" w:color="auto" w:fill="auto"/>
            <w:hideMark/>
          </w:tcPr>
          <w:p w14:paraId="561A128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14619D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45786A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1C5ECE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11E02C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75C7FB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629CE5B3" w14:textId="57A6E27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824E9C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7B296AC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844,328489</w:t>
            </w:r>
          </w:p>
        </w:tc>
        <w:tc>
          <w:tcPr>
            <w:tcW w:w="1134" w:type="dxa"/>
            <w:tcBorders>
              <w:top w:val="nil"/>
              <w:left w:val="nil"/>
              <w:bottom w:val="single" w:sz="4" w:space="0" w:color="auto"/>
              <w:right w:val="single" w:sz="4" w:space="0" w:color="auto"/>
            </w:tcBorders>
            <w:shd w:val="clear" w:color="auto" w:fill="auto"/>
            <w:hideMark/>
          </w:tcPr>
          <w:p w14:paraId="7EF16AC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E9AD12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4CBADF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CD6D18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830D56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476999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04EF2E45" w14:textId="3849D18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6CEBCA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2427ECE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0,00093148</w:t>
            </w:r>
          </w:p>
        </w:tc>
        <w:tc>
          <w:tcPr>
            <w:tcW w:w="1134" w:type="dxa"/>
            <w:tcBorders>
              <w:top w:val="nil"/>
              <w:left w:val="nil"/>
              <w:bottom w:val="single" w:sz="4" w:space="0" w:color="auto"/>
              <w:right w:val="single" w:sz="4" w:space="0" w:color="auto"/>
            </w:tcBorders>
            <w:shd w:val="clear" w:color="auto" w:fill="auto"/>
            <w:hideMark/>
          </w:tcPr>
          <w:p w14:paraId="2AB7D6B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9B44BC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0ED05B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4DEB28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E74BDC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FA1BDC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5AFB765B" w14:textId="02F7348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BF857D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014E208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9,33936253</w:t>
            </w:r>
          </w:p>
        </w:tc>
        <w:tc>
          <w:tcPr>
            <w:tcW w:w="1134" w:type="dxa"/>
            <w:tcBorders>
              <w:top w:val="nil"/>
              <w:left w:val="nil"/>
              <w:bottom w:val="single" w:sz="4" w:space="0" w:color="auto"/>
              <w:right w:val="single" w:sz="4" w:space="0" w:color="auto"/>
            </w:tcBorders>
            <w:shd w:val="clear" w:color="auto" w:fill="auto"/>
            <w:hideMark/>
          </w:tcPr>
          <w:p w14:paraId="2D42C40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566B9A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D3A11A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001D93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1F7A7C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4EBEEC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A34C91D" w14:textId="60A60F4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6142AD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1EBBB52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225,672664</w:t>
            </w:r>
          </w:p>
        </w:tc>
        <w:tc>
          <w:tcPr>
            <w:tcW w:w="1134" w:type="dxa"/>
            <w:tcBorders>
              <w:top w:val="nil"/>
              <w:left w:val="nil"/>
              <w:bottom w:val="single" w:sz="4" w:space="0" w:color="auto"/>
              <w:right w:val="single" w:sz="4" w:space="0" w:color="auto"/>
            </w:tcBorders>
            <w:shd w:val="clear" w:color="auto" w:fill="auto"/>
            <w:hideMark/>
          </w:tcPr>
          <w:p w14:paraId="22222EA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463A19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B8944F8"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47C4865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5963954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C63539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698A6633" w14:textId="5DA41B0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D7FA20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0,106666667</w:t>
            </w:r>
          </w:p>
        </w:tc>
        <w:tc>
          <w:tcPr>
            <w:tcW w:w="1134" w:type="dxa"/>
            <w:tcBorders>
              <w:top w:val="nil"/>
              <w:left w:val="nil"/>
              <w:bottom w:val="single" w:sz="4" w:space="0" w:color="auto"/>
              <w:right w:val="single" w:sz="4" w:space="0" w:color="auto"/>
            </w:tcBorders>
            <w:shd w:val="clear" w:color="auto" w:fill="auto"/>
            <w:noWrap/>
            <w:hideMark/>
          </w:tcPr>
          <w:p w14:paraId="24777E7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741,467845</w:t>
            </w:r>
          </w:p>
        </w:tc>
        <w:tc>
          <w:tcPr>
            <w:tcW w:w="1134" w:type="dxa"/>
            <w:tcBorders>
              <w:top w:val="nil"/>
              <w:left w:val="nil"/>
              <w:bottom w:val="single" w:sz="4" w:space="0" w:color="auto"/>
              <w:right w:val="single" w:sz="4" w:space="0" w:color="auto"/>
            </w:tcBorders>
            <w:shd w:val="clear" w:color="auto" w:fill="auto"/>
            <w:hideMark/>
          </w:tcPr>
          <w:p w14:paraId="173AB32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1F7D3E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00CE3D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C27C83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D37E16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3D02CC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24538745" w14:textId="7BAD303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37930E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0,017333333</w:t>
            </w:r>
          </w:p>
        </w:tc>
        <w:tc>
          <w:tcPr>
            <w:tcW w:w="1134" w:type="dxa"/>
            <w:tcBorders>
              <w:top w:val="nil"/>
              <w:left w:val="nil"/>
              <w:bottom w:val="single" w:sz="4" w:space="0" w:color="auto"/>
              <w:right w:val="single" w:sz="4" w:space="0" w:color="auto"/>
            </w:tcBorders>
            <w:shd w:val="clear" w:color="auto" w:fill="auto"/>
            <w:noWrap/>
            <w:hideMark/>
          </w:tcPr>
          <w:p w14:paraId="4B5577F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120,488522</w:t>
            </w:r>
          </w:p>
        </w:tc>
        <w:tc>
          <w:tcPr>
            <w:tcW w:w="1134" w:type="dxa"/>
            <w:tcBorders>
              <w:top w:val="nil"/>
              <w:left w:val="nil"/>
              <w:bottom w:val="single" w:sz="4" w:space="0" w:color="auto"/>
              <w:right w:val="single" w:sz="4" w:space="0" w:color="auto"/>
            </w:tcBorders>
            <w:shd w:val="clear" w:color="auto" w:fill="auto"/>
            <w:hideMark/>
          </w:tcPr>
          <w:p w14:paraId="28E8101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9BE995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509D17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98E5F8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5F40B3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E5E63B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06253D0E" w14:textId="3E20481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DA3EB1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0,004960417</w:t>
            </w:r>
          </w:p>
        </w:tc>
        <w:tc>
          <w:tcPr>
            <w:tcW w:w="1134" w:type="dxa"/>
            <w:tcBorders>
              <w:top w:val="nil"/>
              <w:left w:val="nil"/>
              <w:bottom w:val="single" w:sz="4" w:space="0" w:color="auto"/>
              <w:right w:val="single" w:sz="4" w:space="0" w:color="auto"/>
            </w:tcBorders>
            <w:shd w:val="clear" w:color="auto" w:fill="auto"/>
            <w:noWrap/>
            <w:hideMark/>
          </w:tcPr>
          <w:p w14:paraId="747DF91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34,4811533</w:t>
            </w:r>
          </w:p>
        </w:tc>
        <w:tc>
          <w:tcPr>
            <w:tcW w:w="1134" w:type="dxa"/>
            <w:tcBorders>
              <w:top w:val="nil"/>
              <w:left w:val="nil"/>
              <w:bottom w:val="single" w:sz="4" w:space="0" w:color="auto"/>
              <w:right w:val="single" w:sz="4" w:space="0" w:color="auto"/>
            </w:tcBorders>
            <w:shd w:val="clear" w:color="auto" w:fill="auto"/>
            <w:hideMark/>
          </w:tcPr>
          <w:p w14:paraId="1FC9C23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A2DAB1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44EB0F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4B5DE4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01E3DE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339085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6E024B32" w14:textId="777A492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90BA99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0,041666667</w:t>
            </w:r>
          </w:p>
        </w:tc>
        <w:tc>
          <w:tcPr>
            <w:tcW w:w="1134" w:type="dxa"/>
            <w:tcBorders>
              <w:top w:val="nil"/>
              <w:left w:val="nil"/>
              <w:bottom w:val="single" w:sz="4" w:space="0" w:color="auto"/>
              <w:right w:val="single" w:sz="4" w:space="0" w:color="auto"/>
            </w:tcBorders>
            <w:shd w:val="clear" w:color="auto" w:fill="auto"/>
            <w:noWrap/>
            <w:hideMark/>
          </w:tcPr>
          <w:p w14:paraId="7F75B30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289,635878</w:t>
            </w:r>
          </w:p>
        </w:tc>
        <w:tc>
          <w:tcPr>
            <w:tcW w:w="1134" w:type="dxa"/>
            <w:tcBorders>
              <w:top w:val="nil"/>
              <w:left w:val="nil"/>
              <w:bottom w:val="single" w:sz="4" w:space="0" w:color="auto"/>
              <w:right w:val="single" w:sz="4" w:space="0" w:color="auto"/>
            </w:tcBorders>
            <w:shd w:val="clear" w:color="auto" w:fill="auto"/>
            <w:hideMark/>
          </w:tcPr>
          <w:p w14:paraId="61624E6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36712F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77798A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9E7F8E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343A10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485B32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4837CE8B" w14:textId="29567E1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FFB747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0,107638889</w:t>
            </w:r>
          </w:p>
        </w:tc>
        <w:tc>
          <w:tcPr>
            <w:tcW w:w="1134" w:type="dxa"/>
            <w:tcBorders>
              <w:top w:val="nil"/>
              <w:left w:val="nil"/>
              <w:bottom w:val="single" w:sz="4" w:space="0" w:color="auto"/>
              <w:right w:val="single" w:sz="4" w:space="0" w:color="auto"/>
            </w:tcBorders>
            <w:shd w:val="clear" w:color="auto" w:fill="auto"/>
            <w:noWrap/>
            <w:hideMark/>
          </w:tcPr>
          <w:p w14:paraId="0CAF445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748,226014</w:t>
            </w:r>
          </w:p>
        </w:tc>
        <w:tc>
          <w:tcPr>
            <w:tcW w:w="1134" w:type="dxa"/>
            <w:tcBorders>
              <w:top w:val="nil"/>
              <w:left w:val="nil"/>
              <w:bottom w:val="single" w:sz="4" w:space="0" w:color="auto"/>
              <w:right w:val="single" w:sz="4" w:space="0" w:color="auto"/>
            </w:tcBorders>
            <w:shd w:val="clear" w:color="auto" w:fill="auto"/>
            <w:hideMark/>
          </w:tcPr>
          <w:p w14:paraId="3ADD419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529964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935662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229387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267B3E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F6D5EC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01D9585F" w14:textId="762F44E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A1FF82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0,000000119</w:t>
            </w:r>
          </w:p>
        </w:tc>
        <w:tc>
          <w:tcPr>
            <w:tcW w:w="1134" w:type="dxa"/>
            <w:tcBorders>
              <w:top w:val="nil"/>
              <w:left w:val="nil"/>
              <w:bottom w:val="single" w:sz="4" w:space="0" w:color="auto"/>
              <w:right w:val="single" w:sz="4" w:space="0" w:color="auto"/>
            </w:tcBorders>
            <w:shd w:val="clear" w:color="auto" w:fill="auto"/>
            <w:noWrap/>
            <w:hideMark/>
          </w:tcPr>
          <w:p w14:paraId="07808AA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0,0008272</w:t>
            </w:r>
          </w:p>
        </w:tc>
        <w:tc>
          <w:tcPr>
            <w:tcW w:w="1134" w:type="dxa"/>
            <w:tcBorders>
              <w:top w:val="nil"/>
              <w:left w:val="nil"/>
              <w:bottom w:val="single" w:sz="4" w:space="0" w:color="auto"/>
              <w:right w:val="single" w:sz="4" w:space="0" w:color="auto"/>
            </w:tcBorders>
            <w:shd w:val="clear" w:color="auto" w:fill="auto"/>
            <w:hideMark/>
          </w:tcPr>
          <w:p w14:paraId="6953EAE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36733A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348AE9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09CFA3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13859E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9DE2D7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3B83F930" w14:textId="0E72BC3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0FB8C0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0,001190625</w:t>
            </w:r>
          </w:p>
        </w:tc>
        <w:tc>
          <w:tcPr>
            <w:tcW w:w="1134" w:type="dxa"/>
            <w:tcBorders>
              <w:top w:val="nil"/>
              <w:left w:val="nil"/>
              <w:bottom w:val="single" w:sz="4" w:space="0" w:color="auto"/>
              <w:right w:val="single" w:sz="4" w:space="0" w:color="auto"/>
            </w:tcBorders>
            <w:shd w:val="clear" w:color="auto" w:fill="auto"/>
            <w:noWrap/>
            <w:hideMark/>
          </w:tcPr>
          <w:p w14:paraId="5D38412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8,27634516</w:t>
            </w:r>
          </w:p>
        </w:tc>
        <w:tc>
          <w:tcPr>
            <w:tcW w:w="1134" w:type="dxa"/>
            <w:tcBorders>
              <w:top w:val="nil"/>
              <w:left w:val="nil"/>
              <w:bottom w:val="single" w:sz="4" w:space="0" w:color="auto"/>
              <w:right w:val="single" w:sz="4" w:space="0" w:color="auto"/>
            </w:tcBorders>
            <w:shd w:val="clear" w:color="auto" w:fill="auto"/>
            <w:hideMark/>
          </w:tcPr>
          <w:p w14:paraId="5228A07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BA064D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46B4C8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65EE30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139176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644A92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31A4756" w14:textId="62AA63D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22F85F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0,028769792</w:t>
            </w:r>
          </w:p>
        </w:tc>
        <w:tc>
          <w:tcPr>
            <w:tcW w:w="1134" w:type="dxa"/>
            <w:tcBorders>
              <w:top w:val="nil"/>
              <w:left w:val="nil"/>
              <w:bottom w:val="single" w:sz="4" w:space="0" w:color="auto"/>
              <w:right w:val="single" w:sz="4" w:space="0" w:color="auto"/>
            </w:tcBorders>
            <w:shd w:val="clear" w:color="auto" w:fill="auto"/>
            <w:noWrap/>
            <w:hideMark/>
          </w:tcPr>
          <w:p w14:paraId="4433E2E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199,986334</w:t>
            </w:r>
          </w:p>
        </w:tc>
        <w:tc>
          <w:tcPr>
            <w:tcW w:w="1134" w:type="dxa"/>
            <w:tcBorders>
              <w:top w:val="nil"/>
              <w:left w:val="nil"/>
              <w:bottom w:val="single" w:sz="4" w:space="0" w:color="auto"/>
              <w:right w:val="single" w:sz="4" w:space="0" w:color="auto"/>
            </w:tcBorders>
            <w:shd w:val="clear" w:color="auto" w:fill="auto"/>
            <w:hideMark/>
          </w:tcPr>
          <w:p w14:paraId="1595516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C61865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CC87DB9"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3630B1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0024</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9AC5DF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49DE84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8E4EF4B" w14:textId="3DC5FAB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1BCE19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0,341333333</w:t>
            </w:r>
          </w:p>
        </w:tc>
        <w:tc>
          <w:tcPr>
            <w:tcW w:w="1134" w:type="dxa"/>
            <w:tcBorders>
              <w:top w:val="nil"/>
              <w:left w:val="nil"/>
              <w:bottom w:val="single" w:sz="4" w:space="0" w:color="auto"/>
              <w:right w:val="single" w:sz="4" w:space="0" w:color="auto"/>
            </w:tcBorders>
            <w:shd w:val="clear" w:color="auto" w:fill="auto"/>
            <w:noWrap/>
            <w:hideMark/>
          </w:tcPr>
          <w:p w14:paraId="76284E4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536,463697</w:t>
            </w:r>
          </w:p>
        </w:tc>
        <w:tc>
          <w:tcPr>
            <w:tcW w:w="1134" w:type="dxa"/>
            <w:tcBorders>
              <w:top w:val="nil"/>
              <w:left w:val="nil"/>
              <w:bottom w:val="single" w:sz="4" w:space="0" w:color="auto"/>
              <w:right w:val="single" w:sz="4" w:space="0" w:color="auto"/>
            </w:tcBorders>
            <w:shd w:val="clear" w:color="auto" w:fill="auto"/>
            <w:hideMark/>
          </w:tcPr>
          <w:p w14:paraId="034FD89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934771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2816AF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28C1C0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41C92D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738ED9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E004E6A" w14:textId="6F30FC4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CCD232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0,055466667</w:t>
            </w:r>
          </w:p>
        </w:tc>
        <w:tc>
          <w:tcPr>
            <w:tcW w:w="1134" w:type="dxa"/>
            <w:tcBorders>
              <w:top w:val="nil"/>
              <w:left w:val="nil"/>
              <w:bottom w:val="single" w:sz="4" w:space="0" w:color="auto"/>
              <w:right w:val="single" w:sz="4" w:space="0" w:color="auto"/>
            </w:tcBorders>
            <w:shd w:val="clear" w:color="auto" w:fill="auto"/>
            <w:noWrap/>
            <w:hideMark/>
          </w:tcPr>
          <w:p w14:paraId="74C9950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87,1753514</w:t>
            </w:r>
          </w:p>
        </w:tc>
        <w:tc>
          <w:tcPr>
            <w:tcW w:w="1134" w:type="dxa"/>
            <w:tcBorders>
              <w:top w:val="nil"/>
              <w:left w:val="nil"/>
              <w:bottom w:val="single" w:sz="4" w:space="0" w:color="auto"/>
              <w:right w:val="single" w:sz="4" w:space="0" w:color="auto"/>
            </w:tcBorders>
            <w:shd w:val="clear" w:color="auto" w:fill="auto"/>
            <w:hideMark/>
          </w:tcPr>
          <w:p w14:paraId="7467514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AA54CD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C504CB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9F1223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2B9FFA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4909C0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0ABF9364" w14:textId="454A0A0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2860FA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0,015873333</w:t>
            </w:r>
          </w:p>
        </w:tc>
        <w:tc>
          <w:tcPr>
            <w:tcW w:w="1134" w:type="dxa"/>
            <w:tcBorders>
              <w:top w:val="nil"/>
              <w:left w:val="nil"/>
              <w:bottom w:val="single" w:sz="4" w:space="0" w:color="auto"/>
              <w:right w:val="single" w:sz="4" w:space="0" w:color="auto"/>
            </w:tcBorders>
            <w:shd w:val="clear" w:color="auto" w:fill="auto"/>
            <w:noWrap/>
            <w:hideMark/>
          </w:tcPr>
          <w:p w14:paraId="1C149AC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24,947657</w:t>
            </w:r>
          </w:p>
        </w:tc>
        <w:tc>
          <w:tcPr>
            <w:tcW w:w="1134" w:type="dxa"/>
            <w:tcBorders>
              <w:top w:val="nil"/>
              <w:left w:val="nil"/>
              <w:bottom w:val="single" w:sz="4" w:space="0" w:color="auto"/>
              <w:right w:val="single" w:sz="4" w:space="0" w:color="auto"/>
            </w:tcBorders>
            <w:shd w:val="clear" w:color="auto" w:fill="auto"/>
            <w:hideMark/>
          </w:tcPr>
          <w:p w14:paraId="5D833F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F17BA3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49518F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F9BD5C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8662B0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28EB5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67D66556" w14:textId="447076A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6FA931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0,133333333</w:t>
            </w:r>
          </w:p>
        </w:tc>
        <w:tc>
          <w:tcPr>
            <w:tcW w:w="1134" w:type="dxa"/>
            <w:tcBorders>
              <w:top w:val="nil"/>
              <w:left w:val="nil"/>
              <w:bottom w:val="single" w:sz="4" w:space="0" w:color="auto"/>
              <w:right w:val="single" w:sz="4" w:space="0" w:color="auto"/>
            </w:tcBorders>
            <w:shd w:val="clear" w:color="auto" w:fill="auto"/>
            <w:noWrap/>
            <w:hideMark/>
          </w:tcPr>
          <w:p w14:paraId="75E9ED6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209,556131</w:t>
            </w:r>
          </w:p>
        </w:tc>
        <w:tc>
          <w:tcPr>
            <w:tcW w:w="1134" w:type="dxa"/>
            <w:tcBorders>
              <w:top w:val="nil"/>
              <w:left w:val="nil"/>
              <w:bottom w:val="single" w:sz="4" w:space="0" w:color="auto"/>
              <w:right w:val="single" w:sz="4" w:space="0" w:color="auto"/>
            </w:tcBorders>
            <w:shd w:val="clear" w:color="auto" w:fill="auto"/>
            <w:hideMark/>
          </w:tcPr>
          <w:p w14:paraId="2A45D25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3A38E4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F89588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6ECD01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5F8F4C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AD437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5A626AAA" w14:textId="2984CE0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CA2DFF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0,344444444</w:t>
            </w:r>
          </w:p>
        </w:tc>
        <w:tc>
          <w:tcPr>
            <w:tcW w:w="1134" w:type="dxa"/>
            <w:tcBorders>
              <w:top w:val="nil"/>
              <w:left w:val="nil"/>
              <w:bottom w:val="single" w:sz="4" w:space="0" w:color="auto"/>
              <w:right w:val="single" w:sz="4" w:space="0" w:color="auto"/>
            </w:tcBorders>
            <w:shd w:val="clear" w:color="auto" w:fill="auto"/>
            <w:noWrap/>
            <w:hideMark/>
          </w:tcPr>
          <w:p w14:paraId="5F75CE6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541,35334</w:t>
            </w:r>
          </w:p>
        </w:tc>
        <w:tc>
          <w:tcPr>
            <w:tcW w:w="1134" w:type="dxa"/>
            <w:tcBorders>
              <w:top w:val="nil"/>
              <w:left w:val="nil"/>
              <w:bottom w:val="single" w:sz="4" w:space="0" w:color="auto"/>
              <w:right w:val="single" w:sz="4" w:space="0" w:color="auto"/>
            </w:tcBorders>
            <w:shd w:val="clear" w:color="auto" w:fill="auto"/>
            <w:hideMark/>
          </w:tcPr>
          <w:p w14:paraId="457C4BE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C792B9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B4FF4C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31620B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2F2C98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729215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2FF111E6" w14:textId="66E0582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E4871B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0,00000038</w:t>
            </w:r>
          </w:p>
        </w:tc>
        <w:tc>
          <w:tcPr>
            <w:tcW w:w="1134" w:type="dxa"/>
            <w:tcBorders>
              <w:top w:val="nil"/>
              <w:left w:val="nil"/>
              <w:bottom w:val="single" w:sz="4" w:space="0" w:color="auto"/>
              <w:right w:val="single" w:sz="4" w:space="0" w:color="auto"/>
            </w:tcBorders>
            <w:shd w:val="clear" w:color="auto" w:fill="auto"/>
            <w:noWrap/>
            <w:hideMark/>
          </w:tcPr>
          <w:p w14:paraId="4C3FF03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0,00059723</w:t>
            </w:r>
          </w:p>
        </w:tc>
        <w:tc>
          <w:tcPr>
            <w:tcW w:w="1134" w:type="dxa"/>
            <w:tcBorders>
              <w:top w:val="nil"/>
              <w:left w:val="nil"/>
              <w:bottom w:val="single" w:sz="4" w:space="0" w:color="auto"/>
              <w:right w:val="single" w:sz="4" w:space="0" w:color="auto"/>
            </w:tcBorders>
            <w:shd w:val="clear" w:color="auto" w:fill="auto"/>
            <w:hideMark/>
          </w:tcPr>
          <w:p w14:paraId="4BEF73A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C34A94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811262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56EF95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D5F960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70A8EA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6B10C61C" w14:textId="47A1BA5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D8D07C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0,00381</w:t>
            </w:r>
          </w:p>
        </w:tc>
        <w:tc>
          <w:tcPr>
            <w:tcW w:w="1134" w:type="dxa"/>
            <w:tcBorders>
              <w:top w:val="nil"/>
              <w:left w:val="nil"/>
              <w:bottom w:val="single" w:sz="4" w:space="0" w:color="auto"/>
              <w:right w:val="single" w:sz="4" w:space="0" w:color="auto"/>
            </w:tcBorders>
            <w:shd w:val="clear" w:color="auto" w:fill="auto"/>
            <w:noWrap/>
            <w:hideMark/>
          </w:tcPr>
          <w:p w14:paraId="2670FF0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5,98806647</w:t>
            </w:r>
          </w:p>
        </w:tc>
        <w:tc>
          <w:tcPr>
            <w:tcW w:w="1134" w:type="dxa"/>
            <w:tcBorders>
              <w:top w:val="nil"/>
              <w:left w:val="nil"/>
              <w:bottom w:val="single" w:sz="4" w:space="0" w:color="auto"/>
              <w:right w:val="single" w:sz="4" w:space="0" w:color="auto"/>
            </w:tcBorders>
            <w:shd w:val="clear" w:color="auto" w:fill="auto"/>
            <w:hideMark/>
          </w:tcPr>
          <w:p w14:paraId="57F50C0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EDC64B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6AA03D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4F0DC3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73CF91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92D537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6AE77064" w14:textId="22755E1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BCF91B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0,092063333</w:t>
            </w:r>
          </w:p>
        </w:tc>
        <w:tc>
          <w:tcPr>
            <w:tcW w:w="1134" w:type="dxa"/>
            <w:tcBorders>
              <w:top w:val="nil"/>
              <w:left w:val="nil"/>
              <w:bottom w:val="single" w:sz="4" w:space="0" w:color="auto"/>
              <w:right w:val="single" w:sz="4" w:space="0" w:color="auto"/>
            </w:tcBorders>
            <w:shd w:val="clear" w:color="auto" w:fill="auto"/>
            <w:noWrap/>
            <w:hideMark/>
          </w:tcPr>
          <w:p w14:paraId="75159D7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144,69327</w:t>
            </w:r>
          </w:p>
        </w:tc>
        <w:tc>
          <w:tcPr>
            <w:tcW w:w="1134" w:type="dxa"/>
            <w:tcBorders>
              <w:top w:val="nil"/>
              <w:left w:val="nil"/>
              <w:bottom w:val="single" w:sz="4" w:space="0" w:color="auto"/>
              <w:right w:val="single" w:sz="4" w:space="0" w:color="auto"/>
            </w:tcBorders>
            <w:shd w:val="clear" w:color="auto" w:fill="auto"/>
            <w:hideMark/>
          </w:tcPr>
          <w:p w14:paraId="594636A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5AC1B8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1C85F88"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361D5E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0025</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B58ACE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13ED0E0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083FF7BD" w14:textId="0BA84A3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90FD54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0,08271604938</w:t>
            </w:r>
          </w:p>
        </w:tc>
        <w:tc>
          <w:tcPr>
            <w:tcW w:w="1134" w:type="dxa"/>
            <w:tcBorders>
              <w:top w:val="nil"/>
              <w:left w:val="nil"/>
              <w:bottom w:val="single" w:sz="4" w:space="0" w:color="auto"/>
              <w:right w:val="single" w:sz="4" w:space="0" w:color="auto"/>
            </w:tcBorders>
            <w:shd w:val="clear" w:color="auto" w:fill="auto"/>
            <w:noWrap/>
            <w:hideMark/>
          </w:tcPr>
          <w:p w14:paraId="0F766A9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48,7580311</w:t>
            </w:r>
          </w:p>
        </w:tc>
        <w:tc>
          <w:tcPr>
            <w:tcW w:w="1134" w:type="dxa"/>
            <w:tcBorders>
              <w:top w:val="nil"/>
              <w:left w:val="nil"/>
              <w:bottom w:val="single" w:sz="4" w:space="0" w:color="auto"/>
              <w:right w:val="single" w:sz="4" w:space="0" w:color="auto"/>
            </w:tcBorders>
            <w:shd w:val="clear" w:color="auto" w:fill="auto"/>
            <w:hideMark/>
          </w:tcPr>
          <w:p w14:paraId="4CE44CF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D689FD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381A4C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F05C43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B463E3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0CD869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77B13B20" w14:textId="5233E4F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536268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0,01344135802</w:t>
            </w:r>
          </w:p>
        </w:tc>
        <w:tc>
          <w:tcPr>
            <w:tcW w:w="1134" w:type="dxa"/>
            <w:tcBorders>
              <w:top w:val="nil"/>
              <w:left w:val="nil"/>
              <w:bottom w:val="single" w:sz="4" w:space="0" w:color="auto"/>
              <w:right w:val="single" w:sz="4" w:space="0" w:color="auto"/>
            </w:tcBorders>
            <w:shd w:val="clear" w:color="auto" w:fill="auto"/>
            <w:noWrap/>
            <w:hideMark/>
          </w:tcPr>
          <w:p w14:paraId="6970ABB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7,92318005</w:t>
            </w:r>
          </w:p>
        </w:tc>
        <w:tc>
          <w:tcPr>
            <w:tcW w:w="1134" w:type="dxa"/>
            <w:tcBorders>
              <w:top w:val="nil"/>
              <w:left w:val="nil"/>
              <w:bottom w:val="single" w:sz="4" w:space="0" w:color="auto"/>
              <w:right w:val="single" w:sz="4" w:space="0" w:color="auto"/>
            </w:tcBorders>
            <w:shd w:val="clear" w:color="auto" w:fill="auto"/>
            <w:hideMark/>
          </w:tcPr>
          <w:p w14:paraId="227928F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D251AC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AE68D9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F9B47A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3179D1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BF25EA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2C25608B" w14:textId="2BE4A2E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0F5795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0,00694444444</w:t>
            </w:r>
          </w:p>
        </w:tc>
        <w:tc>
          <w:tcPr>
            <w:tcW w:w="1134" w:type="dxa"/>
            <w:tcBorders>
              <w:top w:val="nil"/>
              <w:left w:val="nil"/>
              <w:bottom w:val="single" w:sz="4" w:space="0" w:color="auto"/>
              <w:right w:val="single" w:sz="4" w:space="0" w:color="auto"/>
            </w:tcBorders>
            <w:shd w:val="clear" w:color="auto" w:fill="auto"/>
            <w:noWrap/>
            <w:hideMark/>
          </w:tcPr>
          <w:p w14:paraId="543D6F2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4,09349141</w:t>
            </w:r>
          </w:p>
        </w:tc>
        <w:tc>
          <w:tcPr>
            <w:tcW w:w="1134" w:type="dxa"/>
            <w:tcBorders>
              <w:top w:val="nil"/>
              <w:left w:val="nil"/>
              <w:bottom w:val="single" w:sz="4" w:space="0" w:color="auto"/>
              <w:right w:val="single" w:sz="4" w:space="0" w:color="auto"/>
            </w:tcBorders>
            <w:shd w:val="clear" w:color="auto" w:fill="auto"/>
            <w:hideMark/>
          </w:tcPr>
          <w:p w14:paraId="53DCFB0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F967A8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E2045B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9D2B4D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36FA36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CDC41F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28DC811F" w14:textId="7D4ABF2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E523FA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0,16327160494</w:t>
            </w:r>
          </w:p>
        </w:tc>
        <w:tc>
          <w:tcPr>
            <w:tcW w:w="1134" w:type="dxa"/>
            <w:tcBorders>
              <w:top w:val="nil"/>
              <w:left w:val="nil"/>
              <w:bottom w:val="single" w:sz="4" w:space="0" w:color="auto"/>
              <w:right w:val="single" w:sz="4" w:space="0" w:color="auto"/>
            </w:tcBorders>
            <w:shd w:val="clear" w:color="auto" w:fill="auto"/>
            <w:noWrap/>
            <w:hideMark/>
          </w:tcPr>
          <w:p w14:paraId="245FD44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96,2425315</w:t>
            </w:r>
          </w:p>
        </w:tc>
        <w:tc>
          <w:tcPr>
            <w:tcW w:w="1134" w:type="dxa"/>
            <w:tcBorders>
              <w:top w:val="nil"/>
              <w:left w:val="nil"/>
              <w:bottom w:val="single" w:sz="4" w:space="0" w:color="auto"/>
              <w:right w:val="single" w:sz="4" w:space="0" w:color="auto"/>
            </w:tcBorders>
            <w:shd w:val="clear" w:color="auto" w:fill="auto"/>
            <w:hideMark/>
          </w:tcPr>
          <w:p w14:paraId="0B5EE0D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1E44B0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B904DF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71F00A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B67EC1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CD912D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EB4658D" w14:textId="3794145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9A8827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0,37962962963</w:t>
            </w:r>
          </w:p>
        </w:tc>
        <w:tc>
          <w:tcPr>
            <w:tcW w:w="1134" w:type="dxa"/>
            <w:tcBorders>
              <w:top w:val="nil"/>
              <w:left w:val="nil"/>
              <w:bottom w:val="single" w:sz="4" w:space="0" w:color="auto"/>
              <w:right w:val="single" w:sz="4" w:space="0" w:color="auto"/>
            </w:tcBorders>
            <w:shd w:val="clear" w:color="auto" w:fill="auto"/>
            <w:noWrap/>
            <w:hideMark/>
          </w:tcPr>
          <w:p w14:paraId="10A25B4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223,777531</w:t>
            </w:r>
          </w:p>
        </w:tc>
        <w:tc>
          <w:tcPr>
            <w:tcW w:w="1134" w:type="dxa"/>
            <w:tcBorders>
              <w:top w:val="nil"/>
              <w:left w:val="nil"/>
              <w:bottom w:val="single" w:sz="4" w:space="0" w:color="auto"/>
              <w:right w:val="single" w:sz="4" w:space="0" w:color="auto"/>
            </w:tcBorders>
            <w:shd w:val="clear" w:color="auto" w:fill="auto"/>
            <w:hideMark/>
          </w:tcPr>
          <w:p w14:paraId="3F93E41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7A3376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F07BA8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A0BF2B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276C401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7EE3566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727648B0" w14:textId="46DCE0B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ECF8CA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3B53171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836,702296</w:t>
            </w:r>
          </w:p>
        </w:tc>
        <w:tc>
          <w:tcPr>
            <w:tcW w:w="1134" w:type="dxa"/>
            <w:tcBorders>
              <w:top w:val="nil"/>
              <w:left w:val="nil"/>
              <w:bottom w:val="single" w:sz="4" w:space="0" w:color="auto"/>
              <w:right w:val="single" w:sz="4" w:space="0" w:color="auto"/>
            </w:tcBorders>
            <w:shd w:val="clear" w:color="auto" w:fill="auto"/>
            <w:hideMark/>
          </w:tcPr>
          <w:p w14:paraId="7DA8B67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C6C3A5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4603EE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68AD3F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6F249D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8070C1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4168233A" w14:textId="22A58C2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31C438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7E58967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135,964122</w:t>
            </w:r>
          </w:p>
        </w:tc>
        <w:tc>
          <w:tcPr>
            <w:tcW w:w="1134" w:type="dxa"/>
            <w:tcBorders>
              <w:top w:val="nil"/>
              <w:left w:val="nil"/>
              <w:bottom w:val="single" w:sz="4" w:space="0" w:color="auto"/>
              <w:right w:val="single" w:sz="4" w:space="0" w:color="auto"/>
            </w:tcBorders>
            <w:shd w:val="clear" w:color="auto" w:fill="auto"/>
            <w:hideMark/>
          </w:tcPr>
          <w:p w14:paraId="27916B6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0D271B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6757B4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B5A3F8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0449BA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31510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7A163C4E" w14:textId="43FF369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147E4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273CA8F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38,9099257</w:t>
            </w:r>
          </w:p>
        </w:tc>
        <w:tc>
          <w:tcPr>
            <w:tcW w:w="1134" w:type="dxa"/>
            <w:tcBorders>
              <w:top w:val="nil"/>
              <w:left w:val="nil"/>
              <w:bottom w:val="single" w:sz="4" w:space="0" w:color="auto"/>
              <w:right w:val="single" w:sz="4" w:space="0" w:color="auto"/>
            </w:tcBorders>
            <w:shd w:val="clear" w:color="auto" w:fill="auto"/>
            <w:hideMark/>
          </w:tcPr>
          <w:p w14:paraId="5D2B7A7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80582B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0596D1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4064A5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05F1B1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B9F044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0E73866A" w14:textId="30DE516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0F83E9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4E85F58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326,836835</w:t>
            </w:r>
          </w:p>
        </w:tc>
        <w:tc>
          <w:tcPr>
            <w:tcW w:w="1134" w:type="dxa"/>
            <w:tcBorders>
              <w:top w:val="nil"/>
              <w:left w:val="nil"/>
              <w:bottom w:val="single" w:sz="4" w:space="0" w:color="auto"/>
              <w:right w:val="single" w:sz="4" w:space="0" w:color="auto"/>
            </w:tcBorders>
            <w:shd w:val="clear" w:color="auto" w:fill="auto"/>
            <w:hideMark/>
          </w:tcPr>
          <w:p w14:paraId="0429319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B60EC6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6231F4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1BA6D4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8004FC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F009A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1523813A" w14:textId="5BE6346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E215C0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30D31BE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844,328489</w:t>
            </w:r>
          </w:p>
        </w:tc>
        <w:tc>
          <w:tcPr>
            <w:tcW w:w="1134" w:type="dxa"/>
            <w:tcBorders>
              <w:top w:val="nil"/>
              <w:left w:val="nil"/>
              <w:bottom w:val="single" w:sz="4" w:space="0" w:color="auto"/>
              <w:right w:val="single" w:sz="4" w:space="0" w:color="auto"/>
            </w:tcBorders>
            <w:shd w:val="clear" w:color="auto" w:fill="auto"/>
            <w:hideMark/>
          </w:tcPr>
          <w:p w14:paraId="2DE1633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AA77AE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2EF36A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C72B59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7AD257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88233B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607FC1B" w14:textId="297679D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B5F69D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466CCC6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0,00093148</w:t>
            </w:r>
          </w:p>
        </w:tc>
        <w:tc>
          <w:tcPr>
            <w:tcW w:w="1134" w:type="dxa"/>
            <w:tcBorders>
              <w:top w:val="nil"/>
              <w:left w:val="nil"/>
              <w:bottom w:val="single" w:sz="4" w:space="0" w:color="auto"/>
              <w:right w:val="single" w:sz="4" w:space="0" w:color="auto"/>
            </w:tcBorders>
            <w:shd w:val="clear" w:color="auto" w:fill="auto"/>
            <w:hideMark/>
          </w:tcPr>
          <w:p w14:paraId="56EB51B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CAB4E8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DF2B93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E0F85D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48DA02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844FFD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2A177329" w14:textId="412DF09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0A9AB2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68171CE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9,33936253</w:t>
            </w:r>
          </w:p>
        </w:tc>
        <w:tc>
          <w:tcPr>
            <w:tcW w:w="1134" w:type="dxa"/>
            <w:tcBorders>
              <w:top w:val="nil"/>
              <w:left w:val="nil"/>
              <w:bottom w:val="single" w:sz="4" w:space="0" w:color="auto"/>
              <w:right w:val="single" w:sz="4" w:space="0" w:color="auto"/>
            </w:tcBorders>
            <w:shd w:val="clear" w:color="auto" w:fill="auto"/>
            <w:hideMark/>
          </w:tcPr>
          <w:p w14:paraId="59BBC24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319C04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E44B8B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3B74C4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9F5A0C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F259E2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130156E" w14:textId="1A72F05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CB2F4B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18626BC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225,672664</w:t>
            </w:r>
          </w:p>
        </w:tc>
        <w:tc>
          <w:tcPr>
            <w:tcW w:w="1134" w:type="dxa"/>
            <w:tcBorders>
              <w:top w:val="nil"/>
              <w:left w:val="nil"/>
              <w:bottom w:val="single" w:sz="4" w:space="0" w:color="auto"/>
              <w:right w:val="single" w:sz="4" w:space="0" w:color="auto"/>
            </w:tcBorders>
            <w:shd w:val="clear" w:color="auto" w:fill="auto"/>
            <w:hideMark/>
          </w:tcPr>
          <w:p w14:paraId="12CD17E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11A6FE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E989009"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D6FAB6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0102</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00FADF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7490C55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70F0D102" w14:textId="467B61F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18F3F2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4F77682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1520,10935</w:t>
            </w:r>
          </w:p>
        </w:tc>
        <w:tc>
          <w:tcPr>
            <w:tcW w:w="1134" w:type="dxa"/>
            <w:tcBorders>
              <w:top w:val="nil"/>
              <w:left w:val="nil"/>
              <w:bottom w:val="single" w:sz="4" w:space="0" w:color="auto"/>
              <w:right w:val="single" w:sz="4" w:space="0" w:color="auto"/>
            </w:tcBorders>
            <w:shd w:val="clear" w:color="auto" w:fill="auto"/>
            <w:hideMark/>
          </w:tcPr>
          <w:p w14:paraId="32E392F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F89A55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263827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DDA812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299DE3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3EE68B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0C3385E1" w14:textId="066A468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FA3BCF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37951A5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247,017767</w:t>
            </w:r>
          </w:p>
        </w:tc>
        <w:tc>
          <w:tcPr>
            <w:tcW w:w="1134" w:type="dxa"/>
            <w:tcBorders>
              <w:top w:val="nil"/>
              <w:left w:val="nil"/>
              <w:bottom w:val="single" w:sz="4" w:space="0" w:color="auto"/>
              <w:right w:val="single" w:sz="4" w:space="0" w:color="auto"/>
            </w:tcBorders>
            <w:shd w:val="clear" w:color="auto" w:fill="auto"/>
            <w:hideMark/>
          </w:tcPr>
          <w:p w14:paraId="6E2111F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5BB02B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42DF08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E8FF4B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3AC6F1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92EB85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0063E763" w14:textId="362178C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3B0706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72D4ABB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70,6910237</w:t>
            </w:r>
          </w:p>
        </w:tc>
        <w:tc>
          <w:tcPr>
            <w:tcW w:w="1134" w:type="dxa"/>
            <w:tcBorders>
              <w:top w:val="nil"/>
              <w:left w:val="nil"/>
              <w:bottom w:val="single" w:sz="4" w:space="0" w:color="auto"/>
              <w:right w:val="single" w:sz="4" w:space="0" w:color="auto"/>
            </w:tcBorders>
            <w:shd w:val="clear" w:color="auto" w:fill="auto"/>
            <w:hideMark/>
          </w:tcPr>
          <w:p w14:paraId="63CC1ED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8C90E1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53D49E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1714E0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2CB13F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3CAF2F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3BD85CC1" w14:textId="3D24015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66B1C3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062694D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593,792714</w:t>
            </w:r>
          </w:p>
        </w:tc>
        <w:tc>
          <w:tcPr>
            <w:tcW w:w="1134" w:type="dxa"/>
            <w:tcBorders>
              <w:top w:val="nil"/>
              <w:left w:val="nil"/>
              <w:bottom w:val="single" w:sz="4" w:space="0" w:color="auto"/>
              <w:right w:val="single" w:sz="4" w:space="0" w:color="auto"/>
            </w:tcBorders>
            <w:shd w:val="clear" w:color="auto" w:fill="auto"/>
            <w:hideMark/>
          </w:tcPr>
          <w:p w14:paraId="1127F52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4F4FA9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CEF0F6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B48990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B237C4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B63AEB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2A32BD82" w14:textId="2953B77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79CF6F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5BBA902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1533,96451</w:t>
            </w:r>
          </w:p>
        </w:tc>
        <w:tc>
          <w:tcPr>
            <w:tcW w:w="1134" w:type="dxa"/>
            <w:tcBorders>
              <w:top w:val="nil"/>
              <w:left w:val="nil"/>
              <w:bottom w:val="single" w:sz="4" w:space="0" w:color="auto"/>
              <w:right w:val="single" w:sz="4" w:space="0" w:color="auto"/>
            </w:tcBorders>
            <w:shd w:val="clear" w:color="auto" w:fill="auto"/>
            <w:hideMark/>
          </w:tcPr>
          <w:p w14:paraId="1F3849B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D6F968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E077AE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A2F22D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D58309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B4D5B0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71A95E79" w14:textId="0BB2937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99A46B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7E98810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0,00169231</w:t>
            </w:r>
          </w:p>
        </w:tc>
        <w:tc>
          <w:tcPr>
            <w:tcW w:w="1134" w:type="dxa"/>
            <w:tcBorders>
              <w:top w:val="nil"/>
              <w:left w:val="nil"/>
              <w:bottom w:val="single" w:sz="4" w:space="0" w:color="auto"/>
              <w:right w:val="single" w:sz="4" w:space="0" w:color="auto"/>
            </w:tcBorders>
            <w:shd w:val="clear" w:color="auto" w:fill="auto"/>
            <w:hideMark/>
          </w:tcPr>
          <w:p w14:paraId="3B9A9E2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5B1B8B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8825C7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002BB8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3E0C1C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07778D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6263AD96" w14:textId="5CD1303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507404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223A26D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16,9676268</w:t>
            </w:r>
          </w:p>
        </w:tc>
        <w:tc>
          <w:tcPr>
            <w:tcW w:w="1134" w:type="dxa"/>
            <w:tcBorders>
              <w:top w:val="nil"/>
              <w:left w:val="nil"/>
              <w:bottom w:val="single" w:sz="4" w:space="0" w:color="auto"/>
              <w:right w:val="single" w:sz="4" w:space="0" w:color="auto"/>
            </w:tcBorders>
            <w:shd w:val="clear" w:color="auto" w:fill="auto"/>
            <w:hideMark/>
          </w:tcPr>
          <w:p w14:paraId="2BF08BF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635C98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7F5B2A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C21780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B066CA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08205E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672A19BB" w14:textId="6034DB2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52A037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47D3884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409,999025</w:t>
            </w:r>
          </w:p>
        </w:tc>
        <w:tc>
          <w:tcPr>
            <w:tcW w:w="1134" w:type="dxa"/>
            <w:tcBorders>
              <w:top w:val="nil"/>
              <w:left w:val="nil"/>
              <w:bottom w:val="single" w:sz="4" w:space="0" w:color="auto"/>
              <w:right w:val="single" w:sz="4" w:space="0" w:color="auto"/>
            </w:tcBorders>
            <w:shd w:val="clear" w:color="auto" w:fill="auto"/>
            <w:hideMark/>
          </w:tcPr>
          <w:p w14:paraId="191EFCE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4D91B3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F2ED9F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17D431F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428DEDD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59EAC09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1DEAB553" w14:textId="66C8EB3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03AF68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0,151552</w:t>
            </w:r>
          </w:p>
        </w:tc>
        <w:tc>
          <w:tcPr>
            <w:tcW w:w="1134" w:type="dxa"/>
            <w:tcBorders>
              <w:top w:val="nil"/>
              <w:left w:val="nil"/>
              <w:bottom w:val="single" w:sz="4" w:space="0" w:color="auto"/>
              <w:right w:val="single" w:sz="4" w:space="0" w:color="auto"/>
            </w:tcBorders>
            <w:shd w:val="clear" w:color="auto" w:fill="auto"/>
            <w:noWrap/>
            <w:hideMark/>
          </w:tcPr>
          <w:p w14:paraId="0110C74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456,035105</w:t>
            </w:r>
          </w:p>
        </w:tc>
        <w:tc>
          <w:tcPr>
            <w:tcW w:w="1134" w:type="dxa"/>
            <w:tcBorders>
              <w:top w:val="nil"/>
              <w:left w:val="nil"/>
              <w:bottom w:val="single" w:sz="4" w:space="0" w:color="auto"/>
              <w:right w:val="single" w:sz="4" w:space="0" w:color="auto"/>
            </w:tcBorders>
            <w:shd w:val="clear" w:color="auto" w:fill="auto"/>
            <w:hideMark/>
          </w:tcPr>
          <w:p w14:paraId="7BB8C82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AE35B3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E3A0C2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36BDCB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BFF8DE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5F2E76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42A50FA6" w14:textId="44F5959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1561EF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0,0246272</w:t>
            </w:r>
          </w:p>
        </w:tc>
        <w:tc>
          <w:tcPr>
            <w:tcW w:w="1134" w:type="dxa"/>
            <w:tcBorders>
              <w:top w:val="nil"/>
              <w:left w:val="nil"/>
              <w:bottom w:val="single" w:sz="4" w:space="0" w:color="auto"/>
              <w:right w:val="single" w:sz="4" w:space="0" w:color="auto"/>
            </w:tcBorders>
            <w:shd w:val="clear" w:color="auto" w:fill="auto"/>
            <w:noWrap/>
            <w:hideMark/>
          </w:tcPr>
          <w:p w14:paraId="6FEF6E8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74,1057045</w:t>
            </w:r>
          </w:p>
        </w:tc>
        <w:tc>
          <w:tcPr>
            <w:tcW w:w="1134" w:type="dxa"/>
            <w:tcBorders>
              <w:top w:val="nil"/>
              <w:left w:val="nil"/>
              <w:bottom w:val="single" w:sz="4" w:space="0" w:color="auto"/>
              <w:right w:val="single" w:sz="4" w:space="0" w:color="auto"/>
            </w:tcBorders>
            <w:shd w:val="clear" w:color="auto" w:fill="auto"/>
            <w:hideMark/>
          </w:tcPr>
          <w:p w14:paraId="4F71229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248CF0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DE8BE4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3F186F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3D2A3B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2E081D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69E222CB" w14:textId="1C77D90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35DB21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0,00704776</w:t>
            </w:r>
          </w:p>
        </w:tc>
        <w:tc>
          <w:tcPr>
            <w:tcW w:w="1134" w:type="dxa"/>
            <w:tcBorders>
              <w:top w:val="nil"/>
              <w:left w:val="nil"/>
              <w:bottom w:val="single" w:sz="4" w:space="0" w:color="auto"/>
              <w:right w:val="single" w:sz="4" w:space="0" w:color="auto"/>
            </w:tcBorders>
            <w:shd w:val="clear" w:color="auto" w:fill="auto"/>
            <w:noWrap/>
            <w:hideMark/>
          </w:tcPr>
          <w:p w14:paraId="5C860F3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21,2074138</w:t>
            </w:r>
          </w:p>
        </w:tc>
        <w:tc>
          <w:tcPr>
            <w:tcW w:w="1134" w:type="dxa"/>
            <w:tcBorders>
              <w:top w:val="nil"/>
              <w:left w:val="nil"/>
              <w:bottom w:val="single" w:sz="4" w:space="0" w:color="auto"/>
              <w:right w:val="single" w:sz="4" w:space="0" w:color="auto"/>
            </w:tcBorders>
            <w:shd w:val="clear" w:color="auto" w:fill="auto"/>
            <w:hideMark/>
          </w:tcPr>
          <w:p w14:paraId="1E02C2A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AF1EB9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1030AA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4D968E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39AA3C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E8A3A8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57F30A3A" w14:textId="3CCDDD5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1DC491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0,0592</w:t>
            </w:r>
          </w:p>
        </w:tc>
        <w:tc>
          <w:tcPr>
            <w:tcW w:w="1134" w:type="dxa"/>
            <w:tcBorders>
              <w:top w:val="nil"/>
              <w:left w:val="nil"/>
              <w:bottom w:val="single" w:sz="4" w:space="0" w:color="auto"/>
              <w:right w:val="single" w:sz="4" w:space="0" w:color="auto"/>
            </w:tcBorders>
            <w:shd w:val="clear" w:color="auto" w:fill="auto"/>
            <w:noWrap/>
            <w:hideMark/>
          </w:tcPr>
          <w:p w14:paraId="1AEC87B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178,138713</w:t>
            </w:r>
          </w:p>
        </w:tc>
        <w:tc>
          <w:tcPr>
            <w:tcW w:w="1134" w:type="dxa"/>
            <w:tcBorders>
              <w:top w:val="nil"/>
              <w:left w:val="nil"/>
              <w:bottom w:val="single" w:sz="4" w:space="0" w:color="auto"/>
              <w:right w:val="single" w:sz="4" w:space="0" w:color="auto"/>
            </w:tcBorders>
            <w:shd w:val="clear" w:color="auto" w:fill="auto"/>
            <w:hideMark/>
          </w:tcPr>
          <w:p w14:paraId="7F1E5BB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B0F06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C6F244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CBCE98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657F51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761CA3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1D97AAE6" w14:textId="40B095B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E840A4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0,152933333</w:t>
            </w:r>
          </w:p>
        </w:tc>
        <w:tc>
          <w:tcPr>
            <w:tcW w:w="1134" w:type="dxa"/>
            <w:tcBorders>
              <w:top w:val="nil"/>
              <w:left w:val="nil"/>
              <w:bottom w:val="single" w:sz="4" w:space="0" w:color="auto"/>
              <w:right w:val="single" w:sz="4" w:space="0" w:color="auto"/>
            </w:tcBorders>
            <w:shd w:val="clear" w:color="auto" w:fill="auto"/>
            <w:noWrap/>
            <w:hideMark/>
          </w:tcPr>
          <w:p w14:paraId="0A8A2B2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460,191674</w:t>
            </w:r>
          </w:p>
        </w:tc>
        <w:tc>
          <w:tcPr>
            <w:tcW w:w="1134" w:type="dxa"/>
            <w:tcBorders>
              <w:top w:val="nil"/>
              <w:left w:val="nil"/>
              <w:bottom w:val="single" w:sz="4" w:space="0" w:color="auto"/>
              <w:right w:val="single" w:sz="4" w:space="0" w:color="auto"/>
            </w:tcBorders>
            <w:shd w:val="clear" w:color="auto" w:fill="auto"/>
            <w:hideMark/>
          </w:tcPr>
          <w:p w14:paraId="71A5E1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3C94BD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55A36B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ECFF2A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A9D3E0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D62277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9915A59" w14:textId="516B674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843D8E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0,000000169</w:t>
            </w:r>
          </w:p>
        </w:tc>
        <w:tc>
          <w:tcPr>
            <w:tcW w:w="1134" w:type="dxa"/>
            <w:tcBorders>
              <w:top w:val="nil"/>
              <w:left w:val="nil"/>
              <w:bottom w:val="single" w:sz="4" w:space="0" w:color="auto"/>
              <w:right w:val="single" w:sz="4" w:space="0" w:color="auto"/>
            </w:tcBorders>
            <w:shd w:val="clear" w:color="auto" w:fill="auto"/>
            <w:noWrap/>
            <w:hideMark/>
          </w:tcPr>
          <w:p w14:paraId="7DE413B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0,00050854</w:t>
            </w:r>
          </w:p>
        </w:tc>
        <w:tc>
          <w:tcPr>
            <w:tcW w:w="1134" w:type="dxa"/>
            <w:tcBorders>
              <w:top w:val="nil"/>
              <w:left w:val="nil"/>
              <w:bottom w:val="single" w:sz="4" w:space="0" w:color="auto"/>
              <w:right w:val="single" w:sz="4" w:space="0" w:color="auto"/>
            </w:tcBorders>
            <w:shd w:val="clear" w:color="auto" w:fill="auto"/>
            <w:hideMark/>
          </w:tcPr>
          <w:p w14:paraId="31D452F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9802D6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D2310F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0F2A93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8531B9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75664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6849D5D0" w14:textId="2066605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39C6D2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0,00169164</w:t>
            </w:r>
          </w:p>
        </w:tc>
        <w:tc>
          <w:tcPr>
            <w:tcW w:w="1134" w:type="dxa"/>
            <w:tcBorders>
              <w:top w:val="nil"/>
              <w:left w:val="nil"/>
              <w:bottom w:val="single" w:sz="4" w:space="0" w:color="auto"/>
              <w:right w:val="single" w:sz="4" w:space="0" w:color="auto"/>
            </w:tcBorders>
            <w:shd w:val="clear" w:color="auto" w:fill="auto"/>
            <w:noWrap/>
            <w:hideMark/>
          </w:tcPr>
          <w:p w14:paraId="5314037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5,09031372</w:t>
            </w:r>
          </w:p>
        </w:tc>
        <w:tc>
          <w:tcPr>
            <w:tcW w:w="1134" w:type="dxa"/>
            <w:tcBorders>
              <w:top w:val="nil"/>
              <w:left w:val="nil"/>
              <w:bottom w:val="single" w:sz="4" w:space="0" w:color="auto"/>
              <w:right w:val="single" w:sz="4" w:space="0" w:color="auto"/>
            </w:tcBorders>
            <w:shd w:val="clear" w:color="auto" w:fill="auto"/>
            <w:hideMark/>
          </w:tcPr>
          <w:p w14:paraId="41D538E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BF4E5D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5B4D85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54FEBF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61B463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F61280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D48BCE1" w14:textId="128BD1D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A82C9A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0,04087612</w:t>
            </w:r>
          </w:p>
        </w:tc>
        <w:tc>
          <w:tcPr>
            <w:tcW w:w="1134" w:type="dxa"/>
            <w:tcBorders>
              <w:top w:val="nil"/>
              <w:left w:val="nil"/>
              <w:bottom w:val="single" w:sz="4" w:space="0" w:color="auto"/>
              <w:right w:val="single" w:sz="4" w:space="0" w:color="auto"/>
            </w:tcBorders>
            <w:shd w:val="clear" w:color="auto" w:fill="auto"/>
            <w:noWrap/>
            <w:hideMark/>
          </w:tcPr>
          <w:p w14:paraId="767EAAD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123,000328</w:t>
            </w:r>
          </w:p>
        </w:tc>
        <w:tc>
          <w:tcPr>
            <w:tcW w:w="1134" w:type="dxa"/>
            <w:tcBorders>
              <w:top w:val="nil"/>
              <w:left w:val="nil"/>
              <w:bottom w:val="single" w:sz="4" w:space="0" w:color="auto"/>
              <w:right w:val="single" w:sz="4" w:space="0" w:color="auto"/>
            </w:tcBorders>
            <w:shd w:val="clear" w:color="auto" w:fill="auto"/>
            <w:hideMark/>
          </w:tcPr>
          <w:p w14:paraId="746CC32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B87D9A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34A6355"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5DB8BA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0104</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4289FCD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42B6405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64CE2656" w14:textId="18FECB5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3A192F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0,106666667</w:t>
            </w:r>
          </w:p>
        </w:tc>
        <w:tc>
          <w:tcPr>
            <w:tcW w:w="1134" w:type="dxa"/>
            <w:tcBorders>
              <w:top w:val="nil"/>
              <w:left w:val="nil"/>
              <w:bottom w:val="single" w:sz="4" w:space="0" w:color="auto"/>
              <w:right w:val="single" w:sz="4" w:space="0" w:color="auto"/>
            </w:tcBorders>
            <w:shd w:val="clear" w:color="auto" w:fill="auto"/>
            <w:noWrap/>
            <w:hideMark/>
          </w:tcPr>
          <w:p w14:paraId="788F48B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741,467845</w:t>
            </w:r>
          </w:p>
        </w:tc>
        <w:tc>
          <w:tcPr>
            <w:tcW w:w="1134" w:type="dxa"/>
            <w:tcBorders>
              <w:top w:val="nil"/>
              <w:left w:val="nil"/>
              <w:bottom w:val="single" w:sz="4" w:space="0" w:color="auto"/>
              <w:right w:val="single" w:sz="4" w:space="0" w:color="auto"/>
            </w:tcBorders>
            <w:shd w:val="clear" w:color="auto" w:fill="auto"/>
            <w:hideMark/>
          </w:tcPr>
          <w:p w14:paraId="2BE5AFE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599407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A8B8D3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7D1686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79F1DE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E4BC3C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4BA33383" w14:textId="01CBFAC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EFC109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0,017333333</w:t>
            </w:r>
          </w:p>
        </w:tc>
        <w:tc>
          <w:tcPr>
            <w:tcW w:w="1134" w:type="dxa"/>
            <w:tcBorders>
              <w:top w:val="nil"/>
              <w:left w:val="nil"/>
              <w:bottom w:val="single" w:sz="4" w:space="0" w:color="auto"/>
              <w:right w:val="single" w:sz="4" w:space="0" w:color="auto"/>
            </w:tcBorders>
            <w:shd w:val="clear" w:color="auto" w:fill="auto"/>
            <w:noWrap/>
            <w:hideMark/>
          </w:tcPr>
          <w:p w14:paraId="37154F3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120,488522</w:t>
            </w:r>
          </w:p>
        </w:tc>
        <w:tc>
          <w:tcPr>
            <w:tcW w:w="1134" w:type="dxa"/>
            <w:tcBorders>
              <w:top w:val="nil"/>
              <w:left w:val="nil"/>
              <w:bottom w:val="single" w:sz="4" w:space="0" w:color="auto"/>
              <w:right w:val="single" w:sz="4" w:space="0" w:color="auto"/>
            </w:tcBorders>
            <w:shd w:val="clear" w:color="auto" w:fill="auto"/>
            <w:hideMark/>
          </w:tcPr>
          <w:p w14:paraId="478BD89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B006E1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D7C69B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6B6622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DE0822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8EEFCE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6368C377" w14:textId="0960C89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51FAA1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0,004960417</w:t>
            </w:r>
          </w:p>
        </w:tc>
        <w:tc>
          <w:tcPr>
            <w:tcW w:w="1134" w:type="dxa"/>
            <w:tcBorders>
              <w:top w:val="nil"/>
              <w:left w:val="nil"/>
              <w:bottom w:val="single" w:sz="4" w:space="0" w:color="auto"/>
              <w:right w:val="single" w:sz="4" w:space="0" w:color="auto"/>
            </w:tcBorders>
            <w:shd w:val="clear" w:color="auto" w:fill="auto"/>
            <w:noWrap/>
            <w:hideMark/>
          </w:tcPr>
          <w:p w14:paraId="6ACDD40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34,4811533</w:t>
            </w:r>
          </w:p>
        </w:tc>
        <w:tc>
          <w:tcPr>
            <w:tcW w:w="1134" w:type="dxa"/>
            <w:tcBorders>
              <w:top w:val="nil"/>
              <w:left w:val="nil"/>
              <w:bottom w:val="single" w:sz="4" w:space="0" w:color="auto"/>
              <w:right w:val="single" w:sz="4" w:space="0" w:color="auto"/>
            </w:tcBorders>
            <w:shd w:val="clear" w:color="auto" w:fill="auto"/>
            <w:hideMark/>
          </w:tcPr>
          <w:p w14:paraId="754B106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BC19BA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BDD101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8EFB55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F0BD49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3E7A1D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283867AF" w14:textId="60FCEF7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6EE6F5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0,041666667</w:t>
            </w:r>
          </w:p>
        </w:tc>
        <w:tc>
          <w:tcPr>
            <w:tcW w:w="1134" w:type="dxa"/>
            <w:tcBorders>
              <w:top w:val="nil"/>
              <w:left w:val="nil"/>
              <w:bottom w:val="single" w:sz="4" w:space="0" w:color="auto"/>
              <w:right w:val="single" w:sz="4" w:space="0" w:color="auto"/>
            </w:tcBorders>
            <w:shd w:val="clear" w:color="auto" w:fill="auto"/>
            <w:noWrap/>
            <w:hideMark/>
          </w:tcPr>
          <w:p w14:paraId="5432B42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289,635878</w:t>
            </w:r>
          </w:p>
        </w:tc>
        <w:tc>
          <w:tcPr>
            <w:tcW w:w="1134" w:type="dxa"/>
            <w:tcBorders>
              <w:top w:val="nil"/>
              <w:left w:val="nil"/>
              <w:bottom w:val="single" w:sz="4" w:space="0" w:color="auto"/>
              <w:right w:val="single" w:sz="4" w:space="0" w:color="auto"/>
            </w:tcBorders>
            <w:shd w:val="clear" w:color="auto" w:fill="auto"/>
            <w:hideMark/>
          </w:tcPr>
          <w:p w14:paraId="3836EC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E0B8AE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FACCB1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ABE4CF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19AA18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4347C8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C9B47BA" w14:textId="627BEDE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C1B72E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0,107638889</w:t>
            </w:r>
          </w:p>
        </w:tc>
        <w:tc>
          <w:tcPr>
            <w:tcW w:w="1134" w:type="dxa"/>
            <w:tcBorders>
              <w:top w:val="nil"/>
              <w:left w:val="nil"/>
              <w:bottom w:val="single" w:sz="4" w:space="0" w:color="auto"/>
              <w:right w:val="single" w:sz="4" w:space="0" w:color="auto"/>
            </w:tcBorders>
            <w:shd w:val="clear" w:color="auto" w:fill="auto"/>
            <w:noWrap/>
            <w:hideMark/>
          </w:tcPr>
          <w:p w14:paraId="3412E01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748,226014</w:t>
            </w:r>
          </w:p>
        </w:tc>
        <w:tc>
          <w:tcPr>
            <w:tcW w:w="1134" w:type="dxa"/>
            <w:tcBorders>
              <w:top w:val="nil"/>
              <w:left w:val="nil"/>
              <w:bottom w:val="single" w:sz="4" w:space="0" w:color="auto"/>
              <w:right w:val="single" w:sz="4" w:space="0" w:color="auto"/>
            </w:tcBorders>
            <w:shd w:val="clear" w:color="auto" w:fill="auto"/>
            <w:hideMark/>
          </w:tcPr>
          <w:p w14:paraId="532B3DE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CF28A3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495794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2F77E1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BADA25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F3A610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5DA895C4" w14:textId="4761C81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7866CB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0,000000119</w:t>
            </w:r>
          </w:p>
        </w:tc>
        <w:tc>
          <w:tcPr>
            <w:tcW w:w="1134" w:type="dxa"/>
            <w:tcBorders>
              <w:top w:val="nil"/>
              <w:left w:val="nil"/>
              <w:bottom w:val="single" w:sz="4" w:space="0" w:color="auto"/>
              <w:right w:val="single" w:sz="4" w:space="0" w:color="auto"/>
            </w:tcBorders>
            <w:shd w:val="clear" w:color="auto" w:fill="auto"/>
            <w:noWrap/>
            <w:hideMark/>
          </w:tcPr>
          <w:p w14:paraId="6B04E97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0,0008272</w:t>
            </w:r>
          </w:p>
        </w:tc>
        <w:tc>
          <w:tcPr>
            <w:tcW w:w="1134" w:type="dxa"/>
            <w:tcBorders>
              <w:top w:val="nil"/>
              <w:left w:val="nil"/>
              <w:bottom w:val="single" w:sz="4" w:space="0" w:color="auto"/>
              <w:right w:val="single" w:sz="4" w:space="0" w:color="auto"/>
            </w:tcBorders>
            <w:shd w:val="clear" w:color="auto" w:fill="auto"/>
            <w:hideMark/>
          </w:tcPr>
          <w:p w14:paraId="367D5D4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270987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98C993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55B4CA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A99612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9324E3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49EEB366" w14:textId="0D464E7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56524B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0,001190625</w:t>
            </w:r>
          </w:p>
        </w:tc>
        <w:tc>
          <w:tcPr>
            <w:tcW w:w="1134" w:type="dxa"/>
            <w:tcBorders>
              <w:top w:val="nil"/>
              <w:left w:val="nil"/>
              <w:bottom w:val="single" w:sz="4" w:space="0" w:color="auto"/>
              <w:right w:val="single" w:sz="4" w:space="0" w:color="auto"/>
            </w:tcBorders>
            <w:shd w:val="clear" w:color="auto" w:fill="auto"/>
            <w:noWrap/>
            <w:hideMark/>
          </w:tcPr>
          <w:p w14:paraId="743EB0C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8,27634516</w:t>
            </w:r>
          </w:p>
        </w:tc>
        <w:tc>
          <w:tcPr>
            <w:tcW w:w="1134" w:type="dxa"/>
            <w:tcBorders>
              <w:top w:val="nil"/>
              <w:left w:val="nil"/>
              <w:bottom w:val="single" w:sz="4" w:space="0" w:color="auto"/>
              <w:right w:val="single" w:sz="4" w:space="0" w:color="auto"/>
            </w:tcBorders>
            <w:shd w:val="clear" w:color="auto" w:fill="auto"/>
            <w:hideMark/>
          </w:tcPr>
          <w:p w14:paraId="2410F83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A0F571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21C311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1DDE17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81F650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7738C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6DCCF49" w14:textId="5D3DB7F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008F4E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0,028769792</w:t>
            </w:r>
          </w:p>
        </w:tc>
        <w:tc>
          <w:tcPr>
            <w:tcW w:w="1134" w:type="dxa"/>
            <w:tcBorders>
              <w:top w:val="nil"/>
              <w:left w:val="nil"/>
              <w:bottom w:val="single" w:sz="4" w:space="0" w:color="auto"/>
              <w:right w:val="single" w:sz="4" w:space="0" w:color="auto"/>
            </w:tcBorders>
            <w:shd w:val="clear" w:color="auto" w:fill="auto"/>
            <w:noWrap/>
            <w:hideMark/>
          </w:tcPr>
          <w:p w14:paraId="02A7B2B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199,986334</w:t>
            </w:r>
          </w:p>
        </w:tc>
        <w:tc>
          <w:tcPr>
            <w:tcW w:w="1134" w:type="dxa"/>
            <w:tcBorders>
              <w:top w:val="nil"/>
              <w:left w:val="nil"/>
              <w:bottom w:val="single" w:sz="4" w:space="0" w:color="auto"/>
              <w:right w:val="single" w:sz="4" w:space="0" w:color="auto"/>
            </w:tcBorders>
            <w:shd w:val="clear" w:color="auto" w:fill="auto"/>
            <w:hideMark/>
          </w:tcPr>
          <w:p w14:paraId="767FA87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A6EA77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A01336A"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E95030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0105</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25A2B13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6D7533E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44549269" w14:textId="23C8A06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B81A53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0,341333333</w:t>
            </w:r>
          </w:p>
        </w:tc>
        <w:tc>
          <w:tcPr>
            <w:tcW w:w="1134" w:type="dxa"/>
            <w:tcBorders>
              <w:top w:val="nil"/>
              <w:left w:val="nil"/>
              <w:bottom w:val="single" w:sz="4" w:space="0" w:color="auto"/>
              <w:right w:val="single" w:sz="4" w:space="0" w:color="auto"/>
            </w:tcBorders>
            <w:shd w:val="clear" w:color="auto" w:fill="auto"/>
            <w:noWrap/>
            <w:hideMark/>
          </w:tcPr>
          <w:p w14:paraId="37AC8F2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536,473821</w:t>
            </w:r>
          </w:p>
        </w:tc>
        <w:tc>
          <w:tcPr>
            <w:tcW w:w="1134" w:type="dxa"/>
            <w:tcBorders>
              <w:top w:val="nil"/>
              <w:left w:val="nil"/>
              <w:bottom w:val="single" w:sz="4" w:space="0" w:color="auto"/>
              <w:right w:val="single" w:sz="4" w:space="0" w:color="auto"/>
            </w:tcBorders>
            <w:shd w:val="clear" w:color="auto" w:fill="auto"/>
            <w:hideMark/>
          </w:tcPr>
          <w:p w14:paraId="71FD2A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84429B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2A4721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B1E2C7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F9DC67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2D2FA2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2D46670" w14:textId="62BD94E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96ACB9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0,055466667</w:t>
            </w:r>
          </w:p>
        </w:tc>
        <w:tc>
          <w:tcPr>
            <w:tcW w:w="1134" w:type="dxa"/>
            <w:tcBorders>
              <w:top w:val="nil"/>
              <w:left w:val="nil"/>
              <w:bottom w:val="single" w:sz="4" w:space="0" w:color="auto"/>
              <w:right w:val="single" w:sz="4" w:space="0" w:color="auto"/>
            </w:tcBorders>
            <w:shd w:val="clear" w:color="auto" w:fill="auto"/>
            <w:noWrap/>
            <w:hideMark/>
          </w:tcPr>
          <w:p w14:paraId="5110AE0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87,1769965</w:t>
            </w:r>
          </w:p>
        </w:tc>
        <w:tc>
          <w:tcPr>
            <w:tcW w:w="1134" w:type="dxa"/>
            <w:tcBorders>
              <w:top w:val="nil"/>
              <w:left w:val="nil"/>
              <w:bottom w:val="single" w:sz="4" w:space="0" w:color="auto"/>
              <w:right w:val="single" w:sz="4" w:space="0" w:color="auto"/>
            </w:tcBorders>
            <w:shd w:val="clear" w:color="auto" w:fill="auto"/>
            <w:hideMark/>
          </w:tcPr>
          <w:p w14:paraId="07F124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90E3F6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168D07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9BADF3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111ED3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7C52AB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2204BE58" w14:textId="1E06892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B07063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0,015873333</w:t>
            </w:r>
          </w:p>
        </w:tc>
        <w:tc>
          <w:tcPr>
            <w:tcW w:w="1134" w:type="dxa"/>
            <w:tcBorders>
              <w:top w:val="nil"/>
              <w:left w:val="nil"/>
              <w:bottom w:val="single" w:sz="4" w:space="0" w:color="auto"/>
              <w:right w:val="single" w:sz="4" w:space="0" w:color="auto"/>
            </w:tcBorders>
            <w:shd w:val="clear" w:color="auto" w:fill="auto"/>
            <w:noWrap/>
            <w:hideMark/>
          </w:tcPr>
          <w:p w14:paraId="47865A6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24,9481278</w:t>
            </w:r>
          </w:p>
        </w:tc>
        <w:tc>
          <w:tcPr>
            <w:tcW w:w="1134" w:type="dxa"/>
            <w:tcBorders>
              <w:top w:val="nil"/>
              <w:left w:val="nil"/>
              <w:bottom w:val="single" w:sz="4" w:space="0" w:color="auto"/>
              <w:right w:val="single" w:sz="4" w:space="0" w:color="auto"/>
            </w:tcBorders>
            <w:shd w:val="clear" w:color="auto" w:fill="auto"/>
            <w:hideMark/>
          </w:tcPr>
          <w:p w14:paraId="0847D76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71F28B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BEFE07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D12279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C86AFB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60EE44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5459575B" w14:textId="7BC8AD8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27921C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0,133333333</w:t>
            </w:r>
          </w:p>
        </w:tc>
        <w:tc>
          <w:tcPr>
            <w:tcW w:w="1134" w:type="dxa"/>
            <w:tcBorders>
              <w:top w:val="nil"/>
              <w:left w:val="nil"/>
              <w:bottom w:val="single" w:sz="4" w:space="0" w:color="auto"/>
              <w:right w:val="single" w:sz="4" w:space="0" w:color="auto"/>
            </w:tcBorders>
            <w:shd w:val="clear" w:color="auto" w:fill="auto"/>
            <w:noWrap/>
            <w:hideMark/>
          </w:tcPr>
          <w:p w14:paraId="7C12132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209,560086</w:t>
            </w:r>
          </w:p>
        </w:tc>
        <w:tc>
          <w:tcPr>
            <w:tcW w:w="1134" w:type="dxa"/>
            <w:tcBorders>
              <w:top w:val="nil"/>
              <w:left w:val="nil"/>
              <w:bottom w:val="single" w:sz="4" w:space="0" w:color="auto"/>
              <w:right w:val="single" w:sz="4" w:space="0" w:color="auto"/>
            </w:tcBorders>
            <w:shd w:val="clear" w:color="auto" w:fill="auto"/>
            <w:hideMark/>
          </w:tcPr>
          <w:p w14:paraId="5C75B80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B21D4D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5F3F7C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C837905"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AC6805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C368D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3DB95BD" w14:textId="5CB6FB3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A0C4E0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0,344444444</w:t>
            </w:r>
          </w:p>
        </w:tc>
        <w:tc>
          <w:tcPr>
            <w:tcW w:w="1134" w:type="dxa"/>
            <w:tcBorders>
              <w:top w:val="nil"/>
              <w:left w:val="nil"/>
              <w:bottom w:val="single" w:sz="4" w:space="0" w:color="auto"/>
              <w:right w:val="single" w:sz="4" w:space="0" w:color="auto"/>
            </w:tcBorders>
            <w:shd w:val="clear" w:color="auto" w:fill="auto"/>
            <w:noWrap/>
            <w:hideMark/>
          </w:tcPr>
          <w:p w14:paraId="151A184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541,363556</w:t>
            </w:r>
          </w:p>
        </w:tc>
        <w:tc>
          <w:tcPr>
            <w:tcW w:w="1134" w:type="dxa"/>
            <w:tcBorders>
              <w:top w:val="nil"/>
              <w:left w:val="nil"/>
              <w:bottom w:val="single" w:sz="4" w:space="0" w:color="auto"/>
              <w:right w:val="single" w:sz="4" w:space="0" w:color="auto"/>
            </w:tcBorders>
            <w:shd w:val="clear" w:color="auto" w:fill="auto"/>
            <w:hideMark/>
          </w:tcPr>
          <w:p w14:paraId="2521CB9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C8CF08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E0341D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B7588D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70FDAD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64AC3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D35CA82" w14:textId="72D197F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3A6C38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0,00000038</w:t>
            </w:r>
          </w:p>
        </w:tc>
        <w:tc>
          <w:tcPr>
            <w:tcW w:w="1134" w:type="dxa"/>
            <w:tcBorders>
              <w:top w:val="nil"/>
              <w:left w:val="nil"/>
              <w:bottom w:val="single" w:sz="4" w:space="0" w:color="auto"/>
              <w:right w:val="single" w:sz="4" w:space="0" w:color="auto"/>
            </w:tcBorders>
            <w:shd w:val="clear" w:color="auto" w:fill="auto"/>
            <w:noWrap/>
            <w:hideMark/>
          </w:tcPr>
          <w:p w14:paraId="3FA7036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0,00059725</w:t>
            </w:r>
          </w:p>
        </w:tc>
        <w:tc>
          <w:tcPr>
            <w:tcW w:w="1134" w:type="dxa"/>
            <w:tcBorders>
              <w:top w:val="nil"/>
              <w:left w:val="nil"/>
              <w:bottom w:val="single" w:sz="4" w:space="0" w:color="auto"/>
              <w:right w:val="single" w:sz="4" w:space="0" w:color="auto"/>
            </w:tcBorders>
            <w:shd w:val="clear" w:color="auto" w:fill="auto"/>
            <w:hideMark/>
          </w:tcPr>
          <w:p w14:paraId="0539801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9F3189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771DDC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E014E3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322528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6C5921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3483206D" w14:textId="6DC0F1F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57FD0C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0,00381</w:t>
            </w:r>
          </w:p>
        </w:tc>
        <w:tc>
          <w:tcPr>
            <w:tcW w:w="1134" w:type="dxa"/>
            <w:tcBorders>
              <w:top w:val="nil"/>
              <w:left w:val="nil"/>
              <w:bottom w:val="single" w:sz="4" w:space="0" w:color="auto"/>
              <w:right w:val="single" w:sz="4" w:space="0" w:color="auto"/>
            </w:tcBorders>
            <w:shd w:val="clear" w:color="auto" w:fill="auto"/>
            <w:noWrap/>
            <w:hideMark/>
          </w:tcPr>
          <w:p w14:paraId="33798B0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5,98817947</w:t>
            </w:r>
          </w:p>
        </w:tc>
        <w:tc>
          <w:tcPr>
            <w:tcW w:w="1134" w:type="dxa"/>
            <w:tcBorders>
              <w:top w:val="nil"/>
              <w:left w:val="nil"/>
              <w:bottom w:val="single" w:sz="4" w:space="0" w:color="auto"/>
              <w:right w:val="single" w:sz="4" w:space="0" w:color="auto"/>
            </w:tcBorders>
            <w:shd w:val="clear" w:color="auto" w:fill="auto"/>
            <w:hideMark/>
          </w:tcPr>
          <w:p w14:paraId="58D78DD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0696C7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563E7F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655F40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A7ECCF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D89EA4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EEDC218" w14:textId="1E108DE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3BE8D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0,092063333</w:t>
            </w:r>
          </w:p>
        </w:tc>
        <w:tc>
          <w:tcPr>
            <w:tcW w:w="1134" w:type="dxa"/>
            <w:tcBorders>
              <w:top w:val="nil"/>
              <w:left w:val="nil"/>
              <w:bottom w:val="single" w:sz="4" w:space="0" w:color="auto"/>
              <w:right w:val="single" w:sz="4" w:space="0" w:color="auto"/>
            </w:tcBorders>
            <w:shd w:val="clear" w:color="auto" w:fill="auto"/>
            <w:noWrap/>
            <w:hideMark/>
          </w:tcPr>
          <w:p w14:paraId="0F5F421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144,696</w:t>
            </w:r>
          </w:p>
        </w:tc>
        <w:tc>
          <w:tcPr>
            <w:tcW w:w="1134" w:type="dxa"/>
            <w:tcBorders>
              <w:top w:val="nil"/>
              <w:left w:val="nil"/>
              <w:bottom w:val="single" w:sz="4" w:space="0" w:color="auto"/>
              <w:right w:val="single" w:sz="4" w:space="0" w:color="auto"/>
            </w:tcBorders>
            <w:shd w:val="clear" w:color="auto" w:fill="auto"/>
            <w:hideMark/>
          </w:tcPr>
          <w:p w14:paraId="54772D9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B1DE84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5159483"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4C7E82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0106</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2421AA5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3A9159D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7531A0AB" w14:textId="7C203DF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BEDA61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0,11666666667</w:t>
            </w:r>
          </w:p>
        </w:tc>
        <w:tc>
          <w:tcPr>
            <w:tcW w:w="1134" w:type="dxa"/>
            <w:tcBorders>
              <w:top w:val="nil"/>
              <w:left w:val="nil"/>
              <w:bottom w:val="single" w:sz="4" w:space="0" w:color="auto"/>
              <w:right w:val="single" w:sz="4" w:space="0" w:color="auto"/>
            </w:tcBorders>
            <w:shd w:val="clear" w:color="auto" w:fill="auto"/>
            <w:noWrap/>
            <w:hideMark/>
          </w:tcPr>
          <w:p w14:paraId="3709EF2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68,7706558</w:t>
            </w:r>
          </w:p>
        </w:tc>
        <w:tc>
          <w:tcPr>
            <w:tcW w:w="1134" w:type="dxa"/>
            <w:tcBorders>
              <w:top w:val="nil"/>
              <w:left w:val="nil"/>
              <w:bottom w:val="single" w:sz="4" w:space="0" w:color="auto"/>
              <w:right w:val="single" w:sz="4" w:space="0" w:color="auto"/>
            </w:tcBorders>
            <w:shd w:val="clear" w:color="auto" w:fill="auto"/>
            <w:hideMark/>
          </w:tcPr>
          <w:p w14:paraId="1328EF2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46C982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B46486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7EF53F5"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374CD4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2F3C62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D05AA32" w14:textId="7BF61A4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D5F2CD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0,01897660819</w:t>
            </w:r>
          </w:p>
        </w:tc>
        <w:tc>
          <w:tcPr>
            <w:tcW w:w="1134" w:type="dxa"/>
            <w:tcBorders>
              <w:top w:val="nil"/>
              <w:left w:val="nil"/>
              <w:bottom w:val="single" w:sz="4" w:space="0" w:color="auto"/>
              <w:right w:val="single" w:sz="4" w:space="0" w:color="auto"/>
            </w:tcBorders>
            <w:shd w:val="clear" w:color="auto" w:fill="auto"/>
            <w:noWrap/>
            <w:hideMark/>
          </w:tcPr>
          <w:p w14:paraId="0747009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11,1860039</w:t>
            </w:r>
          </w:p>
        </w:tc>
        <w:tc>
          <w:tcPr>
            <w:tcW w:w="1134" w:type="dxa"/>
            <w:tcBorders>
              <w:top w:val="nil"/>
              <w:left w:val="nil"/>
              <w:bottom w:val="single" w:sz="4" w:space="0" w:color="auto"/>
              <w:right w:val="single" w:sz="4" w:space="0" w:color="auto"/>
            </w:tcBorders>
            <w:shd w:val="clear" w:color="auto" w:fill="auto"/>
            <w:hideMark/>
          </w:tcPr>
          <w:p w14:paraId="49EDFF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7024F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7456F7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253A3B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DBD056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784999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505A5B3" w14:textId="2B5ADED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4B2AE6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0,0085380117</w:t>
            </w:r>
          </w:p>
        </w:tc>
        <w:tc>
          <w:tcPr>
            <w:tcW w:w="1134" w:type="dxa"/>
            <w:tcBorders>
              <w:top w:val="nil"/>
              <w:left w:val="nil"/>
              <w:bottom w:val="single" w:sz="4" w:space="0" w:color="auto"/>
              <w:right w:val="single" w:sz="4" w:space="0" w:color="auto"/>
            </w:tcBorders>
            <w:shd w:val="clear" w:color="auto" w:fill="auto"/>
            <w:noWrap/>
            <w:hideMark/>
          </w:tcPr>
          <w:p w14:paraId="65DA62B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5,03283997</w:t>
            </w:r>
          </w:p>
        </w:tc>
        <w:tc>
          <w:tcPr>
            <w:tcW w:w="1134" w:type="dxa"/>
            <w:tcBorders>
              <w:top w:val="nil"/>
              <w:left w:val="nil"/>
              <w:bottom w:val="single" w:sz="4" w:space="0" w:color="auto"/>
              <w:right w:val="single" w:sz="4" w:space="0" w:color="auto"/>
            </w:tcBorders>
            <w:shd w:val="clear" w:color="auto" w:fill="auto"/>
            <w:hideMark/>
          </w:tcPr>
          <w:p w14:paraId="060AD00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7DAFDB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64AFB0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DD2E5D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EC8B51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4D6EAA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33F3BE5D" w14:textId="5824089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8DABF2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0,20058479532</w:t>
            </w:r>
          </w:p>
        </w:tc>
        <w:tc>
          <w:tcPr>
            <w:tcW w:w="1134" w:type="dxa"/>
            <w:tcBorders>
              <w:top w:val="nil"/>
              <w:left w:val="nil"/>
              <w:bottom w:val="single" w:sz="4" w:space="0" w:color="auto"/>
              <w:right w:val="single" w:sz="4" w:space="0" w:color="auto"/>
            </w:tcBorders>
            <w:shd w:val="clear" w:color="auto" w:fill="auto"/>
            <w:noWrap/>
            <w:hideMark/>
          </w:tcPr>
          <w:p w14:paraId="6AE39B3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118,237268</w:t>
            </w:r>
          </w:p>
        </w:tc>
        <w:tc>
          <w:tcPr>
            <w:tcW w:w="1134" w:type="dxa"/>
            <w:tcBorders>
              <w:top w:val="nil"/>
              <w:left w:val="nil"/>
              <w:bottom w:val="single" w:sz="4" w:space="0" w:color="auto"/>
              <w:right w:val="single" w:sz="4" w:space="0" w:color="auto"/>
            </w:tcBorders>
            <w:shd w:val="clear" w:color="auto" w:fill="auto"/>
            <w:hideMark/>
          </w:tcPr>
          <w:p w14:paraId="38C7B18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FF35D3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96FE8E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58C969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D7A7D1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F1DD1D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26071F6F" w14:textId="7969856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A4DBD5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0,46666666667</w:t>
            </w:r>
          </w:p>
        </w:tc>
        <w:tc>
          <w:tcPr>
            <w:tcW w:w="1134" w:type="dxa"/>
            <w:tcBorders>
              <w:top w:val="nil"/>
              <w:left w:val="nil"/>
              <w:bottom w:val="single" w:sz="4" w:space="0" w:color="auto"/>
              <w:right w:val="single" w:sz="4" w:space="0" w:color="auto"/>
            </w:tcBorders>
            <w:shd w:val="clear" w:color="auto" w:fill="auto"/>
            <w:noWrap/>
            <w:hideMark/>
          </w:tcPr>
          <w:p w14:paraId="1366830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275,082623</w:t>
            </w:r>
          </w:p>
        </w:tc>
        <w:tc>
          <w:tcPr>
            <w:tcW w:w="1134" w:type="dxa"/>
            <w:tcBorders>
              <w:top w:val="nil"/>
              <w:left w:val="nil"/>
              <w:bottom w:val="single" w:sz="4" w:space="0" w:color="auto"/>
              <w:right w:val="single" w:sz="4" w:space="0" w:color="auto"/>
            </w:tcBorders>
            <w:shd w:val="clear" w:color="auto" w:fill="auto"/>
            <w:hideMark/>
          </w:tcPr>
          <w:p w14:paraId="5EBDB99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F87024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B567B99"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547218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14DE7E6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6A3218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2B496300" w14:textId="6030B63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967CA9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5DD5048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836,702296</w:t>
            </w:r>
          </w:p>
        </w:tc>
        <w:tc>
          <w:tcPr>
            <w:tcW w:w="1134" w:type="dxa"/>
            <w:tcBorders>
              <w:top w:val="nil"/>
              <w:left w:val="nil"/>
              <w:bottom w:val="single" w:sz="4" w:space="0" w:color="auto"/>
              <w:right w:val="single" w:sz="4" w:space="0" w:color="auto"/>
            </w:tcBorders>
            <w:shd w:val="clear" w:color="auto" w:fill="auto"/>
            <w:hideMark/>
          </w:tcPr>
          <w:p w14:paraId="501AEBC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3D346F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C43C79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FD07ED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C9DD06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D51976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5E2B026B" w14:textId="47CBFD9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308AA3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6E762C8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135,964122</w:t>
            </w:r>
          </w:p>
        </w:tc>
        <w:tc>
          <w:tcPr>
            <w:tcW w:w="1134" w:type="dxa"/>
            <w:tcBorders>
              <w:top w:val="nil"/>
              <w:left w:val="nil"/>
              <w:bottom w:val="single" w:sz="4" w:space="0" w:color="auto"/>
              <w:right w:val="single" w:sz="4" w:space="0" w:color="auto"/>
            </w:tcBorders>
            <w:shd w:val="clear" w:color="auto" w:fill="auto"/>
            <w:hideMark/>
          </w:tcPr>
          <w:p w14:paraId="46966A1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370DFB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AA749F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F4C268B"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76FA21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0AA7FD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27F6032A" w14:textId="77CBF22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3E4295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0313C89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38,9099257</w:t>
            </w:r>
          </w:p>
        </w:tc>
        <w:tc>
          <w:tcPr>
            <w:tcW w:w="1134" w:type="dxa"/>
            <w:tcBorders>
              <w:top w:val="nil"/>
              <w:left w:val="nil"/>
              <w:bottom w:val="single" w:sz="4" w:space="0" w:color="auto"/>
              <w:right w:val="single" w:sz="4" w:space="0" w:color="auto"/>
            </w:tcBorders>
            <w:shd w:val="clear" w:color="auto" w:fill="auto"/>
            <w:hideMark/>
          </w:tcPr>
          <w:p w14:paraId="290304F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3E31B9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6F8923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ECE390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86E1A9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2FE8E9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2AB0DCC5" w14:textId="6616994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E12481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7E652C2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326,836835</w:t>
            </w:r>
          </w:p>
        </w:tc>
        <w:tc>
          <w:tcPr>
            <w:tcW w:w="1134" w:type="dxa"/>
            <w:tcBorders>
              <w:top w:val="nil"/>
              <w:left w:val="nil"/>
              <w:bottom w:val="single" w:sz="4" w:space="0" w:color="auto"/>
              <w:right w:val="single" w:sz="4" w:space="0" w:color="auto"/>
            </w:tcBorders>
            <w:shd w:val="clear" w:color="auto" w:fill="auto"/>
            <w:hideMark/>
          </w:tcPr>
          <w:p w14:paraId="0A5B565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D0C2BC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90C436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90F0E4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1A42ED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2A493B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6EC2B4A1" w14:textId="0C02955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E9881B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7BB4513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844,328489</w:t>
            </w:r>
          </w:p>
        </w:tc>
        <w:tc>
          <w:tcPr>
            <w:tcW w:w="1134" w:type="dxa"/>
            <w:tcBorders>
              <w:top w:val="nil"/>
              <w:left w:val="nil"/>
              <w:bottom w:val="single" w:sz="4" w:space="0" w:color="auto"/>
              <w:right w:val="single" w:sz="4" w:space="0" w:color="auto"/>
            </w:tcBorders>
            <w:shd w:val="clear" w:color="auto" w:fill="auto"/>
            <w:hideMark/>
          </w:tcPr>
          <w:p w14:paraId="4F9CBD1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B0EFCF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9107B2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681FFC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43DAAA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CC918E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19CCDA91" w14:textId="5A287AC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2E9AA3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3932F88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0,00093148</w:t>
            </w:r>
          </w:p>
        </w:tc>
        <w:tc>
          <w:tcPr>
            <w:tcW w:w="1134" w:type="dxa"/>
            <w:tcBorders>
              <w:top w:val="nil"/>
              <w:left w:val="nil"/>
              <w:bottom w:val="single" w:sz="4" w:space="0" w:color="auto"/>
              <w:right w:val="single" w:sz="4" w:space="0" w:color="auto"/>
            </w:tcBorders>
            <w:shd w:val="clear" w:color="auto" w:fill="auto"/>
            <w:hideMark/>
          </w:tcPr>
          <w:p w14:paraId="737483D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7F2CF8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DD4939D"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850A25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86FC48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2D37DB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768A5C98" w14:textId="5DFA2EE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50F3D3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24AD171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9,33936253</w:t>
            </w:r>
          </w:p>
        </w:tc>
        <w:tc>
          <w:tcPr>
            <w:tcW w:w="1134" w:type="dxa"/>
            <w:tcBorders>
              <w:top w:val="nil"/>
              <w:left w:val="nil"/>
              <w:bottom w:val="single" w:sz="4" w:space="0" w:color="auto"/>
              <w:right w:val="single" w:sz="4" w:space="0" w:color="auto"/>
            </w:tcBorders>
            <w:shd w:val="clear" w:color="auto" w:fill="auto"/>
            <w:hideMark/>
          </w:tcPr>
          <w:p w14:paraId="1F5C981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E437B0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694628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F2FCB7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79DA7D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63CB68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22322CB6" w14:textId="61E555B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9E9FE4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20CD0AE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225,672664</w:t>
            </w:r>
          </w:p>
        </w:tc>
        <w:tc>
          <w:tcPr>
            <w:tcW w:w="1134" w:type="dxa"/>
            <w:tcBorders>
              <w:top w:val="nil"/>
              <w:left w:val="nil"/>
              <w:bottom w:val="single" w:sz="4" w:space="0" w:color="auto"/>
              <w:right w:val="single" w:sz="4" w:space="0" w:color="auto"/>
            </w:tcBorders>
            <w:shd w:val="clear" w:color="auto" w:fill="auto"/>
            <w:hideMark/>
          </w:tcPr>
          <w:p w14:paraId="752794A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A7FDED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20F47E0"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6594A40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0202</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1265188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B6ABC2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58C1C89D" w14:textId="361711F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D3A06B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0,426666667</w:t>
            </w:r>
          </w:p>
        </w:tc>
        <w:tc>
          <w:tcPr>
            <w:tcW w:w="1134" w:type="dxa"/>
            <w:tcBorders>
              <w:top w:val="nil"/>
              <w:left w:val="nil"/>
              <w:bottom w:val="single" w:sz="4" w:space="0" w:color="auto"/>
              <w:right w:val="single" w:sz="4" w:space="0" w:color="auto"/>
            </w:tcBorders>
            <w:shd w:val="clear" w:color="auto" w:fill="auto"/>
            <w:noWrap/>
            <w:hideMark/>
          </w:tcPr>
          <w:p w14:paraId="561FEEC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1520,10935</w:t>
            </w:r>
          </w:p>
        </w:tc>
        <w:tc>
          <w:tcPr>
            <w:tcW w:w="1134" w:type="dxa"/>
            <w:tcBorders>
              <w:top w:val="nil"/>
              <w:left w:val="nil"/>
              <w:bottom w:val="single" w:sz="4" w:space="0" w:color="auto"/>
              <w:right w:val="single" w:sz="4" w:space="0" w:color="auto"/>
            </w:tcBorders>
            <w:shd w:val="clear" w:color="auto" w:fill="auto"/>
            <w:hideMark/>
          </w:tcPr>
          <w:p w14:paraId="2218E5E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039521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BD0190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F45181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8BA21A4"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7A9710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3A61512A" w14:textId="2E1A316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73806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0,069333333</w:t>
            </w:r>
          </w:p>
        </w:tc>
        <w:tc>
          <w:tcPr>
            <w:tcW w:w="1134" w:type="dxa"/>
            <w:tcBorders>
              <w:top w:val="nil"/>
              <w:left w:val="nil"/>
              <w:bottom w:val="single" w:sz="4" w:space="0" w:color="auto"/>
              <w:right w:val="single" w:sz="4" w:space="0" w:color="auto"/>
            </w:tcBorders>
            <w:shd w:val="clear" w:color="auto" w:fill="auto"/>
            <w:noWrap/>
            <w:hideMark/>
          </w:tcPr>
          <w:p w14:paraId="6412394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247,017767</w:t>
            </w:r>
          </w:p>
        </w:tc>
        <w:tc>
          <w:tcPr>
            <w:tcW w:w="1134" w:type="dxa"/>
            <w:tcBorders>
              <w:top w:val="nil"/>
              <w:left w:val="nil"/>
              <w:bottom w:val="single" w:sz="4" w:space="0" w:color="auto"/>
              <w:right w:val="single" w:sz="4" w:space="0" w:color="auto"/>
            </w:tcBorders>
            <w:shd w:val="clear" w:color="auto" w:fill="auto"/>
            <w:hideMark/>
          </w:tcPr>
          <w:p w14:paraId="2A2C194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8D3AE3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4C9461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95CE44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BAF582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0D6C0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099EA01B" w14:textId="3DE677D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570EA0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0,019841667</w:t>
            </w:r>
          </w:p>
        </w:tc>
        <w:tc>
          <w:tcPr>
            <w:tcW w:w="1134" w:type="dxa"/>
            <w:tcBorders>
              <w:top w:val="nil"/>
              <w:left w:val="nil"/>
              <w:bottom w:val="single" w:sz="4" w:space="0" w:color="auto"/>
              <w:right w:val="single" w:sz="4" w:space="0" w:color="auto"/>
            </w:tcBorders>
            <w:shd w:val="clear" w:color="auto" w:fill="auto"/>
            <w:noWrap/>
            <w:hideMark/>
          </w:tcPr>
          <w:p w14:paraId="77CDD2B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70,6910237</w:t>
            </w:r>
          </w:p>
        </w:tc>
        <w:tc>
          <w:tcPr>
            <w:tcW w:w="1134" w:type="dxa"/>
            <w:tcBorders>
              <w:top w:val="nil"/>
              <w:left w:val="nil"/>
              <w:bottom w:val="single" w:sz="4" w:space="0" w:color="auto"/>
              <w:right w:val="single" w:sz="4" w:space="0" w:color="auto"/>
            </w:tcBorders>
            <w:shd w:val="clear" w:color="auto" w:fill="auto"/>
            <w:hideMark/>
          </w:tcPr>
          <w:p w14:paraId="2E18E88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C9E6D0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D6DF2D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891A73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6C87C7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45B9D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49B22680" w14:textId="4D8F4B4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27BCB2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0,166666667</w:t>
            </w:r>
          </w:p>
        </w:tc>
        <w:tc>
          <w:tcPr>
            <w:tcW w:w="1134" w:type="dxa"/>
            <w:tcBorders>
              <w:top w:val="nil"/>
              <w:left w:val="nil"/>
              <w:bottom w:val="single" w:sz="4" w:space="0" w:color="auto"/>
              <w:right w:val="single" w:sz="4" w:space="0" w:color="auto"/>
            </w:tcBorders>
            <w:shd w:val="clear" w:color="auto" w:fill="auto"/>
            <w:noWrap/>
            <w:hideMark/>
          </w:tcPr>
          <w:p w14:paraId="722E4C8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593,792714</w:t>
            </w:r>
          </w:p>
        </w:tc>
        <w:tc>
          <w:tcPr>
            <w:tcW w:w="1134" w:type="dxa"/>
            <w:tcBorders>
              <w:top w:val="nil"/>
              <w:left w:val="nil"/>
              <w:bottom w:val="single" w:sz="4" w:space="0" w:color="auto"/>
              <w:right w:val="single" w:sz="4" w:space="0" w:color="auto"/>
            </w:tcBorders>
            <w:shd w:val="clear" w:color="auto" w:fill="auto"/>
            <w:hideMark/>
          </w:tcPr>
          <w:p w14:paraId="753B707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456B51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F1D4EB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E09365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277399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2EA463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309410A2" w14:textId="0D474E5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B4EE53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0,430555556</w:t>
            </w:r>
          </w:p>
        </w:tc>
        <w:tc>
          <w:tcPr>
            <w:tcW w:w="1134" w:type="dxa"/>
            <w:tcBorders>
              <w:top w:val="nil"/>
              <w:left w:val="nil"/>
              <w:bottom w:val="single" w:sz="4" w:space="0" w:color="auto"/>
              <w:right w:val="single" w:sz="4" w:space="0" w:color="auto"/>
            </w:tcBorders>
            <w:shd w:val="clear" w:color="auto" w:fill="auto"/>
            <w:noWrap/>
            <w:hideMark/>
          </w:tcPr>
          <w:p w14:paraId="5CBCBBC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1533,96451</w:t>
            </w:r>
          </w:p>
        </w:tc>
        <w:tc>
          <w:tcPr>
            <w:tcW w:w="1134" w:type="dxa"/>
            <w:tcBorders>
              <w:top w:val="nil"/>
              <w:left w:val="nil"/>
              <w:bottom w:val="single" w:sz="4" w:space="0" w:color="auto"/>
              <w:right w:val="single" w:sz="4" w:space="0" w:color="auto"/>
            </w:tcBorders>
            <w:shd w:val="clear" w:color="auto" w:fill="auto"/>
            <w:hideMark/>
          </w:tcPr>
          <w:p w14:paraId="4F7BEB9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009480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EB7E32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262C83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2A681E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8D231B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62C93BAD" w14:textId="039522E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D0336A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0,000000475</w:t>
            </w:r>
          </w:p>
        </w:tc>
        <w:tc>
          <w:tcPr>
            <w:tcW w:w="1134" w:type="dxa"/>
            <w:tcBorders>
              <w:top w:val="nil"/>
              <w:left w:val="nil"/>
              <w:bottom w:val="single" w:sz="4" w:space="0" w:color="auto"/>
              <w:right w:val="single" w:sz="4" w:space="0" w:color="auto"/>
            </w:tcBorders>
            <w:shd w:val="clear" w:color="auto" w:fill="auto"/>
            <w:noWrap/>
            <w:hideMark/>
          </w:tcPr>
          <w:p w14:paraId="5F54D0E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0,00169231</w:t>
            </w:r>
          </w:p>
        </w:tc>
        <w:tc>
          <w:tcPr>
            <w:tcW w:w="1134" w:type="dxa"/>
            <w:tcBorders>
              <w:top w:val="nil"/>
              <w:left w:val="nil"/>
              <w:bottom w:val="single" w:sz="4" w:space="0" w:color="auto"/>
              <w:right w:val="single" w:sz="4" w:space="0" w:color="auto"/>
            </w:tcBorders>
            <w:shd w:val="clear" w:color="auto" w:fill="auto"/>
            <w:hideMark/>
          </w:tcPr>
          <w:p w14:paraId="53E004A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41EDAA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9C1062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F934EB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140087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090ACD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5943B37B" w14:textId="0B68630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5496DC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0,0047625</w:t>
            </w:r>
          </w:p>
        </w:tc>
        <w:tc>
          <w:tcPr>
            <w:tcW w:w="1134" w:type="dxa"/>
            <w:tcBorders>
              <w:top w:val="nil"/>
              <w:left w:val="nil"/>
              <w:bottom w:val="single" w:sz="4" w:space="0" w:color="auto"/>
              <w:right w:val="single" w:sz="4" w:space="0" w:color="auto"/>
            </w:tcBorders>
            <w:shd w:val="clear" w:color="auto" w:fill="auto"/>
            <w:noWrap/>
            <w:hideMark/>
          </w:tcPr>
          <w:p w14:paraId="3D05E51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16,9676268</w:t>
            </w:r>
          </w:p>
        </w:tc>
        <w:tc>
          <w:tcPr>
            <w:tcW w:w="1134" w:type="dxa"/>
            <w:tcBorders>
              <w:top w:val="nil"/>
              <w:left w:val="nil"/>
              <w:bottom w:val="single" w:sz="4" w:space="0" w:color="auto"/>
              <w:right w:val="single" w:sz="4" w:space="0" w:color="auto"/>
            </w:tcBorders>
            <w:shd w:val="clear" w:color="auto" w:fill="auto"/>
            <w:hideMark/>
          </w:tcPr>
          <w:p w14:paraId="263306E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E9D0B2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A64771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D16924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5F5EABC"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63AF25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7E6F7E04" w14:textId="3EAB504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642692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0,115079167</w:t>
            </w:r>
          </w:p>
        </w:tc>
        <w:tc>
          <w:tcPr>
            <w:tcW w:w="1134" w:type="dxa"/>
            <w:tcBorders>
              <w:top w:val="nil"/>
              <w:left w:val="nil"/>
              <w:bottom w:val="single" w:sz="4" w:space="0" w:color="auto"/>
              <w:right w:val="single" w:sz="4" w:space="0" w:color="auto"/>
            </w:tcBorders>
            <w:shd w:val="clear" w:color="auto" w:fill="auto"/>
            <w:noWrap/>
            <w:hideMark/>
          </w:tcPr>
          <w:p w14:paraId="0CC9916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409,999025</w:t>
            </w:r>
          </w:p>
        </w:tc>
        <w:tc>
          <w:tcPr>
            <w:tcW w:w="1134" w:type="dxa"/>
            <w:tcBorders>
              <w:top w:val="nil"/>
              <w:left w:val="nil"/>
              <w:bottom w:val="single" w:sz="4" w:space="0" w:color="auto"/>
              <w:right w:val="single" w:sz="4" w:space="0" w:color="auto"/>
            </w:tcBorders>
            <w:shd w:val="clear" w:color="auto" w:fill="auto"/>
            <w:hideMark/>
          </w:tcPr>
          <w:p w14:paraId="2BDCF7A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714F76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496F509D"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B3AC36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866B9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17D727B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341C0754" w14:textId="4D341DC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251E58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0,151552</w:t>
            </w:r>
          </w:p>
        </w:tc>
        <w:tc>
          <w:tcPr>
            <w:tcW w:w="1134" w:type="dxa"/>
            <w:tcBorders>
              <w:top w:val="nil"/>
              <w:left w:val="nil"/>
              <w:bottom w:val="single" w:sz="4" w:space="0" w:color="auto"/>
              <w:right w:val="single" w:sz="4" w:space="0" w:color="auto"/>
            </w:tcBorders>
            <w:shd w:val="clear" w:color="auto" w:fill="auto"/>
            <w:noWrap/>
            <w:hideMark/>
          </w:tcPr>
          <w:p w14:paraId="0AE0295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1040,95462</w:t>
            </w:r>
          </w:p>
        </w:tc>
        <w:tc>
          <w:tcPr>
            <w:tcW w:w="1134" w:type="dxa"/>
            <w:tcBorders>
              <w:top w:val="nil"/>
              <w:left w:val="nil"/>
              <w:bottom w:val="single" w:sz="4" w:space="0" w:color="auto"/>
              <w:right w:val="single" w:sz="4" w:space="0" w:color="auto"/>
            </w:tcBorders>
            <w:shd w:val="clear" w:color="auto" w:fill="auto"/>
            <w:hideMark/>
          </w:tcPr>
          <w:p w14:paraId="549FB82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E68116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A1257F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E746E7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3BF172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4E9504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75B8697C" w14:textId="6367D8B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EB3A9C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0,0246272</w:t>
            </w:r>
          </w:p>
        </w:tc>
        <w:tc>
          <w:tcPr>
            <w:tcW w:w="1134" w:type="dxa"/>
            <w:tcBorders>
              <w:top w:val="nil"/>
              <w:left w:val="nil"/>
              <w:bottom w:val="single" w:sz="4" w:space="0" w:color="auto"/>
              <w:right w:val="single" w:sz="4" w:space="0" w:color="auto"/>
            </w:tcBorders>
            <w:shd w:val="clear" w:color="auto" w:fill="auto"/>
            <w:noWrap/>
            <w:hideMark/>
          </w:tcPr>
          <w:p w14:paraId="0D84977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169,155126</w:t>
            </w:r>
          </w:p>
        </w:tc>
        <w:tc>
          <w:tcPr>
            <w:tcW w:w="1134" w:type="dxa"/>
            <w:tcBorders>
              <w:top w:val="nil"/>
              <w:left w:val="nil"/>
              <w:bottom w:val="single" w:sz="4" w:space="0" w:color="auto"/>
              <w:right w:val="single" w:sz="4" w:space="0" w:color="auto"/>
            </w:tcBorders>
            <w:shd w:val="clear" w:color="auto" w:fill="auto"/>
            <w:hideMark/>
          </w:tcPr>
          <w:p w14:paraId="32B2E90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4A35C2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A9DFF0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CC5BA3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885596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EC459B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DB31813" w14:textId="21F130B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AAF732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0,00704776</w:t>
            </w:r>
          </w:p>
        </w:tc>
        <w:tc>
          <w:tcPr>
            <w:tcW w:w="1134" w:type="dxa"/>
            <w:tcBorders>
              <w:top w:val="nil"/>
              <w:left w:val="nil"/>
              <w:bottom w:val="single" w:sz="4" w:space="0" w:color="auto"/>
              <w:right w:val="single" w:sz="4" w:space="0" w:color="auto"/>
            </w:tcBorders>
            <w:shd w:val="clear" w:color="auto" w:fill="auto"/>
            <w:noWrap/>
            <w:hideMark/>
          </w:tcPr>
          <w:p w14:paraId="77E0BE3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48,4084561</w:t>
            </w:r>
          </w:p>
        </w:tc>
        <w:tc>
          <w:tcPr>
            <w:tcW w:w="1134" w:type="dxa"/>
            <w:tcBorders>
              <w:top w:val="nil"/>
              <w:left w:val="nil"/>
              <w:bottom w:val="single" w:sz="4" w:space="0" w:color="auto"/>
              <w:right w:val="single" w:sz="4" w:space="0" w:color="auto"/>
            </w:tcBorders>
            <w:shd w:val="clear" w:color="auto" w:fill="auto"/>
            <w:hideMark/>
          </w:tcPr>
          <w:p w14:paraId="03EDF5D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AFBD81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448D24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A4CFE5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6C5364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6C10FB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6786022D" w14:textId="3CE655E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B0E78D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0,0592</w:t>
            </w:r>
          </w:p>
        </w:tc>
        <w:tc>
          <w:tcPr>
            <w:tcW w:w="1134" w:type="dxa"/>
            <w:tcBorders>
              <w:top w:val="nil"/>
              <w:left w:val="nil"/>
              <w:bottom w:val="single" w:sz="4" w:space="0" w:color="auto"/>
              <w:right w:val="single" w:sz="4" w:space="0" w:color="auto"/>
            </w:tcBorders>
            <w:shd w:val="clear" w:color="auto" w:fill="auto"/>
            <w:noWrap/>
            <w:hideMark/>
          </w:tcPr>
          <w:p w14:paraId="153F0A6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406,622899</w:t>
            </w:r>
          </w:p>
        </w:tc>
        <w:tc>
          <w:tcPr>
            <w:tcW w:w="1134" w:type="dxa"/>
            <w:tcBorders>
              <w:top w:val="nil"/>
              <w:left w:val="nil"/>
              <w:bottom w:val="single" w:sz="4" w:space="0" w:color="auto"/>
              <w:right w:val="single" w:sz="4" w:space="0" w:color="auto"/>
            </w:tcBorders>
            <w:shd w:val="clear" w:color="auto" w:fill="auto"/>
            <w:hideMark/>
          </w:tcPr>
          <w:p w14:paraId="2E7DF42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10BFF2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60E818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8B8272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BC35EA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11247A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554244C" w14:textId="6B79BFE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8011B6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0,152933333</w:t>
            </w:r>
          </w:p>
        </w:tc>
        <w:tc>
          <w:tcPr>
            <w:tcW w:w="1134" w:type="dxa"/>
            <w:tcBorders>
              <w:top w:val="nil"/>
              <w:left w:val="nil"/>
              <w:bottom w:val="single" w:sz="4" w:space="0" w:color="auto"/>
              <w:right w:val="single" w:sz="4" w:space="0" w:color="auto"/>
            </w:tcBorders>
            <w:shd w:val="clear" w:color="auto" w:fill="auto"/>
            <w:noWrap/>
            <w:hideMark/>
          </w:tcPr>
          <w:p w14:paraId="2D85F7B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1050,44249</w:t>
            </w:r>
          </w:p>
        </w:tc>
        <w:tc>
          <w:tcPr>
            <w:tcW w:w="1134" w:type="dxa"/>
            <w:tcBorders>
              <w:top w:val="nil"/>
              <w:left w:val="nil"/>
              <w:bottom w:val="single" w:sz="4" w:space="0" w:color="auto"/>
              <w:right w:val="single" w:sz="4" w:space="0" w:color="auto"/>
            </w:tcBorders>
            <w:shd w:val="clear" w:color="auto" w:fill="auto"/>
            <w:hideMark/>
          </w:tcPr>
          <w:p w14:paraId="077C2C0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1B0C8A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E80E3F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58C60EC"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56F3D1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788534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3EFD184" w14:textId="38C3E3F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2457F0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0,000000169</w:t>
            </w:r>
          </w:p>
        </w:tc>
        <w:tc>
          <w:tcPr>
            <w:tcW w:w="1134" w:type="dxa"/>
            <w:tcBorders>
              <w:top w:val="nil"/>
              <w:left w:val="nil"/>
              <w:bottom w:val="single" w:sz="4" w:space="0" w:color="auto"/>
              <w:right w:val="single" w:sz="4" w:space="0" w:color="auto"/>
            </w:tcBorders>
            <w:shd w:val="clear" w:color="auto" w:fill="auto"/>
            <w:noWrap/>
            <w:hideMark/>
          </w:tcPr>
          <w:p w14:paraId="0F282E9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0,0011608</w:t>
            </w:r>
          </w:p>
        </w:tc>
        <w:tc>
          <w:tcPr>
            <w:tcW w:w="1134" w:type="dxa"/>
            <w:tcBorders>
              <w:top w:val="nil"/>
              <w:left w:val="nil"/>
              <w:bottom w:val="single" w:sz="4" w:space="0" w:color="auto"/>
              <w:right w:val="single" w:sz="4" w:space="0" w:color="auto"/>
            </w:tcBorders>
            <w:shd w:val="clear" w:color="auto" w:fill="auto"/>
            <w:hideMark/>
          </w:tcPr>
          <w:p w14:paraId="138FAC3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9CED2F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240E00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1B5589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51449A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659AF3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59A358B2" w14:textId="4E0DA66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A8E99B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0,00169164</w:t>
            </w:r>
          </w:p>
        </w:tc>
        <w:tc>
          <w:tcPr>
            <w:tcW w:w="1134" w:type="dxa"/>
            <w:tcBorders>
              <w:top w:val="nil"/>
              <w:left w:val="nil"/>
              <w:bottom w:val="single" w:sz="4" w:space="0" w:color="auto"/>
              <w:right w:val="single" w:sz="4" w:space="0" w:color="auto"/>
            </w:tcBorders>
            <w:shd w:val="clear" w:color="auto" w:fill="auto"/>
            <w:noWrap/>
            <w:hideMark/>
          </w:tcPr>
          <w:p w14:paraId="7BAB5D9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11,6192493</w:t>
            </w:r>
          </w:p>
        </w:tc>
        <w:tc>
          <w:tcPr>
            <w:tcW w:w="1134" w:type="dxa"/>
            <w:tcBorders>
              <w:top w:val="nil"/>
              <w:left w:val="nil"/>
              <w:bottom w:val="single" w:sz="4" w:space="0" w:color="auto"/>
              <w:right w:val="single" w:sz="4" w:space="0" w:color="auto"/>
            </w:tcBorders>
            <w:shd w:val="clear" w:color="auto" w:fill="auto"/>
            <w:hideMark/>
          </w:tcPr>
          <w:p w14:paraId="7832437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B5335B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7B4E8C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DDF8D5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43E14C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CB0F74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5C0B53D4" w14:textId="7CB5297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99BE1B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0,04087612</w:t>
            </w:r>
          </w:p>
        </w:tc>
        <w:tc>
          <w:tcPr>
            <w:tcW w:w="1134" w:type="dxa"/>
            <w:tcBorders>
              <w:top w:val="nil"/>
              <w:left w:val="nil"/>
              <w:bottom w:val="single" w:sz="4" w:space="0" w:color="auto"/>
              <w:right w:val="single" w:sz="4" w:space="0" w:color="auto"/>
            </w:tcBorders>
            <w:shd w:val="clear" w:color="auto" w:fill="auto"/>
            <w:noWrap/>
            <w:hideMark/>
          </w:tcPr>
          <w:p w14:paraId="2C2F841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280,762946</w:t>
            </w:r>
          </w:p>
        </w:tc>
        <w:tc>
          <w:tcPr>
            <w:tcW w:w="1134" w:type="dxa"/>
            <w:tcBorders>
              <w:top w:val="nil"/>
              <w:left w:val="nil"/>
              <w:bottom w:val="single" w:sz="4" w:space="0" w:color="auto"/>
              <w:right w:val="single" w:sz="4" w:space="0" w:color="auto"/>
            </w:tcBorders>
            <w:shd w:val="clear" w:color="auto" w:fill="auto"/>
            <w:hideMark/>
          </w:tcPr>
          <w:p w14:paraId="35EC742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B30BC4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832B6A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62522DF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0204</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5B9841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90D44C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4D13E7F2" w14:textId="4D056E1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FB6197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0,106666667</w:t>
            </w:r>
          </w:p>
        </w:tc>
        <w:tc>
          <w:tcPr>
            <w:tcW w:w="1134" w:type="dxa"/>
            <w:tcBorders>
              <w:top w:val="nil"/>
              <w:left w:val="nil"/>
              <w:bottom w:val="single" w:sz="4" w:space="0" w:color="auto"/>
              <w:right w:val="single" w:sz="4" w:space="0" w:color="auto"/>
            </w:tcBorders>
            <w:shd w:val="clear" w:color="auto" w:fill="auto"/>
            <w:noWrap/>
            <w:hideMark/>
          </w:tcPr>
          <w:p w14:paraId="57FBA8F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741,467845</w:t>
            </w:r>
          </w:p>
        </w:tc>
        <w:tc>
          <w:tcPr>
            <w:tcW w:w="1134" w:type="dxa"/>
            <w:tcBorders>
              <w:top w:val="nil"/>
              <w:left w:val="nil"/>
              <w:bottom w:val="single" w:sz="4" w:space="0" w:color="auto"/>
              <w:right w:val="single" w:sz="4" w:space="0" w:color="auto"/>
            </w:tcBorders>
            <w:shd w:val="clear" w:color="auto" w:fill="auto"/>
            <w:hideMark/>
          </w:tcPr>
          <w:p w14:paraId="6C8D270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E1F0C9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473E3E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C94F3C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9585F4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E4CD02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13DB724B" w14:textId="645E0FF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4BC6B3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0,017333333</w:t>
            </w:r>
          </w:p>
        </w:tc>
        <w:tc>
          <w:tcPr>
            <w:tcW w:w="1134" w:type="dxa"/>
            <w:tcBorders>
              <w:top w:val="nil"/>
              <w:left w:val="nil"/>
              <w:bottom w:val="single" w:sz="4" w:space="0" w:color="auto"/>
              <w:right w:val="single" w:sz="4" w:space="0" w:color="auto"/>
            </w:tcBorders>
            <w:shd w:val="clear" w:color="auto" w:fill="auto"/>
            <w:noWrap/>
            <w:hideMark/>
          </w:tcPr>
          <w:p w14:paraId="2B69A06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120,488522</w:t>
            </w:r>
          </w:p>
        </w:tc>
        <w:tc>
          <w:tcPr>
            <w:tcW w:w="1134" w:type="dxa"/>
            <w:tcBorders>
              <w:top w:val="nil"/>
              <w:left w:val="nil"/>
              <w:bottom w:val="single" w:sz="4" w:space="0" w:color="auto"/>
              <w:right w:val="single" w:sz="4" w:space="0" w:color="auto"/>
            </w:tcBorders>
            <w:shd w:val="clear" w:color="auto" w:fill="auto"/>
            <w:hideMark/>
          </w:tcPr>
          <w:p w14:paraId="0E3C5D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CCB75D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485EE4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CFB4DB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FE0564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C5B50A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1632664C" w14:textId="0796A6B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68B319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0,004960417</w:t>
            </w:r>
          </w:p>
        </w:tc>
        <w:tc>
          <w:tcPr>
            <w:tcW w:w="1134" w:type="dxa"/>
            <w:tcBorders>
              <w:top w:val="nil"/>
              <w:left w:val="nil"/>
              <w:bottom w:val="single" w:sz="4" w:space="0" w:color="auto"/>
              <w:right w:val="single" w:sz="4" w:space="0" w:color="auto"/>
            </w:tcBorders>
            <w:shd w:val="clear" w:color="auto" w:fill="auto"/>
            <w:noWrap/>
            <w:hideMark/>
          </w:tcPr>
          <w:p w14:paraId="44FA991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34,4811533</w:t>
            </w:r>
          </w:p>
        </w:tc>
        <w:tc>
          <w:tcPr>
            <w:tcW w:w="1134" w:type="dxa"/>
            <w:tcBorders>
              <w:top w:val="nil"/>
              <w:left w:val="nil"/>
              <w:bottom w:val="single" w:sz="4" w:space="0" w:color="auto"/>
              <w:right w:val="single" w:sz="4" w:space="0" w:color="auto"/>
            </w:tcBorders>
            <w:shd w:val="clear" w:color="auto" w:fill="auto"/>
            <w:hideMark/>
          </w:tcPr>
          <w:p w14:paraId="5CCEFCE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BC876E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603069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11317B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482E13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C05D05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06178F80" w14:textId="398647E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0E8E3F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0,041666667</w:t>
            </w:r>
          </w:p>
        </w:tc>
        <w:tc>
          <w:tcPr>
            <w:tcW w:w="1134" w:type="dxa"/>
            <w:tcBorders>
              <w:top w:val="nil"/>
              <w:left w:val="nil"/>
              <w:bottom w:val="single" w:sz="4" w:space="0" w:color="auto"/>
              <w:right w:val="single" w:sz="4" w:space="0" w:color="auto"/>
            </w:tcBorders>
            <w:shd w:val="clear" w:color="auto" w:fill="auto"/>
            <w:noWrap/>
            <w:hideMark/>
          </w:tcPr>
          <w:p w14:paraId="117E32A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289,635878</w:t>
            </w:r>
          </w:p>
        </w:tc>
        <w:tc>
          <w:tcPr>
            <w:tcW w:w="1134" w:type="dxa"/>
            <w:tcBorders>
              <w:top w:val="nil"/>
              <w:left w:val="nil"/>
              <w:bottom w:val="single" w:sz="4" w:space="0" w:color="auto"/>
              <w:right w:val="single" w:sz="4" w:space="0" w:color="auto"/>
            </w:tcBorders>
            <w:shd w:val="clear" w:color="auto" w:fill="auto"/>
            <w:hideMark/>
          </w:tcPr>
          <w:p w14:paraId="3169114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6C95D0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6A300F27"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D20FDB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5B3138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201E48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1DA92D38" w14:textId="6F80E35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E3881D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0,107638889</w:t>
            </w:r>
          </w:p>
        </w:tc>
        <w:tc>
          <w:tcPr>
            <w:tcW w:w="1134" w:type="dxa"/>
            <w:tcBorders>
              <w:top w:val="nil"/>
              <w:left w:val="nil"/>
              <w:bottom w:val="single" w:sz="4" w:space="0" w:color="auto"/>
              <w:right w:val="single" w:sz="4" w:space="0" w:color="auto"/>
            </w:tcBorders>
            <w:shd w:val="clear" w:color="auto" w:fill="auto"/>
            <w:noWrap/>
            <w:hideMark/>
          </w:tcPr>
          <w:p w14:paraId="58D9939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748,226014</w:t>
            </w:r>
          </w:p>
        </w:tc>
        <w:tc>
          <w:tcPr>
            <w:tcW w:w="1134" w:type="dxa"/>
            <w:tcBorders>
              <w:top w:val="nil"/>
              <w:left w:val="nil"/>
              <w:bottom w:val="single" w:sz="4" w:space="0" w:color="auto"/>
              <w:right w:val="single" w:sz="4" w:space="0" w:color="auto"/>
            </w:tcBorders>
            <w:shd w:val="clear" w:color="auto" w:fill="auto"/>
            <w:hideMark/>
          </w:tcPr>
          <w:p w14:paraId="2E00893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59D9A2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E20C97E"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0C2397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6234C18"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32B019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3E90BFF" w14:textId="3E9FA2C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E7DFF1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0,000000119</w:t>
            </w:r>
          </w:p>
        </w:tc>
        <w:tc>
          <w:tcPr>
            <w:tcW w:w="1134" w:type="dxa"/>
            <w:tcBorders>
              <w:top w:val="nil"/>
              <w:left w:val="nil"/>
              <w:bottom w:val="single" w:sz="4" w:space="0" w:color="auto"/>
              <w:right w:val="single" w:sz="4" w:space="0" w:color="auto"/>
            </w:tcBorders>
            <w:shd w:val="clear" w:color="auto" w:fill="auto"/>
            <w:noWrap/>
            <w:hideMark/>
          </w:tcPr>
          <w:p w14:paraId="12AF095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0,0008272</w:t>
            </w:r>
          </w:p>
        </w:tc>
        <w:tc>
          <w:tcPr>
            <w:tcW w:w="1134" w:type="dxa"/>
            <w:tcBorders>
              <w:top w:val="nil"/>
              <w:left w:val="nil"/>
              <w:bottom w:val="single" w:sz="4" w:space="0" w:color="auto"/>
              <w:right w:val="single" w:sz="4" w:space="0" w:color="auto"/>
            </w:tcBorders>
            <w:shd w:val="clear" w:color="auto" w:fill="auto"/>
            <w:hideMark/>
          </w:tcPr>
          <w:p w14:paraId="60052F9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2003C9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7EF58D6A"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ADEA47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A57495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1A52A6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38589A3E" w14:textId="0D34A27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A221AC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0,001190625</w:t>
            </w:r>
          </w:p>
        </w:tc>
        <w:tc>
          <w:tcPr>
            <w:tcW w:w="1134" w:type="dxa"/>
            <w:tcBorders>
              <w:top w:val="nil"/>
              <w:left w:val="nil"/>
              <w:bottom w:val="single" w:sz="4" w:space="0" w:color="auto"/>
              <w:right w:val="single" w:sz="4" w:space="0" w:color="auto"/>
            </w:tcBorders>
            <w:shd w:val="clear" w:color="auto" w:fill="auto"/>
            <w:noWrap/>
            <w:hideMark/>
          </w:tcPr>
          <w:p w14:paraId="496A634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8,27634516</w:t>
            </w:r>
          </w:p>
        </w:tc>
        <w:tc>
          <w:tcPr>
            <w:tcW w:w="1134" w:type="dxa"/>
            <w:tcBorders>
              <w:top w:val="nil"/>
              <w:left w:val="nil"/>
              <w:bottom w:val="single" w:sz="4" w:space="0" w:color="auto"/>
              <w:right w:val="single" w:sz="4" w:space="0" w:color="auto"/>
            </w:tcBorders>
            <w:shd w:val="clear" w:color="auto" w:fill="auto"/>
            <w:hideMark/>
          </w:tcPr>
          <w:p w14:paraId="116FF8A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FA318A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3ABA1FA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D3F180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88A0D4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32C27E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20027001" w14:textId="3749272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88F8F9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0,028769792</w:t>
            </w:r>
          </w:p>
        </w:tc>
        <w:tc>
          <w:tcPr>
            <w:tcW w:w="1134" w:type="dxa"/>
            <w:tcBorders>
              <w:top w:val="nil"/>
              <w:left w:val="nil"/>
              <w:bottom w:val="single" w:sz="4" w:space="0" w:color="auto"/>
              <w:right w:val="single" w:sz="4" w:space="0" w:color="auto"/>
            </w:tcBorders>
            <w:shd w:val="clear" w:color="auto" w:fill="auto"/>
            <w:noWrap/>
            <w:hideMark/>
          </w:tcPr>
          <w:p w14:paraId="568524D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199,986334</w:t>
            </w:r>
          </w:p>
        </w:tc>
        <w:tc>
          <w:tcPr>
            <w:tcW w:w="1134" w:type="dxa"/>
            <w:tcBorders>
              <w:top w:val="nil"/>
              <w:left w:val="nil"/>
              <w:bottom w:val="single" w:sz="4" w:space="0" w:color="auto"/>
              <w:right w:val="single" w:sz="4" w:space="0" w:color="auto"/>
            </w:tcBorders>
            <w:shd w:val="clear" w:color="auto" w:fill="auto"/>
            <w:hideMark/>
          </w:tcPr>
          <w:p w14:paraId="4CE25B4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2D4046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2D8C11E"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115C94D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0205</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27C6FA2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1776D82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454DFB12" w14:textId="0C6F523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BA5CB4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0,341333333</w:t>
            </w:r>
          </w:p>
        </w:tc>
        <w:tc>
          <w:tcPr>
            <w:tcW w:w="1134" w:type="dxa"/>
            <w:tcBorders>
              <w:top w:val="nil"/>
              <w:left w:val="nil"/>
              <w:bottom w:val="single" w:sz="4" w:space="0" w:color="auto"/>
              <w:right w:val="single" w:sz="4" w:space="0" w:color="auto"/>
            </w:tcBorders>
            <w:shd w:val="clear" w:color="auto" w:fill="auto"/>
            <w:noWrap/>
            <w:hideMark/>
          </w:tcPr>
          <w:p w14:paraId="0273AE7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536,465031</w:t>
            </w:r>
          </w:p>
        </w:tc>
        <w:tc>
          <w:tcPr>
            <w:tcW w:w="1134" w:type="dxa"/>
            <w:tcBorders>
              <w:top w:val="nil"/>
              <w:left w:val="nil"/>
              <w:bottom w:val="single" w:sz="4" w:space="0" w:color="auto"/>
              <w:right w:val="single" w:sz="4" w:space="0" w:color="auto"/>
            </w:tcBorders>
            <w:shd w:val="clear" w:color="auto" w:fill="auto"/>
            <w:hideMark/>
          </w:tcPr>
          <w:p w14:paraId="2AF9F9D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2F3177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BB08D1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0758A4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84641E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A5ADD4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6AE907D9" w14:textId="25B2D6E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8DEFC1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0,055466667</w:t>
            </w:r>
          </w:p>
        </w:tc>
        <w:tc>
          <w:tcPr>
            <w:tcW w:w="1134" w:type="dxa"/>
            <w:tcBorders>
              <w:top w:val="nil"/>
              <w:left w:val="nil"/>
              <w:bottom w:val="single" w:sz="4" w:space="0" w:color="auto"/>
              <w:right w:val="single" w:sz="4" w:space="0" w:color="auto"/>
            </w:tcBorders>
            <w:shd w:val="clear" w:color="auto" w:fill="auto"/>
            <w:noWrap/>
            <w:hideMark/>
          </w:tcPr>
          <w:p w14:paraId="6D7A5D6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87,1755681</w:t>
            </w:r>
          </w:p>
        </w:tc>
        <w:tc>
          <w:tcPr>
            <w:tcW w:w="1134" w:type="dxa"/>
            <w:tcBorders>
              <w:top w:val="nil"/>
              <w:left w:val="nil"/>
              <w:bottom w:val="single" w:sz="4" w:space="0" w:color="auto"/>
              <w:right w:val="single" w:sz="4" w:space="0" w:color="auto"/>
            </w:tcBorders>
            <w:shd w:val="clear" w:color="auto" w:fill="auto"/>
            <w:hideMark/>
          </w:tcPr>
          <w:p w14:paraId="0A5EA1E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B75A7B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F1135B1"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F21BBB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C2C42B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9072B8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631DF930" w14:textId="58EB7FE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FED9F2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0,015873333</w:t>
            </w:r>
          </w:p>
        </w:tc>
        <w:tc>
          <w:tcPr>
            <w:tcW w:w="1134" w:type="dxa"/>
            <w:tcBorders>
              <w:top w:val="nil"/>
              <w:left w:val="nil"/>
              <w:bottom w:val="single" w:sz="4" w:space="0" w:color="auto"/>
              <w:right w:val="single" w:sz="4" w:space="0" w:color="auto"/>
            </w:tcBorders>
            <w:shd w:val="clear" w:color="auto" w:fill="auto"/>
            <w:noWrap/>
            <w:hideMark/>
          </w:tcPr>
          <w:p w14:paraId="29FF402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24,947719</w:t>
            </w:r>
          </w:p>
        </w:tc>
        <w:tc>
          <w:tcPr>
            <w:tcW w:w="1134" w:type="dxa"/>
            <w:tcBorders>
              <w:top w:val="nil"/>
              <w:left w:val="nil"/>
              <w:bottom w:val="single" w:sz="4" w:space="0" w:color="auto"/>
              <w:right w:val="single" w:sz="4" w:space="0" w:color="auto"/>
            </w:tcBorders>
            <w:shd w:val="clear" w:color="auto" w:fill="auto"/>
            <w:hideMark/>
          </w:tcPr>
          <w:p w14:paraId="404E1A9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F5E488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29948D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2458830"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0867ED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2BBE88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3DD52DC9" w14:textId="5D97E51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64A3EA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0,133333333</w:t>
            </w:r>
          </w:p>
        </w:tc>
        <w:tc>
          <w:tcPr>
            <w:tcW w:w="1134" w:type="dxa"/>
            <w:tcBorders>
              <w:top w:val="nil"/>
              <w:left w:val="nil"/>
              <w:bottom w:val="single" w:sz="4" w:space="0" w:color="auto"/>
              <w:right w:val="single" w:sz="4" w:space="0" w:color="auto"/>
            </w:tcBorders>
            <w:shd w:val="clear" w:color="auto" w:fill="auto"/>
            <w:noWrap/>
            <w:hideMark/>
          </w:tcPr>
          <w:p w14:paraId="595357B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209,556652</w:t>
            </w:r>
          </w:p>
        </w:tc>
        <w:tc>
          <w:tcPr>
            <w:tcW w:w="1134" w:type="dxa"/>
            <w:tcBorders>
              <w:top w:val="nil"/>
              <w:left w:val="nil"/>
              <w:bottom w:val="single" w:sz="4" w:space="0" w:color="auto"/>
              <w:right w:val="single" w:sz="4" w:space="0" w:color="auto"/>
            </w:tcBorders>
            <w:shd w:val="clear" w:color="auto" w:fill="auto"/>
            <w:hideMark/>
          </w:tcPr>
          <w:p w14:paraId="6D585A9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19880F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5100EF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D8C65B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E267F1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5E55D0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0B2EDC0B" w14:textId="273D7BF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FBC473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0,344444444</w:t>
            </w:r>
          </w:p>
        </w:tc>
        <w:tc>
          <w:tcPr>
            <w:tcW w:w="1134" w:type="dxa"/>
            <w:tcBorders>
              <w:top w:val="nil"/>
              <w:left w:val="nil"/>
              <w:bottom w:val="single" w:sz="4" w:space="0" w:color="auto"/>
              <w:right w:val="single" w:sz="4" w:space="0" w:color="auto"/>
            </w:tcBorders>
            <w:shd w:val="clear" w:color="auto" w:fill="auto"/>
            <w:noWrap/>
            <w:hideMark/>
          </w:tcPr>
          <w:p w14:paraId="150421A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541,354686</w:t>
            </w:r>
          </w:p>
        </w:tc>
        <w:tc>
          <w:tcPr>
            <w:tcW w:w="1134" w:type="dxa"/>
            <w:tcBorders>
              <w:top w:val="nil"/>
              <w:left w:val="nil"/>
              <w:bottom w:val="single" w:sz="4" w:space="0" w:color="auto"/>
              <w:right w:val="single" w:sz="4" w:space="0" w:color="auto"/>
            </w:tcBorders>
            <w:shd w:val="clear" w:color="auto" w:fill="auto"/>
            <w:hideMark/>
          </w:tcPr>
          <w:p w14:paraId="5A8BF15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5B753A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B09CA3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41B24D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062649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9BAC09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Бенз/а/пирен (3,4-Бензпирен) (54)</w:t>
            </w:r>
          </w:p>
        </w:tc>
        <w:tc>
          <w:tcPr>
            <w:tcW w:w="709" w:type="dxa"/>
            <w:tcBorders>
              <w:top w:val="nil"/>
              <w:left w:val="nil"/>
              <w:bottom w:val="single" w:sz="4" w:space="0" w:color="auto"/>
              <w:right w:val="single" w:sz="4" w:space="0" w:color="auto"/>
            </w:tcBorders>
            <w:shd w:val="clear" w:color="auto" w:fill="auto"/>
            <w:hideMark/>
          </w:tcPr>
          <w:p w14:paraId="3C7A32DF" w14:textId="7CC9012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6FE77B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0,00000038</w:t>
            </w:r>
          </w:p>
        </w:tc>
        <w:tc>
          <w:tcPr>
            <w:tcW w:w="1134" w:type="dxa"/>
            <w:tcBorders>
              <w:top w:val="nil"/>
              <w:left w:val="nil"/>
              <w:bottom w:val="single" w:sz="4" w:space="0" w:color="auto"/>
              <w:right w:val="single" w:sz="4" w:space="0" w:color="auto"/>
            </w:tcBorders>
            <w:shd w:val="clear" w:color="auto" w:fill="auto"/>
            <w:noWrap/>
            <w:hideMark/>
          </w:tcPr>
          <w:p w14:paraId="5B42A39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0,00059724</w:t>
            </w:r>
          </w:p>
        </w:tc>
        <w:tc>
          <w:tcPr>
            <w:tcW w:w="1134" w:type="dxa"/>
            <w:tcBorders>
              <w:top w:val="nil"/>
              <w:left w:val="nil"/>
              <w:bottom w:val="single" w:sz="4" w:space="0" w:color="auto"/>
              <w:right w:val="single" w:sz="4" w:space="0" w:color="auto"/>
            </w:tcBorders>
            <w:shd w:val="clear" w:color="auto" w:fill="auto"/>
            <w:hideMark/>
          </w:tcPr>
          <w:p w14:paraId="268B572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9AADC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2264F49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19F83C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F8F8DC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13E403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Формальдегид (Метаналь) (609)</w:t>
            </w:r>
          </w:p>
        </w:tc>
        <w:tc>
          <w:tcPr>
            <w:tcW w:w="709" w:type="dxa"/>
            <w:tcBorders>
              <w:top w:val="nil"/>
              <w:left w:val="nil"/>
              <w:bottom w:val="single" w:sz="4" w:space="0" w:color="auto"/>
              <w:right w:val="single" w:sz="4" w:space="0" w:color="auto"/>
            </w:tcBorders>
            <w:shd w:val="clear" w:color="auto" w:fill="auto"/>
            <w:hideMark/>
          </w:tcPr>
          <w:p w14:paraId="5C3257AB" w14:textId="463D1F6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25A253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0,00381</w:t>
            </w:r>
          </w:p>
        </w:tc>
        <w:tc>
          <w:tcPr>
            <w:tcW w:w="1134" w:type="dxa"/>
            <w:tcBorders>
              <w:top w:val="nil"/>
              <w:left w:val="nil"/>
              <w:bottom w:val="single" w:sz="4" w:space="0" w:color="auto"/>
              <w:right w:val="single" w:sz="4" w:space="0" w:color="auto"/>
            </w:tcBorders>
            <w:shd w:val="clear" w:color="auto" w:fill="auto"/>
            <w:noWrap/>
            <w:hideMark/>
          </w:tcPr>
          <w:p w14:paraId="2752B6F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5,98808135</w:t>
            </w:r>
          </w:p>
        </w:tc>
        <w:tc>
          <w:tcPr>
            <w:tcW w:w="1134" w:type="dxa"/>
            <w:tcBorders>
              <w:top w:val="nil"/>
              <w:left w:val="nil"/>
              <w:bottom w:val="single" w:sz="4" w:space="0" w:color="auto"/>
              <w:right w:val="single" w:sz="4" w:space="0" w:color="auto"/>
            </w:tcBorders>
            <w:shd w:val="clear" w:color="auto" w:fill="auto"/>
            <w:hideMark/>
          </w:tcPr>
          <w:p w14:paraId="2B42624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CC1D06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0A3D71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1608BB7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80BD5C9"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91563E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4A64D44" w14:textId="31E9EF0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AEEF3F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0,092063333</w:t>
            </w:r>
          </w:p>
        </w:tc>
        <w:tc>
          <w:tcPr>
            <w:tcW w:w="1134" w:type="dxa"/>
            <w:tcBorders>
              <w:top w:val="nil"/>
              <w:left w:val="nil"/>
              <w:bottom w:val="single" w:sz="4" w:space="0" w:color="auto"/>
              <w:right w:val="single" w:sz="4" w:space="0" w:color="auto"/>
            </w:tcBorders>
            <w:shd w:val="clear" w:color="auto" w:fill="auto"/>
            <w:noWrap/>
            <w:hideMark/>
          </w:tcPr>
          <w:p w14:paraId="6C11D81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144,693629</w:t>
            </w:r>
          </w:p>
        </w:tc>
        <w:tc>
          <w:tcPr>
            <w:tcW w:w="1134" w:type="dxa"/>
            <w:tcBorders>
              <w:top w:val="nil"/>
              <w:left w:val="nil"/>
              <w:bottom w:val="single" w:sz="4" w:space="0" w:color="auto"/>
              <w:right w:val="single" w:sz="4" w:space="0" w:color="auto"/>
            </w:tcBorders>
            <w:shd w:val="clear" w:color="auto" w:fill="auto"/>
            <w:hideMark/>
          </w:tcPr>
          <w:p w14:paraId="039AEAE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9327AF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0EFC9E4E"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87EFE7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0206</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AF42FA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4D439F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Азота (IV) диоксид (Азота диоксид) (4)</w:t>
            </w:r>
          </w:p>
        </w:tc>
        <w:tc>
          <w:tcPr>
            <w:tcW w:w="709" w:type="dxa"/>
            <w:tcBorders>
              <w:top w:val="nil"/>
              <w:left w:val="nil"/>
              <w:bottom w:val="single" w:sz="4" w:space="0" w:color="auto"/>
              <w:right w:val="single" w:sz="4" w:space="0" w:color="auto"/>
            </w:tcBorders>
            <w:shd w:val="clear" w:color="auto" w:fill="auto"/>
            <w:hideMark/>
          </w:tcPr>
          <w:p w14:paraId="5CC1542F" w14:textId="7684E0F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FC76E8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0,11666666667</w:t>
            </w:r>
          </w:p>
        </w:tc>
        <w:tc>
          <w:tcPr>
            <w:tcW w:w="1134" w:type="dxa"/>
            <w:tcBorders>
              <w:top w:val="nil"/>
              <w:left w:val="nil"/>
              <w:bottom w:val="single" w:sz="4" w:space="0" w:color="auto"/>
              <w:right w:val="single" w:sz="4" w:space="0" w:color="auto"/>
            </w:tcBorders>
            <w:shd w:val="clear" w:color="auto" w:fill="auto"/>
            <w:noWrap/>
            <w:hideMark/>
          </w:tcPr>
          <w:p w14:paraId="20E840F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68,7706558</w:t>
            </w:r>
          </w:p>
        </w:tc>
        <w:tc>
          <w:tcPr>
            <w:tcW w:w="1134" w:type="dxa"/>
            <w:tcBorders>
              <w:top w:val="nil"/>
              <w:left w:val="nil"/>
              <w:bottom w:val="single" w:sz="4" w:space="0" w:color="auto"/>
              <w:right w:val="single" w:sz="4" w:space="0" w:color="auto"/>
            </w:tcBorders>
            <w:shd w:val="clear" w:color="auto" w:fill="auto"/>
            <w:hideMark/>
          </w:tcPr>
          <w:p w14:paraId="0911B47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745774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B86ACD6"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0C51D7D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AD18A0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3A9EAB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Азот (II) оксид (Азота оксид) (6)</w:t>
            </w:r>
          </w:p>
        </w:tc>
        <w:tc>
          <w:tcPr>
            <w:tcW w:w="709" w:type="dxa"/>
            <w:tcBorders>
              <w:top w:val="nil"/>
              <w:left w:val="nil"/>
              <w:bottom w:val="single" w:sz="4" w:space="0" w:color="auto"/>
              <w:right w:val="single" w:sz="4" w:space="0" w:color="auto"/>
            </w:tcBorders>
            <w:shd w:val="clear" w:color="auto" w:fill="auto"/>
            <w:hideMark/>
          </w:tcPr>
          <w:p w14:paraId="789F4294" w14:textId="62B7981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0CA138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0,01896825397</w:t>
            </w:r>
          </w:p>
        </w:tc>
        <w:tc>
          <w:tcPr>
            <w:tcW w:w="1134" w:type="dxa"/>
            <w:tcBorders>
              <w:top w:val="nil"/>
              <w:left w:val="nil"/>
              <w:bottom w:val="single" w:sz="4" w:space="0" w:color="auto"/>
              <w:right w:val="single" w:sz="4" w:space="0" w:color="auto"/>
            </w:tcBorders>
            <w:shd w:val="clear" w:color="auto" w:fill="auto"/>
            <w:noWrap/>
            <w:hideMark/>
          </w:tcPr>
          <w:p w14:paraId="335B6A3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11,1810794</w:t>
            </w:r>
          </w:p>
        </w:tc>
        <w:tc>
          <w:tcPr>
            <w:tcW w:w="1134" w:type="dxa"/>
            <w:tcBorders>
              <w:top w:val="nil"/>
              <w:left w:val="nil"/>
              <w:bottom w:val="single" w:sz="4" w:space="0" w:color="auto"/>
              <w:right w:val="single" w:sz="4" w:space="0" w:color="auto"/>
            </w:tcBorders>
            <w:shd w:val="clear" w:color="auto" w:fill="auto"/>
            <w:hideMark/>
          </w:tcPr>
          <w:p w14:paraId="5506DA2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2ED0FE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C837FB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8A16AE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38E221D"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EBF8D5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(Сажа, Углерод черный) (583)</w:t>
            </w:r>
          </w:p>
        </w:tc>
        <w:tc>
          <w:tcPr>
            <w:tcW w:w="709" w:type="dxa"/>
            <w:tcBorders>
              <w:top w:val="nil"/>
              <w:left w:val="nil"/>
              <w:bottom w:val="single" w:sz="4" w:space="0" w:color="auto"/>
              <w:right w:val="single" w:sz="4" w:space="0" w:color="auto"/>
            </w:tcBorders>
            <w:shd w:val="clear" w:color="auto" w:fill="auto"/>
            <w:hideMark/>
          </w:tcPr>
          <w:p w14:paraId="559E6EDD" w14:textId="38523F9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A1004D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0,00853174603</w:t>
            </w:r>
          </w:p>
        </w:tc>
        <w:tc>
          <w:tcPr>
            <w:tcW w:w="1134" w:type="dxa"/>
            <w:tcBorders>
              <w:top w:val="nil"/>
              <w:left w:val="nil"/>
              <w:bottom w:val="single" w:sz="4" w:space="0" w:color="auto"/>
              <w:right w:val="single" w:sz="4" w:space="0" w:color="auto"/>
            </w:tcBorders>
            <w:shd w:val="clear" w:color="auto" w:fill="auto"/>
            <w:noWrap/>
            <w:hideMark/>
          </w:tcPr>
          <w:p w14:paraId="13960C1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5,02914659</w:t>
            </w:r>
          </w:p>
        </w:tc>
        <w:tc>
          <w:tcPr>
            <w:tcW w:w="1134" w:type="dxa"/>
            <w:tcBorders>
              <w:top w:val="nil"/>
              <w:left w:val="nil"/>
              <w:bottom w:val="single" w:sz="4" w:space="0" w:color="auto"/>
              <w:right w:val="single" w:sz="4" w:space="0" w:color="auto"/>
            </w:tcBorders>
            <w:shd w:val="clear" w:color="auto" w:fill="auto"/>
            <w:hideMark/>
          </w:tcPr>
          <w:p w14:paraId="7E5B78D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638CFA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6AF09AC"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BC6F92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B51221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294920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Сера диоксид (Ангидрид сернистый, Сернистый газ, Сера (IV) оксид) (516)</w:t>
            </w:r>
          </w:p>
        </w:tc>
        <w:tc>
          <w:tcPr>
            <w:tcW w:w="709" w:type="dxa"/>
            <w:tcBorders>
              <w:top w:val="nil"/>
              <w:left w:val="nil"/>
              <w:bottom w:val="single" w:sz="4" w:space="0" w:color="auto"/>
              <w:right w:val="single" w:sz="4" w:space="0" w:color="auto"/>
            </w:tcBorders>
            <w:shd w:val="clear" w:color="auto" w:fill="auto"/>
            <w:hideMark/>
          </w:tcPr>
          <w:p w14:paraId="68B23A87" w14:textId="465D3A4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87C4B2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0,20079365079</w:t>
            </w:r>
          </w:p>
        </w:tc>
        <w:tc>
          <w:tcPr>
            <w:tcW w:w="1134" w:type="dxa"/>
            <w:tcBorders>
              <w:top w:val="nil"/>
              <w:left w:val="nil"/>
              <w:bottom w:val="single" w:sz="4" w:space="0" w:color="auto"/>
              <w:right w:val="single" w:sz="4" w:space="0" w:color="auto"/>
            </w:tcBorders>
            <w:shd w:val="clear" w:color="auto" w:fill="auto"/>
            <w:noWrap/>
            <w:hideMark/>
          </w:tcPr>
          <w:p w14:paraId="735BBF2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118,36038</w:t>
            </w:r>
          </w:p>
        </w:tc>
        <w:tc>
          <w:tcPr>
            <w:tcW w:w="1134" w:type="dxa"/>
            <w:tcBorders>
              <w:top w:val="nil"/>
              <w:left w:val="nil"/>
              <w:bottom w:val="single" w:sz="4" w:space="0" w:color="auto"/>
              <w:right w:val="single" w:sz="4" w:space="0" w:color="auto"/>
            </w:tcBorders>
            <w:shd w:val="clear" w:color="auto" w:fill="auto"/>
            <w:hideMark/>
          </w:tcPr>
          <w:p w14:paraId="21C221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F88303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5ED6CD0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5412D4D7"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17C0F46"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3F62E21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Углерод оксид (Окись углерода, Угарный газ) (584)</w:t>
            </w:r>
          </w:p>
        </w:tc>
        <w:tc>
          <w:tcPr>
            <w:tcW w:w="709" w:type="dxa"/>
            <w:tcBorders>
              <w:top w:val="nil"/>
              <w:left w:val="nil"/>
              <w:bottom w:val="single" w:sz="4" w:space="0" w:color="auto"/>
              <w:right w:val="single" w:sz="4" w:space="0" w:color="auto"/>
            </w:tcBorders>
            <w:shd w:val="clear" w:color="auto" w:fill="auto"/>
            <w:hideMark/>
          </w:tcPr>
          <w:p w14:paraId="4F88A1B0" w14:textId="01925E4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7AFB72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0,46666666667</w:t>
            </w:r>
          </w:p>
        </w:tc>
        <w:tc>
          <w:tcPr>
            <w:tcW w:w="1134" w:type="dxa"/>
            <w:tcBorders>
              <w:top w:val="nil"/>
              <w:left w:val="nil"/>
              <w:bottom w:val="single" w:sz="4" w:space="0" w:color="auto"/>
              <w:right w:val="single" w:sz="4" w:space="0" w:color="auto"/>
            </w:tcBorders>
            <w:shd w:val="clear" w:color="auto" w:fill="auto"/>
            <w:noWrap/>
            <w:hideMark/>
          </w:tcPr>
          <w:p w14:paraId="3B12215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275,082623</w:t>
            </w:r>
          </w:p>
        </w:tc>
        <w:tc>
          <w:tcPr>
            <w:tcW w:w="1134" w:type="dxa"/>
            <w:tcBorders>
              <w:top w:val="nil"/>
              <w:left w:val="nil"/>
              <w:bottom w:val="single" w:sz="4" w:space="0" w:color="auto"/>
              <w:right w:val="single" w:sz="4" w:space="0" w:color="auto"/>
            </w:tcBorders>
            <w:shd w:val="clear" w:color="auto" w:fill="auto"/>
            <w:hideMark/>
          </w:tcPr>
          <w:p w14:paraId="41950B9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DE9D68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0002</w:t>
            </w:r>
          </w:p>
        </w:tc>
      </w:tr>
      <w:tr w:rsidR="0007516F" w:rsidRPr="00634170" w14:paraId="16516BC8"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71839DC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6001</w:t>
            </w:r>
          </w:p>
        </w:tc>
        <w:tc>
          <w:tcPr>
            <w:tcW w:w="962" w:type="dxa"/>
            <w:tcBorders>
              <w:top w:val="nil"/>
              <w:left w:val="nil"/>
              <w:bottom w:val="single" w:sz="4" w:space="0" w:color="auto"/>
              <w:right w:val="single" w:sz="4" w:space="0" w:color="auto"/>
            </w:tcBorders>
            <w:shd w:val="clear" w:color="auto" w:fill="auto"/>
            <w:hideMark/>
          </w:tcPr>
          <w:p w14:paraId="6148527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2E8FF57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63C9DC4E" w14:textId="6737E6D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2158E0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0,7596</w:t>
            </w:r>
          </w:p>
        </w:tc>
        <w:tc>
          <w:tcPr>
            <w:tcW w:w="1134" w:type="dxa"/>
            <w:tcBorders>
              <w:top w:val="nil"/>
              <w:left w:val="nil"/>
              <w:bottom w:val="single" w:sz="4" w:space="0" w:color="auto"/>
              <w:right w:val="single" w:sz="4" w:space="0" w:color="auto"/>
            </w:tcBorders>
            <w:shd w:val="clear" w:color="auto" w:fill="auto"/>
            <w:noWrap/>
            <w:hideMark/>
          </w:tcPr>
          <w:p w14:paraId="1FF584E5" w14:textId="69B792E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8F8187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0CE52F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B203355"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4CA084E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6002</w:t>
            </w:r>
          </w:p>
        </w:tc>
        <w:tc>
          <w:tcPr>
            <w:tcW w:w="962" w:type="dxa"/>
            <w:tcBorders>
              <w:top w:val="nil"/>
              <w:left w:val="nil"/>
              <w:bottom w:val="single" w:sz="4" w:space="0" w:color="auto"/>
              <w:right w:val="single" w:sz="4" w:space="0" w:color="auto"/>
            </w:tcBorders>
            <w:shd w:val="clear" w:color="auto" w:fill="auto"/>
            <w:hideMark/>
          </w:tcPr>
          <w:p w14:paraId="4517D3C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3E238FA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754A826F" w14:textId="669FBB8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67ABFD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0,76</w:t>
            </w:r>
          </w:p>
        </w:tc>
        <w:tc>
          <w:tcPr>
            <w:tcW w:w="1134" w:type="dxa"/>
            <w:tcBorders>
              <w:top w:val="nil"/>
              <w:left w:val="nil"/>
              <w:bottom w:val="single" w:sz="4" w:space="0" w:color="auto"/>
              <w:right w:val="single" w:sz="4" w:space="0" w:color="auto"/>
            </w:tcBorders>
            <w:shd w:val="clear" w:color="auto" w:fill="auto"/>
            <w:noWrap/>
            <w:hideMark/>
          </w:tcPr>
          <w:p w14:paraId="6E1E0A3E" w14:textId="428CCBE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17BF1C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AF604B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4BE1F28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D5DFC9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9B066A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2F5FE6A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Сероводород (Дигидросульфид) (518)</w:t>
            </w:r>
          </w:p>
        </w:tc>
        <w:tc>
          <w:tcPr>
            <w:tcW w:w="709" w:type="dxa"/>
            <w:tcBorders>
              <w:top w:val="nil"/>
              <w:left w:val="nil"/>
              <w:bottom w:val="single" w:sz="4" w:space="0" w:color="auto"/>
              <w:right w:val="single" w:sz="4" w:space="0" w:color="auto"/>
            </w:tcBorders>
            <w:shd w:val="clear" w:color="auto" w:fill="auto"/>
            <w:hideMark/>
          </w:tcPr>
          <w:p w14:paraId="0D211693" w14:textId="18E9B47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96BC0D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0,000028924</w:t>
            </w:r>
          </w:p>
        </w:tc>
        <w:tc>
          <w:tcPr>
            <w:tcW w:w="1134" w:type="dxa"/>
            <w:tcBorders>
              <w:top w:val="nil"/>
              <w:left w:val="nil"/>
              <w:bottom w:val="single" w:sz="4" w:space="0" w:color="auto"/>
              <w:right w:val="single" w:sz="4" w:space="0" w:color="auto"/>
            </w:tcBorders>
            <w:shd w:val="clear" w:color="auto" w:fill="auto"/>
            <w:noWrap/>
            <w:hideMark/>
          </w:tcPr>
          <w:p w14:paraId="45D113B4" w14:textId="2E76C75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00EDAAF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8C3D57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B0C21A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62118D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EC342C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3E6A9F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1313F786" w14:textId="58BCCFD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00B946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0,010301076</w:t>
            </w:r>
          </w:p>
        </w:tc>
        <w:tc>
          <w:tcPr>
            <w:tcW w:w="1134" w:type="dxa"/>
            <w:tcBorders>
              <w:top w:val="nil"/>
              <w:left w:val="nil"/>
              <w:bottom w:val="single" w:sz="4" w:space="0" w:color="auto"/>
              <w:right w:val="single" w:sz="4" w:space="0" w:color="auto"/>
            </w:tcBorders>
            <w:shd w:val="clear" w:color="auto" w:fill="auto"/>
            <w:noWrap/>
            <w:hideMark/>
          </w:tcPr>
          <w:p w14:paraId="57488975" w14:textId="1DCA227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4CE322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56627A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8FB6F89"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1B75259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6004</w:t>
            </w:r>
          </w:p>
        </w:tc>
        <w:tc>
          <w:tcPr>
            <w:tcW w:w="962" w:type="dxa"/>
            <w:tcBorders>
              <w:top w:val="nil"/>
              <w:left w:val="nil"/>
              <w:bottom w:val="single" w:sz="4" w:space="0" w:color="auto"/>
              <w:right w:val="single" w:sz="4" w:space="0" w:color="auto"/>
            </w:tcBorders>
            <w:shd w:val="clear" w:color="auto" w:fill="auto"/>
            <w:hideMark/>
          </w:tcPr>
          <w:p w14:paraId="7830FFB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0ACF80E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Масло минеральное нефтяное (веретенное, машинное, цилиндровое и др.) (716*)</w:t>
            </w:r>
          </w:p>
        </w:tc>
        <w:tc>
          <w:tcPr>
            <w:tcW w:w="709" w:type="dxa"/>
            <w:tcBorders>
              <w:top w:val="nil"/>
              <w:left w:val="nil"/>
              <w:bottom w:val="single" w:sz="4" w:space="0" w:color="auto"/>
              <w:right w:val="single" w:sz="4" w:space="0" w:color="auto"/>
            </w:tcBorders>
            <w:shd w:val="clear" w:color="auto" w:fill="auto"/>
            <w:hideMark/>
          </w:tcPr>
          <w:p w14:paraId="5590DAFC" w14:textId="5E7EFF3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12DD0D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0,011111</w:t>
            </w:r>
          </w:p>
        </w:tc>
        <w:tc>
          <w:tcPr>
            <w:tcW w:w="1134" w:type="dxa"/>
            <w:tcBorders>
              <w:top w:val="nil"/>
              <w:left w:val="nil"/>
              <w:bottom w:val="single" w:sz="4" w:space="0" w:color="auto"/>
              <w:right w:val="single" w:sz="4" w:space="0" w:color="auto"/>
            </w:tcBorders>
            <w:shd w:val="clear" w:color="auto" w:fill="auto"/>
            <w:noWrap/>
            <w:hideMark/>
          </w:tcPr>
          <w:p w14:paraId="45B0782E" w14:textId="6E98B1C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DFF548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75A946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39FC2BAA"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0F29EE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6005</w:t>
            </w:r>
          </w:p>
        </w:tc>
        <w:tc>
          <w:tcPr>
            <w:tcW w:w="962" w:type="dxa"/>
            <w:tcBorders>
              <w:top w:val="nil"/>
              <w:left w:val="nil"/>
              <w:bottom w:val="single" w:sz="4" w:space="0" w:color="auto"/>
              <w:right w:val="single" w:sz="4" w:space="0" w:color="auto"/>
            </w:tcBorders>
            <w:shd w:val="clear" w:color="auto" w:fill="auto"/>
            <w:hideMark/>
          </w:tcPr>
          <w:p w14:paraId="76C5FBD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245B931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6825D375" w14:textId="4911C81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E2E190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0,011111</w:t>
            </w:r>
          </w:p>
        </w:tc>
        <w:tc>
          <w:tcPr>
            <w:tcW w:w="1134" w:type="dxa"/>
            <w:tcBorders>
              <w:top w:val="nil"/>
              <w:left w:val="nil"/>
              <w:bottom w:val="single" w:sz="4" w:space="0" w:color="auto"/>
              <w:right w:val="single" w:sz="4" w:space="0" w:color="auto"/>
            </w:tcBorders>
            <w:shd w:val="clear" w:color="auto" w:fill="auto"/>
            <w:noWrap/>
            <w:hideMark/>
          </w:tcPr>
          <w:p w14:paraId="19820B9D" w14:textId="72E8FFD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D044E1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935A4B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47430984"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1A23DAE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6006</w:t>
            </w:r>
          </w:p>
        </w:tc>
        <w:tc>
          <w:tcPr>
            <w:tcW w:w="962" w:type="dxa"/>
            <w:tcBorders>
              <w:top w:val="nil"/>
              <w:left w:val="nil"/>
              <w:bottom w:val="single" w:sz="4" w:space="0" w:color="auto"/>
              <w:right w:val="single" w:sz="4" w:space="0" w:color="auto"/>
            </w:tcBorders>
            <w:shd w:val="clear" w:color="auto" w:fill="auto"/>
            <w:hideMark/>
          </w:tcPr>
          <w:p w14:paraId="6C92521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4465468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7C508096" w14:textId="4A35A51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761F3E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0,165</w:t>
            </w:r>
          </w:p>
        </w:tc>
        <w:tc>
          <w:tcPr>
            <w:tcW w:w="1134" w:type="dxa"/>
            <w:tcBorders>
              <w:top w:val="nil"/>
              <w:left w:val="nil"/>
              <w:bottom w:val="single" w:sz="4" w:space="0" w:color="auto"/>
              <w:right w:val="single" w:sz="4" w:space="0" w:color="auto"/>
            </w:tcBorders>
            <w:shd w:val="clear" w:color="auto" w:fill="auto"/>
            <w:noWrap/>
            <w:hideMark/>
          </w:tcPr>
          <w:p w14:paraId="43D5BC1B" w14:textId="6FAD137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99E289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387AEA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8670EEC"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71D0DB2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6007</w:t>
            </w:r>
          </w:p>
        </w:tc>
        <w:tc>
          <w:tcPr>
            <w:tcW w:w="962" w:type="dxa"/>
            <w:tcBorders>
              <w:top w:val="nil"/>
              <w:left w:val="nil"/>
              <w:bottom w:val="single" w:sz="4" w:space="0" w:color="auto"/>
              <w:right w:val="single" w:sz="4" w:space="0" w:color="auto"/>
            </w:tcBorders>
            <w:shd w:val="clear" w:color="auto" w:fill="auto"/>
            <w:hideMark/>
          </w:tcPr>
          <w:p w14:paraId="74753F7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5110844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01AFA616" w14:textId="070A7C6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A834AF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0,101228</w:t>
            </w:r>
          </w:p>
        </w:tc>
        <w:tc>
          <w:tcPr>
            <w:tcW w:w="1134" w:type="dxa"/>
            <w:tcBorders>
              <w:top w:val="nil"/>
              <w:left w:val="nil"/>
              <w:bottom w:val="single" w:sz="4" w:space="0" w:color="auto"/>
              <w:right w:val="single" w:sz="4" w:space="0" w:color="auto"/>
            </w:tcBorders>
            <w:shd w:val="clear" w:color="auto" w:fill="auto"/>
            <w:noWrap/>
            <w:hideMark/>
          </w:tcPr>
          <w:p w14:paraId="29E0EA8A" w14:textId="5DD05CA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49268B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FC7A08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D7D8C6B"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4B45B8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6008</w:t>
            </w:r>
          </w:p>
        </w:tc>
        <w:tc>
          <w:tcPr>
            <w:tcW w:w="962" w:type="dxa"/>
            <w:tcBorders>
              <w:top w:val="nil"/>
              <w:left w:val="nil"/>
              <w:bottom w:val="single" w:sz="4" w:space="0" w:color="auto"/>
              <w:right w:val="single" w:sz="4" w:space="0" w:color="auto"/>
            </w:tcBorders>
            <w:shd w:val="clear" w:color="auto" w:fill="auto"/>
            <w:hideMark/>
          </w:tcPr>
          <w:p w14:paraId="16277A0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0380EBF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03E8DD31" w14:textId="3853659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77A435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0,01837835</w:t>
            </w:r>
          </w:p>
        </w:tc>
        <w:tc>
          <w:tcPr>
            <w:tcW w:w="1134" w:type="dxa"/>
            <w:tcBorders>
              <w:top w:val="nil"/>
              <w:left w:val="nil"/>
              <w:bottom w:val="single" w:sz="4" w:space="0" w:color="auto"/>
              <w:right w:val="single" w:sz="4" w:space="0" w:color="auto"/>
            </w:tcBorders>
            <w:shd w:val="clear" w:color="auto" w:fill="auto"/>
            <w:noWrap/>
            <w:hideMark/>
          </w:tcPr>
          <w:p w14:paraId="487656B1" w14:textId="1D80255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EE8A85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E8E8B2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254C650"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480CD9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6009</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C5D243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4C42B7C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Железо (II, III) оксиды (в пересчете на железо) (диЖелезо триоксид, Железа оксид) (274)</w:t>
            </w:r>
          </w:p>
        </w:tc>
        <w:tc>
          <w:tcPr>
            <w:tcW w:w="709" w:type="dxa"/>
            <w:tcBorders>
              <w:top w:val="nil"/>
              <w:left w:val="nil"/>
              <w:bottom w:val="single" w:sz="4" w:space="0" w:color="auto"/>
              <w:right w:val="single" w:sz="4" w:space="0" w:color="auto"/>
            </w:tcBorders>
            <w:shd w:val="clear" w:color="auto" w:fill="auto"/>
            <w:hideMark/>
          </w:tcPr>
          <w:p w14:paraId="36905170" w14:textId="726D3A7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99105D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0,00275</w:t>
            </w:r>
          </w:p>
        </w:tc>
        <w:tc>
          <w:tcPr>
            <w:tcW w:w="1134" w:type="dxa"/>
            <w:tcBorders>
              <w:top w:val="nil"/>
              <w:left w:val="nil"/>
              <w:bottom w:val="single" w:sz="4" w:space="0" w:color="auto"/>
              <w:right w:val="single" w:sz="4" w:space="0" w:color="auto"/>
            </w:tcBorders>
            <w:shd w:val="clear" w:color="auto" w:fill="auto"/>
            <w:noWrap/>
            <w:hideMark/>
          </w:tcPr>
          <w:p w14:paraId="2B9AB066" w14:textId="5825B2A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86E0CF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0F4971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A76658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948C20E"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7496881"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63AF9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Марганец и его соединения (в пересчете на марганца (IV) оксид) (327)</w:t>
            </w:r>
          </w:p>
        </w:tc>
        <w:tc>
          <w:tcPr>
            <w:tcW w:w="709" w:type="dxa"/>
            <w:tcBorders>
              <w:top w:val="nil"/>
              <w:left w:val="nil"/>
              <w:bottom w:val="single" w:sz="4" w:space="0" w:color="auto"/>
              <w:right w:val="single" w:sz="4" w:space="0" w:color="auto"/>
            </w:tcBorders>
            <w:shd w:val="clear" w:color="auto" w:fill="auto"/>
            <w:hideMark/>
          </w:tcPr>
          <w:p w14:paraId="1F7EA469" w14:textId="636863D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8760844"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0,0003056</w:t>
            </w:r>
          </w:p>
        </w:tc>
        <w:tc>
          <w:tcPr>
            <w:tcW w:w="1134" w:type="dxa"/>
            <w:tcBorders>
              <w:top w:val="nil"/>
              <w:left w:val="nil"/>
              <w:bottom w:val="single" w:sz="4" w:space="0" w:color="auto"/>
              <w:right w:val="single" w:sz="4" w:space="0" w:color="auto"/>
            </w:tcBorders>
            <w:shd w:val="clear" w:color="auto" w:fill="auto"/>
            <w:noWrap/>
            <w:hideMark/>
          </w:tcPr>
          <w:p w14:paraId="4327F46A" w14:textId="3942A88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ED86CE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FD7F24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246C18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B220738"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37BD00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FE775F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Фтористые газообразные соединения /в пересчете на фтор/ (617)</w:t>
            </w:r>
          </w:p>
        </w:tc>
        <w:tc>
          <w:tcPr>
            <w:tcW w:w="709" w:type="dxa"/>
            <w:tcBorders>
              <w:top w:val="nil"/>
              <w:left w:val="nil"/>
              <w:bottom w:val="single" w:sz="4" w:space="0" w:color="auto"/>
              <w:right w:val="single" w:sz="4" w:space="0" w:color="auto"/>
            </w:tcBorders>
            <w:shd w:val="clear" w:color="auto" w:fill="auto"/>
            <w:hideMark/>
          </w:tcPr>
          <w:p w14:paraId="1DA5D9E7" w14:textId="36CBC22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EA543E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252B4F69" w14:textId="4D47F4F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09923C1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18537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AD4B133"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F7BA5A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6010</w:t>
            </w:r>
          </w:p>
        </w:tc>
        <w:tc>
          <w:tcPr>
            <w:tcW w:w="962" w:type="dxa"/>
            <w:tcBorders>
              <w:top w:val="nil"/>
              <w:left w:val="nil"/>
              <w:bottom w:val="single" w:sz="4" w:space="0" w:color="auto"/>
              <w:right w:val="single" w:sz="4" w:space="0" w:color="auto"/>
            </w:tcBorders>
            <w:shd w:val="clear" w:color="auto" w:fill="auto"/>
            <w:hideMark/>
          </w:tcPr>
          <w:p w14:paraId="158E94F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19F5A26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более 70 (Динас) (493)</w:t>
            </w:r>
          </w:p>
        </w:tc>
        <w:tc>
          <w:tcPr>
            <w:tcW w:w="709" w:type="dxa"/>
            <w:tcBorders>
              <w:top w:val="nil"/>
              <w:left w:val="nil"/>
              <w:bottom w:val="single" w:sz="4" w:space="0" w:color="auto"/>
              <w:right w:val="single" w:sz="4" w:space="0" w:color="auto"/>
            </w:tcBorders>
            <w:shd w:val="clear" w:color="auto" w:fill="auto"/>
            <w:hideMark/>
          </w:tcPr>
          <w:p w14:paraId="7F63CE49" w14:textId="41E4BDE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2EDBF4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0,00684</w:t>
            </w:r>
          </w:p>
        </w:tc>
        <w:tc>
          <w:tcPr>
            <w:tcW w:w="1134" w:type="dxa"/>
            <w:tcBorders>
              <w:top w:val="nil"/>
              <w:left w:val="nil"/>
              <w:bottom w:val="single" w:sz="4" w:space="0" w:color="auto"/>
              <w:right w:val="single" w:sz="4" w:space="0" w:color="auto"/>
            </w:tcBorders>
            <w:shd w:val="clear" w:color="auto" w:fill="auto"/>
            <w:noWrap/>
            <w:hideMark/>
          </w:tcPr>
          <w:p w14:paraId="65D0E5AE" w14:textId="5C8CC0B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A0835F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80AA12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623667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C9EEA8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6011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798710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w:t>
            </w:r>
          </w:p>
        </w:tc>
        <w:tc>
          <w:tcPr>
            <w:tcW w:w="2835" w:type="dxa"/>
            <w:tcBorders>
              <w:top w:val="nil"/>
              <w:left w:val="nil"/>
              <w:bottom w:val="single" w:sz="4" w:space="0" w:color="auto"/>
              <w:right w:val="single" w:sz="4" w:space="0" w:color="auto"/>
            </w:tcBorders>
            <w:shd w:val="clear" w:color="auto" w:fill="auto"/>
            <w:hideMark/>
          </w:tcPr>
          <w:p w14:paraId="5E34B23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Взвешенные частицы (116)</w:t>
            </w:r>
          </w:p>
        </w:tc>
        <w:tc>
          <w:tcPr>
            <w:tcW w:w="709" w:type="dxa"/>
            <w:tcBorders>
              <w:top w:val="nil"/>
              <w:left w:val="nil"/>
              <w:bottom w:val="single" w:sz="4" w:space="0" w:color="auto"/>
              <w:right w:val="single" w:sz="4" w:space="0" w:color="auto"/>
            </w:tcBorders>
            <w:shd w:val="clear" w:color="auto" w:fill="auto"/>
            <w:hideMark/>
          </w:tcPr>
          <w:p w14:paraId="26A4F8CA" w14:textId="7F55BE9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1E921F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0,00446</w:t>
            </w:r>
          </w:p>
        </w:tc>
        <w:tc>
          <w:tcPr>
            <w:tcW w:w="1134" w:type="dxa"/>
            <w:tcBorders>
              <w:top w:val="nil"/>
              <w:left w:val="nil"/>
              <w:bottom w:val="single" w:sz="4" w:space="0" w:color="auto"/>
              <w:right w:val="single" w:sz="4" w:space="0" w:color="auto"/>
            </w:tcBorders>
            <w:shd w:val="clear" w:color="auto" w:fill="auto"/>
            <w:noWrap/>
            <w:hideMark/>
          </w:tcPr>
          <w:p w14:paraId="07C7FC1C" w14:textId="1EC99C9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E1F84A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A31DE2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59D60EF"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71DB759"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A0F90F3"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23875E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абразивная (Корунд белый, Монокорунд) (1027*)</w:t>
            </w:r>
          </w:p>
        </w:tc>
        <w:tc>
          <w:tcPr>
            <w:tcW w:w="709" w:type="dxa"/>
            <w:tcBorders>
              <w:top w:val="nil"/>
              <w:left w:val="nil"/>
              <w:bottom w:val="single" w:sz="4" w:space="0" w:color="auto"/>
              <w:right w:val="single" w:sz="4" w:space="0" w:color="auto"/>
            </w:tcBorders>
            <w:shd w:val="clear" w:color="auto" w:fill="auto"/>
            <w:hideMark/>
          </w:tcPr>
          <w:p w14:paraId="1B10A8B1" w14:textId="177DED9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9244C7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0,0022</w:t>
            </w:r>
          </w:p>
        </w:tc>
        <w:tc>
          <w:tcPr>
            <w:tcW w:w="1134" w:type="dxa"/>
            <w:tcBorders>
              <w:top w:val="nil"/>
              <w:left w:val="nil"/>
              <w:bottom w:val="single" w:sz="4" w:space="0" w:color="auto"/>
              <w:right w:val="single" w:sz="4" w:space="0" w:color="auto"/>
            </w:tcBorders>
            <w:shd w:val="clear" w:color="auto" w:fill="auto"/>
            <w:noWrap/>
            <w:hideMark/>
          </w:tcPr>
          <w:p w14:paraId="30974E79" w14:textId="37895FF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7AA437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9EBC97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DB49B00"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19C5DD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6021</w:t>
            </w:r>
          </w:p>
        </w:tc>
        <w:tc>
          <w:tcPr>
            <w:tcW w:w="962" w:type="dxa"/>
            <w:tcBorders>
              <w:top w:val="nil"/>
              <w:left w:val="nil"/>
              <w:bottom w:val="single" w:sz="4" w:space="0" w:color="auto"/>
              <w:right w:val="single" w:sz="4" w:space="0" w:color="auto"/>
            </w:tcBorders>
            <w:shd w:val="clear" w:color="auto" w:fill="auto"/>
            <w:hideMark/>
          </w:tcPr>
          <w:p w14:paraId="66C97AC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A7793B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386B7322" w14:textId="550FA26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D2C9F0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0,7596</w:t>
            </w:r>
          </w:p>
        </w:tc>
        <w:tc>
          <w:tcPr>
            <w:tcW w:w="1134" w:type="dxa"/>
            <w:tcBorders>
              <w:top w:val="nil"/>
              <w:left w:val="nil"/>
              <w:bottom w:val="single" w:sz="4" w:space="0" w:color="auto"/>
              <w:right w:val="single" w:sz="4" w:space="0" w:color="auto"/>
            </w:tcBorders>
            <w:shd w:val="clear" w:color="auto" w:fill="auto"/>
            <w:noWrap/>
            <w:hideMark/>
          </w:tcPr>
          <w:p w14:paraId="03DE2B9D" w14:textId="2C32698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D3BC58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914CAC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CE5EED9"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4AB0CF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6022</w:t>
            </w:r>
          </w:p>
        </w:tc>
        <w:tc>
          <w:tcPr>
            <w:tcW w:w="962" w:type="dxa"/>
            <w:tcBorders>
              <w:top w:val="nil"/>
              <w:left w:val="nil"/>
              <w:bottom w:val="single" w:sz="4" w:space="0" w:color="auto"/>
              <w:right w:val="single" w:sz="4" w:space="0" w:color="auto"/>
            </w:tcBorders>
            <w:shd w:val="clear" w:color="auto" w:fill="auto"/>
            <w:hideMark/>
          </w:tcPr>
          <w:p w14:paraId="311D41E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A75795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17BD745F" w14:textId="53D705C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A2631F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0,76</w:t>
            </w:r>
          </w:p>
        </w:tc>
        <w:tc>
          <w:tcPr>
            <w:tcW w:w="1134" w:type="dxa"/>
            <w:tcBorders>
              <w:top w:val="nil"/>
              <w:left w:val="nil"/>
              <w:bottom w:val="single" w:sz="4" w:space="0" w:color="auto"/>
              <w:right w:val="single" w:sz="4" w:space="0" w:color="auto"/>
            </w:tcBorders>
            <w:shd w:val="clear" w:color="auto" w:fill="auto"/>
            <w:noWrap/>
            <w:hideMark/>
          </w:tcPr>
          <w:p w14:paraId="06576EDB" w14:textId="25075D1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3447BC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54D98A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8BB63D2"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C08CCC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38A5C9B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B39156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Сероводород (Дигидросульфид) (518)</w:t>
            </w:r>
          </w:p>
        </w:tc>
        <w:tc>
          <w:tcPr>
            <w:tcW w:w="709" w:type="dxa"/>
            <w:tcBorders>
              <w:top w:val="nil"/>
              <w:left w:val="nil"/>
              <w:bottom w:val="single" w:sz="4" w:space="0" w:color="auto"/>
              <w:right w:val="single" w:sz="4" w:space="0" w:color="auto"/>
            </w:tcBorders>
            <w:shd w:val="clear" w:color="auto" w:fill="auto"/>
            <w:hideMark/>
          </w:tcPr>
          <w:p w14:paraId="67F6DDAB" w14:textId="7B0505B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4A2CD6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0,000028924</w:t>
            </w:r>
          </w:p>
        </w:tc>
        <w:tc>
          <w:tcPr>
            <w:tcW w:w="1134" w:type="dxa"/>
            <w:tcBorders>
              <w:top w:val="nil"/>
              <w:left w:val="nil"/>
              <w:bottom w:val="single" w:sz="4" w:space="0" w:color="auto"/>
              <w:right w:val="single" w:sz="4" w:space="0" w:color="auto"/>
            </w:tcBorders>
            <w:shd w:val="clear" w:color="auto" w:fill="auto"/>
            <w:noWrap/>
            <w:hideMark/>
          </w:tcPr>
          <w:p w14:paraId="74ADB70F" w14:textId="268B67F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754BCD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8DCC69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5B3F2C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7F16EBD"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043247BE"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7F6F9E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78DDB708" w14:textId="0AB8612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CC39CDF"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0,010301076</w:t>
            </w:r>
          </w:p>
        </w:tc>
        <w:tc>
          <w:tcPr>
            <w:tcW w:w="1134" w:type="dxa"/>
            <w:tcBorders>
              <w:top w:val="nil"/>
              <w:left w:val="nil"/>
              <w:bottom w:val="single" w:sz="4" w:space="0" w:color="auto"/>
              <w:right w:val="single" w:sz="4" w:space="0" w:color="auto"/>
            </w:tcBorders>
            <w:shd w:val="clear" w:color="auto" w:fill="auto"/>
            <w:noWrap/>
            <w:hideMark/>
          </w:tcPr>
          <w:p w14:paraId="276617AA" w14:textId="4D2141E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2A6A9F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ED2BD4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29D12AE"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375C00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6024</w:t>
            </w:r>
          </w:p>
        </w:tc>
        <w:tc>
          <w:tcPr>
            <w:tcW w:w="962" w:type="dxa"/>
            <w:tcBorders>
              <w:top w:val="nil"/>
              <w:left w:val="nil"/>
              <w:bottom w:val="single" w:sz="4" w:space="0" w:color="auto"/>
              <w:right w:val="single" w:sz="4" w:space="0" w:color="auto"/>
            </w:tcBorders>
            <w:shd w:val="clear" w:color="auto" w:fill="auto"/>
            <w:hideMark/>
          </w:tcPr>
          <w:p w14:paraId="47543FB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61DC07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Масло минеральное нефтяное (веретенное, машинное, цилиндровое и др.) (716*)</w:t>
            </w:r>
          </w:p>
        </w:tc>
        <w:tc>
          <w:tcPr>
            <w:tcW w:w="709" w:type="dxa"/>
            <w:tcBorders>
              <w:top w:val="nil"/>
              <w:left w:val="nil"/>
              <w:bottom w:val="single" w:sz="4" w:space="0" w:color="auto"/>
              <w:right w:val="single" w:sz="4" w:space="0" w:color="auto"/>
            </w:tcBorders>
            <w:shd w:val="clear" w:color="auto" w:fill="auto"/>
            <w:hideMark/>
          </w:tcPr>
          <w:p w14:paraId="3E6CDB9C" w14:textId="5E7490D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131D5B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1FE1032F" w14:textId="0FEB2C5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643E7F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627741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FE2155D"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EE2A13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6025</w:t>
            </w:r>
          </w:p>
        </w:tc>
        <w:tc>
          <w:tcPr>
            <w:tcW w:w="962" w:type="dxa"/>
            <w:tcBorders>
              <w:top w:val="nil"/>
              <w:left w:val="nil"/>
              <w:bottom w:val="single" w:sz="4" w:space="0" w:color="auto"/>
              <w:right w:val="single" w:sz="4" w:space="0" w:color="auto"/>
            </w:tcBorders>
            <w:shd w:val="clear" w:color="auto" w:fill="auto"/>
            <w:hideMark/>
          </w:tcPr>
          <w:p w14:paraId="275056B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01C3F4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66B3ECCA" w14:textId="38E5DA0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F90007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0,011111</w:t>
            </w:r>
          </w:p>
        </w:tc>
        <w:tc>
          <w:tcPr>
            <w:tcW w:w="1134" w:type="dxa"/>
            <w:tcBorders>
              <w:top w:val="nil"/>
              <w:left w:val="nil"/>
              <w:bottom w:val="single" w:sz="4" w:space="0" w:color="auto"/>
              <w:right w:val="single" w:sz="4" w:space="0" w:color="auto"/>
            </w:tcBorders>
            <w:shd w:val="clear" w:color="auto" w:fill="auto"/>
            <w:noWrap/>
            <w:hideMark/>
          </w:tcPr>
          <w:p w14:paraId="726E8B1A" w14:textId="4C0FE5A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5DB554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A63C0A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5D3523E"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1F5A7D0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6026</w:t>
            </w:r>
          </w:p>
        </w:tc>
        <w:tc>
          <w:tcPr>
            <w:tcW w:w="962" w:type="dxa"/>
            <w:tcBorders>
              <w:top w:val="nil"/>
              <w:left w:val="nil"/>
              <w:bottom w:val="single" w:sz="4" w:space="0" w:color="auto"/>
              <w:right w:val="single" w:sz="4" w:space="0" w:color="auto"/>
            </w:tcBorders>
            <w:shd w:val="clear" w:color="auto" w:fill="auto"/>
            <w:hideMark/>
          </w:tcPr>
          <w:p w14:paraId="6D7C6E0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997057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11B9CC80" w14:textId="64EB234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FE7004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0,005556</w:t>
            </w:r>
          </w:p>
        </w:tc>
        <w:tc>
          <w:tcPr>
            <w:tcW w:w="1134" w:type="dxa"/>
            <w:tcBorders>
              <w:top w:val="nil"/>
              <w:left w:val="nil"/>
              <w:bottom w:val="single" w:sz="4" w:space="0" w:color="auto"/>
              <w:right w:val="single" w:sz="4" w:space="0" w:color="auto"/>
            </w:tcBorders>
            <w:shd w:val="clear" w:color="auto" w:fill="auto"/>
            <w:noWrap/>
            <w:hideMark/>
          </w:tcPr>
          <w:p w14:paraId="7C034D7B" w14:textId="18E9594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5C05AC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F6737C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7E40982"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6706C78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6027</w:t>
            </w:r>
          </w:p>
        </w:tc>
        <w:tc>
          <w:tcPr>
            <w:tcW w:w="962" w:type="dxa"/>
            <w:tcBorders>
              <w:top w:val="nil"/>
              <w:left w:val="nil"/>
              <w:bottom w:val="single" w:sz="4" w:space="0" w:color="auto"/>
              <w:right w:val="single" w:sz="4" w:space="0" w:color="auto"/>
            </w:tcBorders>
            <w:shd w:val="clear" w:color="auto" w:fill="auto"/>
            <w:hideMark/>
          </w:tcPr>
          <w:p w14:paraId="0A223A7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E29198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69C54262" w14:textId="2BB52C9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F908A7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0,04339386</w:t>
            </w:r>
          </w:p>
        </w:tc>
        <w:tc>
          <w:tcPr>
            <w:tcW w:w="1134" w:type="dxa"/>
            <w:tcBorders>
              <w:top w:val="nil"/>
              <w:left w:val="nil"/>
              <w:bottom w:val="single" w:sz="4" w:space="0" w:color="auto"/>
              <w:right w:val="single" w:sz="4" w:space="0" w:color="auto"/>
            </w:tcBorders>
            <w:shd w:val="clear" w:color="auto" w:fill="auto"/>
            <w:noWrap/>
            <w:hideMark/>
          </w:tcPr>
          <w:p w14:paraId="771D8B90" w14:textId="4B1217E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3800F5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2D887F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02CBD1B"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324D9BB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6028</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65B8D0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613D2AD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Железо (II, III) оксиды (в пересчете на железо) (диЖелезо триоксид, Железа оксид) (274)</w:t>
            </w:r>
          </w:p>
        </w:tc>
        <w:tc>
          <w:tcPr>
            <w:tcW w:w="709" w:type="dxa"/>
            <w:tcBorders>
              <w:top w:val="nil"/>
              <w:left w:val="nil"/>
              <w:bottom w:val="single" w:sz="4" w:space="0" w:color="auto"/>
              <w:right w:val="single" w:sz="4" w:space="0" w:color="auto"/>
            </w:tcBorders>
            <w:shd w:val="clear" w:color="auto" w:fill="auto"/>
            <w:hideMark/>
          </w:tcPr>
          <w:p w14:paraId="02A06A66" w14:textId="607D6A5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F1E6FB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0,00275</w:t>
            </w:r>
          </w:p>
        </w:tc>
        <w:tc>
          <w:tcPr>
            <w:tcW w:w="1134" w:type="dxa"/>
            <w:tcBorders>
              <w:top w:val="nil"/>
              <w:left w:val="nil"/>
              <w:bottom w:val="single" w:sz="4" w:space="0" w:color="auto"/>
              <w:right w:val="single" w:sz="4" w:space="0" w:color="auto"/>
            </w:tcBorders>
            <w:shd w:val="clear" w:color="auto" w:fill="auto"/>
            <w:noWrap/>
            <w:hideMark/>
          </w:tcPr>
          <w:p w14:paraId="2DAFD2B0" w14:textId="102C24C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D327E4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524646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E12E19B"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F5F67A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1A198B3B"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60FF127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Марганец и его соединения (в пересчете на марганца (IV) оксид) (327)</w:t>
            </w:r>
          </w:p>
        </w:tc>
        <w:tc>
          <w:tcPr>
            <w:tcW w:w="709" w:type="dxa"/>
            <w:tcBorders>
              <w:top w:val="nil"/>
              <w:left w:val="nil"/>
              <w:bottom w:val="single" w:sz="4" w:space="0" w:color="auto"/>
              <w:right w:val="single" w:sz="4" w:space="0" w:color="auto"/>
            </w:tcBorders>
            <w:shd w:val="clear" w:color="auto" w:fill="auto"/>
            <w:hideMark/>
          </w:tcPr>
          <w:p w14:paraId="3473B293" w14:textId="466637C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596815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0,0003056</w:t>
            </w:r>
          </w:p>
        </w:tc>
        <w:tc>
          <w:tcPr>
            <w:tcW w:w="1134" w:type="dxa"/>
            <w:tcBorders>
              <w:top w:val="nil"/>
              <w:left w:val="nil"/>
              <w:bottom w:val="single" w:sz="4" w:space="0" w:color="auto"/>
              <w:right w:val="single" w:sz="4" w:space="0" w:color="auto"/>
            </w:tcBorders>
            <w:shd w:val="clear" w:color="auto" w:fill="auto"/>
            <w:noWrap/>
            <w:hideMark/>
          </w:tcPr>
          <w:p w14:paraId="09ED2C45" w14:textId="088CC08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AC80CF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7A7090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DAB9192"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565E5C1"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12BED1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D32516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Фтористые газообразные соединения /в пересчете на фтор/ (617)</w:t>
            </w:r>
          </w:p>
        </w:tc>
        <w:tc>
          <w:tcPr>
            <w:tcW w:w="709" w:type="dxa"/>
            <w:tcBorders>
              <w:top w:val="nil"/>
              <w:left w:val="nil"/>
              <w:bottom w:val="single" w:sz="4" w:space="0" w:color="auto"/>
              <w:right w:val="single" w:sz="4" w:space="0" w:color="auto"/>
            </w:tcBorders>
            <w:shd w:val="clear" w:color="auto" w:fill="auto"/>
            <w:hideMark/>
          </w:tcPr>
          <w:p w14:paraId="7E68FCE2" w14:textId="5A764D1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CBA539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33260B32" w14:textId="1AC32F7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5588453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7D551A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BD68E3A"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9FC769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6029</w:t>
            </w:r>
          </w:p>
        </w:tc>
        <w:tc>
          <w:tcPr>
            <w:tcW w:w="962" w:type="dxa"/>
            <w:tcBorders>
              <w:top w:val="nil"/>
              <w:left w:val="nil"/>
              <w:bottom w:val="single" w:sz="4" w:space="0" w:color="auto"/>
              <w:right w:val="single" w:sz="4" w:space="0" w:color="auto"/>
            </w:tcBorders>
            <w:shd w:val="clear" w:color="auto" w:fill="auto"/>
            <w:hideMark/>
          </w:tcPr>
          <w:p w14:paraId="255D5B2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97E2BF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более 70 (Динас) (493)</w:t>
            </w:r>
          </w:p>
        </w:tc>
        <w:tc>
          <w:tcPr>
            <w:tcW w:w="709" w:type="dxa"/>
            <w:tcBorders>
              <w:top w:val="nil"/>
              <w:left w:val="nil"/>
              <w:bottom w:val="single" w:sz="4" w:space="0" w:color="auto"/>
              <w:right w:val="single" w:sz="4" w:space="0" w:color="auto"/>
            </w:tcBorders>
            <w:shd w:val="clear" w:color="auto" w:fill="auto"/>
            <w:hideMark/>
          </w:tcPr>
          <w:p w14:paraId="4869DCA1" w14:textId="0777707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041D8E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0,003924</w:t>
            </w:r>
          </w:p>
        </w:tc>
        <w:tc>
          <w:tcPr>
            <w:tcW w:w="1134" w:type="dxa"/>
            <w:tcBorders>
              <w:top w:val="nil"/>
              <w:left w:val="nil"/>
              <w:bottom w:val="single" w:sz="4" w:space="0" w:color="auto"/>
              <w:right w:val="single" w:sz="4" w:space="0" w:color="auto"/>
            </w:tcBorders>
            <w:shd w:val="clear" w:color="auto" w:fill="auto"/>
            <w:noWrap/>
            <w:hideMark/>
          </w:tcPr>
          <w:p w14:paraId="192B6D57" w14:textId="4D00F76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20E5E6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C4846F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33B859A"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611B188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6030</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67886AC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7776150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Взвешенные частицы (116)</w:t>
            </w:r>
          </w:p>
        </w:tc>
        <w:tc>
          <w:tcPr>
            <w:tcW w:w="709" w:type="dxa"/>
            <w:tcBorders>
              <w:top w:val="nil"/>
              <w:left w:val="nil"/>
              <w:bottom w:val="single" w:sz="4" w:space="0" w:color="auto"/>
              <w:right w:val="single" w:sz="4" w:space="0" w:color="auto"/>
            </w:tcBorders>
            <w:shd w:val="clear" w:color="auto" w:fill="auto"/>
            <w:hideMark/>
          </w:tcPr>
          <w:p w14:paraId="0812D172" w14:textId="0C22AFF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4F9B29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0,00446</w:t>
            </w:r>
          </w:p>
        </w:tc>
        <w:tc>
          <w:tcPr>
            <w:tcW w:w="1134" w:type="dxa"/>
            <w:tcBorders>
              <w:top w:val="nil"/>
              <w:left w:val="nil"/>
              <w:bottom w:val="single" w:sz="4" w:space="0" w:color="auto"/>
              <w:right w:val="single" w:sz="4" w:space="0" w:color="auto"/>
            </w:tcBorders>
            <w:shd w:val="clear" w:color="auto" w:fill="auto"/>
            <w:noWrap/>
            <w:hideMark/>
          </w:tcPr>
          <w:p w14:paraId="0A454332" w14:textId="3920A22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E2F7DB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EF6202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49B36A63"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7D81493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63E204B7"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0DBBC9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абразивная (Корунд белый, Монокорунд) (1027*)</w:t>
            </w:r>
          </w:p>
        </w:tc>
        <w:tc>
          <w:tcPr>
            <w:tcW w:w="709" w:type="dxa"/>
            <w:tcBorders>
              <w:top w:val="nil"/>
              <w:left w:val="nil"/>
              <w:bottom w:val="single" w:sz="4" w:space="0" w:color="auto"/>
              <w:right w:val="single" w:sz="4" w:space="0" w:color="auto"/>
            </w:tcBorders>
            <w:shd w:val="clear" w:color="auto" w:fill="auto"/>
            <w:hideMark/>
          </w:tcPr>
          <w:p w14:paraId="38DDE995" w14:textId="29C67B8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456C9F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0,0022</w:t>
            </w:r>
          </w:p>
        </w:tc>
        <w:tc>
          <w:tcPr>
            <w:tcW w:w="1134" w:type="dxa"/>
            <w:tcBorders>
              <w:top w:val="nil"/>
              <w:left w:val="nil"/>
              <w:bottom w:val="single" w:sz="4" w:space="0" w:color="auto"/>
              <w:right w:val="single" w:sz="4" w:space="0" w:color="auto"/>
            </w:tcBorders>
            <w:shd w:val="clear" w:color="auto" w:fill="auto"/>
            <w:noWrap/>
            <w:hideMark/>
          </w:tcPr>
          <w:p w14:paraId="008F554A" w14:textId="33F8B92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5C7A6B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753821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A0CFAC4"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30543F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6031</w:t>
            </w:r>
          </w:p>
        </w:tc>
        <w:tc>
          <w:tcPr>
            <w:tcW w:w="962" w:type="dxa"/>
            <w:tcBorders>
              <w:top w:val="nil"/>
              <w:left w:val="nil"/>
              <w:bottom w:val="single" w:sz="4" w:space="0" w:color="auto"/>
              <w:right w:val="single" w:sz="4" w:space="0" w:color="auto"/>
            </w:tcBorders>
            <w:shd w:val="clear" w:color="auto" w:fill="auto"/>
            <w:hideMark/>
          </w:tcPr>
          <w:p w14:paraId="7C0D8E1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2F119C2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51A0FFDA" w14:textId="3E7E35E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8842D0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0,01807</w:t>
            </w:r>
          </w:p>
        </w:tc>
        <w:tc>
          <w:tcPr>
            <w:tcW w:w="1134" w:type="dxa"/>
            <w:tcBorders>
              <w:top w:val="nil"/>
              <w:left w:val="nil"/>
              <w:bottom w:val="single" w:sz="4" w:space="0" w:color="auto"/>
              <w:right w:val="single" w:sz="4" w:space="0" w:color="auto"/>
            </w:tcBorders>
            <w:shd w:val="clear" w:color="auto" w:fill="auto"/>
            <w:noWrap/>
            <w:hideMark/>
          </w:tcPr>
          <w:p w14:paraId="71C14A46" w14:textId="67E4265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1F4B579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86D095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C967BBD"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5EFD241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6101</w:t>
            </w:r>
          </w:p>
        </w:tc>
        <w:tc>
          <w:tcPr>
            <w:tcW w:w="962" w:type="dxa"/>
            <w:tcBorders>
              <w:top w:val="nil"/>
              <w:left w:val="nil"/>
              <w:bottom w:val="single" w:sz="4" w:space="0" w:color="auto"/>
              <w:right w:val="single" w:sz="4" w:space="0" w:color="auto"/>
            </w:tcBorders>
            <w:shd w:val="clear" w:color="auto" w:fill="auto"/>
            <w:hideMark/>
          </w:tcPr>
          <w:p w14:paraId="305D8B8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0FBF5ED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3BA7186E" w14:textId="0AE781F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4610D2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0,7596</w:t>
            </w:r>
          </w:p>
        </w:tc>
        <w:tc>
          <w:tcPr>
            <w:tcW w:w="1134" w:type="dxa"/>
            <w:tcBorders>
              <w:top w:val="nil"/>
              <w:left w:val="nil"/>
              <w:bottom w:val="single" w:sz="4" w:space="0" w:color="auto"/>
              <w:right w:val="single" w:sz="4" w:space="0" w:color="auto"/>
            </w:tcBorders>
            <w:shd w:val="clear" w:color="auto" w:fill="auto"/>
            <w:noWrap/>
            <w:hideMark/>
          </w:tcPr>
          <w:p w14:paraId="6A41644E" w14:textId="369EFC1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9B202D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D22D6C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AB95AE3"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6415EDC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6102</w:t>
            </w:r>
          </w:p>
        </w:tc>
        <w:tc>
          <w:tcPr>
            <w:tcW w:w="962" w:type="dxa"/>
            <w:tcBorders>
              <w:top w:val="nil"/>
              <w:left w:val="nil"/>
              <w:bottom w:val="single" w:sz="4" w:space="0" w:color="auto"/>
              <w:right w:val="single" w:sz="4" w:space="0" w:color="auto"/>
            </w:tcBorders>
            <w:shd w:val="clear" w:color="auto" w:fill="auto"/>
            <w:hideMark/>
          </w:tcPr>
          <w:p w14:paraId="384FEFB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6DAB319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5B996077" w14:textId="6E70C0E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6169883"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0,76</w:t>
            </w:r>
          </w:p>
        </w:tc>
        <w:tc>
          <w:tcPr>
            <w:tcW w:w="1134" w:type="dxa"/>
            <w:tcBorders>
              <w:top w:val="nil"/>
              <w:left w:val="nil"/>
              <w:bottom w:val="single" w:sz="4" w:space="0" w:color="auto"/>
              <w:right w:val="single" w:sz="4" w:space="0" w:color="auto"/>
            </w:tcBorders>
            <w:shd w:val="clear" w:color="auto" w:fill="auto"/>
            <w:noWrap/>
            <w:hideMark/>
          </w:tcPr>
          <w:p w14:paraId="4BE5A6EA" w14:textId="0C3AED0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4414A3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7C9908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70CCD22"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23E08EE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78D6347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4CA7943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Сероводород (Дигидросульфид) (518)</w:t>
            </w:r>
          </w:p>
        </w:tc>
        <w:tc>
          <w:tcPr>
            <w:tcW w:w="709" w:type="dxa"/>
            <w:tcBorders>
              <w:top w:val="nil"/>
              <w:left w:val="nil"/>
              <w:bottom w:val="single" w:sz="4" w:space="0" w:color="auto"/>
              <w:right w:val="single" w:sz="4" w:space="0" w:color="auto"/>
            </w:tcBorders>
            <w:shd w:val="clear" w:color="auto" w:fill="auto"/>
            <w:hideMark/>
          </w:tcPr>
          <w:p w14:paraId="53ED096C" w14:textId="76A5739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78F441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0,000028924</w:t>
            </w:r>
          </w:p>
        </w:tc>
        <w:tc>
          <w:tcPr>
            <w:tcW w:w="1134" w:type="dxa"/>
            <w:tcBorders>
              <w:top w:val="nil"/>
              <w:left w:val="nil"/>
              <w:bottom w:val="single" w:sz="4" w:space="0" w:color="auto"/>
              <w:right w:val="single" w:sz="4" w:space="0" w:color="auto"/>
            </w:tcBorders>
            <w:shd w:val="clear" w:color="auto" w:fill="auto"/>
            <w:noWrap/>
            <w:hideMark/>
          </w:tcPr>
          <w:p w14:paraId="5E34B1C6" w14:textId="4BA509F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694DD5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7FBEF0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278A290"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1266E0A"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A58438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07249B3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22628344" w14:textId="445197F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85280B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0,010301076</w:t>
            </w:r>
          </w:p>
        </w:tc>
        <w:tc>
          <w:tcPr>
            <w:tcW w:w="1134" w:type="dxa"/>
            <w:tcBorders>
              <w:top w:val="nil"/>
              <w:left w:val="nil"/>
              <w:bottom w:val="single" w:sz="4" w:space="0" w:color="auto"/>
              <w:right w:val="single" w:sz="4" w:space="0" w:color="auto"/>
            </w:tcBorders>
            <w:shd w:val="clear" w:color="auto" w:fill="auto"/>
            <w:noWrap/>
            <w:hideMark/>
          </w:tcPr>
          <w:p w14:paraId="50211BD0" w14:textId="157C982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134D5E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2FEC28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DF5D90B"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69011DA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6104</w:t>
            </w:r>
          </w:p>
        </w:tc>
        <w:tc>
          <w:tcPr>
            <w:tcW w:w="962" w:type="dxa"/>
            <w:tcBorders>
              <w:top w:val="nil"/>
              <w:left w:val="nil"/>
              <w:bottom w:val="single" w:sz="4" w:space="0" w:color="auto"/>
              <w:right w:val="single" w:sz="4" w:space="0" w:color="auto"/>
            </w:tcBorders>
            <w:shd w:val="clear" w:color="auto" w:fill="auto"/>
            <w:hideMark/>
          </w:tcPr>
          <w:p w14:paraId="6ADC122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17B1C0C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Масло минеральное нефтяное (веретенное, машинное, цилиндровое и др.) (716*)</w:t>
            </w:r>
          </w:p>
        </w:tc>
        <w:tc>
          <w:tcPr>
            <w:tcW w:w="709" w:type="dxa"/>
            <w:tcBorders>
              <w:top w:val="nil"/>
              <w:left w:val="nil"/>
              <w:bottom w:val="single" w:sz="4" w:space="0" w:color="auto"/>
              <w:right w:val="single" w:sz="4" w:space="0" w:color="auto"/>
            </w:tcBorders>
            <w:shd w:val="clear" w:color="auto" w:fill="auto"/>
            <w:hideMark/>
          </w:tcPr>
          <w:p w14:paraId="193D8550" w14:textId="093FCCA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82FFA9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0,0002222</w:t>
            </w:r>
          </w:p>
        </w:tc>
        <w:tc>
          <w:tcPr>
            <w:tcW w:w="1134" w:type="dxa"/>
            <w:tcBorders>
              <w:top w:val="nil"/>
              <w:left w:val="nil"/>
              <w:bottom w:val="single" w:sz="4" w:space="0" w:color="auto"/>
              <w:right w:val="single" w:sz="4" w:space="0" w:color="auto"/>
            </w:tcBorders>
            <w:shd w:val="clear" w:color="auto" w:fill="auto"/>
            <w:noWrap/>
            <w:hideMark/>
          </w:tcPr>
          <w:p w14:paraId="13AC88D6" w14:textId="67E521C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5D0A2C6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A55F07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D3BF3C6"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5B946B7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6105</w:t>
            </w:r>
          </w:p>
        </w:tc>
        <w:tc>
          <w:tcPr>
            <w:tcW w:w="962" w:type="dxa"/>
            <w:tcBorders>
              <w:top w:val="nil"/>
              <w:left w:val="nil"/>
              <w:bottom w:val="single" w:sz="4" w:space="0" w:color="auto"/>
              <w:right w:val="single" w:sz="4" w:space="0" w:color="auto"/>
            </w:tcBorders>
            <w:shd w:val="clear" w:color="auto" w:fill="auto"/>
            <w:hideMark/>
          </w:tcPr>
          <w:p w14:paraId="67EB806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50AAF1B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49091AE8" w14:textId="6F9AE80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D5A0D0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0,011111</w:t>
            </w:r>
          </w:p>
        </w:tc>
        <w:tc>
          <w:tcPr>
            <w:tcW w:w="1134" w:type="dxa"/>
            <w:tcBorders>
              <w:top w:val="nil"/>
              <w:left w:val="nil"/>
              <w:bottom w:val="single" w:sz="4" w:space="0" w:color="auto"/>
              <w:right w:val="single" w:sz="4" w:space="0" w:color="auto"/>
            </w:tcBorders>
            <w:shd w:val="clear" w:color="auto" w:fill="auto"/>
            <w:noWrap/>
            <w:hideMark/>
          </w:tcPr>
          <w:p w14:paraId="02B36C3D" w14:textId="5C4E79F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84C22C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BDECBC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77572F2"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5003B70A"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6106</w:t>
            </w:r>
          </w:p>
        </w:tc>
        <w:tc>
          <w:tcPr>
            <w:tcW w:w="962" w:type="dxa"/>
            <w:tcBorders>
              <w:top w:val="nil"/>
              <w:left w:val="nil"/>
              <w:bottom w:val="single" w:sz="4" w:space="0" w:color="auto"/>
              <w:right w:val="single" w:sz="4" w:space="0" w:color="auto"/>
            </w:tcBorders>
            <w:shd w:val="clear" w:color="auto" w:fill="auto"/>
            <w:hideMark/>
          </w:tcPr>
          <w:p w14:paraId="3991D8B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2B34D04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242648A6" w14:textId="24C51C3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BBDC58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0,165</w:t>
            </w:r>
          </w:p>
        </w:tc>
        <w:tc>
          <w:tcPr>
            <w:tcW w:w="1134" w:type="dxa"/>
            <w:tcBorders>
              <w:top w:val="nil"/>
              <w:left w:val="nil"/>
              <w:bottom w:val="single" w:sz="4" w:space="0" w:color="auto"/>
              <w:right w:val="single" w:sz="4" w:space="0" w:color="auto"/>
            </w:tcBorders>
            <w:shd w:val="clear" w:color="auto" w:fill="auto"/>
            <w:noWrap/>
            <w:hideMark/>
          </w:tcPr>
          <w:p w14:paraId="6A4F6883" w14:textId="49A9869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03696AB2"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E2EE0D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DDA344C"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1FC7A71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6107</w:t>
            </w:r>
          </w:p>
        </w:tc>
        <w:tc>
          <w:tcPr>
            <w:tcW w:w="962" w:type="dxa"/>
            <w:tcBorders>
              <w:top w:val="nil"/>
              <w:left w:val="nil"/>
              <w:bottom w:val="single" w:sz="4" w:space="0" w:color="auto"/>
              <w:right w:val="single" w:sz="4" w:space="0" w:color="auto"/>
            </w:tcBorders>
            <w:shd w:val="clear" w:color="auto" w:fill="auto"/>
            <w:hideMark/>
          </w:tcPr>
          <w:p w14:paraId="496152B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35AF86B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29CF9F21" w14:textId="38D7DCD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D187282"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0,101228</w:t>
            </w:r>
          </w:p>
        </w:tc>
        <w:tc>
          <w:tcPr>
            <w:tcW w:w="1134" w:type="dxa"/>
            <w:tcBorders>
              <w:top w:val="nil"/>
              <w:left w:val="nil"/>
              <w:bottom w:val="single" w:sz="4" w:space="0" w:color="auto"/>
              <w:right w:val="single" w:sz="4" w:space="0" w:color="auto"/>
            </w:tcBorders>
            <w:shd w:val="clear" w:color="auto" w:fill="auto"/>
            <w:noWrap/>
            <w:hideMark/>
          </w:tcPr>
          <w:p w14:paraId="4DED9D92" w14:textId="079D3FD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FC2DAA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14B391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3CC1C036"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571514A2"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6108</w:t>
            </w:r>
          </w:p>
        </w:tc>
        <w:tc>
          <w:tcPr>
            <w:tcW w:w="962" w:type="dxa"/>
            <w:tcBorders>
              <w:top w:val="nil"/>
              <w:left w:val="nil"/>
              <w:bottom w:val="single" w:sz="4" w:space="0" w:color="auto"/>
              <w:right w:val="single" w:sz="4" w:space="0" w:color="auto"/>
            </w:tcBorders>
            <w:shd w:val="clear" w:color="auto" w:fill="auto"/>
            <w:hideMark/>
          </w:tcPr>
          <w:p w14:paraId="5EC5809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59E1FBD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4D88282C" w14:textId="4C4112A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B7A067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0,00357894</w:t>
            </w:r>
          </w:p>
        </w:tc>
        <w:tc>
          <w:tcPr>
            <w:tcW w:w="1134" w:type="dxa"/>
            <w:tcBorders>
              <w:top w:val="nil"/>
              <w:left w:val="nil"/>
              <w:bottom w:val="single" w:sz="4" w:space="0" w:color="auto"/>
              <w:right w:val="single" w:sz="4" w:space="0" w:color="auto"/>
            </w:tcBorders>
            <w:shd w:val="clear" w:color="auto" w:fill="auto"/>
            <w:noWrap/>
            <w:hideMark/>
          </w:tcPr>
          <w:p w14:paraId="1357AF79" w14:textId="36A73E6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5F3622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508C6D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32BD9A1A"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6FF7ACB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6109</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BAA8F5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294933B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Железо (II, III) оксиды (в пересчете на железо) (диЖелезо триоксид, Железа оксид) (274)</w:t>
            </w:r>
          </w:p>
        </w:tc>
        <w:tc>
          <w:tcPr>
            <w:tcW w:w="709" w:type="dxa"/>
            <w:tcBorders>
              <w:top w:val="nil"/>
              <w:left w:val="nil"/>
              <w:bottom w:val="single" w:sz="4" w:space="0" w:color="auto"/>
              <w:right w:val="single" w:sz="4" w:space="0" w:color="auto"/>
            </w:tcBorders>
            <w:shd w:val="clear" w:color="auto" w:fill="auto"/>
            <w:hideMark/>
          </w:tcPr>
          <w:p w14:paraId="78513DFB" w14:textId="777580F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FC3ABD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0,00275</w:t>
            </w:r>
          </w:p>
        </w:tc>
        <w:tc>
          <w:tcPr>
            <w:tcW w:w="1134" w:type="dxa"/>
            <w:tcBorders>
              <w:top w:val="nil"/>
              <w:left w:val="nil"/>
              <w:bottom w:val="single" w:sz="4" w:space="0" w:color="auto"/>
              <w:right w:val="single" w:sz="4" w:space="0" w:color="auto"/>
            </w:tcBorders>
            <w:shd w:val="clear" w:color="auto" w:fill="auto"/>
            <w:noWrap/>
            <w:hideMark/>
          </w:tcPr>
          <w:p w14:paraId="70A5037E" w14:textId="4910BAD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0583DA2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E55F5A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9974FF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ECDA526"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2245642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5B1FA1E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Марганец и его соединения (в пересчете на марганца (IV) оксид) (327)</w:t>
            </w:r>
          </w:p>
        </w:tc>
        <w:tc>
          <w:tcPr>
            <w:tcW w:w="709" w:type="dxa"/>
            <w:tcBorders>
              <w:top w:val="nil"/>
              <w:left w:val="nil"/>
              <w:bottom w:val="single" w:sz="4" w:space="0" w:color="auto"/>
              <w:right w:val="single" w:sz="4" w:space="0" w:color="auto"/>
            </w:tcBorders>
            <w:shd w:val="clear" w:color="auto" w:fill="auto"/>
            <w:hideMark/>
          </w:tcPr>
          <w:p w14:paraId="6792F92D" w14:textId="71E2281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C6E208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0,0003056</w:t>
            </w:r>
          </w:p>
        </w:tc>
        <w:tc>
          <w:tcPr>
            <w:tcW w:w="1134" w:type="dxa"/>
            <w:tcBorders>
              <w:top w:val="nil"/>
              <w:left w:val="nil"/>
              <w:bottom w:val="single" w:sz="4" w:space="0" w:color="auto"/>
              <w:right w:val="single" w:sz="4" w:space="0" w:color="auto"/>
            </w:tcBorders>
            <w:shd w:val="clear" w:color="auto" w:fill="auto"/>
            <w:noWrap/>
            <w:hideMark/>
          </w:tcPr>
          <w:p w14:paraId="77E25ABD" w14:textId="21DCE5B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1C00F5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019D1E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9541275"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CE3423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56F57B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4B84383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Фтористые газообразные соединения /в пересчете на фтор/ (617)</w:t>
            </w:r>
          </w:p>
        </w:tc>
        <w:tc>
          <w:tcPr>
            <w:tcW w:w="709" w:type="dxa"/>
            <w:tcBorders>
              <w:top w:val="nil"/>
              <w:left w:val="nil"/>
              <w:bottom w:val="single" w:sz="4" w:space="0" w:color="auto"/>
              <w:right w:val="single" w:sz="4" w:space="0" w:color="auto"/>
            </w:tcBorders>
            <w:shd w:val="clear" w:color="auto" w:fill="auto"/>
            <w:hideMark/>
          </w:tcPr>
          <w:p w14:paraId="2A6D1C80" w14:textId="0C293E4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36EB2CC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77216C56" w14:textId="32661B0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5846193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44294D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4EAE262D"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0954E80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6110</w:t>
            </w:r>
          </w:p>
        </w:tc>
        <w:tc>
          <w:tcPr>
            <w:tcW w:w="962" w:type="dxa"/>
            <w:tcBorders>
              <w:top w:val="nil"/>
              <w:left w:val="nil"/>
              <w:bottom w:val="single" w:sz="4" w:space="0" w:color="auto"/>
              <w:right w:val="single" w:sz="4" w:space="0" w:color="auto"/>
            </w:tcBorders>
            <w:shd w:val="clear" w:color="auto" w:fill="auto"/>
            <w:hideMark/>
          </w:tcPr>
          <w:p w14:paraId="1955052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6DB3184F"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более 70 (Динас) (493)</w:t>
            </w:r>
          </w:p>
        </w:tc>
        <w:tc>
          <w:tcPr>
            <w:tcW w:w="709" w:type="dxa"/>
            <w:tcBorders>
              <w:top w:val="nil"/>
              <w:left w:val="nil"/>
              <w:bottom w:val="single" w:sz="4" w:space="0" w:color="auto"/>
              <w:right w:val="single" w:sz="4" w:space="0" w:color="auto"/>
            </w:tcBorders>
            <w:shd w:val="clear" w:color="auto" w:fill="auto"/>
            <w:hideMark/>
          </w:tcPr>
          <w:p w14:paraId="0AB86D90" w14:textId="25479CC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04FDF4A"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0,0036</w:t>
            </w:r>
          </w:p>
        </w:tc>
        <w:tc>
          <w:tcPr>
            <w:tcW w:w="1134" w:type="dxa"/>
            <w:tcBorders>
              <w:top w:val="nil"/>
              <w:left w:val="nil"/>
              <w:bottom w:val="single" w:sz="4" w:space="0" w:color="auto"/>
              <w:right w:val="single" w:sz="4" w:space="0" w:color="auto"/>
            </w:tcBorders>
            <w:shd w:val="clear" w:color="auto" w:fill="auto"/>
            <w:noWrap/>
            <w:hideMark/>
          </w:tcPr>
          <w:p w14:paraId="7335F9A3" w14:textId="12281BE3"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8B6E7A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BE22B9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69BAF81"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09FB77A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6111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F29D2F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скв №6-С боковой ствол испытание</w:t>
            </w:r>
          </w:p>
        </w:tc>
        <w:tc>
          <w:tcPr>
            <w:tcW w:w="2835" w:type="dxa"/>
            <w:tcBorders>
              <w:top w:val="nil"/>
              <w:left w:val="nil"/>
              <w:bottom w:val="single" w:sz="4" w:space="0" w:color="auto"/>
              <w:right w:val="single" w:sz="4" w:space="0" w:color="auto"/>
            </w:tcBorders>
            <w:shd w:val="clear" w:color="auto" w:fill="auto"/>
            <w:hideMark/>
          </w:tcPr>
          <w:p w14:paraId="528F991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Взвешенные частицы (116)</w:t>
            </w:r>
          </w:p>
        </w:tc>
        <w:tc>
          <w:tcPr>
            <w:tcW w:w="709" w:type="dxa"/>
            <w:tcBorders>
              <w:top w:val="nil"/>
              <w:left w:val="nil"/>
              <w:bottom w:val="single" w:sz="4" w:space="0" w:color="auto"/>
              <w:right w:val="single" w:sz="4" w:space="0" w:color="auto"/>
            </w:tcBorders>
            <w:shd w:val="clear" w:color="auto" w:fill="auto"/>
            <w:hideMark/>
          </w:tcPr>
          <w:p w14:paraId="69F0B9C8" w14:textId="4756A72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31410DC"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0,00446</w:t>
            </w:r>
          </w:p>
        </w:tc>
        <w:tc>
          <w:tcPr>
            <w:tcW w:w="1134" w:type="dxa"/>
            <w:tcBorders>
              <w:top w:val="nil"/>
              <w:left w:val="nil"/>
              <w:bottom w:val="single" w:sz="4" w:space="0" w:color="auto"/>
              <w:right w:val="single" w:sz="4" w:space="0" w:color="auto"/>
            </w:tcBorders>
            <w:shd w:val="clear" w:color="auto" w:fill="auto"/>
            <w:noWrap/>
            <w:hideMark/>
          </w:tcPr>
          <w:p w14:paraId="43D7B4A5" w14:textId="27C2915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539E6E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95CC26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C62931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2DA8D4E3"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0FBC6F5"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160C6B3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абразивная (Корунд белый, Монокорунд) (1027*)</w:t>
            </w:r>
          </w:p>
        </w:tc>
        <w:tc>
          <w:tcPr>
            <w:tcW w:w="709" w:type="dxa"/>
            <w:tcBorders>
              <w:top w:val="nil"/>
              <w:left w:val="nil"/>
              <w:bottom w:val="single" w:sz="4" w:space="0" w:color="auto"/>
              <w:right w:val="single" w:sz="4" w:space="0" w:color="auto"/>
            </w:tcBorders>
            <w:shd w:val="clear" w:color="auto" w:fill="auto"/>
            <w:hideMark/>
          </w:tcPr>
          <w:p w14:paraId="7579D805" w14:textId="6258799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E613D1D"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0,0022</w:t>
            </w:r>
          </w:p>
        </w:tc>
        <w:tc>
          <w:tcPr>
            <w:tcW w:w="1134" w:type="dxa"/>
            <w:tcBorders>
              <w:top w:val="nil"/>
              <w:left w:val="nil"/>
              <w:bottom w:val="single" w:sz="4" w:space="0" w:color="auto"/>
              <w:right w:val="single" w:sz="4" w:space="0" w:color="auto"/>
            </w:tcBorders>
            <w:shd w:val="clear" w:color="auto" w:fill="auto"/>
            <w:noWrap/>
            <w:hideMark/>
          </w:tcPr>
          <w:p w14:paraId="537260C5" w14:textId="6E4F2B3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5F73A3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881F36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8F34D65"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CB11AA4"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6201</w:t>
            </w:r>
          </w:p>
        </w:tc>
        <w:tc>
          <w:tcPr>
            <w:tcW w:w="962" w:type="dxa"/>
            <w:tcBorders>
              <w:top w:val="nil"/>
              <w:left w:val="nil"/>
              <w:bottom w:val="single" w:sz="4" w:space="0" w:color="auto"/>
              <w:right w:val="single" w:sz="4" w:space="0" w:color="auto"/>
            </w:tcBorders>
            <w:shd w:val="clear" w:color="auto" w:fill="auto"/>
            <w:hideMark/>
          </w:tcPr>
          <w:p w14:paraId="7157DE2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52F1FFB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28ECEED2" w14:textId="773D3C3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492BD1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0,7596</w:t>
            </w:r>
          </w:p>
        </w:tc>
        <w:tc>
          <w:tcPr>
            <w:tcW w:w="1134" w:type="dxa"/>
            <w:tcBorders>
              <w:top w:val="nil"/>
              <w:left w:val="nil"/>
              <w:bottom w:val="single" w:sz="4" w:space="0" w:color="auto"/>
              <w:right w:val="single" w:sz="4" w:space="0" w:color="auto"/>
            </w:tcBorders>
            <w:shd w:val="clear" w:color="auto" w:fill="auto"/>
            <w:noWrap/>
            <w:hideMark/>
          </w:tcPr>
          <w:p w14:paraId="2C6DDEAC" w14:textId="6E3AEBE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0E043DD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3C5DE70"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CD4D180"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58ED0C4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6202</w:t>
            </w:r>
          </w:p>
        </w:tc>
        <w:tc>
          <w:tcPr>
            <w:tcW w:w="962" w:type="dxa"/>
            <w:tcBorders>
              <w:top w:val="nil"/>
              <w:left w:val="nil"/>
              <w:bottom w:val="single" w:sz="4" w:space="0" w:color="auto"/>
              <w:right w:val="single" w:sz="4" w:space="0" w:color="auto"/>
            </w:tcBorders>
            <w:shd w:val="clear" w:color="auto" w:fill="auto"/>
            <w:hideMark/>
          </w:tcPr>
          <w:p w14:paraId="18FE0CC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653C7B6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709" w:type="dxa"/>
            <w:tcBorders>
              <w:top w:val="nil"/>
              <w:left w:val="nil"/>
              <w:bottom w:val="single" w:sz="4" w:space="0" w:color="auto"/>
              <w:right w:val="single" w:sz="4" w:space="0" w:color="auto"/>
            </w:tcBorders>
            <w:shd w:val="clear" w:color="auto" w:fill="auto"/>
            <w:hideMark/>
          </w:tcPr>
          <w:p w14:paraId="5C5784E5" w14:textId="033C0A3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4923AE8"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0,76</w:t>
            </w:r>
          </w:p>
        </w:tc>
        <w:tc>
          <w:tcPr>
            <w:tcW w:w="1134" w:type="dxa"/>
            <w:tcBorders>
              <w:top w:val="nil"/>
              <w:left w:val="nil"/>
              <w:bottom w:val="single" w:sz="4" w:space="0" w:color="auto"/>
              <w:right w:val="single" w:sz="4" w:space="0" w:color="auto"/>
            </w:tcBorders>
            <w:shd w:val="clear" w:color="auto" w:fill="auto"/>
            <w:noWrap/>
            <w:hideMark/>
          </w:tcPr>
          <w:p w14:paraId="18EA9779" w14:textId="6578B27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AC1B17A"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73C2A22F"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6365882"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5B75C8AE"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6203</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50A0A95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3E8DE25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Сероводород (Дигидросульфид) (518)</w:t>
            </w:r>
          </w:p>
        </w:tc>
        <w:tc>
          <w:tcPr>
            <w:tcW w:w="709" w:type="dxa"/>
            <w:tcBorders>
              <w:top w:val="nil"/>
              <w:left w:val="nil"/>
              <w:bottom w:val="single" w:sz="4" w:space="0" w:color="auto"/>
              <w:right w:val="single" w:sz="4" w:space="0" w:color="auto"/>
            </w:tcBorders>
            <w:shd w:val="clear" w:color="auto" w:fill="auto"/>
            <w:hideMark/>
          </w:tcPr>
          <w:p w14:paraId="64314573" w14:textId="092758B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514233C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0,000028924</w:t>
            </w:r>
          </w:p>
        </w:tc>
        <w:tc>
          <w:tcPr>
            <w:tcW w:w="1134" w:type="dxa"/>
            <w:tcBorders>
              <w:top w:val="nil"/>
              <w:left w:val="nil"/>
              <w:bottom w:val="single" w:sz="4" w:space="0" w:color="auto"/>
              <w:right w:val="single" w:sz="4" w:space="0" w:color="auto"/>
            </w:tcBorders>
            <w:shd w:val="clear" w:color="auto" w:fill="auto"/>
            <w:noWrap/>
            <w:hideMark/>
          </w:tcPr>
          <w:p w14:paraId="73CA364E" w14:textId="626460D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2F9251B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B54907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A733E8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3DEE26B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744F990F"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CAFD43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706C9D30" w14:textId="4583E6C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11D73386"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0,010301076</w:t>
            </w:r>
          </w:p>
        </w:tc>
        <w:tc>
          <w:tcPr>
            <w:tcW w:w="1134" w:type="dxa"/>
            <w:tcBorders>
              <w:top w:val="nil"/>
              <w:left w:val="nil"/>
              <w:bottom w:val="single" w:sz="4" w:space="0" w:color="auto"/>
              <w:right w:val="single" w:sz="4" w:space="0" w:color="auto"/>
            </w:tcBorders>
            <w:shd w:val="clear" w:color="auto" w:fill="auto"/>
            <w:noWrap/>
            <w:hideMark/>
          </w:tcPr>
          <w:p w14:paraId="07E0638A" w14:textId="3FE311F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657600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10BBD8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619DB840"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1232DAB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6204</w:t>
            </w:r>
          </w:p>
        </w:tc>
        <w:tc>
          <w:tcPr>
            <w:tcW w:w="962" w:type="dxa"/>
            <w:tcBorders>
              <w:top w:val="nil"/>
              <w:left w:val="nil"/>
              <w:bottom w:val="single" w:sz="4" w:space="0" w:color="auto"/>
              <w:right w:val="single" w:sz="4" w:space="0" w:color="auto"/>
            </w:tcBorders>
            <w:shd w:val="clear" w:color="auto" w:fill="auto"/>
            <w:hideMark/>
          </w:tcPr>
          <w:p w14:paraId="43FDB396"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76DF6D2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Масло минеральное нефтяное (веретенное, машинное, цилиндровое и др.) (716*)</w:t>
            </w:r>
          </w:p>
        </w:tc>
        <w:tc>
          <w:tcPr>
            <w:tcW w:w="709" w:type="dxa"/>
            <w:tcBorders>
              <w:top w:val="nil"/>
              <w:left w:val="nil"/>
              <w:bottom w:val="single" w:sz="4" w:space="0" w:color="auto"/>
              <w:right w:val="single" w:sz="4" w:space="0" w:color="auto"/>
            </w:tcBorders>
            <w:shd w:val="clear" w:color="auto" w:fill="auto"/>
            <w:hideMark/>
          </w:tcPr>
          <w:p w14:paraId="746BBEC5" w14:textId="70387EB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6482759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7BE5FC97" w14:textId="0535C52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1182BC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7548C7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5EADF58"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7AB25539"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6205</w:t>
            </w:r>
          </w:p>
        </w:tc>
        <w:tc>
          <w:tcPr>
            <w:tcW w:w="962" w:type="dxa"/>
            <w:tcBorders>
              <w:top w:val="nil"/>
              <w:left w:val="nil"/>
              <w:bottom w:val="single" w:sz="4" w:space="0" w:color="auto"/>
              <w:right w:val="single" w:sz="4" w:space="0" w:color="auto"/>
            </w:tcBorders>
            <w:shd w:val="clear" w:color="auto" w:fill="auto"/>
            <w:hideMark/>
          </w:tcPr>
          <w:p w14:paraId="267C741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F7DED39"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6D0261E5" w14:textId="4262DF7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0F72854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0,011111</w:t>
            </w:r>
          </w:p>
        </w:tc>
        <w:tc>
          <w:tcPr>
            <w:tcW w:w="1134" w:type="dxa"/>
            <w:tcBorders>
              <w:top w:val="nil"/>
              <w:left w:val="nil"/>
              <w:bottom w:val="single" w:sz="4" w:space="0" w:color="auto"/>
              <w:right w:val="single" w:sz="4" w:space="0" w:color="auto"/>
            </w:tcBorders>
            <w:shd w:val="clear" w:color="auto" w:fill="auto"/>
            <w:noWrap/>
            <w:hideMark/>
          </w:tcPr>
          <w:p w14:paraId="376EDA37" w14:textId="7AD8D2B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2B6546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7D01CB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1CBDFE71"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E86E94B"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6206</w:t>
            </w:r>
          </w:p>
        </w:tc>
        <w:tc>
          <w:tcPr>
            <w:tcW w:w="962" w:type="dxa"/>
            <w:tcBorders>
              <w:top w:val="nil"/>
              <w:left w:val="nil"/>
              <w:bottom w:val="single" w:sz="4" w:space="0" w:color="auto"/>
              <w:right w:val="single" w:sz="4" w:space="0" w:color="auto"/>
            </w:tcBorders>
            <w:shd w:val="clear" w:color="auto" w:fill="auto"/>
            <w:hideMark/>
          </w:tcPr>
          <w:p w14:paraId="58B0B02C"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D635E3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709" w:type="dxa"/>
            <w:tcBorders>
              <w:top w:val="nil"/>
              <w:left w:val="nil"/>
              <w:bottom w:val="single" w:sz="4" w:space="0" w:color="auto"/>
              <w:right w:val="single" w:sz="4" w:space="0" w:color="auto"/>
            </w:tcBorders>
            <w:shd w:val="clear" w:color="auto" w:fill="auto"/>
            <w:hideMark/>
          </w:tcPr>
          <w:p w14:paraId="3822B388" w14:textId="6623CB18"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64E47C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0,165</w:t>
            </w:r>
          </w:p>
        </w:tc>
        <w:tc>
          <w:tcPr>
            <w:tcW w:w="1134" w:type="dxa"/>
            <w:tcBorders>
              <w:top w:val="nil"/>
              <w:left w:val="nil"/>
              <w:bottom w:val="single" w:sz="4" w:space="0" w:color="auto"/>
              <w:right w:val="single" w:sz="4" w:space="0" w:color="auto"/>
            </w:tcBorders>
            <w:shd w:val="clear" w:color="auto" w:fill="auto"/>
            <w:noWrap/>
            <w:hideMark/>
          </w:tcPr>
          <w:p w14:paraId="2424F2FE" w14:textId="6B179741"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88AAF4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3B71EDD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5C5E8A85"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FD6E468"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6207</w:t>
            </w:r>
          </w:p>
        </w:tc>
        <w:tc>
          <w:tcPr>
            <w:tcW w:w="962" w:type="dxa"/>
            <w:tcBorders>
              <w:top w:val="nil"/>
              <w:left w:val="nil"/>
              <w:bottom w:val="single" w:sz="4" w:space="0" w:color="auto"/>
              <w:right w:val="single" w:sz="4" w:space="0" w:color="auto"/>
            </w:tcBorders>
            <w:shd w:val="clear" w:color="auto" w:fill="auto"/>
            <w:hideMark/>
          </w:tcPr>
          <w:p w14:paraId="32053BD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0DD509E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40E90316" w14:textId="0633430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628309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0,101228</w:t>
            </w:r>
          </w:p>
        </w:tc>
        <w:tc>
          <w:tcPr>
            <w:tcW w:w="1134" w:type="dxa"/>
            <w:tcBorders>
              <w:top w:val="nil"/>
              <w:left w:val="nil"/>
              <w:bottom w:val="single" w:sz="4" w:space="0" w:color="auto"/>
              <w:right w:val="single" w:sz="4" w:space="0" w:color="auto"/>
            </w:tcBorders>
            <w:shd w:val="clear" w:color="auto" w:fill="auto"/>
            <w:noWrap/>
            <w:hideMark/>
          </w:tcPr>
          <w:p w14:paraId="0EDDFE22" w14:textId="0312996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56B24E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A74C2B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2967D96A"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31F4F85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6208</w:t>
            </w:r>
          </w:p>
        </w:tc>
        <w:tc>
          <w:tcPr>
            <w:tcW w:w="962" w:type="dxa"/>
            <w:tcBorders>
              <w:top w:val="nil"/>
              <w:left w:val="nil"/>
              <w:bottom w:val="single" w:sz="4" w:space="0" w:color="auto"/>
              <w:right w:val="single" w:sz="4" w:space="0" w:color="auto"/>
            </w:tcBorders>
            <w:shd w:val="clear" w:color="auto" w:fill="auto"/>
            <w:hideMark/>
          </w:tcPr>
          <w:p w14:paraId="1DE719C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5D41B9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Смесь углеводородов предельных С1-С5 (1502*)</w:t>
            </w:r>
          </w:p>
        </w:tc>
        <w:tc>
          <w:tcPr>
            <w:tcW w:w="709" w:type="dxa"/>
            <w:tcBorders>
              <w:top w:val="nil"/>
              <w:left w:val="nil"/>
              <w:bottom w:val="single" w:sz="4" w:space="0" w:color="auto"/>
              <w:right w:val="single" w:sz="4" w:space="0" w:color="auto"/>
            </w:tcBorders>
            <w:shd w:val="clear" w:color="auto" w:fill="auto"/>
            <w:hideMark/>
          </w:tcPr>
          <w:p w14:paraId="753444B4" w14:textId="779ECE7C"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13C9217"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0,00971426</w:t>
            </w:r>
          </w:p>
        </w:tc>
        <w:tc>
          <w:tcPr>
            <w:tcW w:w="1134" w:type="dxa"/>
            <w:tcBorders>
              <w:top w:val="nil"/>
              <w:left w:val="nil"/>
              <w:bottom w:val="single" w:sz="4" w:space="0" w:color="auto"/>
              <w:right w:val="single" w:sz="4" w:space="0" w:color="auto"/>
            </w:tcBorders>
            <w:shd w:val="clear" w:color="auto" w:fill="auto"/>
            <w:noWrap/>
            <w:hideMark/>
          </w:tcPr>
          <w:p w14:paraId="3BBD815B" w14:textId="7B945AA2"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018436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DDF450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AF48AF2"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100C701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6209</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48348E6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2348B94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Железо (II, III) оксиды (в пересчете на железо) (диЖелезо триоксид, Железа оксид) (274)</w:t>
            </w:r>
          </w:p>
        </w:tc>
        <w:tc>
          <w:tcPr>
            <w:tcW w:w="709" w:type="dxa"/>
            <w:tcBorders>
              <w:top w:val="nil"/>
              <w:left w:val="nil"/>
              <w:bottom w:val="single" w:sz="4" w:space="0" w:color="auto"/>
              <w:right w:val="single" w:sz="4" w:space="0" w:color="auto"/>
            </w:tcBorders>
            <w:shd w:val="clear" w:color="auto" w:fill="auto"/>
            <w:hideMark/>
          </w:tcPr>
          <w:p w14:paraId="37F98050" w14:textId="226469AE"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9BC3F85"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0,00275</w:t>
            </w:r>
          </w:p>
        </w:tc>
        <w:tc>
          <w:tcPr>
            <w:tcW w:w="1134" w:type="dxa"/>
            <w:tcBorders>
              <w:top w:val="nil"/>
              <w:left w:val="nil"/>
              <w:bottom w:val="single" w:sz="4" w:space="0" w:color="auto"/>
              <w:right w:val="single" w:sz="4" w:space="0" w:color="auto"/>
            </w:tcBorders>
            <w:shd w:val="clear" w:color="auto" w:fill="auto"/>
            <w:noWrap/>
            <w:hideMark/>
          </w:tcPr>
          <w:p w14:paraId="45DDD5F1" w14:textId="056604F9"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6A654581"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4A286697"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A379138"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2832274"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5BCDB35A"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D665D28"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Марганец и его соединения (в пересчете на марганца (IV) оксид) (327)</w:t>
            </w:r>
          </w:p>
        </w:tc>
        <w:tc>
          <w:tcPr>
            <w:tcW w:w="709" w:type="dxa"/>
            <w:tcBorders>
              <w:top w:val="nil"/>
              <w:left w:val="nil"/>
              <w:bottom w:val="single" w:sz="4" w:space="0" w:color="auto"/>
              <w:right w:val="single" w:sz="4" w:space="0" w:color="auto"/>
            </w:tcBorders>
            <w:shd w:val="clear" w:color="auto" w:fill="auto"/>
            <w:hideMark/>
          </w:tcPr>
          <w:p w14:paraId="5B10C316" w14:textId="0136EACB"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2D191110"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0,0003056</w:t>
            </w:r>
          </w:p>
        </w:tc>
        <w:tc>
          <w:tcPr>
            <w:tcW w:w="1134" w:type="dxa"/>
            <w:tcBorders>
              <w:top w:val="nil"/>
              <w:left w:val="nil"/>
              <w:bottom w:val="single" w:sz="4" w:space="0" w:color="auto"/>
              <w:right w:val="single" w:sz="4" w:space="0" w:color="auto"/>
            </w:tcBorders>
            <w:shd w:val="clear" w:color="auto" w:fill="auto"/>
            <w:noWrap/>
            <w:hideMark/>
          </w:tcPr>
          <w:p w14:paraId="35B06622" w14:textId="35D98246"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B4AFF9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173C2A8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0A18BA44"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40CB02EF"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473C72C0"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750B071D"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Фтористые газообразные соединения /в пересчете на фтор/ (617)</w:t>
            </w:r>
          </w:p>
        </w:tc>
        <w:tc>
          <w:tcPr>
            <w:tcW w:w="709" w:type="dxa"/>
            <w:tcBorders>
              <w:top w:val="nil"/>
              <w:left w:val="nil"/>
              <w:bottom w:val="single" w:sz="4" w:space="0" w:color="auto"/>
              <w:right w:val="single" w:sz="4" w:space="0" w:color="auto"/>
            </w:tcBorders>
            <w:shd w:val="clear" w:color="auto" w:fill="auto"/>
            <w:hideMark/>
          </w:tcPr>
          <w:p w14:paraId="431CDBCC" w14:textId="32DA122A"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528E91E"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0,0001111</w:t>
            </w:r>
          </w:p>
        </w:tc>
        <w:tc>
          <w:tcPr>
            <w:tcW w:w="1134" w:type="dxa"/>
            <w:tcBorders>
              <w:top w:val="nil"/>
              <w:left w:val="nil"/>
              <w:bottom w:val="single" w:sz="4" w:space="0" w:color="auto"/>
              <w:right w:val="single" w:sz="4" w:space="0" w:color="auto"/>
            </w:tcBorders>
            <w:shd w:val="clear" w:color="auto" w:fill="auto"/>
            <w:noWrap/>
            <w:hideMark/>
          </w:tcPr>
          <w:p w14:paraId="4D83ECBA" w14:textId="74678BA5"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591D8AB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5D5E6A16"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3300FCF0" w14:textId="77777777" w:rsidTr="0007516F">
        <w:trPr>
          <w:trHeight w:val="20"/>
        </w:trPr>
        <w:tc>
          <w:tcPr>
            <w:tcW w:w="456" w:type="dxa"/>
            <w:tcBorders>
              <w:top w:val="nil"/>
              <w:left w:val="single" w:sz="4" w:space="0" w:color="auto"/>
              <w:bottom w:val="single" w:sz="4" w:space="0" w:color="auto"/>
              <w:right w:val="single" w:sz="4" w:space="0" w:color="auto"/>
            </w:tcBorders>
            <w:shd w:val="clear" w:color="auto" w:fill="auto"/>
            <w:hideMark/>
          </w:tcPr>
          <w:p w14:paraId="71AE883C"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6210</w:t>
            </w:r>
          </w:p>
        </w:tc>
        <w:tc>
          <w:tcPr>
            <w:tcW w:w="962" w:type="dxa"/>
            <w:tcBorders>
              <w:top w:val="nil"/>
              <w:left w:val="nil"/>
              <w:bottom w:val="single" w:sz="4" w:space="0" w:color="auto"/>
              <w:right w:val="single" w:sz="4" w:space="0" w:color="auto"/>
            </w:tcBorders>
            <w:shd w:val="clear" w:color="auto" w:fill="auto"/>
            <w:hideMark/>
          </w:tcPr>
          <w:p w14:paraId="4FAD553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47AAFCB7"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неорганическая, содержащая двуокись кремния в %: более 70 (Динас) (493)</w:t>
            </w:r>
          </w:p>
        </w:tc>
        <w:tc>
          <w:tcPr>
            <w:tcW w:w="709" w:type="dxa"/>
            <w:tcBorders>
              <w:top w:val="nil"/>
              <w:left w:val="nil"/>
              <w:bottom w:val="single" w:sz="4" w:space="0" w:color="auto"/>
              <w:right w:val="single" w:sz="4" w:space="0" w:color="auto"/>
            </w:tcBorders>
            <w:shd w:val="clear" w:color="auto" w:fill="auto"/>
            <w:hideMark/>
          </w:tcPr>
          <w:p w14:paraId="05ADDB3D" w14:textId="72F7935F"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9C07611"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0,0024</w:t>
            </w:r>
          </w:p>
        </w:tc>
        <w:tc>
          <w:tcPr>
            <w:tcW w:w="1134" w:type="dxa"/>
            <w:tcBorders>
              <w:top w:val="nil"/>
              <w:left w:val="nil"/>
              <w:bottom w:val="single" w:sz="4" w:space="0" w:color="auto"/>
              <w:right w:val="single" w:sz="4" w:space="0" w:color="auto"/>
            </w:tcBorders>
            <w:shd w:val="clear" w:color="auto" w:fill="auto"/>
            <w:noWrap/>
            <w:hideMark/>
          </w:tcPr>
          <w:p w14:paraId="677E723E" w14:textId="43653F70"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78F1AF54"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6AE01E8D"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44F4090F" w14:textId="77777777" w:rsidTr="0007516F">
        <w:trPr>
          <w:trHeight w:val="20"/>
        </w:trPr>
        <w:tc>
          <w:tcPr>
            <w:tcW w:w="456" w:type="dxa"/>
            <w:vMerge w:val="restart"/>
            <w:tcBorders>
              <w:top w:val="nil"/>
              <w:left w:val="single" w:sz="4" w:space="0" w:color="auto"/>
              <w:bottom w:val="single" w:sz="4" w:space="0" w:color="000000"/>
              <w:right w:val="single" w:sz="4" w:space="0" w:color="auto"/>
            </w:tcBorders>
            <w:shd w:val="clear" w:color="auto" w:fill="auto"/>
            <w:hideMark/>
          </w:tcPr>
          <w:p w14:paraId="47F44473"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6211</w:t>
            </w:r>
          </w:p>
        </w:tc>
        <w:tc>
          <w:tcPr>
            <w:tcW w:w="962" w:type="dxa"/>
            <w:vMerge w:val="restart"/>
            <w:tcBorders>
              <w:top w:val="nil"/>
              <w:left w:val="single" w:sz="4" w:space="0" w:color="auto"/>
              <w:bottom w:val="single" w:sz="4" w:space="0" w:color="000000"/>
              <w:right w:val="single" w:sz="4" w:space="0" w:color="auto"/>
            </w:tcBorders>
            <w:shd w:val="clear" w:color="auto" w:fill="auto"/>
            <w:hideMark/>
          </w:tcPr>
          <w:p w14:paraId="00F2D1A3"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 </w:t>
            </w:r>
          </w:p>
        </w:tc>
        <w:tc>
          <w:tcPr>
            <w:tcW w:w="2835" w:type="dxa"/>
            <w:tcBorders>
              <w:top w:val="nil"/>
              <w:left w:val="nil"/>
              <w:bottom w:val="single" w:sz="4" w:space="0" w:color="auto"/>
              <w:right w:val="single" w:sz="4" w:space="0" w:color="auto"/>
            </w:tcBorders>
            <w:shd w:val="clear" w:color="auto" w:fill="auto"/>
            <w:hideMark/>
          </w:tcPr>
          <w:p w14:paraId="7E61163B"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Взвешенные частицы (116)</w:t>
            </w:r>
          </w:p>
        </w:tc>
        <w:tc>
          <w:tcPr>
            <w:tcW w:w="709" w:type="dxa"/>
            <w:tcBorders>
              <w:top w:val="nil"/>
              <w:left w:val="nil"/>
              <w:bottom w:val="single" w:sz="4" w:space="0" w:color="auto"/>
              <w:right w:val="single" w:sz="4" w:space="0" w:color="auto"/>
            </w:tcBorders>
            <w:shd w:val="clear" w:color="auto" w:fill="auto"/>
            <w:hideMark/>
          </w:tcPr>
          <w:p w14:paraId="6D9EC23A" w14:textId="278D16F7"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7E8E2CEB"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0,00446</w:t>
            </w:r>
          </w:p>
        </w:tc>
        <w:tc>
          <w:tcPr>
            <w:tcW w:w="1134" w:type="dxa"/>
            <w:tcBorders>
              <w:top w:val="nil"/>
              <w:left w:val="nil"/>
              <w:bottom w:val="single" w:sz="4" w:space="0" w:color="auto"/>
              <w:right w:val="single" w:sz="4" w:space="0" w:color="auto"/>
            </w:tcBorders>
            <w:shd w:val="clear" w:color="auto" w:fill="auto"/>
            <w:noWrap/>
            <w:hideMark/>
          </w:tcPr>
          <w:p w14:paraId="2F5E2B55" w14:textId="1E3F8754"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4AB12E60"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0A4CF231"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07516F" w:rsidRPr="00634170" w14:paraId="7BD71DD9" w14:textId="77777777" w:rsidTr="0007516F">
        <w:trPr>
          <w:trHeight w:val="20"/>
        </w:trPr>
        <w:tc>
          <w:tcPr>
            <w:tcW w:w="456" w:type="dxa"/>
            <w:vMerge/>
            <w:tcBorders>
              <w:top w:val="nil"/>
              <w:left w:val="single" w:sz="4" w:space="0" w:color="auto"/>
              <w:bottom w:val="single" w:sz="4" w:space="0" w:color="000000"/>
              <w:right w:val="single" w:sz="4" w:space="0" w:color="auto"/>
            </w:tcBorders>
            <w:vAlign w:val="center"/>
            <w:hideMark/>
          </w:tcPr>
          <w:p w14:paraId="610C5452" w14:textId="77777777" w:rsidR="0007516F" w:rsidRPr="00634170" w:rsidRDefault="0007516F" w:rsidP="0007516F">
            <w:pPr>
              <w:jc w:val="left"/>
              <w:rPr>
                <w:rFonts w:ascii="Times New Roman" w:eastAsia="Times New Roman" w:hAnsi="Times New Roman"/>
              </w:rPr>
            </w:pPr>
          </w:p>
        </w:tc>
        <w:tc>
          <w:tcPr>
            <w:tcW w:w="962" w:type="dxa"/>
            <w:vMerge/>
            <w:tcBorders>
              <w:top w:val="nil"/>
              <w:left w:val="single" w:sz="4" w:space="0" w:color="auto"/>
              <w:bottom w:val="single" w:sz="4" w:space="0" w:color="000000"/>
              <w:right w:val="single" w:sz="4" w:space="0" w:color="auto"/>
            </w:tcBorders>
            <w:vAlign w:val="center"/>
            <w:hideMark/>
          </w:tcPr>
          <w:p w14:paraId="310BBFC2" w14:textId="77777777" w:rsidR="0007516F" w:rsidRPr="00634170" w:rsidRDefault="0007516F" w:rsidP="0007516F">
            <w:pPr>
              <w:jc w:val="left"/>
              <w:rPr>
                <w:rFonts w:ascii="Times New Roman" w:eastAsia="Times New Roman" w:hAnsi="Times New Roman"/>
              </w:rPr>
            </w:pPr>
          </w:p>
        </w:tc>
        <w:tc>
          <w:tcPr>
            <w:tcW w:w="2835" w:type="dxa"/>
            <w:tcBorders>
              <w:top w:val="nil"/>
              <w:left w:val="nil"/>
              <w:bottom w:val="single" w:sz="4" w:space="0" w:color="auto"/>
              <w:right w:val="single" w:sz="4" w:space="0" w:color="auto"/>
            </w:tcBorders>
            <w:shd w:val="clear" w:color="auto" w:fill="auto"/>
            <w:hideMark/>
          </w:tcPr>
          <w:p w14:paraId="2AC83385"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Пыль абразивная (Корунд белый, Монокорунд) (1027*)</w:t>
            </w:r>
          </w:p>
        </w:tc>
        <w:tc>
          <w:tcPr>
            <w:tcW w:w="709" w:type="dxa"/>
            <w:tcBorders>
              <w:top w:val="nil"/>
              <w:left w:val="nil"/>
              <w:bottom w:val="single" w:sz="4" w:space="0" w:color="auto"/>
              <w:right w:val="single" w:sz="4" w:space="0" w:color="auto"/>
            </w:tcBorders>
            <w:shd w:val="clear" w:color="auto" w:fill="auto"/>
            <w:hideMark/>
          </w:tcPr>
          <w:p w14:paraId="5D6D3813" w14:textId="6AB6B9E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417" w:type="dxa"/>
            <w:tcBorders>
              <w:top w:val="nil"/>
              <w:left w:val="nil"/>
              <w:bottom w:val="single" w:sz="4" w:space="0" w:color="auto"/>
              <w:right w:val="single" w:sz="4" w:space="0" w:color="auto"/>
            </w:tcBorders>
            <w:shd w:val="clear" w:color="auto" w:fill="auto"/>
            <w:noWrap/>
            <w:hideMark/>
          </w:tcPr>
          <w:p w14:paraId="420D2B09" w14:textId="77777777" w:rsidR="0007516F" w:rsidRPr="00634170" w:rsidRDefault="0007516F" w:rsidP="0007516F">
            <w:pPr>
              <w:jc w:val="right"/>
              <w:rPr>
                <w:rFonts w:ascii="Times New Roman" w:eastAsia="Times New Roman" w:hAnsi="Times New Roman"/>
              </w:rPr>
            </w:pPr>
            <w:r w:rsidRPr="00634170">
              <w:rPr>
                <w:rFonts w:ascii="Times New Roman" w:eastAsia="Times New Roman" w:hAnsi="Times New Roman"/>
              </w:rPr>
              <w:t>0,0022</w:t>
            </w:r>
          </w:p>
        </w:tc>
        <w:tc>
          <w:tcPr>
            <w:tcW w:w="1134" w:type="dxa"/>
            <w:tcBorders>
              <w:top w:val="nil"/>
              <w:left w:val="nil"/>
              <w:bottom w:val="single" w:sz="4" w:space="0" w:color="auto"/>
              <w:right w:val="single" w:sz="4" w:space="0" w:color="auto"/>
            </w:tcBorders>
            <w:shd w:val="clear" w:color="auto" w:fill="auto"/>
            <w:noWrap/>
            <w:hideMark/>
          </w:tcPr>
          <w:p w14:paraId="0E38D4F6" w14:textId="06375A9D" w:rsidR="0007516F" w:rsidRPr="00634170" w:rsidRDefault="0007516F" w:rsidP="0007516F">
            <w:pPr>
              <w:jc w:val="center"/>
              <w:rPr>
                <w:rFonts w:ascii="Times New Roman" w:eastAsia="Times New Roman" w:hAnsi="Times New Roman"/>
              </w:rPr>
            </w:pPr>
            <w:r>
              <w:rPr>
                <w:rFonts w:ascii="Times New Roman" w:eastAsia="Times New Roman" w:hAnsi="Times New Roman"/>
              </w:rPr>
              <w:t>̶</w:t>
            </w:r>
          </w:p>
        </w:tc>
        <w:tc>
          <w:tcPr>
            <w:tcW w:w="1134" w:type="dxa"/>
            <w:tcBorders>
              <w:top w:val="nil"/>
              <w:left w:val="nil"/>
              <w:bottom w:val="single" w:sz="4" w:space="0" w:color="auto"/>
              <w:right w:val="single" w:sz="4" w:space="0" w:color="auto"/>
            </w:tcBorders>
            <w:shd w:val="clear" w:color="auto" w:fill="auto"/>
            <w:hideMark/>
          </w:tcPr>
          <w:p w14:paraId="354E88EE" w14:textId="77777777" w:rsidR="0007516F" w:rsidRPr="00634170" w:rsidRDefault="0007516F" w:rsidP="0007516F">
            <w:pPr>
              <w:jc w:val="left"/>
              <w:rPr>
                <w:rFonts w:ascii="Times New Roman" w:eastAsia="Times New Roman" w:hAnsi="Times New Roman"/>
              </w:rPr>
            </w:pPr>
            <w:r w:rsidRPr="00634170">
              <w:rPr>
                <w:rFonts w:ascii="Times New Roman" w:eastAsia="Times New Roman" w:hAnsi="Times New Roman"/>
              </w:rPr>
              <w:t>Сторонняя организация</w:t>
            </w:r>
          </w:p>
        </w:tc>
        <w:tc>
          <w:tcPr>
            <w:tcW w:w="702" w:type="dxa"/>
            <w:tcBorders>
              <w:top w:val="nil"/>
              <w:left w:val="nil"/>
              <w:bottom w:val="single" w:sz="4" w:space="0" w:color="auto"/>
              <w:right w:val="single" w:sz="4" w:space="0" w:color="auto"/>
            </w:tcBorders>
            <w:shd w:val="clear" w:color="auto" w:fill="auto"/>
            <w:noWrap/>
            <w:hideMark/>
          </w:tcPr>
          <w:p w14:paraId="20E7E8B5" w14:textId="77777777" w:rsidR="0007516F" w:rsidRPr="00634170" w:rsidRDefault="0007516F" w:rsidP="0007516F">
            <w:pPr>
              <w:jc w:val="center"/>
              <w:rPr>
                <w:rFonts w:ascii="Times New Roman" w:eastAsia="Times New Roman" w:hAnsi="Times New Roman"/>
              </w:rPr>
            </w:pPr>
            <w:r w:rsidRPr="00634170">
              <w:rPr>
                <w:rFonts w:ascii="Times New Roman" w:eastAsia="Times New Roman" w:hAnsi="Times New Roman"/>
              </w:rPr>
              <w:t>0001</w:t>
            </w:r>
          </w:p>
        </w:tc>
      </w:tr>
      <w:tr w:rsidR="00634170" w:rsidRPr="00634170" w14:paraId="6C78F772" w14:textId="77777777" w:rsidTr="0007516F">
        <w:trPr>
          <w:trHeight w:val="20"/>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A11395"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 xml:space="preserve">   ПРИМЕЧАНИЕ:</w:t>
            </w:r>
          </w:p>
        </w:tc>
      </w:tr>
      <w:tr w:rsidR="00634170" w:rsidRPr="00634170" w14:paraId="2A0A22AC" w14:textId="77777777" w:rsidTr="0007516F">
        <w:trPr>
          <w:trHeight w:val="20"/>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B9B2B8"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Методики проведения контроля:</w:t>
            </w:r>
          </w:p>
        </w:tc>
      </w:tr>
      <w:tr w:rsidR="00634170" w:rsidRPr="00634170" w14:paraId="0E159DA8" w14:textId="77777777" w:rsidTr="0007516F">
        <w:trPr>
          <w:trHeight w:val="20"/>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1E0F4A1"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0001 - Расчетным методом по той методике, согласно которой эти выбросы были определены, с контролем основных параметров, входящих в расчетные формулы.</w:t>
            </w:r>
          </w:p>
        </w:tc>
      </w:tr>
      <w:tr w:rsidR="00634170" w:rsidRPr="00634170" w14:paraId="3EE427D0" w14:textId="77777777" w:rsidTr="0007516F">
        <w:trPr>
          <w:trHeight w:val="20"/>
        </w:trPr>
        <w:tc>
          <w:tcPr>
            <w:tcW w:w="93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4DEF59" w14:textId="77777777" w:rsidR="00634170" w:rsidRPr="00634170" w:rsidRDefault="00634170" w:rsidP="00634170">
            <w:pPr>
              <w:jc w:val="left"/>
              <w:rPr>
                <w:rFonts w:ascii="Times New Roman" w:eastAsia="Times New Roman" w:hAnsi="Times New Roman"/>
              </w:rPr>
            </w:pPr>
            <w:r w:rsidRPr="00634170">
              <w:rPr>
                <w:rFonts w:ascii="Times New Roman" w:eastAsia="Times New Roman" w:hAnsi="Times New Roman"/>
              </w:rPr>
              <w:t>0002 - Инструментальным методом,согласно Перечню методик, действующему на момент проведения мероприятий по контролю.</w:t>
            </w:r>
          </w:p>
        </w:tc>
      </w:tr>
    </w:tbl>
    <w:p w14:paraId="0AEF9D31" w14:textId="77777777" w:rsidR="000529A8" w:rsidRPr="000529A8" w:rsidRDefault="000529A8" w:rsidP="000529A8"/>
    <w:bookmarkEnd w:id="213"/>
    <w:bookmarkEnd w:id="214"/>
    <w:bookmarkEnd w:id="215"/>
    <w:bookmarkEnd w:id="216"/>
    <w:bookmarkEnd w:id="217"/>
    <w:bookmarkEnd w:id="218"/>
    <w:bookmarkEnd w:id="219"/>
    <w:bookmarkEnd w:id="220"/>
    <w:bookmarkEnd w:id="221"/>
    <w:bookmarkEnd w:id="222"/>
    <w:bookmarkEnd w:id="223"/>
    <w:bookmarkEnd w:id="225"/>
    <w:bookmarkEnd w:id="226"/>
    <w:bookmarkEnd w:id="227"/>
    <w:bookmarkEnd w:id="228"/>
    <w:bookmarkEnd w:id="229"/>
    <w:p w14:paraId="6C579526" w14:textId="77777777" w:rsidR="00471527" w:rsidRDefault="00471527">
      <w:pPr>
        <w:jc w:val="left"/>
        <w:rPr>
          <w:rFonts w:ascii="Times New Roman" w:eastAsia="Times New Roman" w:hAnsi="Times New Roman"/>
          <w:bCs/>
          <w:sz w:val="24"/>
          <w:szCs w:val="24"/>
        </w:rPr>
      </w:pPr>
      <w:r>
        <w:rPr>
          <w:rFonts w:ascii="Times New Roman" w:hAnsi="Times New Roman"/>
          <w:sz w:val="24"/>
          <w:szCs w:val="24"/>
        </w:rPr>
        <w:br w:type="page"/>
      </w:r>
    </w:p>
    <w:p w14:paraId="7701C67E" w14:textId="77777777" w:rsidR="00471527" w:rsidRPr="009E43B4" w:rsidRDefault="001939F7" w:rsidP="00951820">
      <w:pPr>
        <w:pStyle w:val="2"/>
        <w:numPr>
          <w:ilvl w:val="0"/>
          <w:numId w:val="0"/>
        </w:numPr>
        <w:jc w:val="both"/>
      </w:pPr>
      <w:bookmarkStart w:id="239" w:name="_Toc100753874"/>
      <w:bookmarkStart w:id="240" w:name="_Toc132612788"/>
      <w:bookmarkStart w:id="241" w:name="_Toc197423293"/>
      <w:r>
        <w:t xml:space="preserve">3.13. </w:t>
      </w:r>
      <w:r w:rsidR="00471527">
        <w:t>Разработка мероприятий по регулированию выбросов в период особо неблагоприятных метерологических условий, обеспечивающих соблюдение экологических нормативов качества атмосферного воздуха или целевых показателей</w:t>
      </w:r>
      <w:bookmarkEnd w:id="239"/>
      <w:bookmarkEnd w:id="240"/>
      <w:bookmarkEnd w:id="241"/>
    </w:p>
    <w:p w14:paraId="62BFBD29" w14:textId="77777777" w:rsidR="000377AA" w:rsidRPr="000377AA" w:rsidRDefault="000377AA" w:rsidP="000377AA">
      <w:pPr>
        <w:ind w:firstLine="567"/>
        <w:rPr>
          <w:rFonts w:ascii="Times New Roman" w:hAnsi="Times New Roman"/>
          <w:color w:val="000000" w:themeColor="text1"/>
          <w:sz w:val="24"/>
          <w:szCs w:val="24"/>
        </w:rPr>
      </w:pPr>
      <w:bookmarkStart w:id="242" w:name="_Toc205275453"/>
      <w:bookmarkStart w:id="243" w:name="_Toc308099057"/>
      <w:r w:rsidRPr="000377AA">
        <w:rPr>
          <w:rFonts w:ascii="Times New Roman" w:hAnsi="Times New Roman"/>
          <w:color w:val="000000" w:themeColor="text1"/>
          <w:sz w:val="24"/>
          <w:szCs w:val="24"/>
        </w:rPr>
        <w:t xml:space="preserve">Предупреждения о повышении уровня загрязнения воздуха в связи с ожидаемыми НМУ составляют в прогностических подразделениях РГП «Казгидромет» (дочернее уполномоченное подразделение по ДГП «Актюбинский центр гидрометеорологии»). </w:t>
      </w:r>
    </w:p>
    <w:p w14:paraId="70C8AE40" w14:textId="17CFAB06" w:rsidR="000377AA" w:rsidRPr="000377AA" w:rsidRDefault="000377AA" w:rsidP="000377AA">
      <w:pPr>
        <w:pStyle w:val="1f1"/>
        <w:ind w:firstLine="567"/>
        <w:jc w:val="both"/>
        <w:rPr>
          <w:color w:val="000000" w:themeColor="text1"/>
          <w:szCs w:val="24"/>
        </w:rPr>
      </w:pPr>
      <w:r w:rsidRPr="000377AA">
        <w:rPr>
          <w:color w:val="000000" w:themeColor="text1"/>
          <w:szCs w:val="24"/>
        </w:rPr>
        <w:t xml:space="preserve">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вредных веществ в воздухе района проведения разведочных работ на участке недр </w:t>
      </w:r>
      <w:r w:rsidR="00AE461A">
        <w:rPr>
          <w:szCs w:val="24"/>
        </w:rPr>
        <w:t>Саркрамабас</w:t>
      </w:r>
      <w:r w:rsidRPr="000377AA">
        <w:rPr>
          <w:color w:val="000000" w:themeColor="text1"/>
          <w:szCs w:val="24"/>
        </w:rPr>
        <w:t>. Проектом предусматриваются мероприятия на период неблагоприятных метеорологических условиях (НМУ) в трех режимах.</w:t>
      </w:r>
    </w:p>
    <w:p w14:paraId="5DD1BDB7" w14:textId="77777777" w:rsidR="000377AA" w:rsidRPr="000377AA" w:rsidRDefault="000377AA" w:rsidP="000377AA">
      <w:pPr>
        <w:pStyle w:val="1f1"/>
        <w:ind w:firstLine="567"/>
        <w:jc w:val="both"/>
        <w:rPr>
          <w:color w:val="000000" w:themeColor="text1"/>
          <w:szCs w:val="24"/>
        </w:rPr>
      </w:pPr>
      <w:r w:rsidRPr="000377AA">
        <w:rPr>
          <w:color w:val="000000" w:themeColor="text1"/>
          <w:szCs w:val="24"/>
        </w:rPr>
        <w:t xml:space="preserve">НМУ для промплощадки являются: штиль (29%), господствующие ветры: восточный  (17%), приземная инверсия (40-45%). </w:t>
      </w:r>
    </w:p>
    <w:p w14:paraId="5268080C" w14:textId="77777777" w:rsidR="000377AA" w:rsidRPr="00EC7F78" w:rsidRDefault="000377AA" w:rsidP="000377AA">
      <w:pPr>
        <w:ind w:firstLine="567"/>
        <w:rPr>
          <w:rFonts w:ascii="Times New Roman" w:hAnsi="Times New Roman"/>
          <w:b/>
          <w:color w:val="000000" w:themeColor="text1"/>
          <w:sz w:val="24"/>
          <w:szCs w:val="24"/>
          <w:u w:val="single"/>
        </w:rPr>
      </w:pPr>
      <w:bookmarkStart w:id="244" w:name="_Toc368908228"/>
      <w:r w:rsidRPr="00EC7F78">
        <w:rPr>
          <w:rFonts w:ascii="Times New Roman" w:hAnsi="Times New Roman"/>
          <w:b/>
          <w:color w:val="000000" w:themeColor="text1"/>
          <w:sz w:val="24"/>
          <w:szCs w:val="24"/>
          <w:u w:val="single"/>
        </w:rPr>
        <w:t>Мероприятия по сокращению выбросов по первому режиму включают:</w:t>
      </w:r>
      <w:bookmarkEnd w:id="244"/>
    </w:p>
    <w:p w14:paraId="7C0983C8"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герметичностью запорной арматуры, газоходных систем и агрегатов, мест пересыпки пылящих химреагентов и материалов и других источников пылегазовыделений;</w:t>
      </w:r>
    </w:p>
    <w:p w14:paraId="14117E2E"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работой контрольно-измерительной аппаратуры;</w:t>
      </w:r>
    </w:p>
    <w:p w14:paraId="7E225B30"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запрещение продувки и чистки оборудования, газоходов, емкостей, где хранились загрязняющие вещества;</w:t>
      </w:r>
    </w:p>
    <w:p w14:paraId="07112E49"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приостановка ремонтных работ, связанных с повышенным выделением вредных веществ в атмосферу;</w:t>
      </w:r>
    </w:p>
    <w:p w14:paraId="39296516"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контроль за точным выполнением технологического регламента;</w:t>
      </w:r>
    </w:p>
    <w:p w14:paraId="0417CA2C"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рассредоточение во времени работы технологических агрегатов, не задействованных в едином непрерывном технологическом процессе;</w:t>
      </w:r>
    </w:p>
    <w:p w14:paraId="1FB3B0E9"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запрещение работы оборудования на форсированном режиме;</w:t>
      </w:r>
    </w:p>
    <w:p w14:paraId="4B969397"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ограничение погрузочно-разгрузочных работ, связанных с выбросом загрязняющих веществ в атмосферу;</w:t>
      </w:r>
    </w:p>
    <w:p w14:paraId="6AA8E37E"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прекращение испытания скважины, приводящего к увеличению выбросов загрязняющих веществ в атмосферу;</w:t>
      </w:r>
    </w:p>
    <w:p w14:paraId="6C2C383B" w14:textId="77777777" w:rsidR="000377AA" w:rsidRPr="000377AA" w:rsidRDefault="000377AA" w:rsidP="000377AA">
      <w:pPr>
        <w:shd w:val="clear" w:color="auto" w:fill="FFFFFF"/>
        <w:ind w:left="709" w:hanging="425"/>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другие организационно-технические мероприятия, приводящие к снижению выбросов загрязняющих веществ в атмосферу.</w:t>
      </w:r>
    </w:p>
    <w:p w14:paraId="77761901" w14:textId="77777777" w:rsidR="000377AA" w:rsidRPr="000377AA" w:rsidRDefault="000377AA" w:rsidP="000377AA">
      <w:pPr>
        <w:shd w:val="clear" w:color="auto" w:fill="FFFFFF"/>
        <w:ind w:firstLine="567"/>
        <w:rPr>
          <w:rFonts w:ascii="Times New Roman" w:hAnsi="Times New Roman"/>
          <w:color w:val="000000" w:themeColor="text1"/>
          <w:sz w:val="24"/>
          <w:szCs w:val="24"/>
        </w:rPr>
      </w:pPr>
      <w:r w:rsidRPr="000377AA">
        <w:rPr>
          <w:rFonts w:ascii="Times New Roman" w:hAnsi="Times New Roman"/>
          <w:color w:val="000000" w:themeColor="text1"/>
          <w:sz w:val="24"/>
          <w:szCs w:val="24"/>
        </w:rPr>
        <w:t>По второму режиму мероприятия по регулированию выбросов должны обеспечивать сокращение концентрации загрязняющих веществ в приземном слое атмосферы на 21 %. Эти мероприятия включают в себя все мероприятия первого режима, а также мероприятия, сопровождающиеся незначительным снижением скорости бурения скважины.</w:t>
      </w:r>
    </w:p>
    <w:p w14:paraId="08AA3906" w14:textId="77777777" w:rsidR="000377AA" w:rsidRPr="00EC7F78" w:rsidRDefault="000377AA" w:rsidP="000377AA">
      <w:pPr>
        <w:ind w:firstLine="567"/>
        <w:rPr>
          <w:rFonts w:ascii="Times New Roman" w:hAnsi="Times New Roman"/>
          <w:b/>
          <w:color w:val="000000" w:themeColor="text1"/>
          <w:sz w:val="24"/>
          <w:szCs w:val="24"/>
          <w:u w:val="single"/>
        </w:rPr>
      </w:pPr>
      <w:bookmarkStart w:id="245" w:name="_Toc368908229"/>
      <w:r w:rsidRPr="00EC7F78">
        <w:rPr>
          <w:rFonts w:ascii="Times New Roman" w:hAnsi="Times New Roman"/>
          <w:b/>
          <w:color w:val="000000" w:themeColor="text1"/>
          <w:sz w:val="24"/>
          <w:szCs w:val="24"/>
          <w:u w:val="single"/>
        </w:rPr>
        <w:t>Мероприятия по сокращению выбросов по второму режиму включают:</w:t>
      </w:r>
      <w:bookmarkEnd w:id="245"/>
    </w:p>
    <w:p w14:paraId="055A3FD3" w14:textId="77777777" w:rsidR="000377AA" w:rsidRPr="000377AA" w:rsidRDefault="000377AA" w:rsidP="000377AA">
      <w:pPr>
        <w:shd w:val="clear" w:color="auto" w:fill="FFFFFF"/>
        <w:ind w:left="568" w:hanging="284"/>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снижение производительности отдельных агрегатов и технологических процессов, работа которых связана со значительным выделением в атмосферу вредных веществ;</w:t>
      </w:r>
    </w:p>
    <w:p w14:paraId="724F2E4F" w14:textId="77777777" w:rsidR="000377AA" w:rsidRPr="000377AA" w:rsidRDefault="000377AA" w:rsidP="000377AA">
      <w:pPr>
        <w:shd w:val="clear" w:color="auto" w:fill="FFFFFF"/>
        <w:ind w:left="568" w:hanging="284"/>
        <w:rPr>
          <w:rFonts w:ascii="Times New Roman" w:hAnsi="Times New Roman"/>
          <w:color w:val="000000" w:themeColor="text1"/>
          <w:sz w:val="24"/>
          <w:szCs w:val="24"/>
        </w:rPr>
      </w:pPr>
      <w:r w:rsidRPr="000377AA">
        <w:rPr>
          <w:rFonts w:ascii="Times New Roman" w:hAnsi="Times New Roman"/>
          <w:color w:val="000000" w:themeColor="text1"/>
          <w:sz w:val="24"/>
          <w:szCs w:val="24"/>
        </w:rPr>
        <w:t>-</w:t>
      </w:r>
      <w:r w:rsidRPr="000377AA">
        <w:rPr>
          <w:rFonts w:ascii="Times New Roman" w:hAnsi="Times New Roman"/>
          <w:color w:val="000000" w:themeColor="text1"/>
          <w:sz w:val="24"/>
          <w:szCs w:val="24"/>
        </w:rPr>
        <w:tab/>
        <w:t xml:space="preserve"> остановку испытания скважины на приток, если его сроки совпадают с наступлением НМУ;</w:t>
      </w:r>
    </w:p>
    <w:p w14:paraId="62B0706D" w14:textId="77777777" w:rsidR="000377AA" w:rsidRPr="000377AA" w:rsidRDefault="000377AA" w:rsidP="000377AA">
      <w:pPr>
        <w:shd w:val="clear" w:color="auto" w:fill="FFFFFF"/>
        <w:ind w:left="568" w:hanging="284"/>
        <w:rPr>
          <w:rFonts w:ascii="Times New Roman" w:hAnsi="Times New Roman"/>
          <w:color w:val="000000" w:themeColor="text1"/>
          <w:sz w:val="24"/>
          <w:szCs w:val="24"/>
        </w:rPr>
      </w:pPr>
      <w:r w:rsidRPr="000377AA">
        <w:rPr>
          <w:rFonts w:ascii="Times New Roman" w:hAnsi="Times New Roman"/>
          <w:color w:val="000000" w:themeColor="text1"/>
          <w:sz w:val="24"/>
          <w:szCs w:val="24"/>
        </w:rPr>
        <w:t>-</w:t>
      </w:r>
      <w:r w:rsidRPr="000377AA">
        <w:rPr>
          <w:rFonts w:ascii="Times New Roman" w:hAnsi="Times New Roman"/>
          <w:color w:val="000000" w:themeColor="text1"/>
          <w:sz w:val="24"/>
          <w:szCs w:val="24"/>
        </w:rPr>
        <w:tab/>
        <w:t xml:space="preserve"> ограничение движения и использования спецавтотранспорта;</w:t>
      </w:r>
    </w:p>
    <w:p w14:paraId="25D5FCCF" w14:textId="77777777" w:rsidR="000377AA" w:rsidRPr="000377AA" w:rsidRDefault="000377AA" w:rsidP="000377AA">
      <w:pPr>
        <w:shd w:val="clear" w:color="auto" w:fill="FFFFFF"/>
        <w:ind w:left="568" w:hanging="284"/>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 </w:t>
      </w:r>
      <w:r w:rsidRPr="000377AA">
        <w:rPr>
          <w:rFonts w:ascii="Times New Roman" w:hAnsi="Times New Roman"/>
          <w:color w:val="000000" w:themeColor="text1"/>
          <w:sz w:val="24"/>
          <w:szCs w:val="24"/>
        </w:rPr>
        <w:tab/>
        <w:t xml:space="preserve">мероприятия по предотвращению </w:t>
      </w:r>
      <w:r w:rsidRPr="000377AA">
        <w:rPr>
          <w:rFonts w:ascii="Times New Roman" w:hAnsi="Times New Roman"/>
          <w:color w:val="000000" w:themeColor="text1"/>
          <w:sz w:val="24"/>
          <w:szCs w:val="24"/>
          <w:shd w:val="clear" w:color="auto" w:fill="FFFFFF"/>
        </w:rPr>
        <w:t>испарения топлива.</w:t>
      </w:r>
    </w:p>
    <w:p w14:paraId="1D506AAB" w14:textId="77777777" w:rsidR="000377AA" w:rsidRPr="000377AA" w:rsidRDefault="000377AA" w:rsidP="000377AA">
      <w:pPr>
        <w:shd w:val="clear" w:color="auto" w:fill="FFFFFF"/>
        <w:ind w:firstLine="567"/>
        <w:rPr>
          <w:rFonts w:ascii="Times New Roman" w:hAnsi="Times New Roman"/>
          <w:color w:val="000000" w:themeColor="text1"/>
          <w:sz w:val="24"/>
          <w:szCs w:val="24"/>
        </w:rPr>
      </w:pPr>
      <w:r w:rsidRPr="000377AA">
        <w:rPr>
          <w:rFonts w:ascii="Times New Roman" w:hAnsi="Times New Roman"/>
          <w:color w:val="000000" w:themeColor="text1"/>
          <w:sz w:val="24"/>
          <w:szCs w:val="24"/>
        </w:rPr>
        <w:t xml:space="preserve">По третьему режиму мероприятия должны обеспечивать сокращение концентрации загрязняющих веществ в приземном слое атмосферы на 32 %, а в особо опасных случаях следует осуществлять полное прекращение выбросов. </w:t>
      </w:r>
    </w:p>
    <w:p w14:paraId="3118D0F4" w14:textId="77777777" w:rsidR="000377AA" w:rsidRPr="000377AA" w:rsidRDefault="000377AA" w:rsidP="000377AA">
      <w:pPr>
        <w:shd w:val="clear" w:color="auto" w:fill="FFFFFF"/>
        <w:ind w:firstLine="567"/>
        <w:rPr>
          <w:rFonts w:ascii="Times New Roman" w:hAnsi="Times New Roman"/>
          <w:color w:val="000000" w:themeColor="text1"/>
          <w:sz w:val="24"/>
          <w:szCs w:val="24"/>
        </w:rPr>
      </w:pPr>
      <w:r w:rsidRPr="00EC7F78">
        <w:rPr>
          <w:rFonts w:ascii="Times New Roman" w:hAnsi="Times New Roman"/>
          <w:b/>
          <w:color w:val="000000" w:themeColor="text1"/>
          <w:sz w:val="24"/>
          <w:szCs w:val="24"/>
          <w:u w:val="single"/>
        </w:rPr>
        <w:t>Мероприятия по третьему режиму включают в себя все мероприятия, разработанные для первого и второго режима</w:t>
      </w:r>
      <w:r w:rsidRPr="000377AA">
        <w:rPr>
          <w:rFonts w:ascii="Times New Roman" w:hAnsi="Times New Roman"/>
          <w:color w:val="000000" w:themeColor="text1"/>
          <w:sz w:val="24"/>
          <w:szCs w:val="24"/>
        </w:rPr>
        <w:t>, а также мероприятия, разработанные на базе технологических процессов, имеющих возможность снижения выбросов загрязняющих веществ в атмосферу за счет временной остановки процесса бурения при сохранении условий циркуляции бурового раствора, обеспечивая в дальнейшем безаварийную проводку ствола скважины.</w:t>
      </w:r>
    </w:p>
    <w:p w14:paraId="6A4A96CD" w14:textId="77777777" w:rsidR="00AD5474" w:rsidRDefault="00AD5474">
      <w:pPr>
        <w:jc w:val="left"/>
        <w:rPr>
          <w:rFonts w:ascii="Times New Roman" w:hAnsi="Times New Roman"/>
          <w:sz w:val="24"/>
          <w:szCs w:val="24"/>
        </w:rPr>
      </w:pPr>
    </w:p>
    <w:p w14:paraId="3BA217A1" w14:textId="77777777" w:rsidR="008C47F3" w:rsidRDefault="008C47F3" w:rsidP="008C47F3">
      <w:pPr>
        <w:jc w:val="center"/>
        <w:rPr>
          <w:rFonts w:ascii="Times New Roman" w:hAnsi="Times New Roman"/>
          <w:sz w:val="24"/>
          <w:szCs w:val="24"/>
          <w:lang w:val="kk-KZ"/>
        </w:rPr>
        <w:sectPr w:rsidR="008C47F3" w:rsidSect="007C23A4">
          <w:footerReference w:type="default" r:id="rId27"/>
          <w:pgSz w:w="11906" w:h="16838"/>
          <w:pgMar w:top="851" w:right="1134" w:bottom="851" w:left="1418" w:header="568" w:footer="447" w:gutter="0"/>
          <w:cols w:space="708"/>
          <w:docGrid w:linePitch="360"/>
        </w:sectPr>
      </w:pPr>
    </w:p>
    <w:p w14:paraId="13F584B1" w14:textId="3EF009F9" w:rsidR="008C47F3" w:rsidRPr="008C47F3" w:rsidRDefault="008C47F3" w:rsidP="008C47F3">
      <w:pPr>
        <w:jc w:val="center"/>
        <w:rPr>
          <w:rFonts w:ascii="Times New Roman" w:hAnsi="Times New Roman"/>
          <w:sz w:val="24"/>
          <w:szCs w:val="24"/>
          <w:lang w:val="kk-KZ"/>
        </w:rPr>
      </w:pPr>
      <w:bookmarkStart w:id="246" w:name="_Hlk166569759"/>
      <w:r>
        <w:rPr>
          <w:rFonts w:ascii="Times New Roman" w:hAnsi="Times New Roman"/>
          <w:sz w:val="24"/>
          <w:szCs w:val="24"/>
          <w:lang w:val="kk-KZ"/>
        </w:rPr>
        <w:t>МЕРОПРИЯТИЯ ПО СОКРАЩЕНИЮ ВЫБРОСОВ ЗАГРЯЗНЯЮЩИХ ВЕЩЕСТВ В АТМОСФЕРУ В ПЕРИОДЫ НМУ НА 202</w:t>
      </w:r>
      <w:r w:rsidR="00AC3FE2">
        <w:rPr>
          <w:rFonts w:ascii="Times New Roman" w:hAnsi="Times New Roman"/>
          <w:sz w:val="24"/>
          <w:szCs w:val="24"/>
          <w:lang w:val="kk-KZ"/>
        </w:rPr>
        <w:t>5</w:t>
      </w:r>
      <w:r>
        <w:rPr>
          <w:rFonts w:ascii="Times New Roman" w:hAnsi="Times New Roman"/>
          <w:sz w:val="24"/>
          <w:szCs w:val="24"/>
          <w:lang w:val="kk-KZ"/>
        </w:rPr>
        <w:t xml:space="preserve"> ГОД</w:t>
      </w:r>
    </w:p>
    <w:bookmarkEnd w:id="246"/>
    <w:p w14:paraId="7C46E5CB" w14:textId="1F5EBE78" w:rsidR="008C47F3" w:rsidRDefault="008C47F3" w:rsidP="00951820">
      <w:pPr>
        <w:jc w:val="right"/>
        <w:rPr>
          <w:rFonts w:ascii="Times New Roman" w:hAnsi="Times New Roman"/>
          <w:sz w:val="24"/>
          <w:szCs w:val="24"/>
          <w:lang w:val="kk-KZ"/>
        </w:rPr>
      </w:pPr>
      <w:r>
        <w:rPr>
          <w:rFonts w:ascii="Times New Roman" w:hAnsi="Times New Roman"/>
          <w:sz w:val="24"/>
          <w:szCs w:val="24"/>
          <w:lang w:val="kk-KZ"/>
        </w:rPr>
        <w:t>Таблица 3.1</w:t>
      </w:r>
      <w:r w:rsidR="00281F93">
        <w:rPr>
          <w:rFonts w:ascii="Times New Roman" w:hAnsi="Times New Roman"/>
          <w:sz w:val="24"/>
          <w:szCs w:val="24"/>
          <w:lang w:val="kk-KZ"/>
        </w:rPr>
        <w:t>6</w:t>
      </w:r>
    </w:p>
    <w:tbl>
      <w:tblPr>
        <w:tblW w:w="0" w:type="auto"/>
        <w:tblInd w:w="-5" w:type="dxa"/>
        <w:tblCellMar>
          <w:left w:w="28" w:type="dxa"/>
          <w:right w:w="28" w:type="dxa"/>
        </w:tblCellMar>
        <w:tblLook w:val="04A0" w:firstRow="1" w:lastRow="0" w:firstColumn="1" w:lastColumn="0" w:noHBand="0" w:noVBand="1"/>
      </w:tblPr>
      <w:tblGrid>
        <w:gridCol w:w="1035"/>
        <w:gridCol w:w="1304"/>
        <w:gridCol w:w="1878"/>
        <w:gridCol w:w="1877"/>
        <w:gridCol w:w="536"/>
        <w:gridCol w:w="1420"/>
        <w:gridCol w:w="1046"/>
        <w:gridCol w:w="308"/>
        <w:gridCol w:w="539"/>
        <w:gridCol w:w="925"/>
        <w:gridCol w:w="983"/>
        <w:gridCol w:w="420"/>
        <w:gridCol w:w="1313"/>
        <w:gridCol w:w="1011"/>
        <w:gridCol w:w="536"/>
      </w:tblGrid>
      <w:tr w:rsidR="00936104" w:rsidRPr="00936104" w14:paraId="19BEFD2F" w14:textId="77777777" w:rsidTr="00936104">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6990DDD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График работы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759BA379"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Цех, участок, (номер режима работы предприятия в период НМУ)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6EDB4A6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Мероприятия на период неблагоприятных метеорологических условий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6DC2053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Вещества, по которым проводится сокращение выбросов</w:t>
            </w:r>
          </w:p>
        </w:tc>
        <w:tc>
          <w:tcPr>
            <w:tcW w:w="0" w:type="auto"/>
            <w:gridSpan w:val="11"/>
            <w:tcBorders>
              <w:top w:val="single" w:sz="4" w:space="0" w:color="auto"/>
              <w:left w:val="nil"/>
              <w:bottom w:val="single" w:sz="4" w:space="0" w:color="auto"/>
              <w:right w:val="single" w:sz="4" w:space="0" w:color="000000"/>
            </w:tcBorders>
            <w:shd w:val="clear" w:color="auto" w:fill="auto"/>
            <w:vAlign w:val="bottom"/>
            <w:hideMark/>
          </w:tcPr>
          <w:p w14:paraId="474E166C"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Характеристика источников, на которых проводится снижение выбросов</w:t>
            </w:r>
          </w:p>
        </w:tc>
      </w:tr>
      <w:tr w:rsidR="00936104" w:rsidRPr="00936104" w14:paraId="0653A234" w14:textId="77777777" w:rsidTr="00936104">
        <w:trPr>
          <w:trHeight w:val="7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F03C6A5"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E88839"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9BEDC35"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A12AD80" w14:textId="77777777" w:rsidR="00936104" w:rsidRPr="00936104" w:rsidRDefault="00936104" w:rsidP="00936104">
            <w:pPr>
              <w:jc w:val="left"/>
              <w:rPr>
                <w:rFonts w:ascii="Times New Roman" w:eastAsia="Times New Roman" w:hAnsi="Times New Roman"/>
                <w:b/>
                <w:bCs/>
              </w:rPr>
            </w:pPr>
          </w:p>
        </w:tc>
        <w:tc>
          <w:tcPr>
            <w:tcW w:w="0" w:type="auto"/>
            <w:tcBorders>
              <w:top w:val="nil"/>
              <w:left w:val="nil"/>
              <w:bottom w:val="single" w:sz="4" w:space="0" w:color="auto"/>
              <w:right w:val="nil"/>
            </w:tcBorders>
            <w:shd w:val="clear" w:color="auto" w:fill="auto"/>
            <w:vAlign w:val="center"/>
            <w:hideMark/>
          </w:tcPr>
          <w:p w14:paraId="4996F5F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w:t>
            </w:r>
          </w:p>
        </w:tc>
        <w:tc>
          <w:tcPr>
            <w:tcW w:w="0" w:type="auto"/>
            <w:gridSpan w:val="2"/>
            <w:tcBorders>
              <w:top w:val="single" w:sz="4" w:space="0" w:color="auto"/>
              <w:left w:val="nil"/>
              <w:bottom w:val="single" w:sz="4" w:space="0" w:color="auto"/>
              <w:right w:val="nil"/>
            </w:tcBorders>
            <w:shd w:val="clear" w:color="auto" w:fill="auto"/>
            <w:vAlign w:val="center"/>
            <w:hideMark/>
          </w:tcPr>
          <w:p w14:paraId="3F6614B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Координаты на карте-схеме</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14:paraId="4A35751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Параметры газовоздушной смеси на выходе из источника и характеристика выбросов после их сокращения</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7FDAC20E"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Степень эффективности</w:t>
            </w:r>
            <w:r w:rsidRPr="00936104">
              <w:rPr>
                <w:rFonts w:ascii="Times New Roman" w:eastAsia="Times New Roman" w:hAnsi="Times New Roman"/>
                <w:b/>
                <w:bCs/>
              </w:rPr>
              <w:br/>
              <w:t xml:space="preserve"> мероприятий,  %</w:t>
            </w:r>
          </w:p>
        </w:tc>
      </w:tr>
      <w:tr w:rsidR="00936104" w:rsidRPr="00936104" w14:paraId="477D349C" w14:textId="77777777" w:rsidTr="00936104">
        <w:trPr>
          <w:trHeight w:val="238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18255F8"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028E3F6"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BBE182E"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6B25EF3" w14:textId="77777777" w:rsidR="00936104" w:rsidRPr="00936104" w:rsidRDefault="00936104" w:rsidP="00936104">
            <w:pPr>
              <w:jc w:val="left"/>
              <w:rPr>
                <w:rFonts w:ascii="Times New Roman" w:eastAsia="Times New Roman" w:hAnsi="Times New Roman"/>
                <w:b/>
                <w:bCs/>
              </w:rPr>
            </w:pP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53F159A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Номер на карте-схеме</w:t>
            </w:r>
            <w:r w:rsidRPr="00936104">
              <w:rPr>
                <w:rFonts w:ascii="Times New Roman" w:eastAsia="Times New Roman" w:hAnsi="Times New Roman"/>
                <w:b/>
                <w:bCs/>
              </w:rPr>
              <w:br/>
              <w:t xml:space="preserve"> объекта (города)</w:t>
            </w:r>
          </w:p>
        </w:tc>
        <w:tc>
          <w:tcPr>
            <w:tcW w:w="0" w:type="auto"/>
            <w:tcBorders>
              <w:top w:val="nil"/>
              <w:left w:val="nil"/>
              <w:bottom w:val="single" w:sz="4" w:space="0" w:color="auto"/>
              <w:right w:val="single" w:sz="4" w:space="0" w:color="auto"/>
            </w:tcBorders>
            <w:shd w:val="clear" w:color="auto" w:fill="auto"/>
            <w:hideMark/>
          </w:tcPr>
          <w:p w14:paraId="6D086F0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точечного источника,</w:t>
            </w:r>
            <w:r w:rsidRPr="00936104">
              <w:rPr>
                <w:rFonts w:ascii="Times New Roman" w:eastAsia="Times New Roman" w:hAnsi="Times New Roman"/>
                <w:b/>
                <w:bCs/>
              </w:rPr>
              <w:br/>
              <w:t>центра группы источ-</w:t>
            </w:r>
            <w:r w:rsidRPr="00936104">
              <w:rPr>
                <w:rFonts w:ascii="Times New Roman" w:eastAsia="Times New Roman" w:hAnsi="Times New Roman"/>
                <w:b/>
                <w:bCs/>
              </w:rPr>
              <w:br/>
              <w:t xml:space="preserve">  ников или одного  </w:t>
            </w:r>
            <w:r w:rsidRPr="00936104">
              <w:rPr>
                <w:rFonts w:ascii="Times New Roman" w:eastAsia="Times New Roman" w:hAnsi="Times New Roman"/>
                <w:b/>
                <w:bCs/>
              </w:rPr>
              <w:br/>
              <w:t xml:space="preserve"> конца линейного    </w:t>
            </w:r>
            <w:r w:rsidRPr="00936104">
              <w:rPr>
                <w:rFonts w:ascii="Times New Roman" w:eastAsia="Times New Roman" w:hAnsi="Times New Roman"/>
                <w:b/>
                <w:bCs/>
              </w:rPr>
              <w:br/>
              <w:t xml:space="preserve">  источника         </w:t>
            </w:r>
          </w:p>
        </w:tc>
        <w:tc>
          <w:tcPr>
            <w:tcW w:w="0" w:type="auto"/>
            <w:tcBorders>
              <w:top w:val="nil"/>
              <w:left w:val="nil"/>
              <w:bottom w:val="single" w:sz="4" w:space="0" w:color="auto"/>
              <w:right w:val="single" w:sz="4" w:space="0" w:color="auto"/>
            </w:tcBorders>
            <w:shd w:val="clear" w:color="auto" w:fill="auto"/>
            <w:hideMark/>
          </w:tcPr>
          <w:p w14:paraId="7798047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второго конца линейного источника</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DF0D1A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высота, м</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3AA7CDF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диаметр источника</w:t>
            </w:r>
            <w:r w:rsidRPr="00936104">
              <w:rPr>
                <w:rFonts w:ascii="Times New Roman" w:eastAsia="Times New Roman" w:hAnsi="Times New Roman"/>
                <w:b/>
                <w:bCs/>
              </w:rPr>
              <w:br/>
              <w:t xml:space="preserve"> выбросов, м</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295051F"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скорость, м/с</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9F25D4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объем, </w:t>
            </w:r>
            <w:r w:rsidRPr="00936104">
              <w:rPr>
                <w:rFonts w:ascii="Times New Roman" w:eastAsia="Times New Roman" w:hAnsi="Times New Roman"/>
                <w:b/>
                <w:bCs/>
              </w:rPr>
              <w:br/>
              <w:t>м3/c</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21F1B05C"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температура, </w:t>
            </w:r>
            <w:r w:rsidRPr="00936104">
              <w:rPr>
                <w:rFonts w:ascii="Times New Roman" w:eastAsia="Times New Roman" w:hAnsi="Times New Roman"/>
                <w:b/>
                <w:bCs/>
                <w:vertAlign w:val="superscript"/>
              </w:rPr>
              <w:t>0</w:t>
            </w:r>
            <w:r w:rsidRPr="00936104">
              <w:rPr>
                <w:rFonts w:ascii="Times New Roman" w:eastAsia="Times New Roman" w:hAnsi="Times New Roman"/>
                <w:b/>
                <w:bCs/>
              </w:rPr>
              <w:t>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5007700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мощность выбросов без учета мероприятий, г/с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48623FC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мощность выбросов после мероприятий, г/с</w:t>
            </w:r>
          </w:p>
        </w:tc>
        <w:tc>
          <w:tcPr>
            <w:tcW w:w="0" w:type="auto"/>
            <w:vMerge/>
            <w:tcBorders>
              <w:top w:val="nil"/>
              <w:left w:val="single" w:sz="4" w:space="0" w:color="auto"/>
              <w:bottom w:val="single" w:sz="4" w:space="0" w:color="000000"/>
              <w:right w:val="single" w:sz="4" w:space="0" w:color="auto"/>
            </w:tcBorders>
            <w:vAlign w:val="center"/>
            <w:hideMark/>
          </w:tcPr>
          <w:p w14:paraId="7C363ADD" w14:textId="77777777" w:rsidR="00936104" w:rsidRPr="00936104" w:rsidRDefault="00936104" w:rsidP="00936104">
            <w:pPr>
              <w:jc w:val="left"/>
              <w:rPr>
                <w:rFonts w:ascii="Times New Roman" w:eastAsia="Times New Roman" w:hAnsi="Times New Roman"/>
                <w:b/>
                <w:bCs/>
              </w:rPr>
            </w:pPr>
          </w:p>
        </w:tc>
      </w:tr>
      <w:tr w:rsidR="00936104" w:rsidRPr="00936104" w14:paraId="2F61183A" w14:textId="77777777" w:rsidTr="00936104">
        <w:trPr>
          <w:trHeight w:val="34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958161F"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35567BF"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E79E4F9"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5521573"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490DB352" w14:textId="77777777" w:rsidR="00936104" w:rsidRPr="00936104" w:rsidRDefault="00936104" w:rsidP="00936104">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2DA522C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X1/Y1</w:t>
            </w:r>
          </w:p>
        </w:tc>
        <w:tc>
          <w:tcPr>
            <w:tcW w:w="0" w:type="auto"/>
            <w:tcBorders>
              <w:top w:val="nil"/>
              <w:left w:val="nil"/>
              <w:bottom w:val="single" w:sz="4" w:space="0" w:color="auto"/>
              <w:right w:val="single" w:sz="4" w:space="0" w:color="auto"/>
            </w:tcBorders>
            <w:shd w:val="clear" w:color="auto" w:fill="auto"/>
            <w:vAlign w:val="center"/>
            <w:hideMark/>
          </w:tcPr>
          <w:p w14:paraId="333361BE"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X2/Y2</w:t>
            </w:r>
          </w:p>
        </w:tc>
        <w:tc>
          <w:tcPr>
            <w:tcW w:w="0" w:type="auto"/>
            <w:vMerge/>
            <w:tcBorders>
              <w:top w:val="nil"/>
              <w:left w:val="single" w:sz="4" w:space="0" w:color="auto"/>
              <w:bottom w:val="single" w:sz="4" w:space="0" w:color="000000"/>
              <w:right w:val="single" w:sz="4" w:space="0" w:color="auto"/>
            </w:tcBorders>
            <w:vAlign w:val="center"/>
            <w:hideMark/>
          </w:tcPr>
          <w:p w14:paraId="553973C3"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181AF375"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5CFA8D65"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130F36E2"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49B931C0"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60B66EAF"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51C12AE8"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7A97DF5E" w14:textId="77777777" w:rsidR="00936104" w:rsidRPr="00936104" w:rsidRDefault="00936104" w:rsidP="00936104">
            <w:pPr>
              <w:jc w:val="left"/>
              <w:rPr>
                <w:rFonts w:ascii="Times New Roman" w:eastAsia="Times New Roman" w:hAnsi="Times New Roman"/>
                <w:b/>
                <w:bCs/>
              </w:rPr>
            </w:pPr>
          </w:p>
        </w:tc>
      </w:tr>
      <w:tr w:rsidR="00936104" w:rsidRPr="00936104" w14:paraId="36B0483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EB45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6ECEB22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0A96575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44A098B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600F799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4CB8C9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681B36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76F906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4A786D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0909A7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5277B4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555549F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4403D8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14:paraId="629E60C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70F309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r>
      <w:tr w:rsidR="00936104" w:rsidRPr="00936104" w14:paraId="6012757F"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23CF3AE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Первый режим работы предприятия в период НМУ</w:t>
            </w:r>
          </w:p>
        </w:tc>
      </w:tr>
      <w:tr w:rsidR="00936104" w:rsidRPr="00936104" w14:paraId="0B7EDD53"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3F3265F9"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4B1E61F3" w14:textId="77777777" w:rsidTr="00936104">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1CFD60C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F77029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(1)</w:t>
            </w:r>
          </w:p>
        </w:tc>
        <w:tc>
          <w:tcPr>
            <w:tcW w:w="0" w:type="auto"/>
            <w:tcBorders>
              <w:top w:val="nil"/>
              <w:left w:val="nil"/>
              <w:bottom w:val="single" w:sz="4" w:space="0" w:color="auto"/>
              <w:right w:val="single" w:sz="4" w:space="0" w:color="auto"/>
            </w:tcBorders>
            <w:shd w:val="clear" w:color="auto" w:fill="auto"/>
            <w:hideMark/>
          </w:tcPr>
          <w:p w14:paraId="53AB598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6F97A2B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2749D8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6001</w:t>
            </w:r>
          </w:p>
        </w:tc>
        <w:tc>
          <w:tcPr>
            <w:tcW w:w="0" w:type="auto"/>
            <w:tcBorders>
              <w:top w:val="nil"/>
              <w:left w:val="nil"/>
              <w:bottom w:val="single" w:sz="4" w:space="0" w:color="auto"/>
              <w:right w:val="single" w:sz="4" w:space="0" w:color="auto"/>
            </w:tcBorders>
            <w:shd w:val="clear" w:color="auto" w:fill="auto"/>
            <w:hideMark/>
          </w:tcPr>
          <w:p w14:paraId="571076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2DAEBB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235975A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A0369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FF9B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7BFEFF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0A879A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4F99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hideMark/>
          </w:tcPr>
          <w:p w14:paraId="3ACE94D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2230F4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3A6A61A7" w14:textId="77777777" w:rsidTr="00936104">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67A08B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150FFBD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(1)</w:t>
            </w:r>
          </w:p>
        </w:tc>
        <w:tc>
          <w:tcPr>
            <w:tcW w:w="0" w:type="auto"/>
            <w:tcBorders>
              <w:top w:val="nil"/>
              <w:left w:val="nil"/>
              <w:bottom w:val="single" w:sz="4" w:space="0" w:color="auto"/>
              <w:right w:val="single" w:sz="4" w:space="0" w:color="auto"/>
            </w:tcBorders>
            <w:shd w:val="clear" w:color="auto" w:fill="auto"/>
            <w:hideMark/>
          </w:tcPr>
          <w:p w14:paraId="213DBE7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58C01CF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5D240B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6002</w:t>
            </w:r>
          </w:p>
        </w:tc>
        <w:tc>
          <w:tcPr>
            <w:tcW w:w="0" w:type="auto"/>
            <w:tcBorders>
              <w:top w:val="nil"/>
              <w:left w:val="nil"/>
              <w:bottom w:val="single" w:sz="4" w:space="0" w:color="auto"/>
              <w:right w:val="single" w:sz="4" w:space="0" w:color="auto"/>
            </w:tcBorders>
            <w:shd w:val="clear" w:color="auto" w:fill="auto"/>
            <w:hideMark/>
          </w:tcPr>
          <w:p w14:paraId="4AE353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0E18D9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6A5691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612429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919D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E525B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9F9B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1001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hideMark/>
          </w:tcPr>
          <w:p w14:paraId="3711DA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4301E2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038E4D40" w14:textId="77777777" w:rsidTr="00936104">
        <w:trPr>
          <w:trHeight w:val="1020"/>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1E3124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 д/год</w:t>
            </w:r>
            <w:r w:rsidRPr="00936104">
              <w:rPr>
                <w:rFonts w:ascii="Times New Roman" w:eastAsia="Times New Roman" w:hAnsi="Times New Roman"/>
              </w:rPr>
              <w:br/>
              <w:t xml:space="preserve">    1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E45AA6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1A6823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5BDE412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Железо (II, III) оксиды (в пересчете на железо) (диЖелезо триоксид, Железа оксид) (274)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87793A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E6901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D5957C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788B51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29851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86B53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87594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1BE654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4066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hideMark/>
          </w:tcPr>
          <w:p w14:paraId="11BB6D4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0,001375</w:t>
            </w:r>
          </w:p>
        </w:tc>
        <w:tc>
          <w:tcPr>
            <w:tcW w:w="0" w:type="auto"/>
            <w:tcBorders>
              <w:top w:val="nil"/>
              <w:left w:val="nil"/>
              <w:bottom w:val="single" w:sz="4" w:space="0" w:color="auto"/>
              <w:right w:val="single" w:sz="4" w:space="0" w:color="auto"/>
            </w:tcBorders>
            <w:shd w:val="clear" w:color="auto" w:fill="auto"/>
            <w:noWrap/>
            <w:hideMark/>
          </w:tcPr>
          <w:p w14:paraId="5E5BD1D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105F005F" w14:textId="77777777" w:rsidTr="00936104">
        <w:trPr>
          <w:trHeight w:val="1020"/>
        </w:trPr>
        <w:tc>
          <w:tcPr>
            <w:tcW w:w="0" w:type="auto"/>
            <w:vMerge/>
            <w:tcBorders>
              <w:top w:val="nil"/>
              <w:left w:val="single" w:sz="4" w:space="0" w:color="auto"/>
              <w:bottom w:val="single" w:sz="4" w:space="0" w:color="000000"/>
              <w:right w:val="single" w:sz="4" w:space="0" w:color="auto"/>
            </w:tcBorders>
            <w:vAlign w:val="center"/>
            <w:hideMark/>
          </w:tcPr>
          <w:p w14:paraId="0536347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86A2A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19AA3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EA3F4D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Марганец и его соединения (в пересчете на марганца (IV) оксид) (327)</w:t>
            </w:r>
          </w:p>
        </w:tc>
        <w:tc>
          <w:tcPr>
            <w:tcW w:w="0" w:type="auto"/>
            <w:vMerge/>
            <w:tcBorders>
              <w:top w:val="nil"/>
              <w:left w:val="single" w:sz="4" w:space="0" w:color="auto"/>
              <w:bottom w:val="single" w:sz="4" w:space="0" w:color="000000"/>
              <w:right w:val="single" w:sz="4" w:space="0" w:color="auto"/>
            </w:tcBorders>
            <w:vAlign w:val="center"/>
            <w:hideMark/>
          </w:tcPr>
          <w:p w14:paraId="32F5D04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B43EF4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83FA5E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CC555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F32DA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D2AE58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1B3B2D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5E1FE9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9F097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hideMark/>
          </w:tcPr>
          <w:p w14:paraId="3DFBC4F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0,0001528</w:t>
            </w:r>
          </w:p>
        </w:tc>
        <w:tc>
          <w:tcPr>
            <w:tcW w:w="0" w:type="auto"/>
            <w:tcBorders>
              <w:top w:val="nil"/>
              <w:left w:val="nil"/>
              <w:bottom w:val="single" w:sz="4" w:space="0" w:color="auto"/>
              <w:right w:val="single" w:sz="4" w:space="0" w:color="auto"/>
            </w:tcBorders>
            <w:shd w:val="clear" w:color="auto" w:fill="auto"/>
            <w:noWrap/>
            <w:hideMark/>
          </w:tcPr>
          <w:p w14:paraId="7EBF6A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44810AE1"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279DE6B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A81E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FAB791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050BA7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Фтористые газообразные соединения /в пересчете на фтор/ (617)</w:t>
            </w:r>
          </w:p>
        </w:tc>
        <w:tc>
          <w:tcPr>
            <w:tcW w:w="0" w:type="auto"/>
            <w:vMerge/>
            <w:tcBorders>
              <w:top w:val="nil"/>
              <w:left w:val="single" w:sz="4" w:space="0" w:color="auto"/>
              <w:bottom w:val="single" w:sz="4" w:space="0" w:color="000000"/>
              <w:right w:val="single" w:sz="4" w:space="0" w:color="auto"/>
            </w:tcBorders>
            <w:vAlign w:val="center"/>
            <w:hideMark/>
          </w:tcPr>
          <w:p w14:paraId="040E955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84EFB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ED450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7D051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381E8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F7706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EA070C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12FC5F"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F68BB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4FE65D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0,00005555</w:t>
            </w:r>
          </w:p>
        </w:tc>
        <w:tc>
          <w:tcPr>
            <w:tcW w:w="0" w:type="auto"/>
            <w:tcBorders>
              <w:top w:val="nil"/>
              <w:left w:val="nil"/>
              <w:bottom w:val="single" w:sz="4" w:space="0" w:color="auto"/>
              <w:right w:val="single" w:sz="4" w:space="0" w:color="auto"/>
            </w:tcBorders>
            <w:shd w:val="clear" w:color="auto" w:fill="auto"/>
            <w:noWrap/>
            <w:hideMark/>
          </w:tcPr>
          <w:p w14:paraId="5396352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32C3A2AC" w14:textId="77777777" w:rsidTr="00936104">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258B36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8A5622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BB3F67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3203342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FF5B9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0E204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9E416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E4B5F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C88B3D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367BFA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E2F67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BAE9F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19C0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hideMark/>
          </w:tcPr>
          <w:p w14:paraId="57FB8A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0,00223</w:t>
            </w:r>
          </w:p>
        </w:tc>
        <w:tc>
          <w:tcPr>
            <w:tcW w:w="0" w:type="auto"/>
            <w:tcBorders>
              <w:top w:val="nil"/>
              <w:left w:val="nil"/>
              <w:bottom w:val="single" w:sz="4" w:space="0" w:color="auto"/>
              <w:right w:val="single" w:sz="4" w:space="0" w:color="auto"/>
            </w:tcBorders>
            <w:shd w:val="clear" w:color="auto" w:fill="auto"/>
            <w:noWrap/>
            <w:hideMark/>
          </w:tcPr>
          <w:p w14:paraId="680213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4CE032F1"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6447B1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32528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19501F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C78994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599BFB2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FEC4E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D4EBE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6A947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DCDB4C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79C13B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AC8DB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C5C7E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D93A1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hideMark/>
          </w:tcPr>
          <w:p w14:paraId="2399DE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0,0011</w:t>
            </w:r>
          </w:p>
        </w:tc>
        <w:tc>
          <w:tcPr>
            <w:tcW w:w="0" w:type="auto"/>
            <w:tcBorders>
              <w:top w:val="nil"/>
              <w:left w:val="nil"/>
              <w:bottom w:val="single" w:sz="4" w:space="0" w:color="auto"/>
              <w:right w:val="single" w:sz="4" w:space="0" w:color="auto"/>
            </w:tcBorders>
            <w:shd w:val="clear" w:color="auto" w:fill="auto"/>
            <w:noWrap/>
            <w:hideMark/>
          </w:tcPr>
          <w:p w14:paraId="60F25CD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6F4D0D53"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500F200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Второй режим работы предприятия в период НМУ</w:t>
            </w:r>
          </w:p>
        </w:tc>
      </w:tr>
      <w:tr w:rsidR="00936104" w:rsidRPr="00936104" w14:paraId="329D5EFB"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7A05265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797FD639" w14:textId="77777777" w:rsidTr="00936104">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5A5188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4F3E40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B7FC25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0F4EC59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BFE16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DA7A50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37213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A6F2D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63D6C3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D6C4F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F2AD2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1,69646 /1,69646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8DF30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5677D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hideMark/>
          </w:tcPr>
          <w:p w14:paraId="7E487F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3E5C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023954A1"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384A38A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6C208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28CE4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D7E87E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4A31A54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D9D88C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941B4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FE7FBA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AE866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F6792C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77E42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7935B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A0E7D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0,01896825397</w:t>
            </w:r>
          </w:p>
        </w:tc>
        <w:tc>
          <w:tcPr>
            <w:tcW w:w="0" w:type="auto"/>
            <w:tcBorders>
              <w:top w:val="nil"/>
              <w:left w:val="nil"/>
              <w:bottom w:val="single" w:sz="4" w:space="0" w:color="auto"/>
              <w:right w:val="single" w:sz="4" w:space="0" w:color="auto"/>
            </w:tcBorders>
            <w:shd w:val="clear" w:color="auto" w:fill="auto"/>
            <w:hideMark/>
          </w:tcPr>
          <w:p w14:paraId="68E338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EA15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0AF0514C"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6C705C7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D97E8A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C4E153"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7050FC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383A60D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A0F58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F7764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81A43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3868A3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70E91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AC2A3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8DD808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498025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0,00853174603</w:t>
            </w:r>
          </w:p>
        </w:tc>
        <w:tc>
          <w:tcPr>
            <w:tcW w:w="0" w:type="auto"/>
            <w:tcBorders>
              <w:top w:val="nil"/>
              <w:left w:val="nil"/>
              <w:bottom w:val="single" w:sz="4" w:space="0" w:color="auto"/>
              <w:right w:val="single" w:sz="4" w:space="0" w:color="auto"/>
            </w:tcBorders>
            <w:shd w:val="clear" w:color="auto" w:fill="auto"/>
            <w:hideMark/>
          </w:tcPr>
          <w:p w14:paraId="369DF0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2C1A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124AEA59"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406B8BA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8D9649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F5471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AB5A4A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357AB6A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BE9EB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DB3E6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F5B52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C3495A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5E0FB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8ED16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042D0C"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840C3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0,20079365079</w:t>
            </w:r>
          </w:p>
        </w:tc>
        <w:tc>
          <w:tcPr>
            <w:tcW w:w="0" w:type="auto"/>
            <w:tcBorders>
              <w:top w:val="nil"/>
              <w:left w:val="nil"/>
              <w:bottom w:val="single" w:sz="4" w:space="0" w:color="auto"/>
              <w:right w:val="single" w:sz="4" w:space="0" w:color="auto"/>
            </w:tcBorders>
            <w:shd w:val="clear" w:color="auto" w:fill="auto"/>
            <w:hideMark/>
          </w:tcPr>
          <w:p w14:paraId="079B00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615D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4F103C8"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5F0D00C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E448E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0CCD77A"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D7320D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74BF907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4157C6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75208D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1299AA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41E2F2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0430D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CD2154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87EE1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3C678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0,46666666667</w:t>
            </w:r>
          </w:p>
        </w:tc>
        <w:tc>
          <w:tcPr>
            <w:tcW w:w="0" w:type="auto"/>
            <w:tcBorders>
              <w:top w:val="nil"/>
              <w:left w:val="nil"/>
              <w:bottom w:val="single" w:sz="4" w:space="0" w:color="auto"/>
              <w:right w:val="single" w:sz="4" w:space="0" w:color="auto"/>
            </w:tcBorders>
            <w:shd w:val="clear" w:color="auto" w:fill="auto"/>
            <w:hideMark/>
          </w:tcPr>
          <w:p w14:paraId="70068F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B4E6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36FAD1D" w14:textId="77777777" w:rsidTr="00936104">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4D2AD8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FCB7BA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C5366F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6A2260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Сероводород (Дигидросульфид) (518)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5992CD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059EF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53B43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DA072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F5888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26972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24E45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FDD48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727B8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0,000028924</w:t>
            </w:r>
          </w:p>
        </w:tc>
        <w:tc>
          <w:tcPr>
            <w:tcW w:w="0" w:type="auto"/>
            <w:tcBorders>
              <w:top w:val="nil"/>
              <w:left w:val="nil"/>
              <w:bottom w:val="single" w:sz="4" w:space="0" w:color="auto"/>
              <w:right w:val="single" w:sz="4" w:space="0" w:color="auto"/>
            </w:tcBorders>
            <w:shd w:val="clear" w:color="auto" w:fill="auto"/>
            <w:hideMark/>
          </w:tcPr>
          <w:p w14:paraId="29E676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4EE9E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B1E7241"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5E5110D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000A1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7908D4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F88534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3BEFA20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327110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C5EFE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910BD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7F32C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CC050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EA171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83B720"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91519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hideMark/>
          </w:tcPr>
          <w:p w14:paraId="6974737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7DC5E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2F6B80A" w14:textId="77777777" w:rsidTr="00936104">
        <w:trPr>
          <w:trHeight w:val="1020"/>
        </w:trPr>
        <w:tc>
          <w:tcPr>
            <w:tcW w:w="0" w:type="auto"/>
            <w:tcBorders>
              <w:top w:val="nil"/>
              <w:left w:val="single" w:sz="4" w:space="0" w:color="auto"/>
              <w:bottom w:val="single" w:sz="4" w:space="0" w:color="auto"/>
              <w:right w:val="single" w:sz="4" w:space="0" w:color="auto"/>
            </w:tcBorders>
            <w:shd w:val="clear" w:color="auto" w:fill="auto"/>
            <w:hideMark/>
          </w:tcPr>
          <w:p w14:paraId="5A1216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02E50D6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(2)</w:t>
            </w:r>
          </w:p>
        </w:tc>
        <w:tc>
          <w:tcPr>
            <w:tcW w:w="0" w:type="auto"/>
            <w:tcBorders>
              <w:top w:val="nil"/>
              <w:left w:val="nil"/>
              <w:bottom w:val="single" w:sz="4" w:space="0" w:color="auto"/>
              <w:right w:val="single" w:sz="4" w:space="0" w:color="auto"/>
            </w:tcBorders>
            <w:shd w:val="clear" w:color="auto" w:fill="auto"/>
            <w:hideMark/>
          </w:tcPr>
          <w:p w14:paraId="283FD4A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33CCDE6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557D3C4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6004</w:t>
            </w:r>
          </w:p>
        </w:tc>
        <w:tc>
          <w:tcPr>
            <w:tcW w:w="0" w:type="auto"/>
            <w:tcBorders>
              <w:top w:val="nil"/>
              <w:left w:val="nil"/>
              <w:bottom w:val="single" w:sz="4" w:space="0" w:color="auto"/>
              <w:right w:val="single" w:sz="4" w:space="0" w:color="auto"/>
            </w:tcBorders>
            <w:shd w:val="clear" w:color="auto" w:fill="auto"/>
            <w:hideMark/>
          </w:tcPr>
          <w:p w14:paraId="407E83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508F59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266188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6B808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3A98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C09A4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8F790C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79B51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hideMark/>
          </w:tcPr>
          <w:p w14:paraId="042570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5E7D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AB64802"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DFF4A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 д/год</w:t>
            </w:r>
            <w:r w:rsidRPr="00936104">
              <w:rPr>
                <w:rFonts w:ascii="Times New Roman" w:eastAsia="Times New Roman" w:hAnsi="Times New Roman"/>
              </w:rPr>
              <w:br/>
              <w:t xml:space="preserve">    5 ч/сут</w:t>
            </w:r>
          </w:p>
        </w:tc>
        <w:tc>
          <w:tcPr>
            <w:tcW w:w="0" w:type="auto"/>
            <w:tcBorders>
              <w:top w:val="nil"/>
              <w:left w:val="nil"/>
              <w:bottom w:val="single" w:sz="4" w:space="0" w:color="auto"/>
              <w:right w:val="single" w:sz="4" w:space="0" w:color="auto"/>
            </w:tcBorders>
            <w:shd w:val="clear" w:color="auto" w:fill="auto"/>
            <w:hideMark/>
          </w:tcPr>
          <w:p w14:paraId="35DF952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(2)</w:t>
            </w:r>
          </w:p>
        </w:tc>
        <w:tc>
          <w:tcPr>
            <w:tcW w:w="0" w:type="auto"/>
            <w:tcBorders>
              <w:top w:val="nil"/>
              <w:left w:val="nil"/>
              <w:bottom w:val="single" w:sz="4" w:space="0" w:color="auto"/>
              <w:right w:val="single" w:sz="4" w:space="0" w:color="auto"/>
            </w:tcBorders>
            <w:shd w:val="clear" w:color="auto" w:fill="auto"/>
            <w:hideMark/>
          </w:tcPr>
          <w:p w14:paraId="5D6AB52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1B3FF1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514E0D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6005</w:t>
            </w:r>
          </w:p>
        </w:tc>
        <w:tc>
          <w:tcPr>
            <w:tcW w:w="0" w:type="auto"/>
            <w:tcBorders>
              <w:top w:val="nil"/>
              <w:left w:val="nil"/>
              <w:bottom w:val="single" w:sz="4" w:space="0" w:color="auto"/>
              <w:right w:val="single" w:sz="4" w:space="0" w:color="auto"/>
            </w:tcBorders>
            <w:shd w:val="clear" w:color="auto" w:fill="auto"/>
            <w:hideMark/>
          </w:tcPr>
          <w:p w14:paraId="3A676E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2D0A60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236898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145959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88B4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488159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545E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0B148D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hideMark/>
          </w:tcPr>
          <w:p w14:paraId="1C436C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9D4D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BF2A75F"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6DF570B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Третий режим работы предприятия в период НМУ</w:t>
            </w:r>
          </w:p>
        </w:tc>
      </w:tr>
      <w:tr w:rsidR="00936104" w:rsidRPr="00936104" w14:paraId="0ED0A8B7"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270BE80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40C1F89F" w14:textId="77777777" w:rsidTr="00936104">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5E51D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1BC64E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376C9D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5F2AA05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156E6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DD1D6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61952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4735E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8FEE99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65514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20,31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8F43B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0,3589073 /0,3589073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C958A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2FFD2F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hideMark/>
          </w:tcPr>
          <w:p w14:paraId="1F1BEA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EED0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6F5BFA6"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6C6BCD1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A7E9A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BCC20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66B7BB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64756BF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7BC298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9182A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14ED28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EF814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A3F3A6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B0C22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14731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98FD99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hideMark/>
          </w:tcPr>
          <w:p w14:paraId="4E9ABA4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E973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5269068"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0CC625C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A3773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222515A"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997BCA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6D2CBC5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8422A7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6542B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BC8A7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18F55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88B29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39311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C1D031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00C6A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0,00704776</w:t>
            </w:r>
          </w:p>
        </w:tc>
        <w:tc>
          <w:tcPr>
            <w:tcW w:w="0" w:type="auto"/>
            <w:tcBorders>
              <w:top w:val="nil"/>
              <w:left w:val="nil"/>
              <w:bottom w:val="single" w:sz="4" w:space="0" w:color="auto"/>
              <w:right w:val="single" w:sz="4" w:space="0" w:color="auto"/>
            </w:tcBorders>
            <w:shd w:val="clear" w:color="auto" w:fill="auto"/>
            <w:hideMark/>
          </w:tcPr>
          <w:p w14:paraId="277139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B35D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72A12EF"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537EBAA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CC50F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4B16EF"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7BB845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3FD0322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120DF6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26649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ED618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9C330C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03295E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AEDDA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79EB6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A483D1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hideMark/>
          </w:tcPr>
          <w:p w14:paraId="105D369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303E3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84B33C4"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42530E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1D275E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01B9D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74268D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19BD82E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53E6F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BD0155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8CF069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93BB45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282CC1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DB8D2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C3F1D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32237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hideMark/>
          </w:tcPr>
          <w:p w14:paraId="72C093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F669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5DE1CBF8"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80DD1A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30B94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940A8D1"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099337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0058386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3783E3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F71D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1381EA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FBAD0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228C0C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785BB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463A259"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D57F7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0,000000169</w:t>
            </w:r>
          </w:p>
        </w:tc>
        <w:tc>
          <w:tcPr>
            <w:tcW w:w="0" w:type="auto"/>
            <w:tcBorders>
              <w:top w:val="nil"/>
              <w:left w:val="nil"/>
              <w:bottom w:val="single" w:sz="4" w:space="0" w:color="auto"/>
              <w:right w:val="single" w:sz="4" w:space="0" w:color="auto"/>
            </w:tcBorders>
            <w:shd w:val="clear" w:color="auto" w:fill="auto"/>
            <w:hideMark/>
          </w:tcPr>
          <w:p w14:paraId="42BF4B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CE06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8671EAA"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3A5AD5B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C69C0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5CE01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D0D652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05EEC67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43F89E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9B681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F54B7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5DF46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75957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F2E63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76C7D6"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5DD40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0,00169164</w:t>
            </w:r>
          </w:p>
        </w:tc>
        <w:tc>
          <w:tcPr>
            <w:tcW w:w="0" w:type="auto"/>
            <w:tcBorders>
              <w:top w:val="nil"/>
              <w:left w:val="nil"/>
              <w:bottom w:val="single" w:sz="4" w:space="0" w:color="auto"/>
              <w:right w:val="single" w:sz="4" w:space="0" w:color="auto"/>
            </w:tcBorders>
            <w:shd w:val="clear" w:color="auto" w:fill="auto"/>
            <w:hideMark/>
          </w:tcPr>
          <w:p w14:paraId="23F6931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76C4C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AE5B1D6"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271057F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90A9FE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A440B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353C5B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5FD49C0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737CC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B85F6B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D57AFF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806618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7D79CB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5A3957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AA85B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BD7DA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hideMark/>
          </w:tcPr>
          <w:p w14:paraId="02EEDBF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79C7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15FF42A" w14:textId="77777777" w:rsidTr="00936104">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58E469E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DBEE8C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FF506C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66124DD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74054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9F092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D3AC7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2FE04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5F366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59DE4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20,07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54281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0,3546409 /0,3546409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36D9BA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6EF945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hideMark/>
          </w:tcPr>
          <w:p w14:paraId="6BE7BA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DC9C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0BF0C893"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4926C13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CFC35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38577FC"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258CBC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438F355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FF0BF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7B2B7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3F768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BB3146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0217FF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036FF7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F294A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D3D95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hideMark/>
          </w:tcPr>
          <w:p w14:paraId="4E8F9B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49E5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407CE356"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F4B744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CB8056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AB4432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081A11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780E9CD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A4C77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85F45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FB264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1F7B9D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7A0933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3B99D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899B2F"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51317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0,004960417</w:t>
            </w:r>
          </w:p>
        </w:tc>
        <w:tc>
          <w:tcPr>
            <w:tcW w:w="0" w:type="auto"/>
            <w:tcBorders>
              <w:top w:val="nil"/>
              <w:left w:val="nil"/>
              <w:bottom w:val="single" w:sz="4" w:space="0" w:color="auto"/>
              <w:right w:val="single" w:sz="4" w:space="0" w:color="auto"/>
            </w:tcBorders>
            <w:shd w:val="clear" w:color="auto" w:fill="auto"/>
            <w:hideMark/>
          </w:tcPr>
          <w:p w14:paraId="28885A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F35E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82E3E76"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22A32B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7E91DA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22805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7A2046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7D91021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094E0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02FBC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827CC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F8C21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39EAB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EED8A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F98A6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F3E88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hideMark/>
          </w:tcPr>
          <w:p w14:paraId="1D0E1B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4AA87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1C1B761A"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511F358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55047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997FD5A"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6DF362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6C2DEC9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DAE02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D737E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876D2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C74719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A37E0E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BB55A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9D2DFA9"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9DB1C0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hideMark/>
          </w:tcPr>
          <w:p w14:paraId="75CE22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0A09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F971FAB"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648E8DE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E7935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0C4D1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8F5649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491FA48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DF8B6E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98E65A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DFBE4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09332C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101B1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6EB310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C552F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80D34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0,000000119</w:t>
            </w:r>
          </w:p>
        </w:tc>
        <w:tc>
          <w:tcPr>
            <w:tcW w:w="0" w:type="auto"/>
            <w:tcBorders>
              <w:top w:val="nil"/>
              <w:left w:val="nil"/>
              <w:bottom w:val="single" w:sz="4" w:space="0" w:color="auto"/>
              <w:right w:val="single" w:sz="4" w:space="0" w:color="auto"/>
            </w:tcBorders>
            <w:shd w:val="clear" w:color="auto" w:fill="auto"/>
            <w:hideMark/>
          </w:tcPr>
          <w:p w14:paraId="0DAFC9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E29C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46BF122B"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53A6AD7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C58F5C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BDAE8A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81C426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4F2D682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01731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A9FC4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A40C48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BF5B1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15324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935BF5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DFAEB6F"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E26F8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0,001190625</w:t>
            </w:r>
          </w:p>
        </w:tc>
        <w:tc>
          <w:tcPr>
            <w:tcW w:w="0" w:type="auto"/>
            <w:tcBorders>
              <w:top w:val="nil"/>
              <w:left w:val="nil"/>
              <w:bottom w:val="single" w:sz="4" w:space="0" w:color="auto"/>
              <w:right w:val="single" w:sz="4" w:space="0" w:color="auto"/>
            </w:tcBorders>
            <w:shd w:val="clear" w:color="auto" w:fill="auto"/>
            <w:hideMark/>
          </w:tcPr>
          <w:p w14:paraId="3810D9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798A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179A95E"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2B28CE9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7896D7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E38369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D92C44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627FA81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602FD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18B28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86F52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577FE3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61238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49DDDA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4DD63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01FE7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hideMark/>
          </w:tcPr>
          <w:p w14:paraId="330C8B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60BE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bl>
    <w:p w14:paraId="4C2C0832" w14:textId="77777777" w:rsidR="007B6334" w:rsidRDefault="007B6334" w:rsidP="0007516F">
      <w:pPr>
        <w:rPr>
          <w:rFonts w:ascii="Times New Roman" w:hAnsi="Times New Roman"/>
          <w:sz w:val="24"/>
          <w:szCs w:val="24"/>
          <w:lang w:val="kk-KZ"/>
        </w:rPr>
      </w:pPr>
    </w:p>
    <w:p w14:paraId="4198F9E7" w14:textId="77777777" w:rsidR="007B6334" w:rsidRDefault="007B6334" w:rsidP="008C47F3">
      <w:pPr>
        <w:jc w:val="right"/>
        <w:rPr>
          <w:rFonts w:ascii="Times New Roman" w:hAnsi="Times New Roman"/>
          <w:sz w:val="24"/>
          <w:szCs w:val="24"/>
          <w:lang w:val="kk-KZ"/>
        </w:rPr>
      </w:pPr>
    </w:p>
    <w:p w14:paraId="4F4E596B" w14:textId="128A670C" w:rsidR="00EC48A7" w:rsidRDefault="007B6334" w:rsidP="007B6334">
      <w:pPr>
        <w:jc w:val="center"/>
        <w:rPr>
          <w:rFonts w:ascii="Times New Roman" w:hAnsi="Times New Roman"/>
          <w:sz w:val="24"/>
          <w:szCs w:val="24"/>
          <w:lang w:val="kk-KZ"/>
        </w:rPr>
      </w:pPr>
      <w:r w:rsidRPr="007B6334">
        <w:rPr>
          <w:rFonts w:ascii="Times New Roman" w:hAnsi="Times New Roman"/>
          <w:sz w:val="24"/>
          <w:szCs w:val="24"/>
          <w:lang w:val="kk-KZ"/>
        </w:rPr>
        <w:t>XАРАКТЕРИСТИКА  ВЫБРОСОВ   ВРЕДНЫХ  ВЕЩЕСТВ  В  АТМОСФЕРУ  В ПЕРИОДЫ  НМУ НА 202</w:t>
      </w:r>
      <w:r>
        <w:rPr>
          <w:rFonts w:ascii="Times New Roman" w:hAnsi="Times New Roman"/>
          <w:sz w:val="24"/>
          <w:szCs w:val="24"/>
          <w:lang w:val="kk-KZ"/>
        </w:rPr>
        <w:t>5</w:t>
      </w:r>
      <w:r w:rsidRPr="007B6334">
        <w:rPr>
          <w:rFonts w:ascii="Times New Roman" w:hAnsi="Times New Roman"/>
          <w:sz w:val="24"/>
          <w:szCs w:val="24"/>
          <w:lang w:val="kk-KZ"/>
        </w:rPr>
        <w:t xml:space="preserve"> ГОД</w:t>
      </w:r>
    </w:p>
    <w:p w14:paraId="62A00309" w14:textId="5AF78CC4" w:rsidR="007B6334" w:rsidRDefault="00936104" w:rsidP="00936104">
      <w:pPr>
        <w:jc w:val="right"/>
        <w:rPr>
          <w:rFonts w:ascii="Times New Roman" w:hAnsi="Times New Roman"/>
          <w:sz w:val="24"/>
          <w:szCs w:val="24"/>
          <w:lang w:val="kk-KZ"/>
        </w:rPr>
      </w:pPr>
      <w:r>
        <w:rPr>
          <w:rFonts w:ascii="Times New Roman" w:hAnsi="Times New Roman"/>
          <w:sz w:val="24"/>
          <w:szCs w:val="24"/>
          <w:lang w:val="kk-KZ"/>
        </w:rPr>
        <w:t>Таблица 3.1</w:t>
      </w:r>
      <w:r w:rsidR="00281F93">
        <w:rPr>
          <w:rFonts w:ascii="Times New Roman" w:hAnsi="Times New Roman"/>
          <w:sz w:val="24"/>
          <w:szCs w:val="24"/>
          <w:lang w:val="kk-KZ"/>
        </w:rPr>
        <w:t>7</w:t>
      </w:r>
    </w:p>
    <w:tbl>
      <w:tblPr>
        <w:tblW w:w="0" w:type="auto"/>
        <w:tblInd w:w="-5" w:type="dxa"/>
        <w:tblCellMar>
          <w:left w:w="28" w:type="dxa"/>
          <w:right w:w="28" w:type="dxa"/>
        </w:tblCellMar>
        <w:tblLook w:val="04A0" w:firstRow="1" w:lastRow="0" w:firstColumn="1" w:lastColumn="0" w:noHBand="0" w:noVBand="1"/>
      </w:tblPr>
      <w:tblGrid>
        <w:gridCol w:w="1154"/>
        <w:gridCol w:w="833"/>
        <w:gridCol w:w="613"/>
        <w:gridCol w:w="1156"/>
        <w:gridCol w:w="1068"/>
        <w:gridCol w:w="364"/>
        <w:gridCol w:w="1156"/>
        <w:gridCol w:w="1156"/>
        <w:gridCol w:w="331"/>
        <w:gridCol w:w="1156"/>
        <w:gridCol w:w="980"/>
        <w:gridCol w:w="320"/>
        <w:gridCol w:w="1156"/>
        <w:gridCol w:w="980"/>
        <w:gridCol w:w="320"/>
        <w:gridCol w:w="1156"/>
        <w:gridCol w:w="1232"/>
      </w:tblGrid>
      <w:tr w:rsidR="00936104" w:rsidRPr="00936104" w14:paraId="422420E9" w14:textId="77777777" w:rsidTr="00936104">
        <w:trPr>
          <w:trHeight w:val="255"/>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7A2745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Наименование цеха, участка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4F9A94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источника выброса</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7842EA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Высота источ-ника, м</w:t>
            </w:r>
          </w:p>
        </w:tc>
        <w:tc>
          <w:tcPr>
            <w:tcW w:w="0" w:type="auto"/>
            <w:gridSpan w:val="13"/>
            <w:tcBorders>
              <w:top w:val="single" w:sz="4" w:space="0" w:color="auto"/>
              <w:left w:val="nil"/>
              <w:bottom w:val="single" w:sz="4" w:space="0" w:color="auto"/>
              <w:right w:val="single" w:sz="4" w:space="0" w:color="000000"/>
            </w:tcBorders>
            <w:shd w:val="clear" w:color="auto" w:fill="auto"/>
            <w:vAlign w:val="center"/>
            <w:hideMark/>
          </w:tcPr>
          <w:p w14:paraId="3A2A15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Выбросы в атмосферу</w:t>
            </w:r>
          </w:p>
        </w:tc>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14:paraId="7B8F43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Примечание. Метод контро-</w:t>
            </w:r>
            <w:r w:rsidRPr="00936104">
              <w:rPr>
                <w:rFonts w:ascii="Times New Roman" w:eastAsia="Times New Roman" w:hAnsi="Times New Roman"/>
              </w:rPr>
              <w:br/>
              <w:t>ля  на источнике</w:t>
            </w:r>
          </w:p>
        </w:tc>
      </w:tr>
      <w:tr w:rsidR="00936104" w:rsidRPr="00936104" w14:paraId="6FA9FB5D" w14:textId="77777777" w:rsidTr="00936104">
        <w:trPr>
          <w:trHeight w:val="510"/>
        </w:trPr>
        <w:tc>
          <w:tcPr>
            <w:tcW w:w="0" w:type="auto"/>
            <w:vMerge/>
            <w:tcBorders>
              <w:top w:val="single" w:sz="4" w:space="0" w:color="auto"/>
              <w:left w:val="single" w:sz="4" w:space="0" w:color="auto"/>
              <w:bottom w:val="nil"/>
              <w:right w:val="single" w:sz="4" w:space="0" w:color="auto"/>
            </w:tcBorders>
            <w:vAlign w:val="center"/>
            <w:hideMark/>
          </w:tcPr>
          <w:p w14:paraId="7F0F5532"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0A44551B"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7A819CAF" w14:textId="77777777" w:rsidR="00936104" w:rsidRPr="00936104" w:rsidRDefault="00936104" w:rsidP="00936104">
            <w:pPr>
              <w:jc w:val="left"/>
              <w:rPr>
                <w:rFonts w:ascii="Times New Roman" w:eastAsia="Times New Roman" w:hAnsi="Times New Roman"/>
              </w:rPr>
            </w:pPr>
          </w:p>
        </w:tc>
        <w:tc>
          <w:tcPr>
            <w:tcW w:w="0" w:type="auto"/>
            <w:gridSpan w:val="4"/>
            <w:tcBorders>
              <w:top w:val="single" w:sz="4" w:space="0" w:color="auto"/>
              <w:left w:val="nil"/>
              <w:bottom w:val="nil"/>
              <w:right w:val="single" w:sz="4" w:space="0" w:color="000000"/>
            </w:tcBorders>
            <w:shd w:val="clear" w:color="auto" w:fill="auto"/>
            <w:vAlign w:val="center"/>
            <w:hideMark/>
          </w:tcPr>
          <w:p w14:paraId="5964E8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При нормальных условиях</w:t>
            </w:r>
          </w:p>
        </w:tc>
        <w:tc>
          <w:tcPr>
            <w:tcW w:w="0" w:type="auto"/>
            <w:gridSpan w:val="9"/>
            <w:tcBorders>
              <w:top w:val="single" w:sz="4" w:space="0" w:color="auto"/>
              <w:left w:val="nil"/>
              <w:bottom w:val="single" w:sz="4" w:space="0" w:color="auto"/>
              <w:right w:val="single" w:sz="4" w:space="0" w:color="000000"/>
            </w:tcBorders>
            <w:shd w:val="clear" w:color="auto" w:fill="auto"/>
            <w:vAlign w:val="center"/>
            <w:hideMark/>
          </w:tcPr>
          <w:p w14:paraId="0F3470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 периоды НМУ</w:t>
            </w:r>
          </w:p>
        </w:tc>
        <w:tc>
          <w:tcPr>
            <w:tcW w:w="0" w:type="auto"/>
            <w:vMerge/>
            <w:tcBorders>
              <w:top w:val="single" w:sz="4" w:space="0" w:color="auto"/>
              <w:left w:val="single" w:sz="4" w:space="0" w:color="auto"/>
              <w:bottom w:val="nil"/>
              <w:right w:val="single" w:sz="4" w:space="0" w:color="auto"/>
            </w:tcBorders>
            <w:vAlign w:val="center"/>
            <w:hideMark/>
          </w:tcPr>
          <w:p w14:paraId="69D01B08" w14:textId="77777777" w:rsidR="00936104" w:rsidRPr="00936104" w:rsidRDefault="00936104" w:rsidP="00936104">
            <w:pPr>
              <w:jc w:val="left"/>
              <w:rPr>
                <w:rFonts w:ascii="Times New Roman" w:eastAsia="Times New Roman" w:hAnsi="Times New Roman"/>
              </w:rPr>
            </w:pPr>
          </w:p>
        </w:tc>
      </w:tr>
      <w:tr w:rsidR="00936104" w:rsidRPr="00936104" w14:paraId="7B943ABA" w14:textId="77777777" w:rsidTr="00936104">
        <w:trPr>
          <w:trHeight w:val="405"/>
        </w:trPr>
        <w:tc>
          <w:tcPr>
            <w:tcW w:w="0" w:type="auto"/>
            <w:vMerge/>
            <w:tcBorders>
              <w:top w:val="single" w:sz="4" w:space="0" w:color="auto"/>
              <w:left w:val="single" w:sz="4" w:space="0" w:color="auto"/>
              <w:bottom w:val="nil"/>
              <w:right w:val="single" w:sz="4" w:space="0" w:color="auto"/>
            </w:tcBorders>
            <w:vAlign w:val="center"/>
            <w:hideMark/>
          </w:tcPr>
          <w:p w14:paraId="671D097B"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6001A6B2"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3A64F3E6" w14:textId="77777777" w:rsidR="00936104" w:rsidRPr="00936104" w:rsidRDefault="00936104" w:rsidP="00936104">
            <w:pPr>
              <w:jc w:val="left"/>
              <w:rPr>
                <w:rFonts w:ascii="Times New Roman" w:eastAsia="Times New Roman" w:hAnsi="Times New Roman"/>
              </w:rPr>
            </w:pP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ED94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60F3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т/год</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646F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0632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8D0EE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Первый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25019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Второй  режим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F171C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Третий  режим</w:t>
            </w:r>
          </w:p>
        </w:tc>
        <w:tc>
          <w:tcPr>
            <w:tcW w:w="0" w:type="auto"/>
            <w:vMerge/>
            <w:tcBorders>
              <w:top w:val="single" w:sz="4" w:space="0" w:color="auto"/>
              <w:left w:val="single" w:sz="4" w:space="0" w:color="auto"/>
              <w:bottom w:val="nil"/>
              <w:right w:val="single" w:sz="4" w:space="0" w:color="auto"/>
            </w:tcBorders>
            <w:vAlign w:val="center"/>
            <w:hideMark/>
          </w:tcPr>
          <w:p w14:paraId="1AA65EEC" w14:textId="77777777" w:rsidR="00936104" w:rsidRPr="00936104" w:rsidRDefault="00936104" w:rsidP="00936104">
            <w:pPr>
              <w:jc w:val="left"/>
              <w:rPr>
                <w:rFonts w:ascii="Times New Roman" w:eastAsia="Times New Roman" w:hAnsi="Times New Roman"/>
              </w:rPr>
            </w:pPr>
          </w:p>
        </w:tc>
      </w:tr>
      <w:tr w:rsidR="00936104" w:rsidRPr="00936104" w14:paraId="18DFCDA2" w14:textId="77777777" w:rsidTr="00936104">
        <w:trPr>
          <w:trHeight w:val="810"/>
        </w:trPr>
        <w:tc>
          <w:tcPr>
            <w:tcW w:w="0" w:type="auto"/>
            <w:vMerge/>
            <w:tcBorders>
              <w:top w:val="single" w:sz="4" w:space="0" w:color="auto"/>
              <w:left w:val="single" w:sz="4" w:space="0" w:color="auto"/>
              <w:bottom w:val="nil"/>
              <w:right w:val="single" w:sz="4" w:space="0" w:color="auto"/>
            </w:tcBorders>
            <w:vAlign w:val="center"/>
            <w:hideMark/>
          </w:tcPr>
          <w:p w14:paraId="009DFE37"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482E3535"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nil"/>
              <w:right w:val="single" w:sz="4" w:space="0" w:color="auto"/>
            </w:tcBorders>
            <w:vAlign w:val="center"/>
            <w:hideMark/>
          </w:tcPr>
          <w:p w14:paraId="2FBC190F"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1A1B7B"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9D1F04"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8BBB46B" w14:textId="77777777" w:rsidR="00936104" w:rsidRPr="00936104" w:rsidRDefault="00936104" w:rsidP="00936104">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405502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nil"/>
              <w:right w:val="single" w:sz="4" w:space="0" w:color="auto"/>
            </w:tcBorders>
            <w:shd w:val="clear" w:color="auto" w:fill="auto"/>
            <w:vAlign w:val="center"/>
            <w:hideMark/>
          </w:tcPr>
          <w:p w14:paraId="5AE0B57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368" w:type="dxa"/>
            <w:tcBorders>
              <w:top w:val="nil"/>
              <w:left w:val="nil"/>
              <w:bottom w:val="single" w:sz="4" w:space="0" w:color="auto"/>
              <w:right w:val="single" w:sz="4" w:space="0" w:color="auto"/>
            </w:tcBorders>
            <w:shd w:val="clear" w:color="auto" w:fill="auto"/>
            <w:vAlign w:val="center"/>
            <w:hideMark/>
          </w:tcPr>
          <w:p w14:paraId="799F8D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1247" w:type="dxa"/>
            <w:tcBorders>
              <w:top w:val="nil"/>
              <w:left w:val="nil"/>
              <w:bottom w:val="single" w:sz="4" w:space="0" w:color="auto"/>
              <w:right w:val="single" w:sz="4" w:space="0" w:color="auto"/>
            </w:tcBorders>
            <w:shd w:val="clear" w:color="auto" w:fill="auto"/>
            <w:vAlign w:val="center"/>
            <w:hideMark/>
          </w:tcPr>
          <w:p w14:paraId="791746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0D0043E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5E3AC1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0F1F17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0" w:type="auto"/>
            <w:tcBorders>
              <w:top w:val="nil"/>
              <w:left w:val="nil"/>
              <w:bottom w:val="nil"/>
              <w:right w:val="single" w:sz="4" w:space="0" w:color="auto"/>
            </w:tcBorders>
            <w:shd w:val="clear" w:color="auto" w:fill="auto"/>
            <w:vAlign w:val="center"/>
            <w:hideMark/>
          </w:tcPr>
          <w:p w14:paraId="36C74A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0" w:type="auto"/>
            <w:tcBorders>
              <w:top w:val="nil"/>
              <w:left w:val="nil"/>
              <w:bottom w:val="single" w:sz="4" w:space="0" w:color="auto"/>
              <w:right w:val="single" w:sz="4" w:space="0" w:color="auto"/>
            </w:tcBorders>
            <w:shd w:val="clear" w:color="auto" w:fill="auto"/>
            <w:vAlign w:val="center"/>
            <w:hideMark/>
          </w:tcPr>
          <w:p w14:paraId="1692E6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0" w:type="auto"/>
            <w:tcBorders>
              <w:top w:val="nil"/>
              <w:left w:val="nil"/>
              <w:bottom w:val="single" w:sz="4" w:space="0" w:color="auto"/>
              <w:right w:val="single" w:sz="4" w:space="0" w:color="auto"/>
            </w:tcBorders>
            <w:shd w:val="clear" w:color="auto" w:fill="auto"/>
            <w:vAlign w:val="center"/>
            <w:hideMark/>
          </w:tcPr>
          <w:p w14:paraId="1C9BEC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0" w:type="auto"/>
            <w:vMerge/>
            <w:tcBorders>
              <w:top w:val="single" w:sz="4" w:space="0" w:color="auto"/>
              <w:left w:val="single" w:sz="4" w:space="0" w:color="auto"/>
              <w:bottom w:val="nil"/>
              <w:right w:val="single" w:sz="4" w:space="0" w:color="auto"/>
            </w:tcBorders>
            <w:vAlign w:val="center"/>
            <w:hideMark/>
          </w:tcPr>
          <w:p w14:paraId="24D19F7A" w14:textId="77777777" w:rsidR="00936104" w:rsidRPr="00936104" w:rsidRDefault="00936104" w:rsidP="00936104">
            <w:pPr>
              <w:jc w:val="left"/>
              <w:rPr>
                <w:rFonts w:ascii="Times New Roman" w:eastAsia="Times New Roman" w:hAnsi="Times New Roman"/>
              </w:rPr>
            </w:pPr>
          </w:p>
        </w:tc>
      </w:tr>
      <w:tr w:rsidR="00936104" w:rsidRPr="00936104" w14:paraId="34A81214" w14:textId="77777777" w:rsidTr="00936104">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090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07DD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C55D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74A9BA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2E5D27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46BDE8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7E94D0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1658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368" w:type="dxa"/>
            <w:tcBorders>
              <w:top w:val="nil"/>
              <w:left w:val="nil"/>
              <w:bottom w:val="single" w:sz="4" w:space="0" w:color="auto"/>
              <w:right w:val="single" w:sz="4" w:space="0" w:color="auto"/>
            </w:tcBorders>
            <w:shd w:val="clear" w:color="auto" w:fill="auto"/>
            <w:noWrap/>
            <w:vAlign w:val="bottom"/>
            <w:hideMark/>
          </w:tcPr>
          <w:p w14:paraId="2A58EC1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w:t>
            </w:r>
          </w:p>
        </w:tc>
        <w:tc>
          <w:tcPr>
            <w:tcW w:w="1247" w:type="dxa"/>
            <w:tcBorders>
              <w:top w:val="nil"/>
              <w:left w:val="nil"/>
              <w:bottom w:val="single" w:sz="4" w:space="0" w:color="auto"/>
              <w:right w:val="single" w:sz="4" w:space="0" w:color="auto"/>
            </w:tcBorders>
            <w:shd w:val="clear" w:color="auto" w:fill="auto"/>
            <w:noWrap/>
            <w:vAlign w:val="bottom"/>
            <w:hideMark/>
          </w:tcPr>
          <w:p w14:paraId="306501D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059C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2855C2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7D239E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A8BC6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3F5143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noWrap/>
            <w:vAlign w:val="bottom"/>
            <w:hideMark/>
          </w:tcPr>
          <w:p w14:paraId="2BAA581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1033F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17</w:t>
            </w:r>
          </w:p>
        </w:tc>
      </w:tr>
      <w:tr w:rsidR="00936104" w:rsidRPr="00936104" w14:paraId="238868A8"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ECA576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4E4E637F"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323C52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***Железо (II, III) оксиды (в пересчете на железо) (диЖелезо триоксид, Железа оксид) (274)(0123)</w:t>
            </w:r>
          </w:p>
        </w:tc>
      </w:tr>
      <w:tr w:rsidR="00936104" w:rsidRPr="00936104" w14:paraId="44403D04"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04BD7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88AC3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2E7E8D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81243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7FB8D7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3,47E-04</w:t>
            </w:r>
          </w:p>
        </w:tc>
        <w:tc>
          <w:tcPr>
            <w:tcW w:w="0" w:type="auto"/>
            <w:tcBorders>
              <w:top w:val="nil"/>
              <w:left w:val="nil"/>
              <w:bottom w:val="single" w:sz="4" w:space="0" w:color="auto"/>
              <w:right w:val="single" w:sz="4" w:space="0" w:color="auto"/>
            </w:tcBorders>
            <w:shd w:val="clear" w:color="auto" w:fill="auto"/>
            <w:noWrap/>
            <w:hideMark/>
          </w:tcPr>
          <w:p w14:paraId="714126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B7655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ABA9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368" w:type="dxa"/>
            <w:tcBorders>
              <w:top w:val="nil"/>
              <w:left w:val="nil"/>
              <w:bottom w:val="single" w:sz="4" w:space="0" w:color="auto"/>
              <w:right w:val="single" w:sz="4" w:space="0" w:color="auto"/>
            </w:tcBorders>
            <w:shd w:val="clear" w:color="auto" w:fill="auto"/>
            <w:noWrap/>
            <w:hideMark/>
          </w:tcPr>
          <w:p w14:paraId="159552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1C8075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28A8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3DC42B4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9BC34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3155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63A75D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6A826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BCDE11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5F02A6E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F7195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7787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B85C1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4B6E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19CAE0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3,47E-04</w:t>
            </w:r>
          </w:p>
        </w:tc>
        <w:tc>
          <w:tcPr>
            <w:tcW w:w="0" w:type="auto"/>
            <w:tcBorders>
              <w:top w:val="nil"/>
              <w:left w:val="nil"/>
              <w:bottom w:val="single" w:sz="4" w:space="0" w:color="auto"/>
              <w:right w:val="single" w:sz="4" w:space="0" w:color="auto"/>
            </w:tcBorders>
            <w:shd w:val="clear" w:color="auto" w:fill="auto"/>
            <w:noWrap/>
            <w:hideMark/>
          </w:tcPr>
          <w:p w14:paraId="170493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8CFD4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DC7D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368" w:type="dxa"/>
            <w:tcBorders>
              <w:top w:val="nil"/>
              <w:left w:val="nil"/>
              <w:bottom w:val="single" w:sz="4" w:space="0" w:color="auto"/>
              <w:right w:val="single" w:sz="4" w:space="0" w:color="auto"/>
            </w:tcBorders>
            <w:shd w:val="clear" w:color="auto" w:fill="auto"/>
            <w:noWrap/>
            <w:hideMark/>
          </w:tcPr>
          <w:p w14:paraId="21BA39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03CD8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5494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7CE2D52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189E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94B4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2FCDF5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3EE8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77CEFA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742FA51"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3CA69A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E56920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F89AB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F74D3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FEFB4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DC15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0" w:type="auto"/>
            <w:tcBorders>
              <w:top w:val="nil"/>
              <w:left w:val="nil"/>
              <w:bottom w:val="single" w:sz="4" w:space="0" w:color="auto"/>
              <w:right w:val="single" w:sz="4" w:space="0" w:color="auto"/>
            </w:tcBorders>
            <w:shd w:val="clear" w:color="auto" w:fill="auto"/>
            <w:noWrap/>
            <w:hideMark/>
          </w:tcPr>
          <w:p w14:paraId="4B4489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3,47E-04</w:t>
            </w:r>
          </w:p>
        </w:tc>
        <w:tc>
          <w:tcPr>
            <w:tcW w:w="0" w:type="auto"/>
            <w:tcBorders>
              <w:top w:val="nil"/>
              <w:left w:val="nil"/>
              <w:bottom w:val="single" w:sz="4" w:space="0" w:color="auto"/>
              <w:right w:val="single" w:sz="4" w:space="0" w:color="auto"/>
            </w:tcBorders>
            <w:shd w:val="clear" w:color="auto" w:fill="auto"/>
            <w:noWrap/>
            <w:hideMark/>
          </w:tcPr>
          <w:p w14:paraId="1F6E8B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EDCFB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A0E8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368" w:type="dxa"/>
            <w:tcBorders>
              <w:top w:val="nil"/>
              <w:left w:val="nil"/>
              <w:bottom w:val="single" w:sz="4" w:space="0" w:color="auto"/>
              <w:right w:val="single" w:sz="4" w:space="0" w:color="auto"/>
            </w:tcBorders>
            <w:shd w:val="clear" w:color="auto" w:fill="auto"/>
            <w:noWrap/>
            <w:hideMark/>
          </w:tcPr>
          <w:p w14:paraId="6DF5ED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EB4FF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AC55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7E5EB8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CB1A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4B3C1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1,38E-03</w:t>
            </w:r>
          </w:p>
        </w:tc>
        <w:tc>
          <w:tcPr>
            <w:tcW w:w="0" w:type="auto"/>
            <w:tcBorders>
              <w:top w:val="nil"/>
              <w:left w:val="nil"/>
              <w:bottom w:val="single" w:sz="4" w:space="0" w:color="auto"/>
              <w:right w:val="single" w:sz="4" w:space="0" w:color="auto"/>
            </w:tcBorders>
            <w:shd w:val="clear" w:color="auto" w:fill="auto"/>
            <w:noWrap/>
            <w:hideMark/>
          </w:tcPr>
          <w:p w14:paraId="4F1A49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88D8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2EA374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4D2B29B"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2BFE9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***Марганец и его соединения (в пересчете на марганца (IV) оксид) (327)(0143)</w:t>
            </w:r>
          </w:p>
        </w:tc>
      </w:tr>
      <w:tr w:rsidR="00936104" w:rsidRPr="00936104" w14:paraId="6D336A07"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21AD6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AA97F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0386E8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999E8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50768F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3,85E-05</w:t>
            </w:r>
          </w:p>
        </w:tc>
        <w:tc>
          <w:tcPr>
            <w:tcW w:w="0" w:type="auto"/>
            <w:tcBorders>
              <w:top w:val="nil"/>
              <w:left w:val="nil"/>
              <w:bottom w:val="single" w:sz="4" w:space="0" w:color="auto"/>
              <w:right w:val="single" w:sz="4" w:space="0" w:color="auto"/>
            </w:tcBorders>
            <w:shd w:val="clear" w:color="auto" w:fill="auto"/>
            <w:noWrap/>
            <w:hideMark/>
          </w:tcPr>
          <w:p w14:paraId="6F770B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4FA72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2,09905334265</w:t>
            </w:r>
          </w:p>
        </w:tc>
        <w:tc>
          <w:tcPr>
            <w:tcW w:w="0" w:type="auto"/>
            <w:tcBorders>
              <w:top w:val="nil"/>
              <w:left w:val="nil"/>
              <w:bottom w:val="single" w:sz="4" w:space="0" w:color="auto"/>
              <w:right w:val="single" w:sz="4" w:space="0" w:color="auto"/>
            </w:tcBorders>
            <w:shd w:val="clear" w:color="auto" w:fill="auto"/>
            <w:noWrap/>
            <w:hideMark/>
          </w:tcPr>
          <w:p w14:paraId="56FEE2D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368" w:type="dxa"/>
            <w:tcBorders>
              <w:top w:val="nil"/>
              <w:left w:val="nil"/>
              <w:bottom w:val="single" w:sz="4" w:space="0" w:color="auto"/>
              <w:right w:val="single" w:sz="4" w:space="0" w:color="auto"/>
            </w:tcBorders>
            <w:shd w:val="clear" w:color="auto" w:fill="auto"/>
            <w:noWrap/>
            <w:hideMark/>
          </w:tcPr>
          <w:p w14:paraId="0B510B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3F3E8C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1,04952667132</w:t>
            </w:r>
          </w:p>
        </w:tc>
        <w:tc>
          <w:tcPr>
            <w:tcW w:w="0" w:type="auto"/>
            <w:tcBorders>
              <w:top w:val="nil"/>
              <w:left w:val="nil"/>
              <w:bottom w:val="single" w:sz="4" w:space="0" w:color="auto"/>
              <w:right w:val="single" w:sz="4" w:space="0" w:color="auto"/>
            </w:tcBorders>
            <w:shd w:val="clear" w:color="auto" w:fill="auto"/>
            <w:noWrap/>
            <w:hideMark/>
          </w:tcPr>
          <w:p w14:paraId="5D9044C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02ABC0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1FEA3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1,04952667132</w:t>
            </w:r>
          </w:p>
        </w:tc>
        <w:tc>
          <w:tcPr>
            <w:tcW w:w="0" w:type="auto"/>
            <w:tcBorders>
              <w:top w:val="nil"/>
              <w:left w:val="nil"/>
              <w:bottom w:val="single" w:sz="4" w:space="0" w:color="auto"/>
              <w:right w:val="single" w:sz="4" w:space="0" w:color="auto"/>
            </w:tcBorders>
            <w:shd w:val="clear" w:color="auto" w:fill="auto"/>
            <w:noWrap/>
            <w:hideMark/>
          </w:tcPr>
          <w:p w14:paraId="70E53D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256907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95626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1,04952667132</w:t>
            </w:r>
          </w:p>
        </w:tc>
        <w:tc>
          <w:tcPr>
            <w:tcW w:w="0" w:type="auto"/>
            <w:tcBorders>
              <w:top w:val="nil"/>
              <w:left w:val="nil"/>
              <w:bottom w:val="single" w:sz="4" w:space="0" w:color="auto"/>
              <w:right w:val="single" w:sz="4" w:space="0" w:color="auto"/>
            </w:tcBorders>
            <w:shd w:val="clear" w:color="auto" w:fill="auto"/>
            <w:hideMark/>
          </w:tcPr>
          <w:p w14:paraId="09145CA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1500622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87775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9F491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68CBA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C98A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11C83A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3,85E-05</w:t>
            </w:r>
          </w:p>
        </w:tc>
        <w:tc>
          <w:tcPr>
            <w:tcW w:w="0" w:type="auto"/>
            <w:tcBorders>
              <w:top w:val="nil"/>
              <w:left w:val="nil"/>
              <w:bottom w:val="single" w:sz="4" w:space="0" w:color="auto"/>
              <w:right w:val="single" w:sz="4" w:space="0" w:color="auto"/>
            </w:tcBorders>
            <w:shd w:val="clear" w:color="auto" w:fill="auto"/>
            <w:noWrap/>
            <w:hideMark/>
          </w:tcPr>
          <w:p w14:paraId="4978DD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E1B5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073E8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368" w:type="dxa"/>
            <w:tcBorders>
              <w:top w:val="nil"/>
              <w:left w:val="nil"/>
              <w:bottom w:val="single" w:sz="4" w:space="0" w:color="auto"/>
              <w:right w:val="single" w:sz="4" w:space="0" w:color="auto"/>
            </w:tcBorders>
            <w:shd w:val="clear" w:color="auto" w:fill="auto"/>
            <w:noWrap/>
            <w:hideMark/>
          </w:tcPr>
          <w:p w14:paraId="42F693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8840E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300F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47C1CD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0665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7770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0A23791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E9A0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6BC687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CCAEC83"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C2C34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37FDD76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FE0366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7930A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F047D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59DD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0" w:type="auto"/>
            <w:tcBorders>
              <w:top w:val="nil"/>
              <w:left w:val="nil"/>
              <w:bottom w:val="single" w:sz="4" w:space="0" w:color="auto"/>
              <w:right w:val="single" w:sz="4" w:space="0" w:color="auto"/>
            </w:tcBorders>
            <w:shd w:val="clear" w:color="auto" w:fill="auto"/>
            <w:noWrap/>
            <w:hideMark/>
          </w:tcPr>
          <w:p w14:paraId="54A30A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3,85E-05</w:t>
            </w:r>
          </w:p>
        </w:tc>
        <w:tc>
          <w:tcPr>
            <w:tcW w:w="0" w:type="auto"/>
            <w:tcBorders>
              <w:top w:val="nil"/>
              <w:left w:val="nil"/>
              <w:bottom w:val="single" w:sz="4" w:space="0" w:color="auto"/>
              <w:right w:val="single" w:sz="4" w:space="0" w:color="auto"/>
            </w:tcBorders>
            <w:shd w:val="clear" w:color="auto" w:fill="auto"/>
            <w:noWrap/>
            <w:hideMark/>
          </w:tcPr>
          <w:p w14:paraId="0DD065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EC54F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9436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368" w:type="dxa"/>
            <w:tcBorders>
              <w:top w:val="nil"/>
              <w:left w:val="nil"/>
              <w:bottom w:val="single" w:sz="4" w:space="0" w:color="auto"/>
              <w:right w:val="single" w:sz="4" w:space="0" w:color="auto"/>
            </w:tcBorders>
            <w:shd w:val="clear" w:color="auto" w:fill="auto"/>
            <w:noWrap/>
            <w:hideMark/>
          </w:tcPr>
          <w:p w14:paraId="4AFBDF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BB786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B892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65E72D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D52B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01FE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1,53E-04</w:t>
            </w:r>
          </w:p>
        </w:tc>
        <w:tc>
          <w:tcPr>
            <w:tcW w:w="0" w:type="auto"/>
            <w:tcBorders>
              <w:top w:val="nil"/>
              <w:left w:val="nil"/>
              <w:bottom w:val="single" w:sz="4" w:space="0" w:color="auto"/>
              <w:right w:val="single" w:sz="4" w:space="0" w:color="auto"/>
            </w:tcBorders>
            <w:shd w:val="clear" w:color="auto" w:fill="auto"/>
            <w:noWrap/>
            <w:hideMark/>
          </w:tcPr>
          <w:p w14:paraId="1083EC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1262F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C6ACB1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6CD6EB0"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03E083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***Азота (IV) диоксид (Азота диоксид) (4)(0301)</w:t>
            </w:r>
          </w:p>
        </w:tc>
      </w:tr>
      <w:tr w:rsidR="00936104" w:rsidRPr="00936104" w14:paraId="6D582F2D"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21C077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8573C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25BA71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CB215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56EBC4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2DE3B8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27,2</w:t>
            </w:r>
          </w:p>
        </w:tc>
        <w:tc>
          <w:tcPr>
            <w:tcW w:w="0" w:type="auto"/>
            <w:tcBorders>
              <w:top w:val="nil"/>
              <w:left w:val="nil"/>
              <w:bottom w:val="single" w:sz="4" w:space="0" w:color="auto"/>
              <w:right w:val="single" w:sz="4" w:space="0" w:color="auto"/>
            </w:tcBorders>
            <w:shd w:val="clear" w:color="auto" w:fill="auto"/>
            <w:noWrap/>
            <w:hideMark/>
          </w:tcPr>
          <w:p w14:paraId="142F6F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836,702295711</w:t>
            </w:r>
          </w:p>
        </w:tc>
        <w:tc>
          <w:tcPr>
            <w:tcW w:w="0" w:type="auto"/>
            <w:tcBorders>
              <w:top w:val="nil"/>
              <w:left w:val="nil"/>
              <w:bottom w:val="single" w:sz="4" w:space="0" w:color="auto"/>
              <w:right w:val="single" w:sz="4" w:space="0" w:color="auto"/>
            </w:tcBorders>
            <w:shd w:val="clear" w:color="auto" w:fill="auto"/>
            <w:noWrap/>
            <w:hideMark/>
          </w:tcPr>
          <w:p w14:paraId="7AD382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368" w:type="dxa"/>
            <w:tcBorders>
              <w:top w:val="nil"/>
              <w:left w:val="nil"/>
              <w:bottom w:val="single" w:sz="4" w:space="0" w:color="auto"/>
              <w:right w:val="single" w:sz="4" w:space="0" w:color="auto"/>
            </w:tcBorders>
            <w:shd w:val="clear" w:color="auto" w:fill="auto"/>
            <w:noWrap/>
            <w:hideMark/>
          </w:tcPr>
          <w:p w14:paraId="1F5519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EC1F0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836,702295711</w:t>
            </w:r>
          </w:p>
        </w:tc>
        <w:tc>
          <w:tcPr>
            <w:tcW w:w="0" w:type="auto"/>
            <w:tcBorders>
              <w:top w:val="nil"/>
              <w:left w:val="nil"/>
              <w:bottom w:val="single" w:sz="4" w:space="0" w:color="auto"/>
              <w:right w:val="single" w:sz="4" w:space="0" w:color="auto"/>
            </w:tcBorders>
            <w:shd w:val="clear" w:color="auto" w:fill="auto"/>
            <w:noWrap/>
            <w:hideMark/>
          </w:tcPr>
          <w:p w14:paraId="1137BDC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22793F5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8076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836,702295711</w:t>
            </w:r>
          </w:p>
        </w:tc>
        <w:tc>
          <w:tcPr>
            <w:tcW w:w="0" w:type="auto"/>
            <w:tcBorders>
              <w:top w:val="nil"/>
              <w:left w:val="nil"/>
              <w:bottom w:val="single" w:sz="4" w:space="0" w:color="auto"/>
              <w:right w:val="single" w:sz="4" w:space="0" w:color="auto"/>
            </w:tcBorders>
            <w:shd w:val="clear" w:color="auto" w:fill="auto"/>
            <w:noWrap/>
            <w:hideMark/>
          </w:tcPr>
          <w:p w14:paraId="7B5884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0DEACF1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1859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836,702295711</w:t>
            </w:r>
          </w:p>
        </w:tc>
        <w:tc>
          <w:tcPr>
            <w:tcW w:w="0" w:type="auto"/>
            <w:tcBorders>
              <w:top w:val="nil"/>
              <w:left w:val="nil"/>
              <w:bottom w:val="single" w:sz="4" w:space="0" w:color="auto"/>
              <w:right w:val="single" w:sz="4" w:space="0" w:color="auto"/>
            </w:tcBorders>
            <w:shd w:val="clear" w:color="auto" w:fill="auto"/>
            <w:hideMark/>
          </w:tcPr>
          <w:p w14:paraId="351E7AC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35603A0"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B16D5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5FEB9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782172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62AB52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1F74C0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0,502272</w:t>
            </w:r>
          </w:p>
        </w:tc>
        <w:tc>
          <w:tcPr>
            <w:tcW w:w="0" w:type="auto"/>
            <w:tcBorders>
              <w:top w:val="nil"/>
              <w:left w:val="nil"/>
              <w:bottom w:val="single" w:sz="4" w:space="0" w:color="auto"/>
              <w:right w:val="single" w:sz="4" w:space="0" w:color="auto"/>
            </w:tcBorders>
            <w:shd w:val="clear" w:color="auto" w:fill="auto"/>
            <w:noWrap/>
            <w:hideMark/>
          </w:tcPr>
          <w:p w14:paraId="5D1A5E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27,2</w:t>
            </w:r>
          </w:p>
        </w:tc>
        <w:tc>
          <w:tcPr>
            <w:tcW w:w="0" w:type="auto"/>
            <w:tcBorders>
              <w:top w:val="nil"/>
              <w:left w:val="nil"/>
              <w:bottom w:val="single" w:sz="4" w:space="0" w:color="auto"/>
              <w:right w:val="single" w:sz="4" w:space="0" w:color="auto"/>
            </w:tcBorders>
            <w:shd w:val="clear" w:color="auto" w:fill="auto"/>
            <w:noWrap/>
            <w:hideMark/>
          </w:tcPr>
          <w:p w14:paraId="57B781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35F8DD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368" w:type="dxa"/>
            <w:tcBorders>
              <w:top w:val="nil"/>
              <w:left w:val="nil"/>
              <w:bottom w:val="single" w:sz="4" w:space="0" w:color="auto"/>
              <w:right w:val="single" w:sz="4" w:space="0" w:color="auto"/>
            </w:tcBorders>
            <w:shd w:val="clear" w:color="auto" w:fill="auto"/>
            <w:noWrap/>
            <w:hideMark/>
          </w:tcPr>
          <w:p w14:paraId="2756F1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D6BB4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37FA84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20A9BA9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6856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noWrap/>
            <w:hideMark/>
          </w:tcPr>
          <w:p w14:paraId="7FC85B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0,426666667</w:t>
            </w:r>
          </w:p>
        </w:tc>
        <w:tc>
          <w:tcPr>
            <w:tcW w:w="0" w:type="auto"/>
            <w:tcBorders>
              <w:top w:val="nil"/>
              <w:left w:val="nil"/>
              <w:bottom w:val="single" w:sz="4" w:space="0" w:color="auto"/>
              <w:right w:val="single" w:sz="4" w:space="0" w:color="auto"/>
            </w:tcBorders>
            <w:shd w:val="clear" w:color="auto" w:fill="auto"/>
            <w:noWrap/>
            <w:hideMark/>
          </w:tcPr>
          <w:p w14:paraId="445AF3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2AD2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1520,1093462</w:t>
            </w:r>
          </w:p>
        </w:tc>
        <w:tc>
          <w:tcPr>
            <w:tcW w:w="0" w:type="auto"/>
            <w:tcBorders>
              <w:top w:val="nil"/>
              <w:left w:val="nil"/>
              <w:bottom w:val="single" w:sz="4" w:space="0" w:color="auto"/>
              <w:right w:val="single" w:sz="4" w:space="0" w:color="auto"/>
            </w:tcBorders>
            <w:shd w:val="clear" w:color="auto" w:fill="auto"/>
            <w:hideMark/>
          </w:tcPr>
          <w:p w14:paraId="35E0FCF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39612B4"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5D5CD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645A9B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498C7C5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2D8AEB8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457B40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0,029824</w:t>
            </w:r>
          </w:p>
        </w:tc>
        <w:tc>
          <w:tcPr>
            <w:tcW w:w="0" w:type="auto"/>
            <w:tcBorders>
              <w:top w:val="nil"/>
              <w:left w:val="nil"/>
              <w:bottom w:val="single" w:sz="4" w:space="0" w:color="auto"/>
              <w:right w:val="single" w:sz="4" w:space="0" w:color="auto"/>
            </w:tcBorders>
            <w:shd w:val="clear" w:color="auto" w:fill="auto"/>
            <w:noWrap/>
            <w:hideMark/>
          </w:tcPr>
          <w:p w14:paraId="247235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9,7</w:t>
            </w:r>
          </w:p>
        </w:tc>
        <w:tc>
          <w:tcPr>
            <w:tcW w:w="0" w:type="auto"/>
            <w:tcBorders>
              <w:top w:val="nil"/>
              <w:left w:val="nil"/>
              <w:bottom w:val="single" w:sz="4" w:space="0" w:color="auto"/>
              <w:right w:val="single" w:sz="4" w:space="0" w:color="auto"/>
            </w:tcBorders>
            <w:shd w:val="clear" w:color="auto" w:fill="auto"/>
            <w:noWrap/>
            <w:hideMark/>
          </w:tcPr>
          <w:p w14:paraId="4C6AAE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1040,95462102</w:t>
            </w:r>
          </w:p>
        </w:tc>
        <w:tc>
          <w:tcPr>
            <w:tcW w:w="0" w:type="auto"/>
            <w:tcBorders>
              <w:top w:val="nil"/>
              <w:left w:val="nil"/>
              <w:bottom w:val="single" w:sz="4" w:space="0" w:color="auto"/>
              <w:right w:val="single" w:sz="4" w:space="0" w:color="auto"/>
            </w:tcBorders>
            <w:shd w:val="clear" w:color="auto" w:fill="auto"/>
            <w:noWrap/>
            <w:hideMark/>
          </w:tcPr>
          <w:p w14:paraId="33ACE9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0,151552</w:t>
            </w:r>
          </w:p>
        </w:tc>
        <w:tc>
          <w:tcPr>
            <w:tcW w:w="368" w:type="dxa"/>
            <w:tcBorders>
              <w:top w:val="nil"/>
              <w:left w:val="nil"/>
              <w:bottom w:val="single" w:sz="4" w:space="0" w:color="auto"/>
              <w:right w:val="single" w:sz="4" w:space="0" w:color="auto"/>
            </w:tcBorders>
            <w:shd w:val="clear" w:color="auto" w:fill="auto"/>
            <w:noWrap/>
            <w:hideMark/>
          </w:tcPr>
          <w:p w14:paraId="0B89C2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EF402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1040,95462102</w:t>
            </w:r>
          </w:p>
        </w:tc>
        <w:tc>
          <w:tcPr>
            <w:tcW w:w="0" w:type="auto"/>
            <w:tcBorders>
              <w:top w:val="nil"/>
              <w:left w:val="nil"/>
              <w:bottom w:val="single" w:sz="4" w:space="0" w:color="auto"/>
              <w:right w:val="single" w:sz="4" w:space="0" w:color="auto"/>
            </w:tcBorders>
            <w:shd w:val="clear" w:color="auto" w:fill="auto"/>
            <w:noWrap/>
            <w:hideMark/>
          </w:tcPr>
          <w:p w14:paraId="320ADF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0,151552</w:t>
            </w:r>
          </w:p>
        </w:tc>
        <w:tc>
          <w:tcPr>
            <w:tcW w:w="0" w:type="auto"/>
            <w:tcBorders>
              <w:top w:val="nil"/>
              <w:left w:val="nil"/>
              <w:bottom w:val="single" w:sz="4" w:space="0" w:color="auto"/>
              <w:right w:val="single" w:sz="4" w:space="0" w:color="auto"/>
            </w:tcBorders>
            <w:shd w:val="clear" w:color="auto" w:fill="auto"/>
            <w:noWrap/>
            <w:hideMark/>
          </w:tcPr>
          <w:p w14:paraId="6636DD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E166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1040,95462102</w:t>
            </w:r>
          </w:p>
        </w:tc>
        <w:tc>
          <w:tcPr>
            <w:tcW w:w="0" w:type="auto"/>
            <w:tcBorders>
              <w:top w:val="nil"/>
              <w:left w:val="nil"/>
              <w:bottom w:val="single" w:sz="4" w:space="0" w:color="auto"/>
              <w:right w:val="single" w:sz="4" w:space="0" w:color="auto"/>
            </w:tcBorders>
            <w:shd w:val="clear" w:color="auto" w:fill="auto"/>
            <w:noWrap/>
            <w:hideMark/>
          </w:tcPr>
          <w:p w14:paraId="1F2AA2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A040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BD0BB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1BF511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D147209"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F5864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D08C6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74A3C7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A1748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7A49664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0,165376</w:t>
            </w:r>
          </w:p>
        </w:tc>
        <w:tc>
          <w:tcPr>
            <w:tcW w:w="0" w:type="auto"/>
            <w:tcBorders>
              <w:top w:val="nil"/>
              <w:left w:val="nil"/>
              <w:bottom w:val="single" w:sz="4" w:space="0" w:color="auto"/>
              <w:right w:val="single" w:sz="4" w:space="0" w:color="auto"/>
            </w:tcBorders>
            <w:shd w:val="clear" w:color="auto" w:fill="auto"/>
            <w:noWrap/>
            <w:hideMark/>
          </w:tcPr>
          <w:p w14:paraId="6CE4C6C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6,8</w:t>
            </w:r>
          </w:p>
        </w:tc>
        <w:tc>
          <w:tcPr>
            <w:tcW w:w="0" w:type="auto"/>
            <w:tcBorders>
              <w:top w:val="nil"/>
              <w:left w:val="nil"/>
              <w:bottom w:val="single" w:sz="4" w:space="0" w:color="auto"/>
              <w:right w:val="single" w:sz="4" w:space="0" w:color="auto"/>
            </w:tcBorders>
            <w:shd w:val="clear" w:color="auto" w:fill="auto"/>
            <w:noWrap/>
            <w:hideMark/>
          </w:tcPr>
          <w:p w14:paraId="1FAB4B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09732A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0,106666667</w:t>
            </w:r>
          </w:p>
        </w:tc>
        <w:tc>
          <w:tcPr>
            <w:tcW w:w="368" w:type="dxa"/>
            <w:tcBorders>
              <w:top w:val="nil"/>
              <w:left w:val="nil"/>
              <w:bottom w:val="single" w:sz="4" w:space="0" w:color="auto"/>
              <w:right w:val="single" w:sz="4" w:space="0" w:color="auto"/>
            </w:tcBorders>
            <w:shd w:val="clear" w:color="auto" w:fill="auto"/>
            <w:noWrap/>
            <w:hideMark/>
          </w:tcPr>
          <w:p w14:paraId="222D60F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1EDD7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5C70EEF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0,106666667</w:t>
            </w:r>
          </w:p>
        </w:tc>
        <w:tc>
          <w:tcPr>
            <w:tcW w:w="0" w:type="auto"/>
            <w:tcBorders>
              <w:top w:val="nil"/>
              <w:left w:val="nil"/>
              <w:bottom w:val="single" w:sz="4" w:space="0" w:color="auto"/>
              <w:right w:val="single" w:sz="4" w:space="0" w:color="auto"/>
            </w:tcBorders>
            <w:shd w:val="clear" w:color="auto" w:fill="auto"/>
            <w:noWrap/>
            <w:hideMark/>
          </w:tcPr>
          <w:p w14:paraId="738C4C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6665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741,467844731</w:t>
            </w:r>
          </w:p>
        </w:tc>
        <w:tc>
          <w:tcPr>
            <w:tcW w:w="0" w:type="auto"/>
            <w:tcBorders>
              <w:top w:val="nil"/>
              <w:left w:val="nil"/>
              <w:bottom w:val="single" w:sz="4" w:space="0" w:color="auto"/>
              <w:right w:val="single" w:sz="4" w:space="0" w:color="auto"/>
            </w:tcBorders>
            <w:shd w:val="clear" w:color="auto" w:fill="auto"/>
            <w:noWrap/>
            <w:hideMark/>
          </w:tcPr>
          <w:p w14:paraId="3B54E6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23DA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183B4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4B9202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3C55327C"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46777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0576E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6529B1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B7AF6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0758FD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0,475264</w:t>
            </w:r>
          </w:p>
        </w:tc>
        <w:tc>
          <w:tcPr>
            <w:tcW w:w="0" w:type="auto"/>
            <w:tcBorders>
              <w:top w:val="nil"/>
              <w:left w:val="nil"/>
              <w:bottom w:val="single" w:sz="4" w:space="0" w:color="auto"/>
              <w:right w:val="single" w:sz="4" w:space="0" w:color="auto"/>
            </w:tcBorders>
            <w:shd w:val="clear" w:color="auto" w:fill="auto"/>
            <w:noWrap/>
            <w:hideMark/>
          </w:tcPr>
          <w:p w14:paraId="7BF6FC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21,7</w:t>
            </w:r>
          </w:p>
        </w:tc>
        <w:tc>
          <w:tcPr>
            <w:tcW w:w="0" w:type="auto"/>
            <w:tcBorders>
              <w:top w:val="nil"/>
              <w:left w:val="nil"/>
              <w:bottom w:val="single" w:sz="4" w:space="0" w:color="auto"/>
              <w:right w:val="single" w:sz="4" w:space="0" w:color="auto"/>
            </w:tcBorders>
            <w:shd w:val="clear" w:color="auto" w:fill="auto"/>
            <w:noWrap/>
            <w:hideMark/>
          </w:tcPr>
          <w:p w14:paraId="4D3511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536,465030754</w:t>
            </w:r>
          </w:p>
        </w:tc>
        <w:tc>
          <w:tcPr>
            <w:tcW w:w="0" w:type="auto"/>
            <w:tcBorders>
              <w:top w:val="nil"/>
              <w:left w:val="nil"/>
              <w:bottom w:val="single" w:sz="4" w:space="0" w:color="auto"/>
              <w:right w:val="single" w:sz="4" w:space="0" w:color="auto"/>
            </w:tcBorders>
            <w:shd w:val="clear" w:color="auto" w:fill="auto"/>
            <w:noWrap/>
            <w:hideMark/>
          </w:tcPr>
          <w:p w14:paraId="07FF968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0,341333333</w:t>
            </w:r>
          </w:p>
        </w:tc>
        <w:tc>
          <w:tcPr>
            <w:tcW w:w="368" w:type="dxa"/>
            <w:tcBorders>
              <w:top w:val="nil"/>
              <w:left w:val="nil"/>
              <w:bottom w:val="single" w:sz="4" w:space="0" w:color="auto"/>
              <w:right w:val="single" w:sz="4" w:space="0" w:color="auto"/>
            </w:tcBorders>
            <w:shd w:val="clear" w:color="auto" w:fill="auto"/>
            <w:noWrap/>
            <w:hideMark/>
          </w:tcPr>
          <w:p w14:paraId="733EE32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E9C4F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536,465030754</w:t>
            </w:r>
          </w:p>
        </w:tc>
        <w:tc>
          <w:tcPr>
            <w:tcW w:w="0" w:type="auto"/>
            <w:tcBorders>
              <w:top w:val="nil"/>
              <w:left w:val="nil"/>
              <w:bottom w:val="single" w:sz="4" w:space="0" w:color="auto"/>
              <w:right w:val="single" w:sz="4" w:space="0" w:color="auto"/>
            </w:tcBorders>
            <w:shd w:val="clear" w:color="auto" w:fill="auto"/>
            <w:noWrap/>
            <w:hideMark/>
          </w:tcPr>
          <w:p w14:paraId="5D99BB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6DB313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EE95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536,465030754</w:t>
            </w:r>
          </w:p>
        </w:tc>
        <w:tc>
          <w:tcPr>
            <w:tcW w:w="0" w:type="auto"/>
            <w:tcBorders>
              <w:top w:val="nil"/>
              <w:left w:val="nil"/>
              <w:bottom w:val="single" w:sz="4" w:space="0" w:color="auto"/>
              <w:right w:val="single" w:sz="4" w:space="0" w:color="auto"/>
            </w:tcBorders>
            <w:shd w:val="clear" w:color="auto" w:fill="auto"/>
            <w:noWrap/>
            <w:hideMark/>
          </w:tcPr>
          <w:p w14:paraId="20E221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0,341333333</w:t>
            </w:r>
          </w:p>
        </w:tc>
        <w:tc>
          <w:tcPr>
            <w:tcW w:w="0" w:type="auto"/>
            <w:tcBorders>
              <w:top w:val="nil"/>
              <w:left w:val="nil"/>
              <w:bottom w:val="single" w:sz="4" w:space="0" w:color="auto"/>
              <w:right w:val="single" w:sz="4" w:space="0" w:color="auto"/>
            </w:tcBorders>
            <w:shd w:val="clear" w:color="auto" w:fill="auto"/>
            <w:noWrap/>
            <w:hideMark/>
          </w:tcPr>
          <w:p w14:paraId="1E249C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A715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536,465030754</w:t>
            </w:r>
          </w:p>
        </w:tc>
        <w:tc>
          <w:tcPr>
            <w:tcW w:w="0" w:type="auto"/>
            <w:tcBorders>
              <w:top w:val="nil"/>
              <w:left w:val="nil"/>
              <w:bottom w:val="single" w:sz="4" w:space="0" w:color="auto"/>
              <w:right w:val="single" w:sz="4" w:space="0" w:color="auto"/>
            </w:tcBorders>
            <w:shd w:val="clear" w:color="auto" w:fill="auto"/>
            <w:hideMark/>
          </w:tcPr>
          <w:p w14:paraId="0DEC466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0E46641"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B7E95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24633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4A3038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36F7B7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0,11666666667</w:t>
            </w:r>
          </w:p>
        </w:tc>
        <w:tc>
          <w:tcPr>
            <w:tcW w:w="0" w:type="auto"/>
            <w:tcBorders>
              <w:top w:val="nil"/>
              <w:left w:val="nil"/>
              <w:bottom w:val="single" w:sz="4" w:space="0" w:color="auto"/>
              <w:right w:val="single" w:sz="4" w:space="0" w:color="auto"/>
            </w:tcBorders>
            <w:shd w:val="clear" w:color="auto" w:fill="auto"/>
            <w:noWrap/>
            <w:hideMark/>
          </w:tcPr>
          <w:p w14:paraId="584FF6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0,147</w:t>
            </w:r>
          </w:p>
        </w:tc>
        <w:tc>
          <w:tcPr>
            <w:tcW w:w="0" w:type="auto"/>
            <w:tcBorders>
              <w:top w:val="nil"/>
              <w:left w:val="nil"/>
              <w:bottom w:val="single" w:sz="4" w:space="0" w:color="auto"/>
              <w:right w:val="single" w:sz="4" w:space="0" w:color="auto"/>
            </w:tcBorders>
            <w:shd w:val="clear" w:color="auto" w:fill="auto"/>
            <w:noWrap/>
            <w:hideMark/>
          </w:tcPr>
          <w:p w14:paraId="0EBF7B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hideMark/>
          </w:tcPr>
          <w:p w14:paraId="6304A0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noWrap/>
            <w:hideMark/>
          </w:tcPr>
          <w:p w14:paraId="437E13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0,11666666667</w:t>
            </w:r>
          </w:p>
        </w:tc>
        <w:tc>
          <w:tcPr>
            <w:tcW w:w="368" w:type="dxa"/>
            <w:tcBorders>
              <w:top w:val="nil"/>
              <w:left w:val="nil"/>
              <w:bottom w:val="single" w:sz="4" w:space="0" w:color="auto"/>
              <w:right w:val="single" w:sz="4" w:space="0" w:color="auto"/>
            </w:tcBorders>
            <w:shd w:val="clear" w:color="auto" w:fill="auto"/>
            <w:noWrap/>
            <w:hideMark/>
          </w:tcPr>
          <w:p w14:paraId="56B2A5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E8304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68,7706557577</w:t>
            </w:r>
          </w:p>
        </w:tc>
        <w:tc>
          <w:tcPr>
            <w:tcW w:w="0" w:type="auto"/>
            <w:tcBorders>
              <w:top w:val="nil"/>
              <w:left w:val="nil"/>
              <w:bottom w:val="single" w:sz="4" w:space="0" w:color="auto"/>
              <w:right w:val="single" w:sz="4" w:space="0" w:color="auto"/>
            </w:tcBorders>
            <w:shd w:val="clear" w:color="auto" w:fill="auto"/>
            <w:noWrap/>
            <w:hideMark/>
          </w:tcPr>
          <w:p w14:paraId="233E37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EB4F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2485A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C281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CF402F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82177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7025E3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12F5ED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533870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D019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E6829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06E4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1,56955200067</w:t>
            </w:r>
          </w:p>
        </w:tc>
        <w:tc>
          <w:tcPr>
            <w:tcW w:w="0" w:type="auto"/>
            <w:tcBorders>
              <w:top w:val="nil"/>
              <w:left w:val="nil"/>
              <w:bottom w:val="single" w:sz="4" w:space="0" w:color="auto"/>
              <w:right w:val="single" w:sz="4" w:space="0" w:color="auto"/>
            </w:tcBorders>
            <w:shd w:val="clear" w:color="auto" w:fill="auto"/>
            <w:noWrap/>
            <w:hideMark/>
          </w:tcPr>
          <w:p w14:paraId="5C7A7E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1,822008</w:t>
            </w:r>
          </w:p>
        </w:tc>
        <w:tc>
          <w:tcPr>
            <w:tcW w:w="0" w:type="auto"/>
            <w:tcBorders>
              <w:top w:val="nil"/>
              <w:left w:val="nil"/>
              <w:bottom w:val="single" w:sz="4" w:space="0" w:color="auto"/>
              <w:right w:val="single" w:sz="4" w:space="0" w:color="auto"/>
            </w:tcBorders>
            <w:shd w:val="clear" w:color="auto" w:fill="auto"/>
            <w:noWrap/>
            <w:hideMark/>
          </w:tcPr>
          <w:p w14:paraId="625735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A7B1D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5F4D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1,56955200067</w:t>
            </w:r>
          </w:p>
        </w:tc>
        <w:tc>
          <w:tcPr>
            <w:tcW w:w="368" w:type="dxa"/>
            <w:tcBorders>
              <w:top w:val="nil"/>
              <w:left w:val="nil"/>
              <w:bottom w:val="single" w:sz="4" w:space="0" w:color="auto"/>
              <w:right w:val="single" w:sz="4" w:space="0" w:color="auto"/>
            </w:tcBorders>
            <w:shd w:val="clear" w:color="auto" w:fill="auto"/>
            <w:noWrap/>
            <w:hideMark/>
          </w:tcPr>
          <w:p w14:paraId="251F40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AF8B5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501A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1,452885334</w:t>
            </w:r>
          </w:p>
        </w:tc>
        <w:tc>
          <w:tcPr>
            <w:tcW w:w="0" w:type="auto"/>
            <w:tcBorders>
              <w:top w:val="nil"/>
              <w:left w:val="nil"/>
              <w:bottom w:val="single" w:sz="4" w:space="0" w:color="auto"/>
              <w:right w:val="single" w:sz="4" w:space="0" w:color="auto"/>
            </w:tcBorders>
            <w:shd w:val="clear" w:color="auto" w:fill="auto"/>
            <w:noWrap/>
            <w:hideMark/>
          </w:tcPr>
          <w:p w14:paraId="0625A2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D06A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9CD8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1,194666667</w:t>
            </w:r>
          </w:p>
        </w:tc>
        <w:tc>
          <w:tcPr>
            <w:tcW w:w="0" w:type="auto"/>
            <w:tcBorders>
              <w:top w:val="nil"/>
              <w:left w:val="nil"/>
              <w:bottom w:val="single" w:sz="4" w:space="0" w:color="auto"/>
              <w:right w:val="single" w:sz="4" w:space="0" w:color="auto"/>
            </w:tcBorders>
            <w:shd w:val="clear" w:color="auto" w:fill="auto"/>
            <w:noWrap/>
            <w:hideMark/>
          </w:tcPr>
          <w:p w14:paraId="262FD3B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DAAA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BB0EB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FA23F25"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1561CF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78B18C2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E5D3B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B69A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1D4B7C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3F161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1,56955200067</w:t>
            </w:r>
          </w:p>
        </w:tc>
        <w:tc>
          <w:tcPr>
            <w:tcW w:w="0" w:type="auto"/>
            <w:tcBorders>
              <w:top w:val="nil"/>
              <w:left w:val="nil"/>
              <w:bottom w:val="single" w:sz="4" w:space="0" w:color="auto"/>
              <w:right w:val="single" w:sz="4" w:space="0" w:color="auto"/>
            </w:tcBorders>
            <w:shd w:val="clear" w:color="auto" w:fill="auto"/>
            <w:noWrap/>
            <w:hideMark/>
          </w:tcPr>
          <w:p w14:paraId="0E3EE7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1,822008</w:t>
            </w:r>
          </w:p>
        </w:tc>
        <w:tc>
          <w:tcPr>
            <w:tcW w:w="0" w:type="auto"/>
            <w:tcBorders>
              <w:top w:val="nil"/>
              <w:left w:val="nil"/>
              <w:bottom w:val="single" w:sz="4" w:space="0" w:color="auto"/>
              <w:right w:val="single" w:sz="4" w:space="0" w:color="auto"/>
            </w:tcBorders>
            <w:shd w:val="clear" w:color="auto" w:fill="auto"/>
            <w:noWrap/>
            <w:hideMark/>
          </w:tcPr>
          <w:p w14:paraId="1E3B460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2F9DC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8434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1,56955200067</w:t>
            </w:r>
          </w:p>
        </w:tc>
        <w:tc>
          <w:tcPr>
            <w:tcW w:w="368" w:type="dxa"/>
            <w:tcBorders>
              <w:top w:val="nil"/>
              <w:left w:val="nil"/>
              <w:bottom w:val="single" w:sz="4" w:space="0" w:color="auto"/>
              <w:right w:val="single" w:sz="4" w:space="0" w:color="auto"/>
            </w:tcBorders>
            <w:shd w:val="clear" w:color="auto" w:fill="auto"/>
            <w:noWrap/>
            <w:hideMark/>
          </w:tcPr>
          <w:p w14:paraId="38E219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4E93C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C20C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1,452885334</w:t>
            </w:r>
          </w:p>
        </w:tc>
        <w:tc>
          <w:tcPr>
            <w:tcW w:w="0" w:type="auto"/>
            <w:tcBorders>
              <w:top w:val="nil"/>
              <w:left w:val="nil"/>
              <w:bottom w:val="single" w:sz="4" w:space="0" w:color="auto"/>
              <w:right w:val="single" w:sz="4" w:space="0" w:color="auto"/>
            </w:tcBorders>
            <w:shd w:val="clear" w:color="auto" w:fill="auto"/>
            <w:noWrap/>
            <w:hideMark/>
          </w:tcPr>
          <w:p w14:paraId="395B18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CFAE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5B8B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1,194666667</w:t>
            </w:r>
          </w:p>
        </w:tc>
        <w:tc>
          <w:tcPr>
            <w:tcW w:w="0" w:type="auto"/>
            <w:tcBorders>
              <w:top w:val="nil"/>
              <w:left w:val="nil"/>
              <w:bottom w:val="single" w:sz="4" w:space="0" w:color="auto"/>
              <w:right w:val="single" w:sz="4" w:space="0" w:color="auto"/>
            </w:tcBorders>
            <w:shd w:val="clear" w:color="auto" w:fill="auto"/>
            <w:noWrap/>
            <w:hideMark/>
          </w:tcPr>
          <w:p w14:paraId="0B0B98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DB3A5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59021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B6C8450"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E59F08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***Азот (II) оксид (Азота оксид) (6)(0304)</w:t>
            </w:r>
          </w:p>
        </w:tc>
      </w:tr>
      <w:tr w:rsidR="00936104" w:rsidRPr="00936104" w14:paraId="2AC2EA64"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D1CF0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A3571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0F48FA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DCE5E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711B04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348F55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27,2</w:t>
            </w:r>
          </w:p>
        </w:tc>
        <w:tc>
          <w:tcPr>
            <w:tcW w:w="0" w:type="auto"/>
            <w:tcBorders>
              <w:top w:val="nil"/>
              <w:left w:val="nil"/>
              <w:bottom w:val="single" w:sz="4" w:space="0" w:color="auto"/>
              <w:right w:val="single" w:sz="4" w:space="0" w:color="auto"/>
            </w:tcBorders>
            <w:shd w:val="clear" w:color="auto" w:fill="auto"/>
            <w:noWrap/>
            <w:hideMark/>
          </w:tcPr>
          <w:p w14:paraId="79CA95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135,964122293</w:t>
            </w:r>
          </w:p>
        </w:tc>
        <w:tc>
          <w:tcPr>
            <w:tcW w:w="0" w:type="auto"/>
            <w:tcBorders>
              <w:top w:val="nil"/>
              <w:left w:val="nil"/>
              <w:bottom w:val="single" w:sz="4" w:space="0" w:color="auto"/>
              <w:right w:val="single" w:sz="4" w:space="0" w:color="auto"/>
            </w:tcBorders>
            <w:shd w:val="clear" w:color="auto" w:fill="auto"/>
            <w:noWrap/>
            <w:hideMark/>
          </w:tcPr>
          <w:p w14:paraId="6BDBB2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368" w:type="dxa"/>
            <w:tcBorders>
              <w:top w:val="nil"/>
              <w:left w:val="nil"/>
              <w:bottom w:val="single" w:sz="4" w:space="0" w:color="auto"/>
              <w:right w:val="single" w:sz="4" w:space="0" w:color="auto"/>
            </w:tcBorders>
            <w:shd w:val="clear" w:color="auto" w:fill="auto"/>
            <w:noWrap/>
            <w:hideMark/>
          </w:tcPr>
          <w:p w14:paraId="6648D34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2DD97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135,964122293</w:t>
            </w:r>
          </w:p>
        </w:tc>
        <w:tc>
          <w:tcPr>
            <w:tcW w:w="0" w:type="auto"/>
            <w:tcBorders>
              <w:top w:val="nil"/>
              <w:left w:val="nil"/>
              <w:bottom w:val="single" w:sz="4" w:space="0" w:color="auto"/>
              <w:right w:val="single" w:sz="4" w:space="0" w:color="auto"/>
            </w:tcBorders>
            <w:shd w:val="clear" w:color="auto" w:fill="auto"/>
            <w:noWrap/>
            <w:hideMark/>
          </w:tcPr>
          <w:p w14:paraId="5A141FA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10F47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3B85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135,964122293</w:t>
            </w:r>
          </w:p>
        </w:tc>
        <w:tc>
          <w:tcPr>
            <w:tcW w:w="0" w:type="auto"/>
            <w:tcBorders>
              <w:top w:val="nil"/>
              <w:left w:val="nil"/>
              <w:bottom w:val="single" w:sz="4" w:space="0" w:color="auto"/>
              <w:right w:val="single" w:sz="4" w:space="0" w:color="auto"/>
            </w:tcBorders>
            <w:shd w:val="clear" w:color="auto" w:fill="auto"/>
            <w:noWrap/>
            <w:hideMark/>
          </w:tcPr>
          <w:p w14:paraId="507FC7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510B7ED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0F19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135,964122293</w:t>
            </w:r>
          </w:p>
        </w:tc>
        <w:tc>
          <w:tcPr>
            <w:tcW w:w="0" w:type="auto"/>
            <w:tcBorders>
              <w:top w:val="nil"/>
              <w:left w:val="nil"/>
              <w:bottom w:val="single" w:sz="4" w:space="0" w:color="auto"/>
              <w:right w:val="single" w:sz="4" w:space="0" w:color="auto"/>
            </w:tcBorders>
            <w:shd w:val="clear" w:color="auto" w:fill="auto"/>
            <w:hideMark/>
          </w:tcPr>
          <w:p w14:paraId="7B59454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A470259"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2A6CA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3A353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4BCB42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FB726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4045ED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0,0816192</w:t>
            </w:r>
          </w:p>
        </w:tc>
        <w:tc>
          <w:tcPr>
            <w:tcW w:w="0" w:type="auto"/>
            <w:tcBorders>
              <w:top w:val="nil"/>
              <w:left w:val="nil"/>
              <w:bottom w:val="single" w:sz="4" w:space="0" w:color="auto"/>
              <w:right w:val="single" w:sz="4" w:space="0" w:color="auto"/>
            </w:tcBorders>
            <w:shd w:val="clear" w:color="auto" w:fill="auto"/>
            <w:noWrap/>
            <w:hideMark/>
          </w:tcPr>
          <w:p w14:paraId="55B286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27,2</w:t>
            </w:r>
          </w:p>
        </w:tc>
        <w:tc>
          <w:tcPr>
            <w:tcW w:w="0" w:type="auto"/>
            <w:tcBorders>
              <w:top w:val="nil"/>
              <w:left w:val="nil"/>
              <w:bottom w:val="single" w:sz="4" w:space="0" w:color="auto"/>
              <w:right w:val="single" w:sz="4" w:space="0" w:color="auto"/>
            </w:tcBorders>
            <w:shd w:val="clear" w:color="auto" w:fill="auto"/>
            <w:noWrap/>
            <w:hideMark/>
          </w:tcPr>
          <w:p w14:paraId="3CDAF7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375230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368" w:type="dxa"/>
            <w:tcBorders>
              <w:top w:val="nil"/>
              <w:left w:val="nil"/>
              <w:bottom w:val="single" w:sz="4" w:space="0" w:color="auto"/>
              <w:right w:val="single" w:sz="4" w:space="0" w:color="auto"/>
            </w:tcBorders>
            <w:shd w:val="clear" w:color="auto" w:fill="auto"/>
            <w:noWrap/>
            <w:hideMark/>
          </w:tcPr>
          <w:p w14:paraId="67173D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19E40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2F1568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634FDAE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98E59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noWrap/>
            <w:hideMark/>
          </w:tcPr>
          <w:p w14:paraId="350C69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0,069333333</w:t>
            </w:r>
          </w:p>
        </w:tc>
        <w:tc>
          <w:tcPr>
            <w:tcW w:w="0" w:type="auto"/>
            <w:tcBorders>
              <w:top w:val="nil"/>
              <w:left w:val="nil"/>
              <w:bottom w:val="single" w:sz="4" w:space="0" w:color="auto"/>
              <w:right w:val="single" w:sz="4" w:space="0" w:color="auto"/>
            </w:tcBorders>
            <w:shd w:val="clear" w:color="auto" w:fill="auto"/>
            <w:noWrap/>
            <w:hideMark/>
          </w:tcPr>
          <w:p w14:paraId="3845AE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4B24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247,017767378</w:t>
            </w:r>
          </w:p>
        </w:tc>
        <w:tc>
          <w:tcPr>
            <w:tcW w:w="0" w:type="auto"/>
            <w:tcBorders>
              <w:top w:val="nil"/>
              <w:left w:val="nil"/>
              <w:bottom w:val="single" w:sz="4" w:space="0" w:color="auto"/>
              <w:right w:val="single" w:sz="4" w:space="0" w:color="auto"/>
            </w:tcBorders>
            <w:shd w:val="clear" w:color="auto" w:fill="auto"/>
            <w:hideMark/>
          </w:tcPr>
          <w:p w14:paraId="31D4582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4A3C17E"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131E7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29B2F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167B7C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1A6BC8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33F30A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4,85E-03</w:t>
            </w:r>
          </w:p>
        </w:tc>
        <w:tc>
          <w:tcPr>
            <w:tcW w:w="0" w:type="auto"/>
            <w:tcBorders>
              <w:top w:val="nil"/>
              <w:left w:val="nil"/>
              <w:bottom w:val="single" w:sz="4" w:space="0" w:color="auto"/>
              <w:right w:val="single" w:sz="4" w:space="0" w:color="auto"/>
            </w:tcBorders>
            <w:shd w:val="clear" w:color="auto" w:fill="auto"/>
            <w:noWrap/>
            <w:hideMark/>
          </w:tcPr>
          <w:p w14:paraId="0DE8B0D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9,7</w:t>
            </w:r>
          </w:p>
        </w:tc>
        <w:tc>
          <w:tcPr>
            <w:tcW w:w="0" w:type="auto"/>
            <w:tcBorders>
              <w:top w:val="nil"/>
              <w:left w:val="nil"/>
              <w:bottom w:val="single" w:sz="4" w:space="0" w:color="auto"/>
              <w:right w:val="single" w:sz="4" w:space="0" w:color="auto"/>
            </w:tcBorders>
            <w:shd w:val="clear" w:color="auto" w:fill="auto"/>
            <w:noWrap/>
            <w:hideMark/>
          </w:tcPr>
          <w:p w14:paraId="32D51E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169,155125916</w:t>
            </w:r>
          </w:p>
        </w:tc>
        <w:tc>
          <w:tcPr>
            <w:tcW w:w="0" w:type="auto"/>
            <w:tcBorders>
              <w:top w:val="nil"/>
              <w:left w:val="nil"/>
              <w:bottom w:val="single" w:sz="4" w:space="0" w:color="auto"/>
              <w:right w:val="single" w:sz="4" w:space="0" w:color="auto"/>
            </w:tcBorders>
            <w:shd w:val="clear" w:color="auto" w:fill="auto"/>
            <w:noWrap/>
            <w:hideMark/>
          </w:tcPr>
          <w:p w14:paraId="34F9E1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0,0246272</w:t>
            </w:r>
          </w:p>
        </w:tc>
        <w:tc>
          <w:tcPr>
            <w:tcW w:w="368" w:type="dxa"/>
            <w:tcBorders>
              <w:top w:val="nil"/>
              <w:left w:val="nil"/>
              <w:bottom w:val="single" w:sz="4" w:space="0" w:color="auto"/>
              <w:right w:val="single" w:sz="4" w:space="0" w:color="auto"/>
            </w:tcBorders>
            <w:shd w:val="clear" w:color="auto" w:fill="auto"/>
            <w:noWrap/>
            <w:hideMark/>
          </w:tcPr>
          <w:p w14:paraId="714F82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24C12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169,155125916</w:t>
            </w:r>
          </w:p>
        </w:tc>
        <w:tc>
          <w:tcPr>
            <w:tcW w:w="0" w:type="auto"/>
            <w:tcBorders>
              <w:top w:val="nil"/>
              <w:left w:val="nil"/>
              <w:bottom w:val="single" w:sz="4" w:space="0" w:color="auto"/>
              <w:right w:val="single" w:sz="4" w:space="0" w:color="auto"/>
            </w:tcBorders>
            <w:shd w:val="clear" w:color="auto" w:fill="auto"/>
            <w:noWrap/>
            <w:hideMark/>
          </w:tcPr>
          <w:p w14:paraId="0B621C3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0,0246272</w:t>
            </w:r>
          </w:p>
        </w:tc>
        <w:tc>
          <w:tcPr>
            <w:tcW w:w="0" w:type="auto"/>
            <w:tcBorders>
              <w:top w:val="nil"/>
              <w:left w:val="nil"/>
              <w:bottom w:val="single" w:sz="4" w:space="0" w:color="auto"/>
              <w:right w:val="single" w:sz="4" w:space="0" w:color="auto"/>
            </w:tcBorders>
            <w:shd w:val="clear" w:color="auto" w:fill="auto"/>
            <w:noWrap/>
            <w:hideMark/>
          </w:tcPr>
          <w:p w14:paraId="4DE067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EDBD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169,155125916</w:t>
            </w:r>
          </w:p>
        </w:tc>
        <w:tc>
          <w:tcPr>
            <w:tcW w:w="0" w:type="auto"/>
            <w:tcBorders>
              <w:top w:val="nil"/>
              <w:left w:val="nil"/>
              <w:bottom w:val="single" w:sz="4" w:space="0" w:color="auto"/>
              <w:right w:val="single" w:sz="4" w:space="0" w:color="auto"/>
            </w:tcBorders>
            <w:shd w:val="clear" w:color="auto" w:fill="auto"/>
            <w:noWrap/>
            <w:hideMark/>
          </w:tcPr>
          <w:p w14:paraId="1F8456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F03A5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4FBF2E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A3529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8656F22"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942F4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8B5A0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0ACB10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B38AA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37F778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0,0268736</w:t>
            </w:r>
          </w:p>
        </w:tc>
        <w:tc>
          <w:tcPr>
            <w:tcW w:w="0" w:type="auto"/>
            <w:tcBorders>
              <w:top w:val="nil"/>
              <w:left w:val="nil"/>
              <w:bottom w:val="single" w:sz="4" w:space="0" w:color="auto"/>
              <w:right w:val="single" w:sz="4" w:space="0" w:color="auto"/>
            </w:tcBorders>
            <w:shd w:val="clear" w:color="auto" w:fill="auto"/>
            <w:noWrap/>
            <w:hideMark/>
          </w:tcPr>
          <w:p w14:paraId="2BD2AF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6,8</w:t>
            </w:r>
          </w:p>
        </w:tc>
        <w:tc>
          <w:tcPr>
            <w:tcW w:w="0" w:type="auto"/>
            <w:tcBorders>
              <w:top w:val="nil"/>
              <w:left w:val="nil"/>
              <w:bottom w:val="single" w:sz="4" w:space="0" w:color="auto"/>
              <w:right w:val="single" w:sz="4" w:space="0" w:color="auto"/>
            </w:tcBorders>
            <w:shd w:val="clear" w:color="auto" w:fill="auto"/>
            <w:noWrap/>
            <w:hideMark/>
          </w:tcPr>
          <w:p w14:paraId="4CA6A8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3096E6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0,017333333</w:t>
            </w:r>
          </w:p>
        </w:tc>
        <w:tc>
          <w:tcPr>
            <w:tcW w:w="368" w:type="dxa"/>
            <w:tcBorders>
              <w:top w:val="nil"/>
              <w:left w:val="nil"/>
              <w:bottom w:val="single" w:sz="4" w:space="0" w:color="auto"/>
              <w:right w:val="single" w:sz="4" w:space="0" w:color="auto"/>
            </w:tcBorders>
            <w:shd w:val="clear" w:color="auto" w:fill="auto"/>
            <w:noWrap/>
            <w:hideMark/>
          </w:tcPr>
          <w:p w14:paraId="28097B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ED1FD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2907B0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0,017333333</w:t>
            </w:r>
          </w:p>
        </w:tc>
        <w:tc>
          <w:tcPr>
            <w:tcW w:w="0" w:type="auto"/>
            <w:tcBorders>
              <w:top w:val="nil"/>
              <w:left w:val="nil"/>
              <w:bottom w:val="single" w:sz="4" w:space="0" w:color="auto"/>
              <w:right w:val="single" w:sz="4" w:space="0" w:color="auto"/>
            </w:tcBorders>
            <w:shd w:val="clear" w:color="auto" w:fill="auto"/>
            <w:noWrap/>
            <w:hideMark/>
          </w:tcPr>
          <w:p w14:paraId="26FD01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272DC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120,488522075</w:t>
            </w:r>
          </w:p>
        </w:tc>
        <w:tc>
          <w:tcPr>
            <w:tcW w:w="0" w:type="auto"/>
            <w:tcBorders>
              <w:top w:val="nil"/>
              <w:left w:val="nil"/>
              <w:bottom w:val="single" w:sz="4" w:space="0" w:color="auto"/>
              <w:right w:val="single" w:sz="4" w:space="0" w:color="auto"/>
            </w:tcBorders>
            <w:shd w:val="clear" w:color="auto" w:fill="auto"/>
            <w:noWrap/>
            <w:hideMark/>
          </w:tcPr>
          <w:p w14:paraId="2114FA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ECF2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927D1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7A9CE8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E630095"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6652D8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28FE3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451157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565DD7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6FEEAA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0,0772304</w:t>
            </w:r>
          </w:p>
        </w:tc>
        <w:tc>
          <w:tcPr>
            <w:tcW w:w="0" w:type="auto"/>
            <w:tcBorders>
              <w:top w:val="nil"/>
              <w:left w:val="nil"/>
              <w:bottom w:val="single" w:sz="4" w:space="0" w:color="auto"/>
              <w:right w:val="single" w:sz="4" w:space="0" w:color="auto"/>
            </w:tcBorders>
            <w:shd w:val="clear" w:color="auto" w:fill="auto"/>
            <w:noWrap/>
            <w:hideMark/>
          </w:tcPr>
          <w:p w14:paraId="320068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21,7</w:t>
            </w:r>
          </w:p>
        </w:tc>
        <w:tc>
          <w:tcPr>
            <w:tcW w:w="0" w:type="auto"/>
            <w:tcBorders>
              <w:top w:val="nil"/>
              <w:left w:val="nil"/>
              <w:bottom w:val="single" w:sz="4" w:space="0" w:color="auto"/>
              <w:right w:val="single" w:sz="4" w:space="0" w:color="auto"/>
            </w:tcBorders>
            <w:shd w:val="clear" w:color="auto" w:fill="auto"/>
            <w:noWrap/>
            <w:hideMark/>
          </w:tcPr>
          <w:p w14:paraId="54C6695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87,1755681065</w:t>
            </w:r>
          </w:p>
        </w:tc>
        <w:tc>
          <w:tcPr>
            <w:tcW w:w="0" w:type="auto"/>
            <w:tcBorders>
              <w:top w:val="nil"/>
              <w:left w:val="nil"/>
              <w:bottom w:val="single" w:sz="4" w:space="0" w:color="auto"/>
              <w:right w:val="single" w:sz="4" w:space="0" w:color="auto"/>
            </w:tcBorders>
            <w:shd w:val="clear" w:color="auto" w:fill="auto"/>
            <w:noWrap/>
            <w:hideMark/>
          </w:tcPr>
          <w:p w14:paraId="5AC545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0,055466667</w:t>
            </w:r>
          </w:p>
        </w:tc>
        <w:tc>
          <w:tcPr>
            <w:tcW w:w="368" w:type="dxa"/>
            <w:tcBorders>
              <w:top w:val="nil"/>
              <w:left w:val="nil"/>
              <w:bottom w:val="single" w:sz="4" w:space="0" w:color="auto"/>
              <w:right w:val="single" w:sz="4" w:space="0" w:color="auto"/>
            </w:tcBorders>
            <w:shd w:val="clear" w:color="auto" w:fill="auto"/>
            <w:noWrap/>
            <w:hideMark/>
          </w:tcPr>
          <w:p w14:paraId="5D06CBE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8C96F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87,1755681065</w:t>
            </w:r>
          </w:p>
        </w:tc>
        <w:tc>
          <w:tcPr>
            <w:tcW w:w="0" w:type="auto"/>
            <w:tcBorders>
              <w:top w:val="nil"/>
              <w:left w:val="nil"/>
              <w:bottom w:val="single" w:sz="4" w:space="0" w:color="auto"/>
              <w:right w:val="single" w:sz="4" w:space="0" w:color="auto"/>
            </w:tcBorders>
            <w:shd w:val="clear" w:color="auto" w:fill="auto"/>
            <w:noWrap/>
            <w:hideMark/>
          </w:tcPr>
          <w:p w14:paraId="12D1FF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1D4C8B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A347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87,1755681065</w:t>
            </w:r>
          </w:p>
        </w:tc>
        <w:tc>
          <w:tcPr>
            <w:tcW w:w="0" w:type="auto"/>
            <w:tcBorders>
              <w:top w:val="nil"/>
              <w:left w:val="nil"/>
              <w:bottom w:val="single" w:sz="4" w:space="0" w:color="auto"/>
              <w:right w:val="single" w:sz="4" w:space="0" w:color="auto"/>
            </w:tcBorders>
            <w:shd w:val="clear" w:color="auto" w:fill="auto"/>
            <w:noWrap/>
            <w:hideMark/>
          </w:tcPr>
          <w:p w14:paraId="3F0248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0,055466667</w:t>
            </w:r>
          </w:p>
        </w:tc>
        <w:tc>
          <w:tcPr>
            <w:tcW w:w="0" w:type="auto"/>
            <w:tcBorders>
              <w:top w:val="nil"/>
              <w:left w:val="nil"/>
              <w:bottom w:val="single" w:sz="4" w:space="0" w:color="auto"/>
              <w:right w:val="single" w:sz="4" w:space="0" w:color="auto"/>
            </w:tcBorders>
            <w:shd w:val="clear" w:color="auto" w:fill="auto"/>
            <w:noWrap/>
            <w:hideMark/>
          </w:tcPr>
          <w:p w14:paraId="55B302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7036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87,1755681065</w:t>
            </w:r>
          </w:p>
        </w:tc>
        <w:tc>
          <w:tcPr>
            <w:tcW w:w="0" w:type="auto"/>
            <w:tcBorders>
              <w:top w:val="nil"/>
              <w:left w:val="nil"/>
              <w:bottom w:val="single" w:sz="4" w:space="0" w:color="auto"/>
              <w:right w:val="single" w:sz="4" w:space="0" w:color="auto"/>
            </w:tcBorders>
            <w:shd w:val="clear" w:color="auto" w:fill="auto"/>
            <w:hideMark/>
          </w:tcPr>
          <w:p w14:paraId="1EF093C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015220C"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71A17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EF87C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6DBCFD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0662A3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0,01896825397</w:t>
            </w:r>
          </w:p>
        </w:tc>
        <w:tc>
          <w:tcPr>
            <w:tcW w:w="0" w:type="auto"/>
            <w:tcBorders>
              <w:top w:val="nil"/>
              <w:left w:val="nil"/>
              <w:bottom w:val="single" w:sz="4" w:space="0" w:color="auto"/>
              <w:right w:val="single" w:sz="4" w:space="0" w:color="auto"/>
            </w:tcBorders>
            <w:shd w:val="clear" w:color="auto" w:fill="auto"/>
            <w:noWrap/>
            <w:hideMark/>
          </w:tcPr>
          <w:p w14:paraId="1132DD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0,0239</w:t>
            </w:r>
          </w:p>
        </w:tc>
        <w:tc>
          <w:tcPr>
            <w:tcW w:w="0" w:type="auto"/>
            <w:tcBorders>
              <w:top w:val="nil"/>
              <w:left w:val="nil"/>
              <w:bottom w:val="single" w:sz="4" w:space="0" w:color="auto"/>
              <w:right w:val="single" w:sz="4" w:space="0" w:color="auto"/>
            </w:tcBorders>
            <w:shd w:val="clear" w:color="auto" w:fill="auto"/>
            <w:noWrap/>
            <w:hideMark/>
          </w:tcPr>
          <w:p w14:paraId="677B30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hideMark/>
          </w:tcPr>
          <w:p w14:paraId="7BEED6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11,1810794055</w:t>
            </w:r>
          </w:p>
        </w:tc>
        <w:tc>
          <w:tcPr>
            <w:tcW w:w="0" w:type="auto"/>
            <w:tcBorders>
              <w:top w:val="nil"/>
              <w:left w:val="nil"/>
              <w:bottom w:val="single" w:sz="4" w:space="0" w:color="auto"/>
              <w:right w:val="single" w:sz="4" w:space="0" w:color="auto"/>
            </w:tcBorders>
            <w:shd w:val="clear" w:color="auto" w:fill="auto"/>
            <w:noWrap/>
            <w:hideMark/>
          </w:tcPr>
          <w:p w14:paraId="14A822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0,01896825397</w:t>
            </w:r>
          </w:p>
        </w:tc>
        <w:tc>
          <w:tcPr>
            <w:tcW w:w="368" w:type="dxa"/>
            <w:tcBorders>
              <w:top w:val="nil"/>
              <w:left w:val="nil"/>
              <w:bottom w:val="single" w:sz="4" w:space="0" w:color="auto"/>
              <w:right w:val="single" w:sz="4" w:space="0" w:color="auto"/>
            </w:tcBorders>
            <w:shd w:val="clear" w:color="auto" w:fill="auto"/>
            <w:noWrap/>
            <w:hideMark/>
          </w:tcPr>
          <w:p w14:paraId="11320AD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7D736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11,1810794055</w:t>
            </w:r>
          </w:p>
        </w:tc>
        <w:tc>
          <w:tcPr>
            <w:tcW w:w="0" w:type="auto"/>
            <w:tcBorders>
              <w:top w:val="nil"/>
              <w:left w:val="nil"/>
              <w:bottom w:val="single" w:sz="4" w:space="0" w:color="auto"/>
              <w:right w:val="single" w:sz="4" w:space="0" w:color="auto"/>
            </w:tcBorders>
            <w:shd w:val="clear" w:color="auto" w:fill="auto"/>
            <w:noWrap/>
            <w:hideMark/>
          </w:tcPr>
          <w:p w14:paraId="2648DB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20CF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9CE9F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DA93F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6AC2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CAE877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90478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FEDCAF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C7E09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FF6CC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4FCCE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79DF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0,25506211997</w:t>
            </w:r>
          </w:p>
        </w:tc>
        <w:tc>
          <w:tcPr>
            <w:tcW w:w="0" w:type="auto"/>
            <w:tcBorders>
              <w:top w:val="nil"/>
              <w:left w:val="nil"/>
              <w:bottom w:val="single" w:sz="4" w:space="0" w:color="auto"/>
              <w:right w:val="single" w:sz="4" w:space="0" w:color="auto"/>
            </w:tcBorders>
            <w:shd w:val="clear" w:color="auto" w:fill="auto"/>
            <w:noWrap/>
            <w:hideMark/>
          </w:tcPr>
          <w:p w14:paraId="2B6DF7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0,2960888</w:t>
            </w:r>
          </w:p>
        </w:tc>
        <w:tc>
          <w:tcPr>
            <w:tcW w:w="0" w:type="auto"/>
            <w:tcBorders>
              <w:top w:val="nil"/>
              <w:left w:val="nil"/>
              <w:bottom w:val="single" w:sz="4" w:space="0" w:color="auto"/>
              <w:right w:val="single" w:sz="4" w:space="0" w:color="auto"/>
            </w:tcBorders>
            <w:shd w:val="clear" w:color="auto" w:fill="auto"/>
            <w:noWrap/>
            <w:hideMark/>
          </w:tcPr>
          <w:p w14:paraId="34C14D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6CEBC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10E1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0,25506211997</w:t>
            </w:r>
          </w:p>
        </w:tc>
        <w:tc>
          <w:tcPr>
            <w:tcW w:w="368" w:type="dxa"/>
            <w:tcBorders>
              <w:top w:val="nil"/>
              <w:left w:val="nil"/>
              <w:bottom w:val="single" w:sz="4" w:space="0" w:color="auto"/>
              <w:right w:val="single" w:sz="4" w:space="0" w:color="auto"/>
            </w:tcBorders>
            <w:shd w:val="clear" w:color="auto" w:fill="auto"/>
            <w:noWrap/>
            <w:hideMark/>
          </w:tcPr>
          <w:p w14:paraId="46961DF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80864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50EC3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0,236093866</w:t>
            </w:r>
          </w:p>
        </w:tc>
        <w:tc>
          <w:tcPr>
            <w:tcW w:w="0" w:type="auto"/>
            <w:tcBorders>
              <w:top w:val="nil"/>
              <w:left w:val="nil"/>
              <w:bottom w:val="single" w:sz="4" w:space="0" w:color="auto"/>
              <w:right w:val="single" w:sz="4" w:space="0" w:color="auto"/>
            </w:tcBorders>
            <w:shd w:val="clear" w:color="auto" w:fill="auto"/>
            <w:noWrap/>
            <w:hideMark/>
          </w:tcPr>
          <w:p w14:paraId="627AF22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A7C7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A099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0,194133333</w:t>
            </w:r>
          </w:p>
        </w:tc>
        <w:tc>
          <w:tcPr>
            <w:tcW w:w="0" w:type="auto"/>
            <w:tcBorders>
              <w:top w:val="nil"/>
              <w:left w:val="nil"/>
              <w:bottom w:val="single" w:sz="4" w:space="0" w:color="auto"/>
              <w:right w:val="single" w:sz="4" w:space="0" w:color="auto"/>
            </w:tcBorders>
            <w:shd w:val="clear" w:color="auto" w:fill="auto"/>
            <w:noWrap/>
            <w:hideMark/>
          </w:tcPr>
          <w:p w14:paraId="781BDC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E3A8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CF6F4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C9DEAC6"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090587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B46FC6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14494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F698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53B0D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8615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0,25506211997</w:t>
            </w:r>
          </w:p>
        </w:tc>
        <w:tc>
          <w:tcPr>
            <w:tcW w:w="0" w:type="auto"/>
            <w:tcBorders>
              <w:top w:val="nil"/>
              <w:left w:val="nil"/>
              <w:bottom w:val="single" w:sz="4" w:space="0" w:color="auto"/>
              <w:right w:val="single" w:sz="4" w:space="0" w:color="auto"/>
            </w:tcBorders>
            <w:shd w:val="clear" w:color="auto" w:fill="auto"/>
            <w:noWrap/>
            <w:hideMark/>
          </w:tcPr>
          <w:p w14:paraId="63EEFFC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0,2960888</w:t>
            </w:r>
          </w:p>
        </w:tc>
        <w:tc>
          <w:tcPr>
            <w:tcW w:w="0" w:type="auto"/>
            <w:tcBorders>
              <w:top w:val="nil"/>
              <w:left w:val="nil"/>
              <w:bottom w:val="single" w:sz="4" w:space="0" w:color="auto"/>
              <w:right w:val="single" w:sz="4" w:space="0" w:color="auto"/>
            </w:tcBorders>
            <w:shd w:val="clear" w:color="auto" w:fill="auto"/>
            <w:noWrap/>
            <w:hideMark/>
          </w:tcPr>
          <w:p w14:paraId="62D86C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3BFF0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8614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0,25506211997</w:t>
            </w:r>
          </w:p>
        </w:tc>
        <w:tc>
          <w:tcPr>
            <w:tcW w:w="368" w:type="dxa"/>
            <w:tcBorders>
              <w:top w:val="nil"/>
              <w:left w:val="nil"/>
              <w:bottom w:val="single" w:sz="4" w:space="0" w:color="auto"/>
              <w:right w:val="single" w:sz="4" w:space="0" w:color="auto"/>
            </w:tcBorders>
            <w:shd w:val="clear" w:color="auto" w:fill="auto"/>
            <w:noWrap/>
            <w:hideMark/>
          </w:tcPr>
          <w:p w14:paraId="53CABA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37485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3FE5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0,236093866</w:t>
            </w:r>
          </w:p>
        </w:tc>
        <w:tc>
          <w:tcPr>
            <w:tcW w:w="0" w:type="auto"/>
            <w:tcBorders>
              <w:top w:val="nil"/>
              <w:left w:val="nil"/>
              <w:bottom w:val="single" w:sz="4" w:space="0" w:color="auto"/>
              <w:right w:val="single" w:sz="4" w:space="0" w:color="auto"/>
            </w:tcBorders>
            <w:shd w:val="clear" w:color="auto" w:fill="auto"/>
            <w:noWrap/>
            <w:hideMark/>
          </w:tcPr>
          <w:p w14:paraId="56502E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120A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2AAB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0,194133333</w:t>
            </w:r>
          </w:p>
        </w:tc>
        <w:tc>
          <w:tcPr>
            <w:tcW w:w="0" w:type="auto"/>
            <w:tcBorders>
              <w:top w:val="nil"/>
              <w:left w:val="nil"/>
              <w:bottom w:val="single" w:sz="4" w:space="0" w:color="auto"/>
              <w:right w:val="single" w:sz="4" w:space="0" w:color="auto"/>
            </w:tcBorders>
            <w:shd w:val="clear" w:color="auto" w:fill="auto"/>
            <w:noWrap/>
            <w:hideMark/>
          </w:tcPr>
          <w:p w14:paraId="37FC21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A54B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6411EC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D84EC87"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D4CFCA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***Углерод (Сажа, Углерод черный) (583)(0328)</w:t>
            </w:r>
          </w:p>
        </w:tc>
      </w:tr>
      <w:tr w:rsidR="00936104" w:rsidRPr="00936104" w14:paraId="3A9B0CA2"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F72E5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5E63B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1C8CCF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11028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3EFC6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60AEF3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26</w:t>
            </w:r>
          </w:p>
        </w:tc>
        <w:tc>
          <w:tcPr>
            <w:tcW w:w="0" w:type="auto"/>
            <w:tcBorders>
              <w:top w:val="nil"/>
              <w:left w:val="nil"/>
              <w:bottom w:val="single" w:sz="4" w:space="0" w:color="auto"/>
              <w:right w:val="single" w:sz="4" w:space="0" w:color="auto"/>
            </w:tcBorders>
            <w:shd w:val="clear" w:color="auto" w:fill="auto"/>
            <w:noWrap/>
            <w:hideMark/>
          </w:tcPr>
          <w:p w14:paraId="32B5A0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38,9099257422</w:t>
            </w:r>
          </w:p>
        </w:tc>
        <w:tc>
          <w:tcPr>
            <w:tcW w:w="0" w:type="auto"/>
            <w:tcBorders>
              <w:top w:val="nil"/>
              <w:left w:val="nil"/>
              <w:bottom w:val="single" w:sz="4" w:space="0" w:color="auto"/>
              <w:right w:val="single" w:sz="4" w:space="0" w:color="auto"/>
            </w:tcBorders>
            <w:shd w:val="clear" w:color="auto" w:fill="auto"/>
            <w:noWrap/>
            <w:hideMark/>
          </w:tcPr>
          <w:p w14:paraId="7CED9D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368" w:type="dxa"/>
            <w:tcBorders>
              <w:top w:val="nil"/>
              <w:left w:val="nil"/>
              <w:bottom w:val="single" w:sz="4" w:space="0" w:color="auto"/>
              <w:right w:val="single" w:sz="4" w:space="0" w:color="auto"/>
            </w:tcBorders>
            <w:shd w:val="clear" w:color="auto" w:fill="auto"/>
            <w:noWrap/>
            <w:hideMark/>
          </w:tcPr>
          <w:p w14:paraId="42CA47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51AC8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38,9099257422</w:t>
            </w:r>
          </w:p>
        </w:tc>
        <w:tc>
          <w:tcPr>
            <w:tcW w:w="0" w:type="auto"/>
            <w:tcBorders>
              <w:top w:val="nil"/>
              <w:left w:val="nil"/>
              <w:bottom w:val="single" w:sz="4" w:space="0" w:color="auto"/>
              <w:right w:val="single" w:sz="4" w:space="0" w:color="auto"/>
            </w:tcBorders>
            <w:shd w:val="clear" w:color="auto" w:fill="auto"/>
            <w:noWrap/>
            <w:hideMark/>
          </w:tcPr>
          <w:p w14:paraId="4F9410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7E5BBB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040B32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38,9099257422</w:t>
            </w:r>
          </w:p>
        </w:tc>
        <w:tc>
          <w:tcPr>
            <w:tcW w:w="0" w:type="auto"/>
            <w:tcBorders>
              <w:top w:val="nil"/>
              <w:left w:val="nil"/>
              <w:bottom w:val="single" w:sz="4" w:space="0" w:color="auto"/>
              <w:right w:val="single" w:sz="4" w:space="0" w:color="auto"/>
            </w:tcBorders>
            <w:shd w:val="clear" w:color="auto" w:fill="auto"/>
            <w:noWrap/>
            <w:hideMark/>
          </w:tcPr>
          <w:p w14:paraId="6D2535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478B35F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A2992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38,9099257422</w:t>
            </w:r>
          </w:p>
        </w:tc>
        <w:tc>
          <w:tcPr>
            <w:tcW w:w="0" w:type="auto"/>
            <w:tcBorders>
              <w:top w:val="nil"/>
              <w:left w:val="nil"/>
              <w:bottom w:val="single" w:sz="4" w:space="0" w:color="auto"/>
              <w:right w:val="single" w:sz="4" w:space="0" w:color="auto"/>
            </w:tcBorders>
            <w:shd w:val="clear" w:color="auto" w:fill="auto"/>
            <w:hideMark/>
          </w:tcPr>
          <w:p w14:paraId="72DA452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61587B5"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94070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81F39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10EB77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440F1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3A79AAF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0,022422913</w:t>
            </w:r>
          </w:p>
        </w:tc>
        <w:tc>
          <w:tcPr>
            <w:tcW w:w="0" w:type="auto"/>
            <w:tcBorders>
              <w:top w:val="nil"/>
              <w:left w:val="nil"/>
              <w:bottom w:val="single" w:sz="4" w:space="0" w:color="auto"/>
              <w:right w:val="single" w:sz="4" w:space="0" w:color="auto"/>
            </w:tcBorders>
            <w:shd w:val="clear" w:color="auto" w:fill="auto"/>
            <w:noWrap/>
            <w:hideMark/>
          </w:tcPr>
          <w:p w14:paraId="689FFE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26,1</w:t>
            </w:r>
          </w:p>
        </w:tc>
        <w:tc>
          <w:tcPr>
            <w:tcW w:w="0" w:type="auto"/>
            <w:tcBorders>
              <w:top w:val="nil"/>
              <w:left w:val="nil"/>
              <w:bottom w:val="single" w:sz="4" w:space="0" w:color="auto"/>
              <w:right w:val="single" w:sz="4" w:space="0" w:color="auto"/>
            </w:tcBorders>
            <w:shd w:val="clear" w:color="auto" w:fill="auto"/>
            <w:noWrap/>
            <w:hideMark/>
          </w:tcPr>
          <w:p w14:paraId="5CEF6B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680AE5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368" w:type="dxa"/>
            <w:tcBorders>
              <w:top w:val="nil"/>
              <w:left w:val="nil"/>
              <w:bottom w:val="single" w:sz="4" w:space="0" w:color="auto"/>
              <w:right w:val="single" w:sz="4" w:space="0" w:color="auto"/>
            </w:tcBorders>
            <w:shd w:val="clear" w:color="auto" w:fill="auto"/>
            <w:noWrap/>
            <w:hideMark/>
          </w:tcPr>
          <w:p w14:paraId="051A85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578B8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633EBB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78A8B14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A55CC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noWrap/>
            <w:hideMark/>
          </w:tcPr>
          <w:p w14:paraId="34E578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0,019841667</w:t>
            </w:r>
          </w:p>
        </w:tc>
        <w:tc>
          <w:tcPr>
            <w:tcW w:w="0" w:type="auto"/>
            <w:tcBorders>
              <w:top w:val="nil"/>
              <w:left w:val="nil"/>
              <w:bottom w:val="single" w:sz="4" w:space="0" w:color="auto"/>
              <w:right w:val="single" w:sz="4" w:space="0" w:color="auto"/>
            </w:tcBorders>
            <w:shd w:val="clear" w:color="auto" w:fill="auto"/>
            <w:noWrap/>
            <w:hideMark/>
          </w:tcPr>
          <w:p w14:paraId="6240BC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84C1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70,691023658</w:t>
            </w:r>
          </w:p>
        </w:tc>
        <w:tc>
          <w:tcPr>
            <w:tcW w:w="0" w:type="auto"/>
            <w:tcBorders>
              <w:top w:val="nil"/>
              <w:left w:val="nil"/>
              <w:bottom w:val="single" w:sz="4" w:space="0" w:color="auto"/>
              <w:right w:val="single" w:sz="4" w:space="0" w:color="auto"/>
            </w:tcBorders>
            <w:shd w:val="clear" w:color="auto" w:fill="auto"/>
            <w:hideMark/>
          </w:tcPr>
          <w:p w14:paraId="47F7521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0D66938"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30429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1C88C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45C53D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3ADA81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6BA47C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1,33E-03</w:t>
            </w:r>
          </w:p>
        </w:tc>
        <w:tc>
          <w:tcPr>
            <w:tcW w:w="0" w:type="auto"/>
            <w:tcBorders>
              <w:top w:val="nil"/>
              <w:left w:val="nil"/>
              <w:bottom w:val="single" w:sz="4" w:space="0" w:color="auto"/>
              <w:right w:val="single" w:sz="4" w:space="0" w:color="auto"/>
            </w:tcBorders>
            <w:shd w:val="clear" w:color="auto" w:fill="auto"/>
            <w:noWrap/>
            <w:hideMark/>
          </w:tcPr>
          <w:p w14:paraId="2052D4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9,3</w:t>
            </w:r>
          </w:p>
        </w:tc>
        <w:tc>
          <w:tcPr>
            <w:tcW w:w="0" w:type="auto"/>
            <w:tcBorders>
              <w:top w:val="nil"/>
              <w:left w:val="nil"/>
              <w:bottom w:val="single" w:sz="4" w:space="0" w:color="auto"/>
              <w:right w:val="single" w:sz="4" w:space="0" w:color="auto"/>
            </w:tcBorders>
            <w:shd w:val="clear" w:color="auto" w:fill="auto"/>
            <w:noWrap/>
            <w:hideMark/>
          </w:tcPr>
          <w:p w14:paraId="24AF0A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48,4084561066</w:t>
            </w:r>
          </w:p>
        </w:tc>
        <w:tc>
          <w:tcPr>
            <w:tcW w:w="0" w:type="auto"/>
            <w:tcBorders>
              <w:top w:val="nil"/>
              <w:left w:val="nil"/>
              <w:bottom w:val="single" w:sz="4" w:space="0" w:color="auto"/>
              <w:right w:val="single" w:sz="4" w:space="0" w:color="auto"/>
            </w:tcBorders>
            <w:shd w:val="clear" w:color="auto" w:fill="auto"/>
            <w:noWrap/>
            <w:hideMark/>
          </w:tcPr>
          <w:p w14:paraId="6A4579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7,05E-03</w:t>
            </w:r>
          </w:p>
        </w:tc>
        <w:tc>
          <w:tcPr>
            <w:tcW w:w="368" w:type="dxa"/>
            <w:tcBorders>
              <w:top w:val="nil"/>
              <w:left w:val="nil"/>
              <w:bottom w:val="single" w:sz="4" w:space="0" w:color="auto"/>
              <w:right w:val="single" w:sz="4" w:space="0" w:color="auto"/>
            </w:tcBorders>
            <w:shd w:val="clear" w:color="auto" w:fill="auto"/>
            <w:noWrap/>
            <w:hideMark/>
          </w:tcPr>
          <w:p w14:paraId="065706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393CD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48,4084561066</w:t>
            </w:r>
          </w:p>
        </w:tc>
        <w:tc>
          <w:tcPr>
            <w:tcW w:w="0" w:type="auto"/>
            <w:tcBorders>
              <w:top w:val="nil"/>
              <w:left w:val="nil"/>
              <w:bottom w:val="single" w:sz="4" w:space="0" w:color="auto"/>
              <w:right w:val="single" w:sz="4" w:space="0" w:color="auto"/>
            </w:tcBorders>
            <w:shd w:val="clear" w:color="auto" w:fill="auto"/>
            <w:noWrap/>
            <w:hideMark/>
          </w:tcPr>
          <w:p w14:paraId="68453E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7,05E-03</w:t>
            </w:r>
          </w:p>
        </w:tc>
        <w:tc>
          <w:tcPr>
            <w:tcW w:w="0" w:type="auto"/>
            <w:tcBorders>
              <w:top w:val="nil"/>
              <w:left w:val="nil"/>
              <w:bottom w:val="single" w:sz="4" w:space="0" w:color="auto"/>
              <w:right w:val="single" w:sz="4" w:space="0" w:color="auto"/>
            </w:tcBorders>
            <w:shd w:val="clear" w:color="auto" w:fill="auto"/>
            <w:noWrap/>
            <w:hideMark/>
          </w:tcPr>
          <w:p w14:paraId="436B91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AF69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48,4084561066</w:t>
            </w:r>
          </w:p>
        </w:tc>
        <w:tc>
          <w:tcPr>
            <w:tcW w:w="0" w:type="auto"/>
            <w:tcBorders>
              <w:top w:val="nil"/>
              <w:left w:val="nil"/>
              <w:bottom w:val="single" w:sz="4" w:space="0" w:color="auto"/>
              <w:right w:val="single" w:sz="4" w:space="0" w:color="auto"/>
            </w:tcBorders>
            <w:shd w:val="clear" w:color="auto" w:fill="auto"/>
            <w:noWrap/>
            <w:hideMark/>
          </w:tcPr>
          <w:p w14:paraId="3480E0E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41C6C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973A2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431AD6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331547E0"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C8F35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CF7E3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7CD226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52B87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11EA84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7,38E-03</w:t>
            </w:r>
          </w:p>
        </w:tc>
        <w:tc>
          <w:tcPr>
            <w:tcW w:w="0" w:type="auto"/>
            <w:tcBorders>
              <w:top w:val="nil"/>
              <w:left w:val="nil"/>
              <w:bottom w:val="single" w:sz="4" w:space="0" w:color="auto"/>
              <w:right w:val="single" w:sz="4" w:space="0" w:color="auto"/>
            </w:tcBorders>
            <w:shd w:val="clear" w:color="auto" w:fill="auto"/>
            <w:noWrap/>
            <w:hideMark/>
          </w:tcPr>
          <w:p w14:paraId="6CE81C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6,5</w:t>
            </w:r>
          </w:p>
        </w:tc>
        <w:tc>
          <w:tcPr>
            <w:tcW w:w="0" w:type="auto"/>
            <w:tcBorders>
              <w:top w:val="nil"/>
              <w:left w:val="nil"/>
              <w:bottom w:val="single" w:sz="4" w:space="0" w:color="auto"/>
              <w:right w:val="single" w:sz="4" w:space="0" w:color="auto"/>
            </w:tcBorders>
            <w:shd w:val="clear" w:color="auto" w:fill="auto"/>
            <w:noWrap/>
            <w:hideMark/>
          </w:tcPr>
          <w:p w14:paraId="1FA2C3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42233A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4,96E-03</w:t>
            </w:r>
          </w:p>
        </w:tc>
        <w:tc>
          <w:tcPr>
            <w:tcW w:w="368" w:type="dxa"/>
            <w:tcBorders>
              <w:top w:val="nil"/>
              <w:left w:val="nil"/>
              <w:bottom w:val="single" w:sz="4" w:space="0" w:color="auto"/>
              <w:right w:val="single" w:sz="4" w:space="0" w:color="auto"/>
            </w:tcBorders>
            <w:shd w:val="clear" w:color="auto" w:fill="auto"/>
            <w:noWrap/>
            <w:hideMark/>
          </w:tcPr>
          <w:p w14:paraId="5C799F4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0DFAB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5FC9D9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4,96E-03</w:t>
            </w:r>
          </w:p>
        </w:tc>
        <w:tc>
          <w:tcPr>
            <w:tcW w:w="0" w:type="auto"/>
            <w:tcBorders>
              <w:top w:val="nil"/>
              <w:left w:val="nil"/>
              <w:bottom w:val="single" w:sz="4" w:space="0" w:color="auto"/>
              <w:right w:val="single" w:sz="4" w:space="0" w:color="auto"/>
            </w:tcBorders>
            <w:shd w:val="clear" w:color="auto" w:fill="auto"/>
            <w:noWrap/>
            <w:hideMark/>
          </w:tcPr>
          <w:p w14:paraId="5DAE97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F43B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34,4811533481</w:t>
            </w:r>
          </w:p>
        </w:tc>
        <w:tc>
          <w:tcPr>
            <w:tcW w:w="0" w:type="auto"/>
            <w:tcBorders>
              <w:top w:val="nil"/>
              <w:left w:val="nil"/>
              <w:bottom w:val="single" w:sz="4" w:space="0" w:color="auto"/>
              <w:right w:val="single" w:sz="4" w:space="0" w:color="auto"/>
            </w:tcBorders>
            <w:shd w:val="clear" w:color="auto" w:fill="auto"/>
            <w:noWrap/>
            <w:hideMark/>
          </w:tcPr>
          <w:p w14:paraId="6DA1C7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6B30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542C5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D925D6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7CA70599"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2733C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9F6620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6C1AF3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0F174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2A1F69F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0,021217196</w:t>
            </w:r>
          </w:p>
        </w:tc>
        <w:tc>
          <w:tcPr>
            <w:tcW w:w="0" w:type="auto"/>
            <w:tcBorders>
              <w:top w:val="nil"/>
              <w:left w:val="nil"/>
              <w:bottom w:val="single" w:sz="4" w:space="0" w:color="auto"/>
              <w:right w:val="single" w:sz="4" w:space="0" w:color="auto"/>
            </w:tcBorders>
            <w:shd w:val="clear" w:color="auto" w:fill="auto"/>
            <w:noWrap/>
            <w:hideMark/>
          </w:tcPr>
          <w:p w14:paraId="1230CF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20,9</w:t>
            </w:r>
          </w:p>
        </w:tc>
        <w:tc>
          <w:tcPr>
            <w:tcW w:w="0" w:type="auto"/>
            <w:tcBorders>
              <w:top w:val="nil"/>
              <w:left w:val="nil"/>
              <w:bottom w:val="single" w:sz="4" w:space="0" w:color="auto"/>
              <w:right w:val="single" w:sz="4" w:space="0" w:color="auto"/>
            </w:tcBorders>
            <w:shd w:val="clear" w:color="auto" w:fill="auto"/>
            <w:noWrap/>
            <w:hideMark/>
          </w:tcPr>
          <w:p w14:paraId="758B65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24,9477189971</w:t>
            </w:r>
          </w:p>
        </w:tc>
        <w:tc>
          <w:tcPr>
            <w:tcW w:w="0" w:type="auto"/>
            <w:tcBorders>
              <w:top w:val="nil"/>
              <w:left w:val="nil"/>
              <w:bottom w:val="single" w:sz="4" w:space="0" w:color="auto"/>
              <w:right w:val="single" w:sz="4" w:space="0" w:color="auto"/>
            </w:tcBorders>
            <w:shd w:val="clear" w:color="auto" w:fill="auto"/>
            <w:noWrap/>
            <w:hideMark/>
          </w:tcPr>
          <w:p w14:paraId="7FBA04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0,015873333</w:t>
            </w:r>
          </w:p>
        </w:tc>
        <w:tc>
          <w:tcPr>
            <w:tcW w:w="368" w:type="dxa"/>
            <w:tcBorders>
              <w:top w:val="nil"/>
              <w:left w:val="nil"/>
              <w:bottom w:val="single" w:sz="4" w:space="0" w:color="auto"/>
              <w:right w:val="single" w:sz="4" w:space="0" w:color="auto"/>
            </w:tcBorders>
            <w:shd w:val="clear" w:color="auto" w:fill="auto"/>
            <w:noWrap/>
            <w:hideMark/>
          </w:tcPr>
          <w:p w14:paraId="1E47BD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13FDE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24,9477189971</w:t>
            </w:r>
          </w:p>
        </w:tc>
        <w:tc>
          <w:tcPr>
            <w:tcW w:w="0" w:type="auto"/>
            <w:tcBorders>
              <w:top w:val="nil"/>
              <w:left w:val="nil"/>
              <w:bottom w:val="single" w:sz="4" w:space="0" w:color="auto"/>
              <w:right w:val="single" w:sz="4" w:space="0" w:color="auto"/>
            </w:tcBorders>
            <w:shd w:val="clear" w:color="auto" w:fill="auto"/>
            <w:noWrap/>
            <w:hideMark/>
          </w:tcPr>
          <w:p w14:paraId="4A3C67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0A4D28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1B0D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24,9477189971</w:t>
            </w:r>
          </w:p>
        </w:tc>
        <w:tc>
          <w:tcPr>
            <w:tcW w:w="0" w:type="auto"/>
            <w:tcBorders>
              <w:top w:val="nil"/>
              <w:left w:val="nil"/>
              <w:bottom w:val="single" w:sz="4" w:space="0" w:color="auto"/>
              <w:right w:val="single" w:sz="4" w:space="0" w:color="auto"/>
            </w:tcBorders>
            <w:shd w:val="clear" w:color="auto" w:fill="auto"/>
            <w:noWrap/>
            <w:hideMark/>
          </w:tcPr>
          <w:p w14:paraId="21D886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0,015873333</w:t>
            </w:r>
          </w:p>
        </w:tc>
        <w:tc>
          <w:tcPr>
            <w:tcW w:w="0" w:type="auto"/>
            <w:tcBorders>
              <w:top w:val="nil"/>
              <w:left w:val="nil"/>
              <w:bottom w:val="single" w:sz="4" w:space="0" w:color="auto"/>
              <w:right w:val="single" w:sz="4" w:space="0" w:color="auto"/>
            </w:tcBorders>
            <w:shd w:val="clear" w:color="auto" w:fill="auto"/>
            <w:noWrap/>
            <w:hideMark/>
          </w:tcPr>
          <w:p w14:paraId="0A9D67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8D85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24,9477189971</w:t>
            </w:r>
          </w:p>
        </w:tc>
        <w:tc>
          <w:tcPr>
            <w:tcW w:w="0" w:type="auto"/>
            <w:tcBorders>
              <w:top w:val="nil"/>
              <w:left w:val="nil"/>
              <w:bottom w:val="single" w:sz="4" w:space="0" w:color="auto"/>
              <w:right w:val="single" w:sz="4" w:space="0" w:color="auto"/>
            </w:tcBorders>
            <w:shd w:val="clear" w:color="auto" w:fill="auto"/>
            <w:hideMark/>
          </w:tcPr>
          <w:p w14:paraId="774DBF0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3962BCF"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E8EC1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5A1721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0DA381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4B0AE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8,53E-03</w:t>
            </w:r>
          </w:p>
        </w:tc>
        <w:tc>
          <w:tcPr>
            <w:tcW w:w="0" w:type="auto"/>
            <w:tcBorders>
              <w:top w:val="nil"/>
              <w:left w:val="nil"/>
              <w:bottom w:val="single" w:sz="4" w:space="0" w:color="auto"/>
              <w:right w:val="single" w:sz="4" w:space="0" w:color="auto"/>
            </w:tcBorders>
            <w:shd w:val="clear" w:color="auto" w:fill="auto"/>
            <w:noWrap/>
            <w:hideMark/>
          </w:tcPr>
          <w:p w14:paraId="192B894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0,01075</w:t>
            </w:r>
          </w:p>
        </w:tc>
        <w:tc>
          <w:tcPr>
            <w:tcW w:w="0" w:type="auto"/>
            <w:tcBorders>
              <w:top w:val="nil"/>
              <w:left w:val="nil"/>
              <w:bottom w:val="single" w:sz="4" w:space="0" w:color="auto"/>
              <w:right w:val="single" w:sz="4" w:space="0" w:color="auto"/>
            </w:tcBorders>
            <w:shd w:val="clear" w:color="auto" w:fill="auto"/>
            <w:noWrap/>
            <w:hideMark/>
          </w:tcPr>
          <w:p w14:paraId="363E71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11,2</w:t>
            </w:r>
          </w:p>
        </w:tc>
        <w:tc>
          <w:tcPr>
            <w:tcW w:w="0" w:type="auto"/>
            <w:tcBorders>
              <w:top w:val="nil"/>
              <w:left w:val="nil"/>
              <w:bottom w:val="single" w:sz="4" w:space="0" w:color="auto"/>
              <w:right w:val="single" w:sz="4" w:space="0" w:color="auto"/>
            </w:tcBorders>
            <w:shd w:val="clear" w:color="auto" w:fill="auto"/>
            <w:noWrap/>
            <w:hideMark/>
          </w:tcPr>
          <w:p w14:paraId="148542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5,02914659452</w:t>
            </w:r>
          </w:p>
        </w:tc>
        <w:tc>
          <w:tcPr>
            <w:tcW w:w="0" w:type="auto"/>
            <w:tcBorders>
              <w:top w:val="nil"/>
              <w:left w:val="nil"/>
              <w:bottom w:val="single" w:sz="4" w:space="0" w:color="auto"/>
              <w:right w:val="single" w:sz="4" w:space="0" w:color="auto"/>
            </w:tcBorders>
            <w:shd w:val="clear" w:color="auto" w:fill="auto"/>
            <w:noWrap/>
            <w:hideMark/>
          </w:tcPr>
          <w:p w14:paraId="574EEC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8,53E-03</w:t>
            </w:r>
          </w:p>
        </w:tc>
        <w:tc>
          <w:tcPr>
            <w:tcW w:w="368" w:type="dxa"/>
            <w:tcBorders>
              <w:top w:val="nil"/>
              <w:left w:val="nil"/>
              <w:bottom w:val="single" w:sz="4" w:space="0" w:color="auto"/>
              <w:right w:val="single" w:sz="4" w:space="0" w:color="auto"/>
            </w:tcBorders>
            <w:shd w:val="clear" w:color="auto" w:fill="auto"/>
            <w:noWrap/>
            <w:hideMark/>
          </w:tcPr>
          <w:p w14:paraId="09CB56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8C17B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5,02914659452</w:t>
            </w:r>
          </w:p>
        </w:tc>
        <w:tc>
          <w:tcPr>
            <w:tcW w:w="0" w:type="auto"/>
            <w:tcBorders>
              <w:top w:val="nil"/>
              <w:left w:val="nil"/>
              <w:bottom w:val="single" w:sz="4" w:space="0" w:color="auto"/>
              <w:right w:val="single" w:sz="4" w:space="0" w:color="auto"/>
            </w:tcBorders>
            <w:shd w:val="clear" w:color="auto" w:fill="auto"/>
            <w:noWrap/>
            <w:hideMark/>
          </w:tcPr>
          <w:p w14:paraId="11B4A6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A7689D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0926F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B9E6F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DE448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3F7F5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824B7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CB7DBC9"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31B8F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36298E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89119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7A21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0,07609659003</w:t>
            </w:r>
          </w:p>
        </w:tc>
        <w:tc>
          <w:tcPr>
            <w:tcW w:w="0" w:type="auto"/>
            <w:tcBorders>
              <w:top w:val="nil"/>
              <w:left w:val="nil"/>
              <w:bottom w:val="single" w:sz="4" w:space="0" w:color="auto"/>
              <w:right w:val="single" w:sz="4" w:space="0" w:color="auto"/>
            </w:tcBorders>
            <w:shd w:val="clear" w:color="auto" w:fill="auto"/>
            <w:noWrap/>
            <w:hideMark/>
          </w:tcPr>
          <w:p w14:paraId="4561EE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0,08552733</w:t>
            </w:r>
          </w:p>
        </w:tc>
        <w:tc>
          <w:tcPr>
            <w:tcW w:w="0" w:type="auto"/>
            <w:tcBorders>
              <w:top w:val="nil"/>
              <w:left w:val="nil"/>
              <w:bottom w:val="single" w:sz="4" w:space="0" w:color="auto"/>
              <w:right w:val="single" w:sz="4" w:space="0" w:color="auto"/>
            </w:tcBorders>
            <w:shd w:val="clear" w:color="auto" w:fill="auto"/>
            <w:noWrap/>
            <w:hideMark/>
          </w:tcPr>
          <w:p w14:paraId="590A67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28E6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3223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0,07609659003</w:t>
            </w:r>
          </w:p>
        </w:tc>
        <w:tc>
          <w:tcPr>
            <w:tcW w:w="368" w:type="dxa"/>
            <w:tcBorders>
              <w:top w:val="nil"/>
              <w:left w:val="nil"/>
              <w:bottom w:val="single" w:sz="4" w:space="0" w:color="auto"/>
              <w:right w:val="single" w:sz="4" w:space="0" w:color="auto"/>
            </w:tcBorders>
            <w:shd w:val="clear" w:color="auto" w:fill="auto"/>
            <w:noWrap/>
            <w:hideMark/>
          </w:tcPr>
          <w:p w14:paraId="2183B4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4AF72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C0E6D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0,067564844</w:t>
            </w:r>
          </w:p>
        </w:tc>
        <w:tc>
          <w:tcPr>
            <w:tcW w:w="0" w:type="auto"/>
            <w:tcBorders>
              <w:top w:val="nil"/>
              <w:left w:val="nil"/>
              <w:bottom w:val="single" w:sz="4" w:space="0" w:color="auto"/>
              <w:right w:val="single" w:sz="4" w:space="0" w:color="auto"/>
            </w:tcBorders>
            <w:shd w:val="clear" w:color="auto" w:fill="auto"/>
            <w:noWrap/>
            <w:hideMark/>
          </w:tcPr>
          <w:p w14:paraId="28648B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436DC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BC64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0,055556667</w:t>
            </w:r>
          </w:p>
        </w:tc>
        <w:tc>
          <w:tcPr>
            <w:tcW w:w="0" w:type="auto"/>
            <w:tcBorders>
              <w:top w:val="nil"/>
              <w:left w:val="nil"/>
              <w:bottom w:val="single" w:sz="4" w:space="0" w:color="auto"/>
              <w:right w:val="single" w:sz="4" w:space="0" w:color="auto"/>
            </w:tcBorders>
            <w:shd w:val="clear" w:color="auto" w:fill="auto"/>
            <w:noWrap/>
            <w:hideMark/>
          </w:tcPr>
          <w:p w14:paraId="516402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CA895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902D52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82B1A07"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47784B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7DDDD15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89245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E759A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70B067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8B51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0,07609659003</w:t>
            </w:r>
          </w:p>
        </w:tc>
        <w:tc>
          <w:tcPr>
            <w:tcW w:w="0" w:type="auto"/>
            <w:tcBorders>
              <w:top w:val="nil"/>
              <w:left w:val="nil"/>
              <w:bottom w:val="single" w:sz="4" w:space="0" w:color="auto"/>
              <w:right w:val="single" w:sz="4" w:space="0" w:color="auto"/>
            </w:tcBorders>
            <w:shd w:val="clear" w:color="auto" w:fill="auto"/>
            <w:noWrap/>
            <w:hideMark/>
          </w:tcPr>
          <w:p w14:paraId="0DC686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0,08552733</w:t>
            </w:r>
          </w:p>
        </w:tc>
        <w:tc>
          <w:tcPr>
            <w:tcW w:w="0" w:type="auto"/>
            <w:tcBorders>
              <w:top w:val="nil"/>
              <w:left w:val="nil"/>
              <w:bottom w:val="single" w:sz="4" w:space="0" w:color="auto"/>
              <w:right w:val="single" w:sz="4" w:space="0" w:color="auto"/>
            </w:tcBorders>
            <w:shd w:val="clear" w:color="auto" w:fill="auto"/>
            <w:noWrap/>
            <w:hideMark/>
          </w:tcPr>
          <w:p w14:paraId="1418D7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81722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8ABF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0,07609659003</w:t>
            </w:r>
          </w:p>
        </w:tc>
        <w:tc>
          <w:tcPr>
            <w:tcW w:w="368" w:type="dxa"/>
            <w:tcBorders>
              <w:top w:val="nil"/>
              <w:left w:val="nil"/>
              <w:bottom w:val="single" w:sz="4" w:space="0" w:color="auto"/>
              <w:right w:val="single" w:sz="4" w:space="0" w:color="auto"/>
            </w:tcBorders>
            <w:shd w:val="clear" w:color="auto" w:fill="auto"/>
            <w:noWrap/>
            <w:hideMark/>
          </w:tcPr>
          <w:p w14:paraId="47D33D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DF732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658F7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0,067564844</w:t>
            </w:r>
          </w:p>
        </w:tc>
        <w:tc>
          <w:tcPr>
            <w:tcW w:w="0" w:type="auto"/>
            <w:tcBorders>
              <w:top w:val="nil"/>
              <w:left w:val="nil"/>
              <w:bottom w:val="single" w:sz="4" w:space="0" w:color="auto"/>
              <w:right w:val="single" w:sz="4" w:space="0" w:color="auto"/>
            </w:tcBorders>
            <w:shd w:val="clear" w:color="auto" w:fill="auto"/>
            <w:noWrap/>
            <w:hideMark/>
          </w:tcPr>
          <w:p w14:paraId="563D6E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BD17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3E44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0,055556667</w:t>
            </w:r>
          </w:p>
        </w:tc>
        <w:tc>
          <w:tcPr>
            <w:tcW w:w="0" w:type="auto"/>
            <w:tcBorders>
              <w:top w:val="nil"/>
              <w:left w:val="nil"/>
              <w:bottom w:val="single" w:sz="4" w:space="0" w:color="auto"/>
              <w:right w:val="single" w:sz="4" w:space="0" w:color="auto"/>
            </w:tcBorders>
            <w:shd w:val="clear" w:color="auto" w:fill="auto"/>
            <w:noWrap/>
            <w:hideMark/>
          </w:tcPr>
          <w:p w14:paraId="31D8F9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F589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5A59F5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D55057C"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1B524E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***Сера диоксид (Ангидрид сернистый, Сернистый газ, Сера (IV) оксид) (516)(0330)</w:t>
            </w:r>
          </w:p>
        </w:tc>
      </w:tr>
      <w:tr w:rsidR="00936104" w:rsidRPr="00936104" w14:paraId="3B188935"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1C04A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90646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30BD1B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1C2E0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0C3877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6D4439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21,7</w:t>
            </w:r>
          </w:p>
        </w:tc>
        <w:tc>
          <w:tcPr>
            <w:tcW w:w="0" w:type="auto"/>
            <w:tcBorders>
              <w:top w:val="nil"/>
              <w:left w:val="nil"/>
              <w:bottom w:val="single" w:sz="4" w:space="0" w:color="auto"/>
              <w:right w:val="single" w:sz="4" w:space="0" w:color="auto"/>
            </w:tcBorders>
            <w:shd w:val="clear" w:color="auto" w:fill="auto"/>
            <w:noWrap/>
            <w:hideMark/>
          </w:tcPr>
          <w:p w14:paraId="6D5B0C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326,836834661</w:t>
            </w:r>
          </w:p>
        </w:tc>
        <w:tc>
          <w:tcPr>
            <w:tcW w:w="0" w:type="auto"/>
            <w:tcBorders>
              <w:top w:val="nil"/>
              <w:left w:val="nil"/>
              <w:bottom w:val="single" w:sz="4" w:space="0" w:color="auto"/>
              <w:right w:val="single" w:sz="4" w:space="0" w:color="auto"/>
            </w:tcBorders>
            <w:shd w:val="clear" w:color="auto" w:fill="auto"/>
            <w:noWrap/>
            <w:hideMark/>
          </w:tcPr>
          <w:p w14:paraId="58ECC3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368" w:type="dxa"/>
            <w:tcBorders>
              <w:top w:val="nil"/>
              <w:left w:val="nil"/>
              <w:bottom w:val="single" w:sz="4" w:space="0" w:color="auto"/>
              <w:right w:val="single" w:sz="4" w:space="0" w:color="auto"/>
            </w:tcBorders>
            <w:shd w:val="clear" w:color="auto" w:fill="auto"/>
            <w:noWrap/>
            <w:hideMark/>
          </w:tcPr>
          <w:p w14:paraId="0E1D6E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A2698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326,836834661</w:t>
            </w:r>
          </w:p>
        </w:tc>
        <w:tc>
          <w:tcPr>
            <w:tcW w:w="0" w:type="auto"/>
            <w:tcBorders>
              <w:top w:val="nil"/>
              <w:left w:val="nil"/>
              <w:bottom w:val="single" w:sz="4" w:space="0" w:color="auto"/>
              <w:right w:val="single" w:sz="4" w:space="0" w:color="auto"/>
            </w:tcBorders>
            <w:shd w:val="clear" w:color="auto" w:fill="auto"/>
            <w:noWrap/>
            <w:hideMark/>
          </w:tcPr>
          <w:p w14:paraId="55AC7D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55607A0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3530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326,836834661</w:t>
            </w:r>
          </w:p>
        </w:tc>
        <w:tc>
          <w:tcPr>
            <w:tcW w:w="0" w:type="auto"/>
            <w:tcBorders>
              <w:top w:val="nil"/>
              <w:left w:val="nil"/>
              <w:bottom w:val="single" w:sz="4" w:space="0" w:color="auto"/>
              <w:right w:val="single" w:sz="4" w:space="0" w:color="auto"/>
            </w:tcBorders>
            <w:shd w:val="clear" w:color="auto" w:fill="auto"/>
            <w:noWrap/>
            <w:hideMark/>
          </w:tcPr>
          <w:p w14:paraId="2097A0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3F52CD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C5DB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326,836834661</w:t>
            </w:r>
          </w:p>
        </w:tc>
        <w:tc>
          <w:tcPr>
            <w:tcW w:w="0" w:type="auto"/>
            <w:tcBorders>
              <w:top w:val="nil"/>
              <w:left w:val="nil"/>
              <w:bottom w:val="single" w:sz="4" w:space="0" w:color="auto"/>
              <w:right w:val="single" w:sz="4" w:space="0" w:color="auto"/>
            </w:tcBorders>
            <w:shd w:val="clear" w:color="auto" w:fill="auto"/>
            <w:hideMark/>
          </w:tcPr>
          <w:p w14:paraId="048345C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FD49F16"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7548C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1A480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5EDC60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77862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7070E7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0,1962</w:t>
            </w:r>
          </w:p>
        </w:tc>
        <w:tc>
          <w:tcPr>
            <w:tcW w:w="0" w:type="auto"/>
            <w:tcBorders>
              <w:top w:val="nil"/>
              <w:left w:val="nil"/>
              <w:bottom w:val="single" w:sz="4" w:space="0" w:color="auto"/>
              <w:right w:val="single" w:sz="4" w:space="0" w:color="auto"/>
            </w:tcBorders>
            <w:shd w:val="clear" w:color="auto" w:fill="auto"/>
            <w:noWrap/>
            <w:hideMark/>
          </w:tcPr>
          <w:p w14:paraId="3666F5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21,7</w:t>
            </w:r>
          </w:p>
        </w:tc>
        <w:tc>
          <w:tcPr>
            <w:tcW w:w="0" w:type="auto"/>
            <w:tcBorders>
              <w:top w:val="nil"/>
              <w:left w:val="nil"/>
              <w:bottom w:val="single" w:sz="4" w:space="0" w:color="auto"/>
              <w:right w:val="single" w:sz="4" w:space="0" w:color="auto"/>
            </w:tcBorders>
            <w:shd w:val="clear" w:color="auto" w:fill="auto"/>
            <w:noWrap/>
            <w:hideMark/>
          </w:tcPr>
          <w:p w14:paraId="26E6137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638654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368" w:type="dxa"/>
            <w:tcBorders>
              <w:top w:val="nil"/>
              <w:left w:val="nil"/>
              <w:bottom w:val="single" w:sz="4" w:space="0" w:color="auto"/>
              <w:right w:val="single" w:sz="4" w:space="0" w:color="auto"/>
            </w:tcBorders>
            <w:shd w:val="clear" w:color="auto" w:fill="auto"/>
            <w:noWrap/>
            <w:hideMark/>
          </w:tcPr>
          <w:p w14:paraId="337458D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180328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7E1F2E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0D43D2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E4C6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noWrap/>
            <w:hideMark/>
          </w:tcPr>
          <w:p w14:paraId="4CA0D9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0,166666667</w:t>
            </w:r>
          </w:p>
        </w:tc>
        <w:tc>
          <w:tcPr>
            <w:tcW w:w="0" w:type="auto"/>
            <w:tcBorders>
              <w:top w:val="nil"/>
              <w:left w:val="nil"/>
              <w:bottom w:val="single" w:sz="4" w:space="0" w:color="auto"/>
              <w:right w:val="single" w:sz="4" w:space="0" w:color="auto"/>
            </w:tcBorders>
            <w:shd w:val="clear" w:color="auto" w:fill="auto"/>
            <w:noWrap/>
            <w:hideMark/>
          </w:tcPr>
          <w:p w14:paraId="51B751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D004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593,792714085</w:t>
            </w:r>
          </w:p>
        </w:tc>
        <w:tc>
          <w:tcPr>
            <w:tcW w:w="0" w:type="auto"/>
            <w:tcBorders>
              <w:top w:val="nil"/>
              <w:left w:val="nil"/>
              <w:bottom w:val="single" w:sz="4" w:space="0" w:color="auto"/>
              <w:right w:val="single" w:sz="4" w:space="0" w:color="auto"/>
            </w:tcBorders>
            <w:shd w:val="clear" w:color="auto" w:fill="auto"/>
            <w:hideMark/>
          </w:tcPr>
          <w:p w14:paraId="475B2CD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7BF1A33"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AE7BF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7AC2C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032CB3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64EC6F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5D8DF52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0,01165</w:t>
            </w:r>
          </w:p>
        </w:tc>
        <w:tc>
          <w:tcPr>
            <w:tcW w:w="0" w:type="auto"/>
            <w:tcBorders>
              <w:top w:val="nil"/>
              <w:left w:val="nil"/>
              <w:bottom w:val="single" w:sz="4" w:space="0" w:color="auto"/>
              <w:right w:val="single" w:sz="4" w:space="0" w:color="auto"/>
            </w:tcBorders>
            <w:shd w:val="clear" w:color="auto" w:fill="auto"/>
            <w:noWrap/>
            <w:hideMark/>
          </w:tcPr>
          <w:p w14:paraId="2A0353F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7,7</w:t>
            </w:r>
          </w:p>
        </w:tc>
        <w:tc>
          <w:tcPr>
            <w:tcW w:w="0" w:type="auto"/>
            <w:tcBorders>
              <w:top w:val="nil"/>
              <w:left w:val="nil"/>
              <w:bottom w:val="single" w:sz="4" w:space="0" w:color="auto"/>
              <w:right w:val="single" w:sz="4" w:space="0" w:color="auto"/>
            </w:tcBorders>
            <w:shd w:val="clear" w:color="auto" w:fill="auto"/>
            <w:noWrap/>
            <w:hideMark/>
          </w:tcPr>
          <w:p w14:paraId="5CB88F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406,622898837</w:t>
            </w:r>
          </w:p>
        </w:tc>
        <w:tc>
          <w:tcPr>
            <w:tcW w:w="0" w:type="auto"/>
            <w:tcBorders>
              <w:top w:val="nil"/>
              <w:left w:val="nil"/>
              <w:bottom w:val="single" w:sz="4" w:space="0" w:color="auto"/>
              <w:right w:val="single" w:sz="4" w:space="0" w:color="auto"/>
            </w:tcBorders>
            <w:shd w:val="clear" w:color="auto" w:fill="auto"/>
            <w:noWrap/>
            <w:hideMark/>
          </w:tcPr>
          <w:p w14:paraId="2F6A10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0,0592</w:t>
            </w:r>
          </w:p>
        </w:tc>
        <w:tc>
          <w:tcPr>
            <w:tcW w:w="368" w:type="dxa"/>
            <w:tcBorders>
              <w:top w:val="nil"/>
              <w:left w:val="nil"/>
              <w:bottom w:val="single" w:sz="4" w:space="0" w:color="auto"/>
              <w:right w:val="single" w:sz="4" w:space="0" w:color="auto"/>
            </w:tcBorders>
            <w:shd w:val="clear" w:color="auto" w:fill="auto"/>
            <w:noWrap/>
            <w:hideMark/>
          </w:tcPr>
          <w:p w14:paraId="130B3E2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15D55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406,622898837</w:t>
            </w:r>
          </w:p>
        </w:tc>
        <w:tc>
          <w:tcPr>
            <w:tcW w:w="0" w:type="auto"/>
            <w:tcBorders>
              <w:top w:val="nil"/>
              <w:left w:val="nil"/>
              <w:bottom w:val="single" w:sz="4" w:space="0" w:color="auto"/>
              <w:right w:val="single" w:sz="4" w:space="0" w:color="auto"/>
            </w:tcBorders>
            <w:shd w:val="clear" w:color="auto" w:fill="auto"/>
            <w:noWrap/>
            <w:hideMark/>
          </w:tcPr>
          <w:p w14:paraId="64B688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0,0592</w:t>
            </w:r>
          </w:p>
        </w:tc>
        <w:tc>
          <w:tcPr>
            <w:tcW w:w="0" w:type="auto"/>
            <w:tcBorders>
              <w:top w:val="nil"/>
              <w:left w:val="nil"/>
              <w:bottom w:val="single" w:sz="4" w:space="0" w:color="auto"/>
              <w:right w:val="single" w:sz="4" w:space="0" w:color="auto"/>
            </w:tcBorders>
            <w:shd w:val="clear" w:color="auto" w:fill="auto"/>
            <w:noWrap/>
            <w:hideMark/>
          </w:tcPr>
          <w:p w14:paraId="49AE6F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ED69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406,622898837</w:t>
            </w:r>
          </w:p>
        </w:tc>
        <w:tc>
          <w:tcPr>
            <w:tcW w:w="0" w:type="auto"/>
            <w:tcBorders>
              <w:top w:val="nil"/>
              <w:left w:val="nil"/>
              <w:bottom w:val="single" w:sz="4" w:space="0" w:color="auto"/>
              <w:right w:val="single" w:sz="4" w:space="0" w:color="auto"/>
            </w:tcBorders>
            <w:shd w:val="clear" w:color="auto" w:fill="auto"/>
            <w:noWrap/>
            <w:hideMark/>
          </w:tcPr>
          <w:p w14:paraId="05F12E6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8E99D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9B06DD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073062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64B7F94"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95CD3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936E9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3A9914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1DAE00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3749D5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0,0646</w:t>
            </w:r>
          </w:p>
        </w:tc>
        <w:tc>
          <w:tcPr>
            <w:tcW w:w="0" w:type="auto"/>
            <w:tcBorders>
              <w:top w:val="nil"/>
              <w:left w:val="nil"/>
              <w:bottom w:val="single" w:sz="4" w:space="0" w:color="auto"/>
              <w:right w:val="single" w:sz="4" w:space="0" w:color="auto"/>
            </w:tcBorders>
            <w:shd w:val="clear" w:color="auto" w:fill="auto"/>
            <w:noWrap/>
            <w:hideMark/>
          </w:tcPr>
          <w:p w14:paraId="269DF0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5,4</w:t>
            </w:r>
          </w:p>
        </w:tc>
        <w:tc>
          <w:tcPr>
            <w:tcW w:w="0" w:type="auto"/>
            <w:tcBorders>
              <w:top w:val="nil"/>
              <w:left w:val="nil"/>
              <w:bottom w:val="single" w:sz="4" w:space="0" w:color="auto"/>
              <w:right w:val="single" w:sz="4" w:space="0" w:color="auto"/>
            </w:tcBorders>
            <w:shd w:val="clear" w:color="auto" w:fill="auto"/>
            <w:noWrap/>
            <w:hideMark/>
          </w:tcPr>
          <w:p w14:paraId="1426E6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33688B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0,041666667</w:t>
            </w:r>
          </w:p>
        </w:tc>
        <w:tc>
          <w:tcPr>
            <w:tcW w:w="368" w:type="dxa"/>
            <w:tcBorders>
              <w:top w:val="nil"/>
              <w:left w:val="nil"/>
              <w:bottom w:val="single" w:sz="4" w:space="0" w:color="auto"/>
              <w:right w:val="single" w:sz="4" w:space="0" w:color="auto"/>
            </w:tcBorders>
            <w:shd w:val="clear" w:color="auto" w:fill="auto"/>
            <w:noWrap/>
            <w:hideMark/>
          </w:tcPr>
          <w:p w14:paraId="4CB93E9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79A231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5E4FA40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0,041666667</w:t>
            </w:r>
          </w:p>
        </w:tc>
        <w:tc>
          <w:tcPr>
            <w:tcW w:w="0" w:type="auto"/>
            <w:tcBorders>
              <w:top w:val="nil"/>
              <w:left w:val="nil"/>
              <w:bottom w:val="single" w:sz="4" w:space="0" w:color="auto"/>
              <w:right w:val="single" w:sz="4" w:space="0" w:color="auto"/>
            </w:tcBorders>
            <w:shd w:val="clear" w:color="auto" w:fill="auto"/>
            <w:noWrap/>
            <w:hideMark/>
          </w:tcPr>
          <w:p w14:paraId="305565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12BE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289,63587826</w:t>
            </w:r>
          </w:p>
        </w:tc>
        <w:tc>
          <w:tcPr>
            <w:tcW w:w="0" w:type="auto"/>
            <w:tcBorders>
              <w:top w:val="nil"/>
              <w:left w:val="nil"/>
              <w:bottom w:val="single" w:sz="4" w:space="0" w:color="auto"/>
              <w:right w:val="single" w:sz="4" w:space="0" w:color="auto"/>
            </w:tcBorders>
            <w:shd w:val="clear" w:color="auto" w:fill="auto"/>
            <w:noWrap/>
            <w:hideMark/>
          </w:tcPr>
          <w:p w14:paraId="05187F6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DB6A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7948E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927C8B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AF0D1C9"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196A10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50EBA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711E51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325C2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4AA25E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0,18565</w:t>
            </w:r>
          </w:p>
        </w:tc>
        <w:tc>
          <w:tcPr>
            <w:tcW w:w="0" w:type="auto"/>
            <w:tcBorders>
              <w:top w:val="nil"/>
              <w:left w:val="nil"/>
              <w:bottom w:val="single" w:sz="4" w:space="0" w:color="auto"/>
              <w:right w:val="single" w:sz="4" w:space="0" w:color="auto"/>
            </w:tcBorders>
            <w:shd w:val="clear" w:color="auto" w:fill="auto"/>
            <w:noWrap/>
            <w:hideMark/>
          </w:tcPr>
          <w:p w14:paraId="52188C9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17,4</w:t>
            </w:r>
          </w:p>
        </w:tc>
        <w:tc>
          <w:tcPr>
            <w:tcW w:w="0" w:type="auto"/>
            <w:tcBorders>
              <w:top w:val="nil"/>
              <w:left w:val="nil"/>
              <w:bottom w:val="single" w:sz="4" w:space="0" w:color="auto"/>
              <w:right w:val="single" w:sz="4" w:space="0" w:color="auto"/>
            </w:tcBorders>
            <w:shd w:val="clear" w:color="auto" w:fill="auto"/>
            <w:noWrap/>
            <w:hideMark/>
          </w:tcPr>
          <w:p w14:paraId="12D73F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209,556652319</w:t>
            </w:r>
          </w:p>
        </w:tc>
        <w:tc>
          <w:tcPr>
            <w:tcW w:w="0" w:type="auto"/>
            <w:tcBorders>
              <w:top w:val="nil"/>
              <w:left w:val="nil"/>
              <w:bottom w:val="single" w:sz="4" w:space="0" w:color="auto"/>
              <w:right w:val="single" w:sz="4" w:space="0" w:color="auto"/>
            </w:tcBorders>
            <w:shd w:val="clear" w:color="auto" w:fill="auto"/>
            <w:noWrap/>
            <w:hideMark/>
          </w:tcPr>
          <w:p w14:paraId="66B46A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0,133333333</w:t>
            </w:r>
          </w:p>
        </w:tc>
        <w:tc>
          <w:tcPr>
            <w:tcW w:w="368" w:type="dxa"/>
            <w:tcBorders>
              <w:top w:val="nil"/>
              <w:left w:val="nil"/>
              <w:bottom w:val="single" w:sz="4" w:space="0" w:color="auto"/>
              <w:right w:val="single" w:sz="4" w:space="0" w:color="auto"/>
            </w:tcBorders>
            <w:shd w:val="clear" w:color="auto" w:fill="auto"/>
            <w:noWrap/>
            <w:hideMark/>
          </w:tcPr>
          <w:p w14:paraId="325870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5E453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209,556652319</w:t>
            </w:r>
          </w:p>
        </w:tc>
        <w:tc>
          <w:tcPr>
            <w:tcW w:w="0" w:type="auto"/>
            <w:tcBorders>
              <w:top w:val="nil"/>
              <w:left w:val="nil"/>
              <w:bottom w:val="single" w:sz="4" w:space="0" w:color="auto"/>
              <w:right w:val="single" w:sz="4" w:space="0" w:color="auto"/>
            </w:tcBorders>
            <w:shd w:val="clear" w:color="auto" w:fill="auto"/>
            <w:noWrap/>
            <w:hideMark/>
          </w:tcPr>
          <w:p w14:paraId="236B19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5EC1BE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C27F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209,556652319</w:t>
            </w:r>
          </w:p>
        </w:tc>
        <w:tc>
          <w:tcPr>
            <w:tcW w:w="0" w:type="auto"/>
            <w:tcBorders>
              <w:top w:val="nil"/>
              <w:left w:val="nil"/>
              <w:bottom w:val="single" w:sz="4" w:space="0" w:color="auto"/>
              <w:right w:val="single" w:sz="4" w:space="0" w:color="auto"/>
            </w:tcBorders>
            <w:shd w:val="clear" w:color="auto" w:fill="auto"/>
            <w:noWrap/>
            <w:hideMark/>
          </w:tcPr>
          <w:p w14:paraId="45B4F6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0,133333333</w:t>
            </w:r>
          </w:p>
        </w:tc>
        <w:tc>
          <w:tcPr>
            <w:tcW w:w="0" w:type="auto"/>
            <w:tcBorders>
              <w:top w:val="nil"/>
              <w:left w:val="nil"/>
              <w:bottom w:val="single" w:sz="4" w:space="0" w:color="auto"/>
              <w:right w:val="single" w:sz="4" w:space="0" w:color="auto"/>
            </w:tcBorders>
            <w:shd w:val="clear" w:color="auto" w:fill="auto"/>
            <w:noWrap/>
            <w:hideMark/>
          </w:tcPr>
          <w:p w14:paraId="4A6F299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9C68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209,556652319</w:t>
            </w:r>
          </w:p>
        </w:tc>
        <w:tc>
          <w:tcPr>
            <w:tcW w:w="0" w:type="auto"/>
            <w:tcBorders>
              <w:top w:val="nil"/>
              <w:left w:val="nil"/>
              <w:bottom w:val="single" w:sz="4" w:space="0" w:color="auto"/>
              <w:right w:val="single" w:sz="4" w:space="0" w:color="auto"/>
            </w:tcBorders>
            <w:shd w:val="clear" w:color="auto" w:fill="auto"/>
            <w:hideMark/>
          </w:tcPr>
          <w:p w14:paraId="7C5318F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8A3BB60"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3ACC5C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62CB1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6BB369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5CDF82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0,20079365079</w:t>
            </w:r>
          </w:p>
        </w:tc>
        <w:tc>
          <w:tcPr>
            <w:tcW w:w="0" w:type="auto"/>
            <w:tcBorders>
              <w:top w:val="nil"/>
              <w:left w:val="nil"/>
              <w:bottom w:val="single" w:sz="4" w:space="0" w:color="auto"/>
              <w:right w:val="single" w:sz="4" w:space="0" w:color="auto"/>
            </w:tcBorders>
            <w:shd w:val="clear" w:color="auto" w:fill="auto"/>
            <w:noWrap/>
            <w:hideMark/>
          </w:tcPr>
          <w:p w14:paraId="058F69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0,253</w:t>
            </w:r>
          </w:p>
        </w:tc>
        <w:tc>
          <w:tcPr>
            <w:tcW w:w="0" w:type="auto"/>
            <w:tcBorders>
              <w:top w:val="nil"/>
              <w:left w:val="nil"/>
              <w:bottom w:val="single" w:sz="4" w:space="0" w:color="auto"/>
              <w:right w:val="single" w:sz="4" w:space="0" w:color="auto"/>
            </w:tcBorders>
            <w:shd w:val="clear" w:color="auto" w:fill="auto"/>
            <w:noWrap/>
            <w:hideMark/>
          </w:tcPr>
          <w:p w14:paraId="69CA75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26,1</w:t>
            </w:r>
          </w:p>
        </w:tc>
        <w:tc>
          <w:tcPr>
            <w:tcW w:w="0" w:type="auto"/>
            <w:tcBorders>
              <w:top w:val="nil"/>
              <w:left w:val="nil"/>
              <w:bottom w:val="single" w:sz="4" w:space="0" w:color="auto"/>
              <w:right w:val="single" w:sz="4" w:space="0" w:color="auto"/>
            </w:tcBorders>
            <w:shd w:val="clear" w:color="auto" w:fill="auto"/>
            <w:noWrap/>
            <w:hideMark/>
          </w:tcPr>
          <w:p w14:paraId="1712F8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118,360380318</w:t>
            </w:r>
          </w:p>
        </w:tc>
        <w:tc>
          <w:tcPr>
            <w:tcW w:w="0" w:type="auto"/>
            <w:tcBorders>
              <w:top w:val="nil"/>
              <w:left w:val="nil"/>
              <w:bottom w:val="single" w:sz="4" w:space="0" w:color="auto"/>
              <w:right w:val="single" w:sz="4" w:space="0" w:color="auto"/>
            </w:tcBorders>
            <w:shd w:val="clear" w:color="auto" w:fill="auto"/>
            <w:noWrap/>
            <w:hideMark/>
          </w:tcPr>
          <w:p w14:paraId="4DD8D15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0,20079365079</w:t>
            </w:r>
          </w:p>
        </w:tc>
        <w:tc>
          <w:tcPr>
            <w:tcW w:w="368" w:type="dxa"/>
            <w:tcBorders>
              <w:top w:val="nil"/>
              <w:left w:val="nil"/>
              <w:bottom w:val="single" w:sz="4" w:space="0" w:color="auto"/>
              <w:right w:val="single" w:sz="4" w:space="0" w:color="auto"/>
            </w:tcBorders>
            <w:shd w:val="clear" w:color="auto" w:fill="auto"/>
            <w:noWrap/>
            <w:hideMark/>
          </w:tcPr>
          <w:p w14:paraId="11E4C2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FFF55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118,360380318</w:t>
            </w:r>
          </w:p>
        </w:tc>
        <w:tc>
          <w:tcPr>
            <w:tcW w:w="0" w:type="auto"/>
            <w:tcBorders>
              <w:top w:val="nil"/>
              <w:left w:val="nil"/>
              <w:bottom w:val="single" w:sz="4" w:space="0" w:color="auto"/>
              <w:right w:val="single" w:sz="4" w:space="0" w:color="auto"/>
            </w:tcBorders>
            <w:shd w:val="clear" w:color="auto" w:fill="auto"/>
            <w:noWrap/>
            <w:hideMark/>
          </w:tcPr>
          <w:p w14:paraId="518497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B2AC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F8B04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474C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14FF61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3A1A8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C17B4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7C67B62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C57FE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6BE2B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8A27D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A392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0,76832698479</w:t>
            </w:r>
          </w:p>
        </w:tc>
        <w:tc>
          <w:tcPr>
            <w:tcW w:w="0" w:type="auto"/>
            <w:tcBorders>
              <w:top w:val="nil"/>
              <w:left w:val="nil"/>
              <w:bottom w:val="single" w:sz="4" w:space="0" w:color="auto"/>
              <w:right w:val="single" w:sz="4" w:space="0" w:color="auto"/>
            </w:tcBorders>
            <w:shd w:val="clear" w:color="auto" w:fill="auto"/>
            <w:noWrap/>
            <w:hideMark/>
          </w:tcPr>
          <w:p w14:paraId="6A471F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0,9073</w:t>
            </w:r>
          </w:p>
        </w:tc>
        <w:tc>
          <w:tcPr>
            <w:tcW w:w="0" w:type="auto"/>
            <w:tcBorders>
              <w:top w:val="nil"/>
              <w:left w:val="nil"/>
              <w:bottom w:val="single" w:sz="4" w:space="0" w:color="auto"/>
              <w:right w:val="single" w:sz="4" w:space="0" w:color="auto"/>
            </w:tcBorders>
            <w:shd w:val="clear" w:color="auto" w:fill="auto"/>
            <w:noWrap/>
            <w:hideMark/>
          </w:tcPr>
          <w:p w14:paraId="4599EA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BE9F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EE8B2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0,76832698479</w:t>
            </w:r>
          </w:p>
        </w:tc>
        <w:tc>
          <w:tcPr>
            <w:tcW w:w="368" w:type="dxa"/>
            <w:tcBorders>
              <w:top w:val="nil"/>
              <w:left w:val="nil"/>
              <w:bottom w:val="single" w:sz="4" w:space="0" w:color="auto"/>
              <w:right w:val="single" w:sz="4" w:space="0" w:color="auto"/>
            </w:tcBorders>
            <w:shd w:val="clear" w:color="auto" w:fill="auto"/>
            <w:noWrap/>
            <w:hideMark/>
          </w:tcPr>
          <w:p w14:paraId="155DE5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E37B4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036A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0,567533334</w:t>
            </w:r>
          </w:p>
        </w:tc>
        <w:tc>
          <w:tcPr>
            <w:tcW w:w="0" w:type="auto"/>
            <w:tcBorders>
              <w:top w:val="nil"/>
              <w:left w:val="nil"/>
              <w:bottom w:val="single" w:sz="4" w:space="0" w:color="auto"/>
              <w:right w:val="single" w:sz="4" w:space="0" w:color="auto"/>
            </w:tcBorders>
            <w:shd w:val="clear" w:color="auto" w:fill="auto"/>
            <w:noWrap/>
            <w:hideMark/>
          </w:tcPr>
          <w:p w14:paraId="000792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9740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81F9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0,466666667</w:t>
            </w:r>
          </w:p>
        </w:tc>
        <w:tc>
          <w:tcPr>
            <w:tcW w:w="0" w:type="auto"/>
            <w:tcBorders>
              <w:top w:val="nil"/>
              <w:left w:val="nil"/>
              <w:bottom w:val="single" w:sz="4" w:space="0" w:color="auto"/>
              <w:right w:val="single" w:sz="4" w:space="0" w:color="auto"/>
            </w:tcBorders>
            <w:shd w:val="clear" w:color="auto" w:fill="auto"/>
            <w:noWrap/>
            <w:hideMark/>
          </w:tcPr>
          <w:p w14:paraId="0B5E35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47480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A2C4E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0EFBC9A"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1C36B1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4D7E53D1"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8232D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9DDA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5AD4B8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B1D3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0,76832698479</w:t>
            </w:r>
          </w:p>
        </w:tc>
        <w:tc>
          <w:tcPr>
            <w:tcW w:w="0" w:type="auto"/>
            <w:tcBorders>
              <w:top w:val="nil"/>
              <w:left w:val="nil"/>
              <w:bottom w:val="single" w:sz="4" w:space="0" w:color="auto"/>
              <w:right w:val="single" w:sz="4" w:space="0" w:color="auto"/>
            </w:tcBorders>
            <w:shd w:val="clear" w:color="auto" w:fill="auto"/>
            <w:noWrap/>
            <w:hideMark/>
          </w:tcPr>
          <w:p w14:paraId="1A18322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0,9073</w:t>
            </w:r>
          </w:p>
        </w:tc>
        <w:tc>
          <w:tcPr>
            <w:tcW w:w="0" w:type="auto"/>
            <w:tcBorders>
              <w:top w:val="nil"/>
              <w:left w:val="nil"/>
              <w:bottom w:val="single" w:sz="4" w:space="0" w:color="auto"/>
              <w:right w:val="single" w:sz="4" w:space="0" w:color="auto"/>
            </w:tcBorders>
            <w:shd w:val="clear" w:color="auto" w:fill="auto"/>
            <w:noWrap/>
            <w:hideMark/>
          </w:tcPr>
          <w:p w14:paraId="2D48B6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9844B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544B8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0,76832698479</w:t>
            </w:r>
          </w:p>
        </w:tc>
        <w:tc>
          <w:tcPr>
            <w:tcW w:w="368" w:type="dxa"/>
            <w:tcBorders>
              <w:top w:val="nil"/>
              <w:left w:val="nil"/>
              <w:bottom w:val="single" w:sz="4" w:space="0" w:color="auto"/>
              <w:right w:val="single" w:sz="4" w:space="0" w:color="auto"/>
            </w:tcBorders>
            <w:shd w:val="clear" w:color="auto" w:fill="auto"/>
            <w:noWrap/>
            <w:hideMark/>
          </w:tcPr>
          <w:p w14:paraId="13E331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DECB8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6962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0,567533334</w:t>
            </w:r>
          </w:p>
        </w:tc>
        <w:tc>
          <w:tcPr>
            <w:tcW w:w="0" w:type="auto"/>
            <w:tcBorders>
              <w:top w:val="nil"/>
              <w:left w:val="nil"/>
              <w:bottom w:val="single" w:sz="4" w:space="0" w:color="auto"/>
              <w:right w:val="single" w:sz="4" w:space="0" w:color="auto"/>
            </w:tcBorders>
            <w:shd w:val="clear" w:color="auto" w:fill="auto"/>
            <w:noWrap/>
            <w:hideMark/>
          </w:tcPr>
          <w:p w14:paraId="5EE1D6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F266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4C67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0,466666667</w:t>
            </w:r>
          </w:p>
        </w:tc>
        <w:tc>
          <w:tcPr>
            <w:tcW w:w="0" w:type="auto"/>
            <w:tcBorders>
              <w:top w:val="nil"/>
              <w:left w:val="nil"/>
              <w:bottom w:val="single" w:sz="4" w:space="0" w:color="auto"/>
              <w:right w:val="single" w:sz="4" w:space="0" w:color="auto"/>
            </w:tcBorders>
            <w:shd w:val="clear" w:color="auto" w:fill="auto"/>
            <w:noWrap/>
            <w:hideMark/>
          </w:tcPr>
          <w:p w14:paraId="5C2E62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7432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6C48DB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098202E"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2624FB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***Сероводород (Дигидросульфид) (518)(0333)</w:t>
            </w:r>
          </w:p>
        </w:tc>
      </w:tr>
      <w:tr w:rsidR="00936104" w:rsidRPr="00936104" w14:paraId="3B4385DE"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71747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315381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6003</w:t>
            </w:r>
          </w:p>
        </w:tc>
        <w:tc>
          <w:tcPr>
            <w:tcW w:w="0" w:type="auto"/>
            <w:tcBorders>
              <w:top w:val="nil"/>
              <w:left w:val="nil"/>
              <w:bottom w:val="single" w:sz="4" w:space="0" w:color="auto"/>
              <w:right w:val="single" w:sz="4" w:space="0" w:color="auto"/>
            </w:tcBorders>
            <w:shd w:val="clear" w:color="auto" w:fill="auto"/>
            <w:noWrap/>
            <w:hideMark/>
          </w:tcPr>
          <w:p w14:paraId="3016B6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272C9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38B1C5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3,43E-05</w:t>
            </w:r>
          </w:p>
        </w:tc>
        <w:tc>
          <w:tcPr>
            <w:tcW w:w="0" w:type="auto"/>
            <w:tcBorders>
              <w:top w:val="nil"/>
              <w:left w:val="nil"/>
              <w:bottom w:val="single" w:sz="4" w:space="0" w:color="auto"/>
              <w:right w:val="single" w:sz="4" w:space="0" w:color="auto"/>
            </w:tcBorders>
            <w:shd w:val="clear" w:color="auto" w:fill="auto"/>
            <w:noWrap/>
            <w:hideMark/>
          </w:tcPr>
          <w:p w14:paraId="16EB07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19E80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0,19866825551</w:t>
            </w:r>
          </w:p>
        </w:tc>
        <w:tc>
          <w:tcPr>
            <w:tcW w:w="0" w:type="auto"/>
            <w:tcBorders>
              <w:top w:val="nil"/>
              <w:left w:val="nil"/>
              <w:bottom w:val="single" w:sz="4" w:space="0" w:color="auto"/>
              <w:right w:val="single" w:sz="4" w:space="0" w:color="auto"/>
            </w:tcBorders>
            <w:shd w:val="clear" w:color="auto" w:fill="auto"/>
            <w:noWrap/>
            <w:hideMark/>
          </w:tcPr>
          <w:p w14:paraId="48A6383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368" w:type="dxa"/>
            <w:tcBorders>
              <w:top w:val="nil"/>
              <w:left w:val="nil"/>
              <w:bottom w:val="single" w:sz="4" w:space="0" w:color="auto"/>
              <w:right w:val="single" w:sz="4" w:space="0" w:color="auto"/>
            </w:tcBorders>
            <w:shd w:val="clear" w:color="auto" w:fill="auto"/>
            <w:noWrap/>
            <w:hideMark/>
          </w:tcPr>
          <w:p w14:paraId="2BC6B79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17D3A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0,19866825551</w:t>
            </w:r>
          </w:p>
        </w:tc>
        <w:tc>
          <w:tcPr>
            <w:tcW w:w="0" w:type="auto"/>
            <w:tcBorders>
              <w:top w:val="nil"/>
              <w:left w:val="nil"/>
              <w:bottom w:val="single" w:sz="4" w:space="0" w:color="auto"/>
              <w:right w:val="single" w:sz="4" w:space="0" w:color="auto"/>
            </w:tcBorders>
            <w:shd w:val="clear" w:color="auto" w:fill="auto"/>
            <w:noWrap/>
            <w:hideMark/>
          </w:tcPr>
          <w:p w14:paraId="3C4C41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7E181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46F6A4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4BD3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0521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0D814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CA0AE1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3829357"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8736F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F77A0D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B62E3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C52F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56CB72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3,43E-05</w:t>
            </w:r>
          </w:p>
        </w:tc>
        <w:tc>
          <w:tcPr>
            <w:tcW w:w="0" w:type="auto"/>
            <w:tcBorders>
              <w:top w:val="nil"/>
              <w:left w:val="nil"/>
              <w:bottom w:val="single" w:sz="4" w:space="0" w:color="auto"/>
              <w:right w:val="single" w:sz="4" w:space="0" w:color="auto"/>
            </w:tcBorders>
            <w:shd w:val="clear" w:color="auto" w:fill="auto"/>
            <w:noWrap/>
            <w:hideMark/>
          </w:tcPr>
          <w:p w14:paraId="55F0D0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750A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F1F83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368" w:type="dxa"/>
            <w:tcBorders>
              <w:top w:val="nil"/>
              <w:left w:val="nil"/>
              <w:bottom w:val="single" w:sz="4" w:space="0" w:color="auto"/>
              <w:right w:val="single" w:sz="4" w:space="0" w:color="auto"/>
            </w:tcBorders>
            <w:shd w:val="clear" w:color="auto" w:fill="auto"/>
            <w:noWrap/>
            <w:hideMark/>
          </w:tcPr>
          <w:p w14:paraId="66FBDA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6FCA0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AFC8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B7659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C255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E697A7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8CF4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875D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12C0F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80BA7C1"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35B1399"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5F5E90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22F62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EDF6B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1C2821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A049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0" w:type="auto"/>
            <w:tcBorders>
              <w:top w:val="nil"/>
              <w:left w:val="nil"/>
              <w:bottom w:val="single" w:sz="4" w:space="0" w:color="auto"/>
              <w:right w:val="single" w:sz="4" w:space="0" w:color="auto"/>
            </w:tcBorders>
            <w:shd w:val="clear" w:color="auto" w:fill="auto"/>
            <w:noWrap/>
            <w:hideMark/>
          </w:tcPr>
          <w:p w14:paraId="021E7C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3,43E-05</w:t>
            </w:r>
          </w:p>
        </w:tc>
        <w:tc>
          <w:tcPr>
            <w:tcW w:w="0" w:type="auto"/>
            <w:tcBorders>
              <w:top w:val="nil"/>
              <w:left w:val="nil"/>
              <w:bottom w:val="single" w:sz="4" w:space="0" w:color="auto"/>
              <w:right w:val="single" w:sz="4" w:space="0" w:color="auto"/>
            </w:tcBorders>
            <w:shd w:val="clear" w:color="auto" w:fill="auto"/>
            <w:noWrap/>
            <w:hideMark/>
          </w:tcPr>
          <w:p w14:paraId="669403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745B2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CEC9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2,89E-05</w:t>
            </w:r>
          </w:p>
        </w:tc>
        <w:tc>
          <w:tcPr>
            <w:tcW w:w="368" w:type="dxa"/>
            <w:tcBorders>
              <w:top w:val="nil"/>
              <w:left w:val="nil"/>
              <w:bottom w:val="single" w:sz="4" w:space="0" w:color="auto"/>
              <w:right w:val="single" w:sz="4" w:space="0" w:color="auto"/>
            </w:tcBorders>
            <w:shd w:val="clear" w:color="auto" w:fill="auto"/>
            <w:noWrap/>
            <w:hideMark/>
          </w:tcPr>
          <w:p w14:paraId="430F01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1B564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6CAF5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4B29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7E17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5DE6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A5C65D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BAD4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7516B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1B8ABF2"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5FA631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***Углерод оксид (Окись углерода, Угарный газ) (584)(0337)</w:t>
            </w:r>
          </w:p>
        </w:tc>
      </w:tr>
      <w:tr w:rsidR="00936104" w:rsidRPr="00936104" w14:paraId="396323F1"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4A9320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9F17C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503997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C6466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2B841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31B5901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22,3</w:t>
            </w:r>
          </w:p>
        </w:tc>
        <w:tc>
          <w:tcPr>
            <w:tcW w:w="0" w:type="auto"/>
            <w:tcBorders>
              <w:top w:val="nil"/>
              <w:left w:val="nil"/>
              <w:bottom w:val="single" w:sz="4" w:space="0" w:color="auto"/>
              <w:right w:val="single" w:sz="4" w:space="0" w:color="auto"/>
            </w:tcBorders>
            <w:shd w:val="clear" w:color="auto" w:fill="auto"/>
            <w:noWrap/>
            <w:hideMark/>
          </w:tcPr>
          <w:p w14:paraId="1D6471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844,328488723</w:t>
            </w:r>
          </w:p>
        </w:tc>
        <w:tc>
          <w:tcPr>
            <w:tcW w:w="0" w:type="auto"/>
            <w:tcBorders>
              <w:top w:val="nil"/>
              <w:left w:val="nil"/>
              <w:bottom w:val="single" w:sz="4" w:space="0" w:color="auto"/>
              <w:right w:val="single" w:sz="4" w:space="0" w:color="auto"/>
            </w:tcBorders>
            <w:shd w:val="clear" w:color="auto" w:fill="auto"/>
            <w:noWrap/>
            <w:hideMark/>
          </w:tcPr>
          <w:p w14:paraId="3150203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368" w:type="dxa"/>
            <w:tcBorders>
              <w:top w:val="nil"/>
              <w:left w:val="nil"/>
              <w:bottom w:val="single" w:sz="4" w:space="0" w:color="auto"/>
              <w:right w:val="single" w:sz="4" w:space="0" w:color="auto"/>
            </w:tcBorders>
            <w:shd w:val="clear" w:color="auto" w:fill="auto"/>
            <w:noWrap/>
            <w:hideMark/>
          </w:tcPr>
          <w:p w14:paraId="69F174B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F175E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844,328488723</w:t>
            </w:r>
          </w:p>
        </w:tc>
        <w:tc>
          <w:tcPr>
            <w:tcW w:w="0" w:type="auto"/>
            <w:tcBorders>
              <w:top w:val="nil"/>
              <w:left w:val="nil"/>
              <w:bottom w:val="single" w:sz="4" w:space="0" w:color="auto"/>
              <w:right w:val="single" w:sz="4" w:space="0" w:color="auto"/>
            </w:tcBorders>
            <w:shd w:val="clear" w:color="auto" w:fill="auto"/>
            <w:noWrap/>
            <w:hideMark/>
          </w:tcPr>
          <w:p w14:paraId="6EA1B1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4C14B2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FE803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844,328488723</w:t>
            </w:r>
          </w:p>
        </w:tc>
        <w:tc>
          <w:tcPr>
            <w:tcW w:w="0" w:type="auto"/>
            <w:tcBorders>
              <w:top w:val="nil"/>
              <w:left w:val="nil"/>
              <w:bottom w:val="single" w:sz="4" w:space="0" w:color="auto"/>
              <w:right w:val="single" w:sz="4" w:space="0" w:color="auto"/>
            </w:tcBorders>
            <w:shd w:val="clear" w:color="auto" w:fill="auto"/>
            <w:noWrap/>
            <w:hideMark/>
          </w:tcPr>
          <w:p w14:paraId="4E88ED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600EB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54F1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844,328488723</w:t>
            </w:r>
          </w:p>
        </w:tc>
        <w:tc>
          <w:tcPr>
            <w:tcW w:w="0" w:type="auto"/>
            <w:tcBorders>
              <w:top w:val="nil"/>
              <w:left w:val="nil"/>
              <w:bottom w:val="single" w:sz="4" w:space="0" w:color="auto"/>
              <w:right w:val="single" w:sz="4" w:space="0" w:color="auto"/>
            </w:tcBorders>
            <w:shd w:val="clear" w:color="auto" w:fill="auto"/>
            <w:hideMark/>
          </w:tcPr>
          <w:p w14:paraId="01C9E50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A788856"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B66A0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B2673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2D18D6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CD77A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617A9D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0,51012</w:t>
            </w:r>
          </w:p>
        </w:tc>
        <w:tc>
          <w:tcPr>
            <w:tcW w:w="0" w:type="auto"/>
            <w:tcBorders>
              <w:top w:val="nil"/>
              <w:left w:val="nil"/>
              <w:bottom w:val="single" w:sz="4" w:space="0" w:color="auto"/>
              <w:right w:val="single" w:sz="4" w:space="0" w:color="auto"/>
            </w:tcBorders>
            <w:shd w:val="clear" w:color="auto" w:fill="auto"/>
            <w:noWrap/>
            <w:hideMark/>
          </w:tcPr>
          <w:p w14:paraId="380A814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22,3</w:t>
            </w:r>
          </w:p>
        </w:tc>
        <w:tc>
          <w:tcPr>
            <w:tcW w:w="0" w:type="auto"/>
            <w:tcBorders>
              <w:top w:val="nil"/>
              <w:left w:val="nil"/>
              <w:bottom w:val="single" w:sz="4" w:space="0" w:color="auto"/>
              <w:right w:val="single" w:sz="4" w:space="0" w:color="auto"/>
            </w:tcBorders>
            <w:shd w:val="clear" w:color="auto" w:fill="auto"/>
            <w:noWrap/>
            <w:hideMark/>
          </w:tcPr>
          <w:p w14:paraId="060DEF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5FAC23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368" w:type="dxa"/>
            <w:tcBorders>
              <w:top w:val="nil"/>
              <w:left w:val="nil"/>
              <w:bottom w:val="single" w:sz="4" w:space="0" w:color="auto"/>
              <w:right w:val="single" w:sz="4" w:space="0" w:color="auto"/>
            </w:tcBorders>
            <w:shd w:val="clear" w:color="auto" w:fill="auto"/>
            <w:noWrap/>
            <w:hideMark/>
          </w:tcPr>
          <w:p w14:paraId="69D43A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DCDDF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2DF148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1C7D5B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32E5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noWrap/>
            <w:hideMark/>
          </w:tcPr>
          <w:p w14:paraId="0B9557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0,430555556</w:t>
            </w:r>
          </w:p>
        </w:tc>
        <w:tc>
          <w:tcPr>
            <w:tcW w:w="0" w:type="auto"/>
            <w:tcBorders>
              <w:top w:val="nil"/>
              <w:left w:val="nil"/>
              <w:bottom w:val="single" w:sz="4" w:space="0" w:color="auto"/>
              <w:right w:val="single" w:sz="4" w:space="0" w:color="auto"/>
            </w:tcBorders>
            <w:shd w:val="clear" w:color="auto" w:fill="auto"/>
            <w:noWrap/>
            <w:hideMark/>
          </w:tcPr>
          <w:p w14:paraId="7B4DB7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7A62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1533,9645099</w:t>
            </w:r>
          </w:p>
        </w:tc>
        <w:tc>
          <w:tcPr>
            <w:tcW w:w="0" w:type="auto"/>
            <w:tcBorders>
              <w:top w:val="nil"/>
              <w:left w:val="nil"/>
              <w:bottom w:val="single" w:sz="4" w:space="0" w:color="auto"/>
              <w:right w:val="single" w:sz="4" w:space="0" w:color="auto"/>
            </w:tcBorders>
            <w:shd w:val="clear" w:color="auto" w:fill="auto"/>
            <w:hideMark/>
          </w:tcPr>
          <w:p w14:paraId="451E679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4068A8A"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D1310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F6BEB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0A446B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7DDA35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3739AD5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0,03029</w:t>
            </w:r>
          </w:p>
        </w:tc>
        <w:tc>
          <w:tcPr>
            <w:tcW w:w="0" w:type="auto"/>
            <w:tcBorders>
              <w:top w:val="nil"/>
              <w:left w:val="nil"/>
              <w:bottom w:val="single" w:sz="4" w:space="0" w:color="auto"/>
              <w:right w:val="single" w:sz="4" w:space="0" w:color="auto"/>
            </w:tcBorders>
            <w:shd w:val="clear" w:color="auto" w:fill="auto"/>
            <w:noWrap/>
            <w:hideMark/>
          </w:tcPr>
          <w:p w14:paraId="3ABCD62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7,9</w:t>
            </w:r>
          </w:p>
        </w:tc>
        <w:tc>
          <w:tcPr>
            <w:tcW w:w="0" w:type="auto"/>
            <w:tcBorders>
              <w:top w:val="nil"/>
              <w:left w:val="nil"/>
              <w:bottom w:val="single" w:sz="4" w:space="0" w:color="auto"/>
              <w:right w:val="single" w:sz="4" w:space="0" w:color="auto"/>
            </w:tcBorders>
            <w:shd w:val="clear" w:color="auto" w:fill="auto"/>
            <w:noWrap/>
            <w:hideMark/>
          </w:tcPr>
          <w:p w14:paraId="79714C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1050,44248637</w:t>
            </w:r>
          </w:p>
        </w:tc>
        <w:tc>
          <w:tcPr>
            <w:tcW w:w="0" w:type="auto"/>
            <w:tcBorders>
              <w:top w:val="nil"/>
              <w:left w:val="nil"/>
              <w:bottom w:val="single" w:sz="4" w:space="0" w:color="auto"/>
              <w:right w:val="single" w:sz="4" w:space="0" w:color="auto"/>
            </w:tcBorders>
            <w:shd w:val="clear" w:color="auto" w:fill="auto"/>
            <w:noWrap/>
            <w:hideMark/>
          </w:tcPr>
          <w:p w14:paraId="0A9CF1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0,152933333</w:t>
            </w:r>
          </w:p>
        </w:tc>
        <w:tc>
          <w:tcPr>
            <w:tcW w:w="368" w:type="dxa"/>
            <w:tcBorders>
              <w:top w:val="nil"/>
              <w:left w:val="nil"/>
              <w:bottom w:val="single" w:sz="4" w:space="0" w:color="auto"/>
              <w:right w:val="single" w:sz="4" w:space="0" w:color="auto"/>
            </w:tcBorders>
            <w:shd w:val="clear" w:color="auto" w:fill="auto"/>
            <w:noWrap/>
            <w:hideMark/>
          </w:tcPr>
          <w:p w14:paraId="41E0F4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E0921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1050,44248637</w:t>
            </w:r>
          </w:p>
        </w:tc>
        <w:tc>
          <w:tcPr>
            <w:tcW w:w="0" w:type="auto"/>
            <w:tcBorders>
              <w:top w:val="nil"/>
              <w:left w:val="nil"/>
              <w:bottom w:val="single" w:sz="4" w:space="0" w:color="auto"/>
              <w:right w:val="single" w:sz="4" w:space="0" w:color="auto"/>
            </w:tcBorders>
            <w:shd w:val="clear" w:color="auto" w:fill="auto"/>
            <w:noWrap/>
            <w:hideMark/>
          </w:tcPr>
          <w:p w14:paraId="6F463C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0,152933333</w:t>
            </w:r>
          </w:p>
        </w:tc>
        <w:tc>
          <w:tcPr>
            <w:tcW w:w="0" w:type="auto"/>
            <w:tcBorders>
              <w:top w:val="nil"/>
              <w:left w:val="nil"/>
              <w:bottom w:val="single" w:sz="4" w:space="0" w:color="auto"/>
              <w:right w:val="single" w:sz="4" w:space="0" w:color="auto"/>
            </w:tcBorders>
            <w:shd w:val="clear" w:color="auto" w:fill="auto"/>
            <w:noWrap/>
            <w:hideMark/>
          </w:tcPr>
          <w:p w14:paraId="7491A4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25D56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1050,44248637</w:t>
            </w:r>
          </w:p>
        </w:tc>
        <w:tc>
          <w:tcPr>
            <w:tcW w:w="0" w:type="auto"/>
            <w:tcBorders>
              <w:top w:val="nil"/>
              <w:left w:val="nil"/>
              <w:bottom w:val="single" w:sz="4" w:space="0" w:color="auto"/>
              <w:right w:val="single" w:sz="4" w:space="0" w:color="auto"/>
            </w:tcBorders>
            <w:shd w:val="clear" w:color="auto" w:fill="auto"/>
            <w:noWrap/>
            <w:hideMark/>
          </w:tcPr>
          <w:p w14:paraId="21DD2C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D089E0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EA251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40D0F0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ACD411A"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09FD81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D5B6D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17750F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0E197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69881F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0,16796</w:t>
            </w:r>
          </w:p>
        </w:tc>
        <w:tc>
          <w:tcPr>
            <w:tcW w:w="0" w:type="auto"/>
            <w:tcBorders>
              <w:top w:val="nil"/>
              <w:left w:val="nil"/>
              <w:bottom w:val="single" w:sz="4" w:space="0" w:color="auto"/>
              <w:right w:val="single" w:sz="4" w:space="0" w:color="auto"/>
            </w:tcBorders>
            <w:shd w:val="clear" w:color="auto" w:fill="auto"/>
            <w:noWrap/>
            <w:hideMark/>
          </w:tcPr>
          <w:p w14:paraId="2627C8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5,6</w:t>
            </w:r>
          </w:p>
        </w:tc>
        <w:tc>
          <w:tcPr>
            <w:tcW w:w="0" w:type="auto"/>
            <w:tcBorders>
              <w:top w:val="nil"/>
              <w:left w:val="nil"/>
              <w:bottom w:val="single" w:sz="4" w:space="0" w:color="auto"/>
              <w:right w:val="single" w:sz="4" w:space="0" w:color="auto"/>
            </w:tcBorders>
            <w:shd w:val="clear" w:color="auto" w:fill="auto"/>
            <w:noWrap/>
            <w:hideMark/>
          </w:tcPr>
          <w:p w14:paraId="5F35E9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324A52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0,107638889</w:t>
            </w:r>
          </w:p>
        </w:tc>
        <w:tc>
          <w:tcPr>
            <w:tcW w:w="368" w:type="dxa"/>
            <w:tcBorders>
              <w:top w:val="nil"/>
              <w:left w:val="nil"/>
              <w:bottom w:val="single" w:sz="4" w:space="0" w:color="auto"/>
              <w:right w:val="single" w:sz="4" w:space="0" w:color="auto"/>
            </w:tcBorders>
            <w:shd w:val="clear" w:color="auto" w:fill="auto"/>
            <w:noWrap/>
            <w:hideMark/>
          </w:tcPr>
          <w:p w14:paraId="68516A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675FD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477AFC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0,107638889</w:t>
            </w:r>
          </w:p>
        </w:tc>
        <w:tc>
          <w:tcPr>
            <w:tcW w:w="0" w:type="auto"/>
            <w:tcBorders>
              <w:top w:val="nil"/>
              <w:left w:val="nil"/>
              <w:bottom w:val="single" w:sz="4" w:space="0" w:color="auto"/>
              <w:right w:val="single" w:sz="4" w:space="0" w:color="auto"/>
            </w:tcBorders>
            <w:shd w:val="clear" w:color="auto" w:fill="auto"/>
            <w:noWrap/>
            <w:hideMark/>
          </w:tcPr>
          <w:p w14:paraId="542633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8E0A7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748,226013625</w:t>
            </w:r>
          </w:p>
        </w:tc>
        <w:tc>
          <w:tcPr>
            <w:tcW w:w="0" w:type="auto"/>
            <w:tcBorders>
              <w:top w:val="nil"/>
              <w:left w:val="nil"/>
              <w:bottom w:val="single" w:sz="4" w:space="0" w:color="auto"/>
              <w:right w:val="single" w:sz="4" w:space="0" w:color="auto"/>
            </w:tcBorders>
            <w:shd w:val="clear" w:color="auto" w:fill="auto"/>
            <w:noWrap/>
            <w:hideMark/>
          </w:tcPr>
          <w:p w14:paraId="5C339B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D0CB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F15C5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49E46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07EA149"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F4766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1445B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468683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170F7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55DBCB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0,48269</w:t>
            </w:r>
          </w:p>
        </w:tc>
        <w:tc>
          <w:tcPr>
            <w:tcW w:w="0" w:type="auto"/>
            <w:tcBorders>
              <w:top w:val="nil"/>
              <w:left w:val="nil"/>
              <w:bottom w:val="single" w:sz="4" w:space="0" w:color="auto"/>
              <w:right w:val="single" w:sz="4" w:space="0" w:color="auto"/>
            </w:tcBorders>
            <w:shd w:val="clear" w:color="auto" w:fill="auto"/>
            <w:noWrap/>
            <w:hideMark/>
          </w:tcPr>
          <w:p w14:paraId="6C29F4A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17,8</w:t>
            </w:r>
          </w:p>
        </w:tc>
        <w:tc>
          <w:tcPr>
            <w:tcW w:w="0" w:type="auto"/>
            <w:tcBorders>
              <w:top w:val="nil"/>
              <w:left w:val="nil"/>
              <w:bottom w:val="single" w:sz="4" w:space="0" w:color="auto"/>
              <w:right w:val="single" w:sz="4" w:space="0" w:color="auto"/>
            </w:tcBorders>
            <w:shd w:val="clear" w:color="auto" w:fill="auto"/>
            <w:noWrap/>
            <w:hideMark/>
          </w:tcPr>
          <w:p w14:paraId="209C34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541,354685812</w:t>
            </w:r>
          </w:p>
        </w:tc>
        <w:tc>
          <w:tcPr>
            <w:tcW w:w="0" w:type="auto"/>
            <w:tcBorders>
              <w:top w:val="nil"/>
              <w:left w:val="nil"/>
              <w:bottom w:val="single" w:sz="4" w:space="0" w:color="auto"/>
              <w:right w:val="single" w:sz="4" w:space="0" w:color="auto"/>
            </w:tcBorders>
            <w:shd w:val="clear" w:color="auto" w:fill="auto"/>
            <w:noWrap/>
            <w:hideMark/>
          </w:tcPr>
          <w:p w14:paraId="238BF1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0,344444444</w:t>
            </w:r>
          </w:p>
        </w:tc>
        <w:tc>
          <w:tcPr>
            <w:tcW w:w="368" w:type="dxa"/>
            <w:tcBorders>
              <w:top w:val="nil"/>
              <w:left w:val="nil"/>
              <w:bottom w:val="single" w:sz="4" w:space="0" w:color="auto"/>
              <w:right w:val="single" w:sz="4" w:space="0" w:color="auto"/>
            </w:tcBorders>
            <w:shd w:val="clear" w:color="auto" w:fill="auto"/>
            <w:noWrap/>
            <w:hideMark/>
          </w:tcPr>
          <w:p w14:paraId="4AC18A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7DED0D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541,354685812</w:t>
            </w:r>
          </w:p>
        </w:tc>
        <w:tc>
          <w:tcPr>
            <w:tcW w:w="0" w:type="auto"/>
            <w:tcBorders>
              <w:top w:val="nil"/>
              <w:left w:val="nil"/>
              <w:bottom w:val="single" w:sz="4" w:space="0" w:color="auto"/>
              <w:right w:val="single" w:sz="4" w:space="0" w:color="auto"/>
            </w:tcBorders>
            <w:shd w:val="clear" w:color="auto" w:fill="auto"/>
            <w:noWrap/>
            <w:hideMark/>
          </w:tcPr>
          <w:p w14:paraId="0A309B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05BBF8F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4AC3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541,354685812</w:t>
            </w:r>
          </w:p>
        </w:tc>
        <w:tc>
          <w:tcPr>
            <w:tcW w:w="0" w:type="auto"/>
            <w:tcBorders>
              <w:top w:val="nil"/>
              <w:left w:val="nil"/>
              <w:bottom w:val="single" w:sz="4" w:space="0" w:color="auto"/>
              <w:right w:val="single" w:sz="4" w:space="0" w:color="auto"/>
            </w:tcBorders>
            <w:shd w:val="clear" w:color="auto" w:fill="auto"/>
            <w:noWrap/>
            <w:hideMark/>
          </w:tcPr>
          <w:p w14:paraId="2A2D2A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0,344444444</w:t>
            </w:r>
          </w:p>
        </w:tc>
        <w:tc>
          <w:tcPr>
            <w:tcW w:w="0" w:type="auto"/>
            <w:tcBorders>
              <w:top w:val="nil"/>
              <w:left w:val="nil"/>
              <w:bottom w:val="single" w:sz="4" w:space="0" w:color="auto"/>
              <w:right w:val="single" w:sz="4" w:space="0" w:color="auto"/>
            </w:tcBorders>
            <w:shd w:val="clear" w:color="auto" w:fill="auto"/>
            <w:noWrap/>
            <w:hideMark/>
          </w:tcPr>
          <w:p w14:paraId="21CDC6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353E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541,354685812</w:t>
            </w:r>
          </w:p>
        </w:tc>
        <w:tc>
          <w:tcPr>
            <w:tcW w:w="0" w:type="auto"/>
            <w:tcBorders>
              <w:top w:val="nil"/>
              <w:left w:val="nil"/>
              <w:bottom w:val="single" w:sz="4" w:space="0" w:color="auto"/>
              <w:right w:val="single" w:sz="4" w:space="0" w:color="auto"/>
            </w:tcBorders>
            <w:shd w:val="clear" w:color="auto" w:fill="auto"/>
            <w:hideMark/>
          </w:tcPr>
          <w:p w14:paraId="0BBE599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EFA4A05"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34FE3B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8359AE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0006</w:t>
            </w:r>
          </w:p>
        </w:tc>
        <w:tc>
          <w:tcPr>
            <w:tcW w:w="0" w:type="auto"/>
            <w:tcBorders>
              <w:top w:val="nil"/>
              <w:left w:val="nil"/>
              <w:bottom w:val="single" w:sz="4" w:space="0" w:color="auto"/>
              <w:right w:val="single" w:sz="4" w:space="0" w:color="auto"/>
            </w:tcBorders>
            <w:shd w:val="clear" w:color="auto" w:fill="auto"/>
            <w:noWrap/>
            <w:hideMark/>
          </w:tcPr>
          <w:p w14:paraId="5B84E7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0" w:type="auto"/>
            <w:tcBorders>
              <w:top w:val="nil"/>
              <w:left w:val="nil"/>
              <w:bottom w:val="single" w:sz="4" w:space="0" w:color="auto"/>
              <w:right w:val="single" w:sz="4" w:space="0" w:color="auto"/>
            </w:tcBorders>
            <w:shd w:val="clear" w:color="auto" w:fill="auto"/>
            <w:noWrap/>
            <w:hideMark/>
          </w:tcPr>
          <w:p w14:paraId="14BA0F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0,46666666667</w:t>
            </w:r>
          </w:p>
        </w:tc>
        <w:tc>
          <w:tcPr>
            <w:tcW w:w="0" w:type="auto"/>
            <w:tcBorders>
              <w:top w:val="nil"/>
              <w:left w:val="nil"/>
              <w:bottom w:val="single" w:sz="4" w:space="0" w:color="auto"/>
              <w:right w:val="single" w:sz="4" w:space="0" w:color="auto"/>
            </w:tcBorders>
            <w:shd w:val="clear" w:color="auto" w:fill="auto"/>
            <w:noWrap/>
            <w:hideMark/>
          </w:tcPr>
          <w:p w14:paraId="40FB22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0,588</w:t>
            </w:r>
          </w:p>
        </w:tc>
        <w:tc>
          <w:tcPr>
            <w:tcW w:w="0" w:type="auto"/>
            <w:tcBorders>
              <w:top w:val="nil"/>
              <w:left w:val="nil"/>
              <w:bottom w:val="single" w:sz="4" w:space="0" w:color="auto"/>
              <w:right w:val="single" w:sz="4" w:space="0" w:color="auto"/>
            </w:tcBorders>
            <w:shd w:val="clear" w:color="auto" w:fill="auto"/>
            <w:noWrap/>
            <w:hideMark/>
          </w:tcPr>
          <w:p w14:paraId="7D6381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24,1</w:t>
            </w:r>
          </w:p>
        </w:tc>
        <w:tc>
          <w:tcPr>
            <w:tcW w:w="0" w:type="auto"/>
            <w:tcBorders>
              <w:top w:val="nil"/>
              <w:left w:val="nil"/>
              <w:bottom w:val="single" w:sz="4" w:space="0" w:color="auto"/>
              <w:right w:val="single" w:sz="4" w:space="0" w:color="auto"/>
            </w:tcBorders>
            <w:shd w:val="clear" w:color="auto" w:fill="auto"/>
            <w:noWrap/>
            <w:hideMark/>
          </w:tcPr>
          <w:p w14:paraId="6D61E7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275,082623031</w:t>
            </w:r>
          </w:p>
        </w:tc>
        <w:tc>
          <w:tcPr>
            <w:tcW w:w="0" w:type="auto"/>
            <w:tcBorders>
              <w:top w:val="nil"/>
              <w:left w:val="nil"/>
              <w:bottom w:val="single" w:sz="4" w:space="0" w:color="auto"/>
              <w:right w:val="single" w:sz="4" w:space="0" w:color="auto"/>
            </w:tcBorders>
            <w:shd w:val="clear" w:color="auto" w:fill="auto"/>
            <w:noWrap/>
            <w:hideMark/>
          </w:tcPr>
          <w:p w14:paraId="5FF5AB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0,46666666667</w:t>
            </w:r>
          </w:p>
        </w:tc>
        <w:tc>
          <w:tcPr>
            <w:tcW w:w="368" w:type="dxa"/>
            <w:tcBorders>
              <w:top w:val="nil"/>
              <w:left w:val="nil"/>
              <w:bottom w:val="single" w:sz="4" w:space="0" w:color="auto"/>
              <w:right w:val="single" w:sz="4" w:space="0" w:color="auto"/>
            </w:tcBorders>
            <w:shd w:val="clear" w:color="auto" w:fill="auto"/>
            <w:noWrap/>
            <w:hideMark/>
          </w:tcPr>
          <w:p w14:paraId="6EBABFE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D6113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275,082623031</w:t>
            </w:r>
          </w:p>
        </w:tc>
        <w:tc>
          <w:tcPr>
            <w:tcW w:w="0" w:type="auto"/>
            <w:tcBorders>
              <w:top w:val="nil"/>
              <w:left w:val="nil"/>
              <w:bottom w:val="single" w:sz="4" w:space="0" w:color="auto"/>
              <w:right w:val="single" w:sz="4" w:space="0" w:color="auto"/>
            </w:tcBorders>
            <w:shd w:val="clear" w:color="auto" w:fill="auto"/>
            <w:noWrap/>
            <w:hideMark/>
          </w:tcPr>
          <w:p w14:paraId="604653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02E38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ADEEFE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A57C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940A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27540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45E1F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BA13D3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2F68FB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F50B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EB586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FA9C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1,93279444467</w:t>
            </w:r>
          </w:p>
        </w:tc>
        <w:tc>
          <w:tcPr>
            <w:tcW w:w="0" w:type="auto"/>
            <w:tcBorders>
              <w:top w:val="nil"/>
              <w:left w:val="nil"/>
              <w:bottom w:val="single" w:sz="4" w:space="0" w:color="auto"/>
              <w:right w:val="single" w:sz="4" w:space="0" w:color="auto"/>
            </w:tcBorders>
            <w:shd w:val="clear" w:color="auto" w:fill="auto"/>
            <w:noWrap/>
            <w:hideMark/>
          </w:tcPr>
          <w:p w14:paraId="7D4105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2,28918</w:t>
            </w:r>
          </w:p>
        </w:tc>
        <w:tc>
          <w:tcPr>
            <w:tcW w:w="0" w:type="auto"/>
            <w:tcBorders>
              <w:top w:val="nil"/>
              <w:left w:val="nil"/>
              <w:bottom w:val="single" w:sz="4" w:space="0" w:color="auto"/>
              <w:right w:val="single" w:sz="4" w:space="0" w:color="auto"/>
            </w:tcBorders>
            <w:shd w:val="clear" w:color="auto" w:fill="auto"/>
            <w:noWrap/>
            <w:hideMark/>
          </w:tcPr>
          <w:p w14:paraId="4278E4C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2ECC4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2A6E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1,93279444467</w:t>
            </w:r>
          </w:p>
        </w:tc>
        <w:tc>
          <w:tcPr>
            <w:tcW w:w="368" w:type="dxa"/>
            <w:tcBorders>
              <w:top w:val="nil"/>
              <w:left w:val="nil"/>
              <w:bottom w:val="single" w:sz="4" w:space="0" w:color="auto"/>
              <w:right w:val="single" w:sz="4" w:space="0" w:color="auto"/>
            </w:tcBorders>
            <w:shd w:val="clear" w:color="auto" w:fill="auto"/>
            <w:noWrap/>
            <w:hideMark/>
          </w:tcPr>
          <w:p w14:paraId="36E3080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EB6EF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07F8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1,466127778</w:t>
            </w:r>
          </w:p>
        </w:tc>
        <w:tc>
          <w:tcPr>
            <w:tcW w:w="0" w:type="auto"/>
            <w:tcBorders>
              <w:top w:val="nil"/>
              <w:left w:val="nil"/>
              <w:bottom w:val="single" w:sz="4" w:space="0" w:color="auto"/>
              <w:right w:val="single" w:sz="4" w:space="0" w:color="auto"/>
            </w:tcBorders>
            <w:shd w:val="clear" w:color="auto" w:fill="auto"/>
            <w:noWrap/>
            <w:hideMark/>
          </w:tcPr>
          <w:p w14:paraId="4BCC8D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5627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44B9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1,205555556</w:t>
            </w:r>
          </w:p>
        </w:tc>
        <w:tc>
          <w:tcPr>
            <w:tcW w:w="0" w:type="auto"/>
            <w:tcBorders>
              <w:top w:val="nil"/>
              <w:left w:val="nil"/>
              <w:bottom w:val="single" w:sz="4" w:space="0" w:color="auto"/>
              <w:right w:val="single" w:sz="4" w:space="0" w:color="auto"/>
            </w:tcBorders>
            <w:shd w:val="clear" w:color="auto" w:fill="auto"/>
            <w:noWrap/>
            <w:hideMark/>
          </w:tcPr>
          <w:p w14:paraId="2481F14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114F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223D9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120A334"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3B5664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DF0611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C21E8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E8B0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8BDB0C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33D1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1,93279444467</w:t>
            </w:r>
          </w:p>
        </w:tc>
        <w:tc>
          <w:tcPr>
            <w:tcW w:w="0" w:type="auto"/>
            <w:tcBorders>
              <w:top w:val="nil"/>
              <w:left w:val="nil"/>
              <w:bottom w:val="single" w:sz="4" w:space="0" w:color="auto"/>
              <w:right w:val="single" w:sz="4" w:space="0" w:color="auto"/>
            </w:tcBorders>
            <w:shd w:val="clear" w:color="auto" w:fill="auto"/>
            <w:noWrap/>
            <w:hideMark/>
          </w:tcPr>
          <w:p w14:paraId="0EF27A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2,28918</w:t>
            </w:r>
          </w:p>
        </w:tc>
        <w:tc>
          <w:tcPr>
            <w:tcW w:w="0" w:type="auto"/>
            <w:tcBorders>
              <w:top w:val="nil"/>
              <w:left w:val="nil"/>
              <w:bottom w:val="single" w:sz="4" w:space="0" w:color="auto"/>
              <w:right w:val="single" w:sz="4" w:space="0" w:color="auto"/>
            </w:tcBorders>
            <w:shd w:val="clear" w:color="auto" w:fill="auto"/>
            <w:noWrap/>
            <w:hideMark/>
          </w:tcPr>
          <w:p w14:paraId="0746EB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6D648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59DC47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1,93279444467</w:t>
            </w:r>
          </w:p>
        </w:tc>
        <w:tc>
          <w:tcPr>
            <w:tcW w:w="368" w:type="dxa"/>
            <w:tcBorders>
              <w:top w:val="nil"/>
              <w:left w:val="nil"/>
              <w:bottom w:val="single" w:sz="4" w:space="0" w:color="auto"/>
              <w:right w:val="single" w:sz="4" w:space="0" w:color="auto"/>
            </w:tcBorders>
            <w:shd w:val="clear" w:color="auto" w:fill="auto"/>
            <w:noWrap/>
            <w:hideMark/>
          </w:tcPr>
          <w:p w14:paraId="308608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0EFD53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D411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1,466127778</w:t>
            </w:r>
          </w:p>
        </w:tc>
        <w:tc>
          <w:tcPr>
            <w:tcW w:w="0" w:type="auto"/>
            <w:tcBorders>
              <w:top w:val="nil"/>
              <w:left w:val="nil"/>
              <w:bottom w:val="single" w:sz="4" w:space="0" w:color="auto"/>
              <w:right w:val="single" w:sz="4" w:space="0" w:color="auto"/>
            </w:tcBorders>
            <w:shd w:val="clear" w:color="auto" w:fill="auto"/>
            <w:noWrap/>
            <w:hideMark/>
          </w:tcPr>
          <w:p w14:paraId="01B3FA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94DA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9B75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1,205555556</w:t>
            </w:r>
          </w:p>
        </w:tc>
        <w:tc>
          <w:tcPr>
            <w:tcW w:w="0" w:type="auto"/>
            <w:tcBorders>
              <w:top w:val="nil"/>
              <w:left w:val="nil"/>
              <w:bottom w:val="single" w:sz="4" w:space="0" w:color="auto"/>
              <w:right w:val="single" w:sz="4" w:space="0" w:color="auto"/>
            </w:tcBorders>
            <w:shd w:val="clear" w:color="auto" w:fill="auto"/>
            <w:noWrap/>
            <w:hideMark/>
          </w:tcPr>
          <w:p w14:paraId="7BE9E8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8A65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75EC1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2F49C99"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9C984B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***Фтористые газообразные соединения /в пересчете на фтор/ (617)(0342)</w:t>
            </w:r>
          </w:p>
        </w:tc>
      </w:tr>
      <w:tr w:rsidR="00936104" w:rsidRPr="00936104" w14:paraId="3AE4649C"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D285D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09F2D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6009</w:t>
            </w:r>
          </w:p>
        </w:tc>
        <w:tc>
          <w:tcPr>
            <w:tcW w:w="0" w:type="auto"/>
            <w:tcBorders>
              <w:top w:val="nil"/>
              <w:left w:val="nil"/>
              <w:bottom w:val="single" w:sz="4" w:space="0" w:color="auto"/>
              <w:right w:val="single" w:sz="4" w:space="0" w:color="auto"/>
            </w:tcBorders>
            <w:shd w:val="clear" w:color="auto" w:fill="auto"/>
            <w:noWrap/>
            <w:hideMark/>
          </w:tcPr>
          <w:p w14:paraId="659DF4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77B501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761704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1,40E-05</w:t>
            </w:r>
          </w:p>
        </w:tc>
        <w:tc>
          <w:tcPr>
            <w:tcW w:w="0" w:type="auto"/>
            <w:tcBorders>
              <w:top w:val="nil"/>
              <w:left w:val="nil"/>
              <w:bottom w:val="single" w:sz="4" w:space="0" w:color="auto"/>
              <w:right w:val="single" w:sz="4" w:space="0" w:color="auto"/>
            </w:tcBorders>
            <w:shd w:val="clear" w:color="auto" w:fill="auto"/>
            <w:noWrap/>
            <w:hideMark/>
          </w:tcPr>
          <w:p w14:paraId="6C2255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C2B40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675F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368" w:type="dxa"/>
            <w:tcBorders>
              <w:top w:val="nil"/>
              <w:left w:val="nil"/>
              <w:bottom w:val="single" w:sz="4" w:space="0" w:color="auto"/>
              <w:right w:val="single" w:sz="4" w:space="0" w:color="auto"/>
            </w:tcBorders>
            <w:shd w:val="clear" w:color="auto" w:fill="auto"/>
            <w:noWrap/>
            <w:hideMark/>
          </w:tcPr>
          <w:p w14:paraId="72C3C4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5B439F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5926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132F52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98013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8BC6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4A4709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24BFF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88D2C2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5C755AF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6F479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DBAD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45AEAF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9A62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12C46F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1,40E-05</w:t>
            </w:r>
          </w:p>
        </w:tc>
        <w:tc>
          <w:tcPr>
            <w:tcW w:w="0" w:type="auto"/>
            <w:tcBorders>
              <w:top w:val="nil"/>
              <w:left w:val="nil"/>
              <w:bottom w:val="single" w:sz="4" w:space="0" w:color="auto"/>
              <w:right w:val="single" w:sz="4" w:space="0" w:color="auto"/>
            </w:tcBorders>
            <w:shd w:val="clear" w:color="auto" w:fill="auto"/>
            <w:noWrap/>
            <w:hideMark/>
          </w:tcPr>
          <w:p w14:paraId="1503DED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8937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B1674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368" w:type="dxa"/>
            <w:tcBorders>
              <w:top w:val="nil"/>
              <w:left w:val="nil"/>
              <w:bottom w:val="single" w:sz="4" w:space="0" w:color="auto"/>
              <w:right w:val="single" w:sz="4" w:space="0" w:color="auto"/>
            </w:tcBorders>
            <w:shd w:val="clear" w:color="auto" w:fill="auto"/>
            <w:noWrap/>
            <w:hideMark/>
          </w:tcPr>
          <w:p w14:paraId="6792FE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D2FDB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0959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01C7BF2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FE25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E3F7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4A94B8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6803F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1184E0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50018B4"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D30D24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40A93BA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FC097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A8472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633AD2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86BD3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571586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1,40E-05</w:t>
            </w:r>
          </w:p>
        </w:tc>
        <w:tc>
          <w:tcPr>
            <w:tcW w:w="0" w:type="auto"/>
            <w:tcBorders>
              <w:top w:val="nil"/>
              <w:left w:val="nil"/>
              <w:bottom w:val="single" w:sz="4" w:space="0" w:color="auto"/>
              <w:right w:val="single" w:sz="4" w:space="0" w:color="auto"/>
            </w:tcBorders>
            <w:shd w:val="clear" w:color="auto" w:fill="auto"/>
            <w:noWrap/>
            <w:hideMark/>
          </w:tcPr>
          <w:p w14:paraId="6FDF4E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4C76A7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4D42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368" w:type="dxa"/>
            <w:tcBorders>
              <w:top w:val="nil"/>
              <w:left w:val="nil"/>
              <w:bottom w:val="single" w:sz="4" w:space="0" w:color="auto"/>
              <w:right w:val="single" w:sz="4" w:space="0" w:color="auto"/>
            </w:tcBorders>
            <w:shd w:val="clear" w:color="auto" w:fill="auto"/>
            <w:noWrap/>
            <w:hideMark/>
          </w:tcPr>
          <w:p w14:paraId="1C04F8E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5CDF6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7E65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1106FBF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FD10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81A7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5,56E-05</w:t>
            </w:r>
          </w:p>
        </w:tc>
        <w:tc>
          <w:tcPr>
            <w:tcW w:w="0" w:type="auto"/>
            <w:tcBorders>
              <w:top w:val="nil"/>
              <w:left w:val="nil"/>
              <w:bottom w:val="single" w:sz="4" w:space="0" w:color="auto"/>
              <w:right w:val="single" w:sz="4" w:space="0" w:color="auto"/>
            </w:tcBorders>
            <w:shd w:val="clear" w:color="auto" w:fill="auto"/>
            <w:noWrap/>
            <w:hideMark/>
          </w:tcPr>
          <w:p w14:paraId="3EF39D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DD06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44BF2A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C301DD8"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7622B9E"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***Смесь углеводородов предельных С1-С5 (1502*)(0415)</w:t>
            </w:r>
          </w:p>
        </w:tc>
      </w:tr>
      <w:tr w:rsidR="00936104" w:rsidRPr="00936104" w14:paraId="2B59C400"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CF5D2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D92480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6005</w:t>
            </w:r>
          </w:p>
        </w:tc>
        <w:tc>
          <w:tcPr>
            <w:tcW w:w="0" w:type="auto"/>
            <w:tcBorders>
              <w:top w:val="nil"/>
              <w:left w:val="nil"/>
              <w:bottom w:val="single" w:sz="4" w:space="0" w:color="auto"/>
              <w:right w:val="single" w:sz="4" w:space="0" w:color="auto"/>
            </w:tcBorders>
            <w:shd w:val="clear" w:color="auto" w:fill="auto"/>
            <w:noWrap/>
            <w:hideMark/>
          </w:tcPr>
          <w:p w14:paraId="5FE18C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ACAB8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0,011111</w:t>
            </w:r>
          </w:p>
        </w:tc>
        <w:tc>
          <w:tcPr>
            <w:tcW w:w="0" w:type="auto"/>
            <w:tcBorders>
              <w:top w:val="nil"/>
              <w:left w:val="nil"/>
              <w:bottom w:val="single" w:sz="4" w:space="0" w:color="auto"/>
              <w:right w:val="single" w:sz="4" w:space="0" w:color="auto"/>
            </w:tcBorders>
            <w:shd w:val="clear" w:color="auto" w:fill="auto"/>
            <w:noWrap/>
            <w:hideMark/>
          </w:tcPr>
          <w:p w14:paraId="7E034B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4,60E-04</w:t>
            </w:r>
          </w:p>
        </w:tc>
        <w:tc>
          <w:tcPr>
            <w:tcW w:w="0" w:type="auto"/>
            <w:tcBorders>
              <w:top w:val="nil"/>
              <w:left w:val="nil"/>
              <w:bottom w:val="single" w:sz="4" w:space="0" w:color="auto"/>
              <w:right w:val="single" w:sz="4" w:space="0" w:color="auto"/>
            </w:tcBorders>
            <w:shd w:val="clear" w:color="auto" w:fill="auto"/>
            <w:noWrap/>
            <w:hideMark/>
          </w:tcPr>
          <w:p w14:paraId="5F8193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noWrap/>
            <w:hideMark/>
          </w:tcPr>
          <w:p w14:paraId="08F8335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76,3173484626</w:t>
            </w:r>
          </w:p>
        </w:tc>
        <w:tc>
          <w:tcPr>
            <w:tcW w:w="0" w:type="auto"/>
            <w:tcBorders>
              <w:top w:val="nil"/>
              <w:left w:val="nil"/>
              <w:bottom w:val="single" w:sz="4" w:space="0" w:color="auto"/>
              <w:right w:val="single" w:sz="4" w:space="0" w:color="auto"/>
            </w:tcBorders>
            <w:shd w:val="clear" w:color="auto" w:fill="auto"/>
            <w:noWrap/>
            <w:hideMark/>
          </w:tcPr>
          <w:p w14:paraId="34D64C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0,011111</w:t>
            </w:r>
          </w:p>
        </w:tc>
        <w:tc>
          <w:tcPr>
            <w:tcW w:w="368" w:type="dxa"/>
            <w:tcBorders>
              <w:top w:val="nil"/>
              <w:left w:val="nil"/>
              <w:bottom w:val="single" w:sz="4" w:space="0" w:color="auto"/>
              <w:right w:val="single" w:sz="4" w:space="0" w:color="auto"/>
            </w:tcBorders>
            <w:shd w:val="clear" w:color="auto" w:fill="auto"/>
            <w:noWrap/>
            <w:hideMark/>
          </w:tcPr>
          <w:p w14:paraId="1C323D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E6CC4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76,3173484626</w:t>
            </w:r>
          </w:p>
        </w:tc>
        <w:tc>
          <w:tcPr>
            <w:tcW w:w="0" w:type="auto"/>
            <w:tcBorders>
              <w:top w:val="nil"/>
              <w:left w:val="nil"/>
              <w:bottom w:val="single" w:sz="4" w:space="0" w:color="auto"/>
              <w:right w:val="single" w:sz="4" w:space="0" w:color="auto"/>
            </w:tcBorders>
            <w:shd w:val="clear" w:color="auto" w:fill="auto"/>
            <w:noWrap/>
            <w:hideMark/>
          </w:tcPr>
          <w:p w14:paraId="3DC17D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005B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FBC5F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A60ED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9384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75E5A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9B261A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8156B46"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2DC0F6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EBECA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6007</w:t>
            </w:r>
          </w:p>
        </w:tc>
        <w:tc>
          <w:tcPr>
            <w:tcW w:w="0" w:type="auto"/>
            <w:tcBorders>
              <w:top w:val="nil"/>
              <w:left w:val="nil"/>
              <w:bottom w:val="single" w:sz="4" w:space="0" w:color="auto"/>
              <w:right w:val="single" w:sz="4" w:space="0" w:color="auto"/>
            </w:tcBorders>
            <w:shd w:val="clear" w:color="auto" w:fill="auto"/>
            <w:noWrap/>
            <w:hideMark/>
          </w:tcPr>
          <w:p w14:paraId="587E81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84209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687C78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0,306113</w:t>
            </w:r>
          </w:p>
        </w:tc>
        <w:tc>
          <w:tcPr>
            <w:tcW w:w="0" w:type="auto"/>
            <w:tcBorders>
              <w:top w:val="nil"/>
              <w:left w:val="nil"/>
              <w:bottom w:val="single" w:sz="4" w:space="0" w:color="auto"/>
              <w:right w:val="single" w:sz="4" w:space="0" w:color="auto"/>
            </w:tcBorders>
            <w:shd w:val="clear" w:color="auto" w:fill="auto"/>
            <w:noWrap/>
            <w:hideMark/>
          </w:tcPr>
          <w:p w14:paraId="0A2661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82,9</w:t>
            </w:r>
          </w:p>
        </w:tc>
        <w:tc>
          <w:tcPr>
            <w:tcW w:w="0" w:type="auto"/>
            <w:tcBorders>
              <w:top w:val="nil"/>
              <w:left w:val="nil"/>
              <w:bottom w:val="single" w:sz="4" w:space="0" w:color="auto"/>
              <w:right w:val="single" w:sz="4" w:space="0" w:color="auto"/>
            </w:tcBorders>
            <w:shd w:val="clear" w:color="auto" w:fill="auto"/>
            <w:noWrap/>
            <w:hideMark/>
          </w:tcPr>
          <w:p w14:paraId="7D69A2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8095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0,101228</w:t>
            </w:r>
          </w:p>
        </w:tc>
        <w:tc>
          <w:tcPr>
            <w:tcW w:w="368" w:type="dxa"/>
            <w:tcBorders>
              <w:top w:val="nil"/>
              <w:left w:val="nil"/>
              <w:bottom w:val="single" w:sz="4" w:space="0" w:color="auto"/>
              <w:right w:val="single" w:sz="4" w:space="0" w:color="auto"/>
            </w:tcBorders>
            <w:shd w:val="clear" w:color="auto" w:fill="auto"/>
            <w:noWrap/>
            <w:hideMark/>
          </w:tcPr>
          <w:p w14:paraId="5805B5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E1436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8256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5B2A1F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F558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4BB5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0,101228</w:t>
            </w:r>
          </w:p>
        </w:tc>
        <w:tc>
          <w:tcPr>
            <w:tcW w:w="0" w:type="auto"/>
            <w:tcBorders>
              <w:top w:val="nil"/>
              <w:left w:val="nil"/>
              <w:bottom w:val="single" w:sz="4" w:space="0" w:color="auto"/>
              <w:right w:val="single" w:sz="4" w:space="0" w:color="auto"/>
            </w:tcBorders>
            <w:shd w:val="clear" w:color="auto" w:fill="auto"/>
            <w:noWrap/>
            <w:hideMark/>
          </w:tcPr>
          <w:p w14:paraId="7772BE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FCE9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C976BF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5745351"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8C12B0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59C9A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6008</w:t>
            </w:r>
          </w:p>
        </w:tc>
        <w:tc>
          <w:tcPr>
            <w:tcW w:w="0" w:type="auto"/>
            <w:tcBorders>
              <w:top w:val="nil"/>
              <w:left w:val="nil"/>
              <w:bottom w:val="single" w:sz="4" w:space="0" w:color="auto"/>
              <w:right w:val="single" w:sz="4" w:space="0" w:color="auto"/>
            </w:tcBorders>
            <w:shd w:val="clear" w:color="auto" w:fill="auto"/>
            <w:noWrap/>
            <w:hideMark/>
          </w:tcPr>
          <w:p w14:paraId="63D20E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C8134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9,71E-03</w:t>
            </w:r>
          </w:p>
        </w:tc>
        <w:tc>
          <w:tcPr>
            <w:tcW w:w="0" w:type="auto"/>
            <w:tcBorders>
              <w:top w:val="nil"/>
              <w:left w:val="nil"/>
              <w:bottom w:val="single" w:sz="4" w:space="0" w:color="auto"/>
              <w:right w:val="single" w:sz="4" w:space="0" w:color="auto"/>
            </w:tcBorders>
            <w:shd w:val="clear" w:color="auto" w:fill="auto"/>
            <w:noWrap/>
            <w:hideMark/>
          </w:tcPr>
          <w:p w14:paraId="53C92EA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0,029375949</w:t>
            </w:r>
          </w:p>
        </w:tc>
        <w:tc>
          <w:tcPr>
            <w:tcW w:w="0" w:type="auto"/>
            <w:tcBorders>
              <w:top w:val="nil"/>
              <w:left w:val="nil"/>
              <w:bottom w:val="single" w:sz="4" w:space="0" w:color="auto"/>
              <w:right w:val="single" w:sz="4" w:space="0" w:color="auto"/>
            </w:tcBorders>
            <w:shd w:val="clear" w:color="auto" w:fill="auto"/>
            <w:noWrap/>
            <w:hideMark/>
          </w:tcPr>
          <w:p w14:paraId="6810AAE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hideMark/>
          </w:tcPr>
          <w:p w14:paraId="6279CD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5D999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9,71E-03</w:t>
            </w:r>
          </w:p>
        </w:tc>
        <w:tc>
          <w:tcPr>
            <w:tcW w:w="368" w:type="dxa"/>
            <w:tcBorders>
              <w:top w:val="nil"/>
              <w:left w:val="nil"/>
              <w:bottom w:val="single" w:sz="4" w:space="0" w:color="auto"/>
              <w:right w:val="single" w:sz="4" w:space="0" w:color="auto"/>
            </w:tcBorders>
            <w:shd w:val="clear" w:color="auto" w:fill="auto"/>
            <w:noWrap/>
            <w:hideMark/>
          </w:tcPr>
          <w:p w14:paraId="37E678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F9BFD2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E4AC5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9,71E-03</w:t>
            </w:r>
          </w:p>
        </w:tc>
        <w:tc>
          <w:tcPr>
            <w:tcW w:w="0" w:type="auto"/>
            <w:tcBorders>
              <w:top w:val="nil"/>
              <w:left w:val="nil"/>
              <w:bottom w:val="single" w:sz="4" w:space="0" w:color="auto"/>
              <w:right w:val="single" w:sz="4" w:space="0" w:color="auto"/>
            </w:tcBorders>
            <w:shd w:val="clear" w:color="auto" w:fill="auto"/>
            <w:noWrap/>
            <w:hideMark/>
          </w:tcPr>
          <w:p w14:paraId="5577BE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D8CD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545F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9,71E-03</w:t>
            </w:r>
          </w:p>
        </w:tc>
        <w:tc>
          <w:tcPr>
            <w:tcW w:w="0" w:type="auto"/>
            <w:tcBorders>
              <w:top w:val="nil"/>
              <w:left w:val="nil"/>
              <w:bottom w:val="single" w:sz="4" w:space="0" w:color="auto"/>
              <w:right w:val="single" w:sz="4" w:space="0" w:color="auto"/>
            </w:tcBorders>
            <w:shd w:val="clear" w:color="auto" w:fill="auto"/>
            <w:noWrap/>
            <w:hideMark/>
          </w:tcPr>
          <w:p w14:paraId="0CE9CA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1AA3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90C3C5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3A7E01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AAD0D9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F045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BA5B4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1717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0,12205326</w:t>
            </w:r>
          </w:p>
        </w:tc>
        <w:tc>
          <w:tcPr>
            <w:tcW w:w="0" w:type="auto"/>
            <w:tcBorders>
              <w:top w:val="nil"/>
              <w:left w:val="nil"/>
              <w:bottom w:val="single" w:sz="4" w:space="0" w:color="auto"/>
              <w:right w:val="single" w:sz="4" w:space="0" w:color="auto"/>
            </w:tcBorders>
            <w:shd w:val="clear" w:color="auto" w:fill="auto"/>
            <w:noWrap/>
            <w:hideMark/>
          </w:tcPr>
          <w:p w14:paraId="63F199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0,335948449</w:t>
            </w:r>
          </w:p>
        </w:tc>
        <w:tc>
          <w:tcPr>
            <w:tcW w:w="0" w:type="auto"/>
            <w:tcBorders>
              <w:top w:val="nil"/>
              <w:left w:val="nil"/>
              <w:bottom w:val="single" w:sz="4" w:space="0" w:color="auto"/>
              <w:right w:val="single" w:sz="4" w:space="0" w:color="auto"/>
            </w:tcBorders>
            <w:shd w:val="clear" w:color="auto" w:fill="auto"/>
            <w:noWrap/>
            <w:hideMark/>
          </w:tcPr>
          <w:p w14:paraId="46970D9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F209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7333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0,12205326</w:t>
            </w:r>
          </w:p>
        </w:tc>
        <w:tc>
          <w:tcPr>
            <w:tcW w:w="368" w:type="dxa"/>
            <w:tcBorders>
              <w:top w:val="nil"/>
              <w:left w:val="nil"/>
              <w:bottom w:val="single" w:sz="4" w:space="0" w:color="auto"/>
              <w:right w:val="single" w:sz="4" w:space="0" w:color="auto"/>
            </w:tcBorders>
            <w:shd w:val="clear" w:color="auto" w:fill="auto"/>
            <w:noWrap/>
            <w:hideMark/>
          </w:tcPr>
          <w:p w14:paraId="018F23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B4001C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1915C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0,11094226</w:t>
            </w:r>
          </w:p>
        </w:tc>
        <w:tc>
          <w:tcPr>
            <w:tcW w:w="0" w:type="auto"/>
            <w:tcBorders>
              <w:top w:val="nil"/>
              <w:left w:val="nil"/>
              <w:bottom w:val="single" w:sz="4" w:space="0" w:color="auto"/>
              <w:right w:val="single" w:sz="4" w:space="0" w:color="auto"/>
            </w:tcBorders>
            <w:shd w:val="clear" w:color="auto" w:fill="auto"/>
            <w:noWrap/>
            <w:hideMark/>
          </w:tcPr>
          <w:p w14:paraId="10A8C9D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545A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D193F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0,11094226</w:t>
            </w:r>
          </w:p>
        </w:tc>
        <w:tc>
          <w:tcPr>
            <w:tcW w:w="0" w:type="auto"/>
            <w:tcBorders>
              <w:top w:val="nil"/>
              <w:left w:val="nil"/>
              <w:bottom w:val="single" w:sz="4" w:space="0" w:color="auto"/>
              <w:right w:val="single" w:sz="4" w:space="0" w:color="auto"/>
            </w:tcBorders>
            <w:shd w:val="clear" w:color="auto" w:fill="auto"/>
            <w:noWrap/>
            <w:hideMark/>
          </w:tcPr>
          <w:p w14:paraId="2C9F16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E3264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E4AB8F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183D2E8"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4C707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5A6CC6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93EFF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0D3F6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4EB680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69CA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0,12205326</w:t>
            </w:r>
          </w:p>
        </w:tc>
        <w:tc>
          <w:tcPr>
            <w:tcW w:w="0" w:type="auto"/>
            <w:tcBorders>
              <w:top w:val="nil"/>
              <w:left w:val="nil"/>
              <w:bottom w:val="single" w:sz="4" w:space="0" w:color="auto"/>
              <w:right w:val="single" w:sz="4" w:space="0" w:color="auto"/>
            </w:tcBorders>
            <w:shd w:val="clear" w:color="auto" w:fill="auto"/>
            <w:noWrap/>
            <w:hideMark/>
          </w:tcPr>
          <w:p w14:paraId="57983E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0,335948449</w:t>
            </w:r>
          </w:p>
        </w:tc>
        <w:tc>
          <w:tcPr>
            <w:tcW w:w="0" w:type="auto"/>
            <w:tcBorders>
              <w:top w:val="nil"/>
              <w:left w:val="nil"/>
              <w:bottom w:val="single" w:sz="4" w:space="0" w:color="auto"/>
              <w:right w:val="single" w:sz="4" w:space="0" w:color="auto"/>
            </w:tcBorders>
            <w:shd w:val="clear" w:color="auto" w:fill="auto"/>
            <w:noWrap/>
            <w:hideMark/>
          </w:tcPr>
          <w:p w14:paraId="06905F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BB7D2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2682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0,12205326</w:t>
            </w:r>
          </w:p>
        </w:tc>
        <w:tc>
          <w:tcPr>
            <w:tcW w:w="368" w:type="dxa"/>
            <w:tcBorders>
              <w:top w:val="nil"/>
              <w:left w:val="nil"/>
              <w:bottom w:val="single" w:sz="4" w:space="0" w:color="auto"/>
              <w:right w:val="single" w:sz="4" w:space="0" w:color="auto"/>
            </w:tcBorders>
            <w:shd w:val="clear" w:color="auto" w:fill="auto"/>
            <w:noWrap/>
            <w:hideMark/>
          </w:tcPr>
          <w:p w14:paraId="0E5D47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B8DC2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6EC5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0,11094226</w:t>
            </w:r>
          </w:p>
        </w:tc>
        <w:tc>
          <w:tcPr>
            <w:tcW w:w="0" w:type="auto"/>
            <w:tcBorders>
              <w:top w:val="nil"/>
              <w:left w:val="nil"/>
              <w:bottom w:val="single" w:sz="4" w:space="0" w:color="auto"/>
              <w:right w:val="single" w:sz="4" w:space="0" w:color="auto"/>
            </w:tcBorders>
            <w:shd w:val="clear" w:color="auto" w:fill="auto"/>
            <w:noWrap/>
            <w:hideMark/>
          </w:tcPr>
          <w:p w14:paraId="4C9574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C92AB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1D8D2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0,11094226</w:t>
            </w:r>
          </w:p>
        </w:tc>
        <w:tc>
          <w:tcPr>
            <w:tcW w:w="0" w:type="auto"/>
            <w:tcBorders>
              <w:top w:val="nil"/>
              <w:left w:val="nil"/>
              <w:bottom w:val="single" w:sz="4" w:space="0" w:color="auto"/>
              <w:right w:val="single" w:sz="4" w:space="0" w:color="auto"/>
            </w:tcBorders>
            <w:shd w:val="clear" w:color="auto" w:fill="auto"/>
            <w:noWrap/>
            <w:hideMark/>
          </w:tcPr>
          <w:p w14:paraId="3616D4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E6A9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FADAC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83A0CFB"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AFD087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***Бенз/а/пирен (3,4-Бензпирен) (54)(0703)</w:t>
            </w:r>
          </w:p>
        </w:tc>
      </w:tr>
      <w:tr w:rsidR="00936104" w:rsidRPr="00936104" w14:paraId="3173B33D"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0610AD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8DF1F8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32C8D94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5E4365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5A935C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7,85E-07</w:t>
            </w:r>
          </w:p>
        </w:tc>
        <w:tc>
          <w:tcPr>
            <w:tcW w:w="0" w:type="auto"/>
            <w:tcBorders>
              <w:top w:val="nil"/>
              <w:left w:val="nil"/>
              <w:bottom w:val="single" w:sz="4" w:space="0" w:color="auto"/>
              <w:right w:val="single" w:sz="4" w:space="0" w:color="auto"/>
            </w:tcBorders>
            <w:shd w:val="clear" w:color="auto" w:fill="auto"/>
            <w:noWrap/>
            <w:hideMark/>
          </w:tcPr>
          <w:p w14:paraId="62410C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29,3</w:t>
            </w:r>
          </w:p>
        </w:tc>
        <w:tc>
          <w:tcPr>
            <w:tcW w:w="0" w:type="auto"/>
            <w:tcBorders>
              <w:top w:val="nil"/>
              <w:left w:val="nil"/>
              <w:bottom w:val="single" w:sz="4" w:space="0" w:color="auto"/>
              <w:right w:val="single" w:sz="4" w:space="0" w:color="auto"/>
            </w:tcBorders>
            <w:shd w:val="clear" w:color="auto" w:fill="auto"/>
            <w:noWrap/>
            <w:hideMark/>
          </w:tcPr>
          <w:p w14:paraId="748336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9,31E-04</w:t>
            </w:r>
          </w:p>
        </w:tc>
        <w:tc>
          <w:tcPr>
            <w:tcW w:w="0" w:type="auto"/>
            <w:tcBorders>
              <w:top w:val="nil"/>
              <w:left w:val="nil"/>
              <w:bottom w:val="single" w:sz="4" w:space="0" w:color="auto"/>
              <w:right w:val="single" w:sz="4" w:space="0" w:color="auto"/>
            </w:tcBorders>
            <w:shd w:val="clear" w:color="auto" w:fill="auto"/>
            <w:noWrap/>
            <w:hideMark/>
          </w:tcPr>
          <w:p w14:paraId="68D299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368" w:type="dxa"/>
            <w:tcBorders>
              <w:top w:val="nil"/>
              <w:left w:val="nil"/>
              <w:bottom w:val="single" w:sz="4" w:space="0" w:color="auto"/>
              <w:right w:val="single" w:sz="4" w:space="0" w:color="auto"/>
            </w:tcBorders>
            <w:shd w:val="clear" w:color="auto" w:fill="auto"/>
            <w:noWrap/>
            <w:hideMark/>
          </w:tcPr>
          <w:p w14:paraId="7251B84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41790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9,31E-04</w:t>
            </w:r>
          </w:p>
        </w:tc>
        <w:tc>
          <w:tcPr>
            <w:tcW w:w="0" w:type="auto"/>
            <w:tcBorders>
              <w:top w:val="nil"/>
              <w:left w:val="nil"/>
              <w:bottom w:val="single" w:sz="4" w:space="0" w:color="auto"/>
              <w:right w:val="single" w:sz="4" w:space="0" w:color="auto"/>
            </w:tcBorders>
            <w:shd w:val="clear" w:color="auto" w:fill="auto"/>
            <w:noWrap/>
            <w:hideMark/>
          </w:tcPr>
          <w:p w14:paraId="571EB3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4FD452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671BF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9,31E-04</w:t>
            </w:r>
          </w:p>
        </w:tc>
        <w:tc>
          <w:tcPr>
            <w:tcW w:w="0" w:type="auto"/>
            <w:tcBorders>
              <w:top w:val="nil"/>
              <w:left w:val="nil"/>
              <w:bottom w:val="single" w:sz="4" w:space="0" w:color="auto"/>
              <w:right w:val="single" w:sz="4" w:space="0" w:color="auto"/>
            </w:tcBorders>
            <w:shd w:val="clear" w:color="auto" w:fill="auto"/>
            <w:noWrap/>
            <w:hideMark/>
          </w:tcPr>
          <w:p w14:paraId="51A77B3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212F9DB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C245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9,31E-04</w:t>
            </w:r>
          </w:p>
        </w:tc>
        <w:tc>
          <w:tcPr>
            <w:tcW w:w="0" w:type="auto"/>
            <w:tcBorders>
              <w:top w:val="nil"/>
              <w:left w:val="nil"/>
              <w:bottom w:val="single" w:sz="4" w:space="0" w:color="auto"/>
              <w:right w:val="single" w:sz="4" w:space="0" w:color="auto"/>
            </w:tcBorders>
            <w:shd w:val="clear" w:color="auto" w:fill="auto"/>
            <w:hideMark/>
          </w:tcPr>
          <w:p w14:paraId="49E0002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5AF9838"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EAFEC6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E0DCD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7281CD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8BE92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41FA52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7,85E-07</w:t>
            </w:r>
          </w:p>
        </w:tc>
        <w:tc>
          <w:tcPr>
            <w:tcW w:w="0" w:type="auto"/>
            <w:tcBorders>
              <w:top w:val="nil"/>
              <w:left w:val="nil"/>
              <w:bottom w:val="single" w:sz="4" w:space="0" w:color="auto"/>
              <w:right w:val="single" w:sz="4" w:space="0" w:color="auto"/>
            </w:tcBorders>
            <w:shd w:val="clear" w:color="auto" w:fill="auto"/>
            <w:noWrap/>
            <w:hideMark/>
          </w:tcPr>
          <w:p w14:paraId="3B4026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29,4</w:t>
            </w:r>
          </w:p>
        </w:tc>
        <w:tc>
          <w:tcPr>
            <w:tcW w:w="0" w:type="auto"/>
            <w:tcBorders>
              <w:top w:val="nil"/>
              <w:left w:val="nil"/>
              <w:bottom w:val="single" w:sz="4" w:space="0" w:color="auto"/>
              <w:right w:val="single" w:sz="4" w:space="0" w:color="auto"/>
            </w:tcBorders>
            <w:shd w:val="clear" w:color="auto" w:fill="auto"/>
            <w:noWrap/>
            <w:hideMark/>
          </w:tcPr>
          <w:p w14:paraId="2712EC8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1C0999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368" w:type="dxa"/>
            <w:tcBorders>
              <w:top w:val="nil"/>
              <w:left w:val="nil"/>
              <w:bottom w:val="single" w:sz="4" w:space="0" w:color="auto"/>
              <w:right w:val="single" w:sz="4" w:space="0" w:color="auto"/>
            </w:tcBorders>
            <w:shd w:val="clear" w:color="auto" w:fill="auto"/>
            <w:noWrap/>
            <w:hideMark/>
          </w:tcPr>
          <w:p w14:paraId="3742E6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C86A4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7454FDC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7B99AF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E1A4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58698A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4,75E-07</w:t>
            </w:r>
          </w:p>
        </w:tc>
        <w:tc>
          <w:tcPr>
            <w:tcW w:w="0" w:type="auto"/>
            <w:tcBorders>
              <w:top w:val="nil"/>
              <w:left w:val="nil"/>
              <w:bottom w:val="single" w:sz="4" w:space="0" w:color="auto"/>
              <w:right w:val="single" w:sz="4" w:space="0" w:color="auto"/>
            </w:tcBorders>
            <w:shd w:val="clear" w:color="auto" w:fill="auto"/>
            <w:noWrap/>
            <w:hideMark/>
          </w:tcPr>
          <w:p w14:paraId="64053A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9810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hideMark/>
          </w:tcPr>
          <w:p w14:paraId="5FBBE0E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6181DAF"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C6F6C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9AE6A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134856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592BF9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06FDF4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4,70E-08</w:t>
            </w:r>
          </w:p>
        </w:tc>
        <w:tc>
          <w:tcPr>
            <w:tcW w:w="0" w:type="auto"/>
            <w:tcBorders>
              <w:top w:val="nil"/>
              <w:left w:val="nil"/>
              <w:bottom w:val="single" w:sz="4" w:space="0" w:color="auto"/>
              <w:right w:val="single" w:sz="4" w:space="0" w:color="auto"/>
            </w:tcBorders>
            <w:shd w:val="clear" w:color="auto" w:fill="auto"/>
            <w:noWrap/>
            <w:hideMark/>
          </w:tcPr>
          <w:p w14:paraId="57A687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14:paraId="2AA5C6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1,16E-03</w:t>
            </w:r>
          </w:p>
        </w:tc>
        <w:tc>
          <w:tcPr>
            <w:tcW w:w="0" w:type="auto"/>
            <w:tcBorders>
              <w:top w:val="nil"/>
              <w:left w:val="nil"/>
              <w:bottom w:val="single" w:sz="4" w:space="0" w:color="auto"/>
              <w:right w:val="single" w:sz="4" w:space="0" w:color="auto"/>
            </w:tcBorders>
            <w:shd w:val="clear" w:color="auto" w:fill="auto"/>
            <w:noWrap/>
            <w:hideMark/>
          </w:tcPr>
          <w:p w14:paraId="34CC33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1,69E-07</w:t>
            </w:r>
          </w:p>
        </w:tc>
        <w:tc>
          <w:tcPr>
            <w:tcW w:w="368" w:type="dxa"/>
            <w:tcBorders>
              <w:top w:val="nil"/>
              <w:left w:val="nil"/>
              <w:bottom w:val="single" w:sz="4" w:space="0" w:color="auto"/>
              <w:right w:val="single" w:sz="4" w:space="0" w:color="auto"/>
            </w:tcBorders>
            <w:shd w:val="clear" w:color="auto" w:fill="auto"/>
            <w:noWrap/>
            <w:hideMark/>
          </w:tcPr>
          <w:p w14:paraId="18EB4B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5B8C7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1,16E-03</w:t>
            </w:r>
          </w:p>
        </w:tc>
        <w:tc>
          <w:tcPr>
            <w:tcW w:w="0" w:type="auto"/>
            <w:tcBorders>
              <w:top w:val="nil"/>
              <w:left w:val="nil"/>
              <w:bottom w:val="single" w:sz="4" w:space="0" w:color="auto"/>
              <w:right w:val="single" w:sz="4" w:space="0" w:color="auto"/>
            </w:tcBorders>
            <w:shd w:val="clear" w:color="auto" w:fill="auto"/>
            <w:noWrap/>
            <w:hideMark/>
          </w:tcPr>
          <w:p w14:paraId="6CBBD12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1,69E-07</w:t>
            </w:r>
          </w:p>
        </w:tc>
        <w:tc>
          <w:tcPr>
            <w:tcW w:w="0" w:type="auto"/>
            <w:tcBorders>
              <w:top w:val="nil"/>
              <w:left w:val="nil"/>
              <w:bottom w:val="single" w:sz="4" w:space="0" w:color="auto"/>
              <w:right w:val="single" w:sz="4" w:space="0" w:color="auto"/>
            </w:tcBorders>
            <w:shd w:val="clear" w:color="auto" w:fill="auto"/>
            <w:noWrap/>
            <w:hideMark/>
          </w:tcPr>
          <w:p w14:paraId="7C534C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BC4F0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1,16E-03</w:t>
            </w:r>
          </w:p>
        </w:tc>
        <w:tc>
          <w:tcPr>
            <w:tcW w:w="0" w:type="auto"/>
            <w:tcBorders>
              <w:top w:val="nil"/>
              <w:left w:val="nil"/>
              <w:bottom w:val="single" w:sz="4" w:space="0" w:color="auto"/>
              <w:right w:val="single" w:sz="4" w:space="0" w:color="auto"/>
            </w:tcBorders>
            <w:shd w:val="clear" w:color="auto" w:fill="auto"/>
            <w:noWrap/>
            <w:hideMark/>
          </w:tcPr>
          <w:p w14:paraId="2D2FF1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346B8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B20222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CBC38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7E348F54"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663772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83748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7BDA38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DC998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39F50E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2,58E-07</w:t>
            </w:r>
          </w:p>
        </w:tc>
        <w:tc>
          <w:tcPr>
            <w:tcW w:w="0" w:type="auto"/>
            <w:tcBorders>
              <w:top w:val="nil"/>
              <w:left w:val="nil"/>
              <w:bottom w:val="single" w:sz="4" w:space="0" w:color="auto"/>
              <w:right w:val="single" w:sz="4" w:space="0" w:color="auto"/>
            </w:tcBorders>
            <w:shd w:val="clear" w:color="auto" w:fill="auto"/>
            <w:noWrap/>
            <w:hideMark/>
          </w:tcPr>
          <w:p w14:paraId="0944E8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hideMark/>
          </w:tcPr>
          <w:p w14:paraId="338CA2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353C34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1,19E-07</w:t>
            </w:r>
          </w:p>
        </w:tc>
        <w:tc>
          <w:tcPr>
            <w:tcW w:w="368" w:type="dxa"/>
            <w:tcBorders>
              <w:top w:val="nil"/>
              <w:left w:val="nil"/>
              <w:bottom w:val="single" w:sz="4" w:space="0" w:color="auto"/>
              <w:right w:val="single" w:sz="4" w:space="0" w:color="auto"/>
            </w:tcBorders>
            <w:shd w:val="clear" w:color="auto" w:fill="auto"/>
            <w:noWrap/>
            <w:hideMark/>
          </w:tcPr>
          <w:p w14:paraId="61A4BD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7FDD9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309D6A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1,19E-07</w:t>
            </w:r>
          </w:p>
        </w:tc>
        <w:tc>
          <w:tcPr>
            <w:tcW w:w="0" w:type="auto"/>
            <w:tcBorders>
              <w:top w:val="nil"/>
              <w:left w:val="nil"/>
              <w:bottom w:val="single" w:sz="4" w:space="0" w:color="auto"/>
              <w:right w:val="single" w:sz="4" w:space="0" w:color="auto"/>
            </w:tcBorders>
            <w:shd w:val="clear" w:color="auto" w:fill="auto"/>
            <w:noWrap/>
            <w:hideMark/>
          </w:tcPr>
          <w:p w14:paraId="221CEC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97BD2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8,27E-04</w:t>
            </w:r>
          </w:p>
        </w:tc>
        <w:tc>
          <w:tcPr>
            <w:tcW w:w="0" w:type="auto"/>
            <w:tcBorders>
              <w:top w:val="nil"/>
              <w:left w:val="nil"/>
              <w:bottom w:val="single" w:sz="4" w:space="0" w:color="auto"/>
              <w:right w:val="single" w:sz="4" w:space="0" w:color="auto"/>
            </w:tcBorders>
            <w:shd w:val="clear" w:color="auto" w:fill="auto"/>
            <w:noWrap/>
            <w:hideMark/>
          </w:tcPr>
          <w:p w14:paraId="3A3F8D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1510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A31CF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401A56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BE2EBD5"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16B7B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35BC2F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025253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B5FAE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10B031C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7,43E-07</w:t>
            </w:r>
          </w:p>
        </w:tc>
        <w:tc>
          <w:tcPr>
            <w:tcW w:w="0" w:type="auto"/>
            <w:tcBorders>
              <w:top w:val="nil"/>
              <w:left w:val="nil"/>
              <w:bottom w:val="single" w:sz="4" w:space="0" w:color="auto"/>
              <w:right w:val="single" w:sz="4" w:space="0" w:color="auto"/>
            </w:tcBorders>
            <w:shd w:val="clear" w:color="auto" w:fill="auto"/>
            <w:noWrap/>
            <w:hideMark/>
          </w:tcPr>
          <w:p w14:paraId="527349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23,5</w:t>
            </w:r>
          </w:p>
        </w:tc>
        <w:tc>
          <w:tcPr>
            <w:tcW w:w="0" w:type="auto"/>
            <w:tcBorders>
              <w:top w:val="nil"/>
              <w:left w:val="nil"/>
              <w:bottom w:val="single" w:sz="4" w:space="0" w:color="auto"/>
              <w:right w:val="single" w:sz="4" w:space="0" w:color="auto"/>
            </w:tcBorders>
            <w:shd w:val="clear" w:color="auto" w:fill="auto"/>
            <w:noWrap/>
            <w:hideMark/>
          </w:tcPr>
          <w:p w14:paraId="2BC698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7CC799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3,80E-07</w:t>
            </w:r>
          </w:p>
        </w:tc>
        <w:tc>
          <w:tcPr>
            <w:tcW w:w="368" w:type="dxa"/>
            <w:tcBorders>
              <w:top w:val="nil"/>
              <w:left w:val="nil"/>
              <w:bottom w:val="single" w:sz="4" w:space="0" w:color="auto"/>
              <w:right w:val="single" w:sz="4" w:space="0" w:color="auto"/>
            </w:tcBorders>
            <w:shd w:val="clear" w:color="auto" w:fill="auto"/>
            <w:noWrap/>
            <w:hideMark/>
          </w:tcPr>
          <w:p w14:paraId="104B8B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D44727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05E932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5E4BD3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ED610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noWrap/>
            <w:hideMark/>
          </w:tcPr>
          <w:p w14:paraId="36AF732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3,80E-07</w:t>
            </w:r>
          </w:p>
        </w:tc>
        <w:tc>
          <w:tcPr>
            <w:tcW w:w="0" w:type="auto"/>
            <w:tcBorders>
              <w:top w:val="nil"/>
              <w:left w:val="nil"/>
              <w:bottom w:val="single" w:sz="4" w:space="0" w:color="auto"/>
              <w:right w:val="single" w:sz="4" w:space="0" w:color="auto"/>
            </w:tcBorders>
            <w:shd w:val="clear" w:color="auto" w:fill="auto"/>
            <w:noWrap/>
            <w:hideMark/>
          </w:tcPr>
          <w:p w14:paraId="03E168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70CF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5,97E-04</w:t>
            </w:r>
          </w:p>
        </w:tc>
        <w:tc>
          <w:tcPr>
            <w:tcW w:w="0" w:type="auto"/>
            <w:tcBorders>
              <w:top w:val="nil"/>
              <w:left w:val="nil"/>
              <w:bottom w:val="single" w:sz="4" w:space="0" w:color="auto"/>
              <w:right w:val="single" w:sz="4" w:space="0" w:color="auto"/>
            </w:tcBorders>
            <w:shd w:val="clear" w:color="auto" w:fill="auto"/>
            <w:hideMark/>
          </w:tcPr>
          <w:p w14:paraId="77E79F9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432691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B7DFA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B0D91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290013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8AC0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6B1204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2,62E-06</w:t>
            </w:r>
          </w:p>
        </w:tc>
        <w:tc>
          <w:tcPr>
            <w:tcW w:w="0" w:type="auto"/>
            <w:tcBorders>
              <w:top w:val="nil"/>
              <w:left w:val="nil"/>
              <w:bottom w:val="single" w:sz="4" w:space="0" w:color="auto"/>
              <w:right w:val="single" w:sz="4" w:space="0" w:color="auto"/>
            </w:tcBorders>
            <w:shd w:val="clear" w:color="auto" w:fill="auto"/>
            <w:noWrap/>
            <w:hideMark/>
          </w:tcPr>
          <w:p w14:paraId="2D4C58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EBBC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AF50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368" w:type="dxa"/>
            <w:tcBorders>
              <w:top w:val="nil"/>
              <w:left w:val="nil"/>
              <w:bottom w:val="single" w:sz="4" w:space="0" w:color="auto"/>
              <w:right w:val="single" w:sz="4" w:space="0" w:color="auto"/>
            </w:tcBorders>
            <w:shd w:val="clear" w:color="auto" w:fill="auto"/>
            <w:noWrap/>
            <w:hideMark/>
          </w:tcPr>
          <w:p w14:paraId="5AA41F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546FD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8B112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451DE6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71235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922AC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1,33E-06</w:t>
            </w:r>
          </w:p>
        </w:tc>
        <w:tc>
          <w:tcPr>
            <w:tcW w:w="0" w:type="auto"/>
            <w:tcBorders>
              <w:top w:val="nil"/>
              <w:left w:val="nil"/>
              <w:bottom w:val="single" w:sz="4" w:space="0" w:color="auto"/>
              <w:right w:val="single" w:sz="4" w:space="0" w:color="auto"/>
            </w:tcBorders>
            <w:shd w:val="clear" w:color="auto" w:fill="auto"/>
            <w:noWrap/>
            <w:hideMark/>
          </w:tcPr>
          <w:p w14:paraId="0280BD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F9B9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A59703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C1ADFF2"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CF5C88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59109EB4"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E0E3F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3A029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25564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03E4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0D5401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2,62E-06</w:t>
            </w:r>
          </w:p>
        </w:tc>
        <w:tc>
          <w:tcPr>
            <w:tcW w:w="0" w:type="auto"/>
            <w:tcBorders>
              <w:top w:val="nil"/>
              <w:left w:val="nil"/>
              <w:bottom w:val="single" w:sz="4" w:space="0" w:color="auto"/>
              <w:right w:val="single" w:sz="4" w:space="0" w:color="auto"/>
            </w:tcBorders>
            <w:shd w:val="clear" w:color="auto" w:fill="auto"/>
            <w:noWrap/>
            <w:hideMark/>
          </w:tcPr>
          <w:p w14:paraId="6AD450A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E2738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BFAF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368" w:type="dxa"/>
            <w:tcBorders>
              <w:top w:val="nil"/>
              <w:left w:val="nil"/>
              <w:bottom w:val="single" w:sz="4" w:space="0" w:color="auto"/>
              <w:right w:val="single" w:sz="4" w:space="0" w:color="auto"/>
            </w:tcBorders>
            <w:shd w:val="clear" w:color="auto" w:fill="auto"/>
            <w:noWrap/>
            <w:hideMark/>
          </w:tcPr>
          <w:p w14:paraId="61CD94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6BE5F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4F82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1,62E-06</w:t>
            </w:r>
          </w:p>
        </w:tc>
        <w:tc>
          <w:tcPr>
            <w:tcW w:w="0" w:type="auto"/>
            <w:tcBorders>
              <w:top w:val="nil"/>
              <w:left w:val="nil"/>
              <w:bottom w:val="single" w:sz="4" w:space="0" w:color="auto"/>
              <w:right w:val="single" w:sz="4" w:space="0" w:color="auto"/>
            </w:tcBorders>
            <w:shd w:val="clear" w:color="auto" w:fill="auto"/>
            <w:noWrap/>
            <w:hideMark/>
          </w:tcPr>
          <w:p w14:paraId="355AD4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8BE3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99CBA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1,33E-06</w:t>
            </w:r>
          </w:p>
        </w:tc>
        <w:tc>
          <w:tcPr>
            <w:tcW w:w="0" w:type="auto"/>
            <w:tcBorders>
              <w:top w:val="nil"/>
              <w:left w:val="nil"/>
              <w:bottom w:val="single" w:sz="4" w:space="0" w:color="auto"/>
              <w:right w:val="single" w:sz="4" w:space="0" w:color="auto"/>
            </w:tcBorders>
            <w:shd w:val="clear" w:color="auto" w:fill="auto"/>
            <w:noWrap/>
            <w:hideMark/>
          </w:tcPr>
          <w:p w14:paraId="7CAA8D3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F79D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76E2F1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77753C2"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DA53F39"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***Формальдегид (Метаналь) (609)(1325)</w:t>
            </w:r>
          </w:p>
        </w:tc>
      </w:tr>
      <w:tr w:rsidR="00936104" w:rsidRPr="00936104" w14:paraId="301754B1"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37D5229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69D41C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59F1C6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2B4737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66269A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5,61E-03</w:t>
            </w:r>
          </w:p>
        </w:tc>
        <w:tc>
          <w:tcPr>
            <w:tcW w:w="0" w:type="auto"/>
            <w:tcBorders>
              <w:top w:val="nil"/>
              <w:left w:val="nil"/>
              <w:bottom w:val="single" w:sz="4" w:space="0" w:color="auto"/>
              <w:right w:val="single" w:sz="4" w:space="0" w:color="auto"/>
            </w:tcBorders>
            <w:shd w:val="clear" w:color="auto" w:fill="auto"/>
            <w:noWrap/>
            <w:hideMark/>
          </w:tcPr>
          <w:p w14:paraId="71FA7B4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29,4</w:t>
            </w:r>
          </w:p>
        </w:tc>
        <w:tc>
          <w:tcPr>
            <w:tcW w:w="0" w:type="auto"/>
            <w:tcBorders>
              <w:top w:val="nil"/>
              <w:left w:val="nil"/>
              <w:bottom w:val="single" w:sz="4" w:space="0" w:color="auto"/>
              <w:right w:val="single" w:sz="4" w:space="0" w:color="auto"/>
            </w:tcBorders>
            <w:shd w:val="clear" w:color="auto" w:fill="auto"/>
            <w:noWrap/>
            <w:hideMark/>
          </w:tcPr>
          <w:p w14:paraId="31581D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9,33936253175</w:t>
            </w:r>
          </w:p>
        </w:tc>
        <w:tc>
          <w:tcPr>
            <w:tcW w:w="0" w:type="auto"/>
            <w:tcBorders>
              <w:top w:val="nil"/>
              <w:left w:val="nil"/>
              <w:bottom w:val="single" w:sz="4" w:space="0" w:color="auto"/>
              <w:right w:val="single" w:sz="4" w:space="0" w:color="auto"/>
            </w:tcBorders>
            <w:shd w:val="clear" w:color="auto" w:fill="auto"/>
            <w:noWrap/>
            <w:hideMark/>
          </w:tcPr>
          <w:p w14:paraId="1C734E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368" w:type="dxa"/>
            <w:tcBorders>
              <w:top w:val="nil"/>
              <w:left w:val="nil"/>
              <w:bottom w:val="single" w:sz="4" w:space="0" w:color="auto"/>
              <w:right w:val="single" w:sz="4" w:space="0" w:color="auto"/>
            </w:tcBorders>
            <w:shd w:val="clear" w:color="auto" w:fill="auto"/>
            <w:noWrap/>
            <w:hideMark/>
          </w:tcPr>
          <w:p w14:paraId="0E9DCDC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6EC85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9,33936253175</w:t>
            </w:r>
          </w:p>
        </w:tc>
        <w:tc>
          <w:tcPr>
            <w:tcW w:w="0" w:type="auto"/>
            <w:tcBorders>
              <w:top w:val="nil"/>
              <w:left w:val="nil"/>
              <w:bottom w:val="single" w:sz="4" w:space="0" w:color="auto"/>
              <w:right w:val="single" w:sz="4" w:space="0" w:color="auto"/>
            </w:tcBorders>
            <w:shd w:val="clear" w:color="auto" w:fill="auto"/>
            <w:noWrap/>
            <w:hideMark/>
          </w:tcPr>
          <w:p w14:paraId="4AD574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79D765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5EAA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9,33936253175</w:t>
            </w:r>
          </w:p>
        </w:tc>
        <w:tc>
          <w:tcPr>
            <w:tcW w:w="0" w:type="auto"/>
            <w:tcBorders>
              <w:top w:val="nil"/>
              <w:left w:val="nil"/>
              <w:bottom w:val="single" w:sz="4" w:space="0" w:color="auto"/>
              <w:right w:val="single" w:sz="4" w:space="0" w:color="auto"/>
            </w:tcBorders>
            <w:shd w:val="clear" w:color="auto" w:fill="auto"/>
            <w:noWrap/>
            <w:hideMark/>
          </w:tcPr>
          <w:p w14:paraId="65CC8F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73AE32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D563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9,33936253175</w:t>
            </w:r>
          </w:p>
        </w:tc>
        <w:tc>
          <w:tcPr>
            <w:tcW w:w="0" w:type="auto"/>
            <w:tcBorders>
              <w:top w:val="nil"/>
              <w:left w:val="nil"/>
              <w:bottom w:val="single" w:sz="4" w:space="0" w:color="auto"/>
              <w:right w:val="single" w:sz="4" w:space="0" w:color="auto"/>
            </w:tcBorders>
            <w:shd w:val="clear" w:color="auto" w:fill="auto"/>
            <w:hideMark/>
          </w:tcPr>
          <w:p w14:paraId="215AB67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6055BF9"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0A18D3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56888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463A5B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7E6B2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7857D3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5,61E-03</w:t>
            </w:r>
          </w:p>
        </w:tc>
        <w:tc>
          <w:tcPr>
            <w:tcW w:w="0" w:type="auto"/>
            <w:tcBorders>
              <w:top w:val="nil"/>
              <w:left w:val="nil"/>
              <w:bottom w:val="single" w:sz="4" w:space="0" w:color="auto"/>
              <w:right w:val="single" w:sz="4" w:space="0" w:color="auto"/>
            </w:tcBorders>
            <w:shd w:val="clear" w:color="auto" w:fill="auto"/>
            <w:noWrap/>
            <w:hideMark/>
          </w:tcPr>
          <w:p w14:paraId="5C491A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29,4</w:t>
            </w:r>
          </w:p>
        </w:tc>
        <w:tc>
          <w:tcPr>
            <w:tcW w:w="0" w:type="auto"/>
            <w:tcBorders>
              <w:top w:val="nil"/>
              <w:left w:val="nil"/>
              <w:bottom w:val="single" w:sz="4" w:space="0" w:color="auto"/>
              <w:right w:val="single" w:sz="4" w:space="0" w:color="auto"/>
            </w:tcBorders>
            <w:shd w:val="clear" w:color="auto" w:fill="auto"/>
            <w:noWrap/>
            <w:hideMark/>
          </w:tcPr>
          <w:p w14:paraId="7B84CD2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30C039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368" w:type="dxa"/>
            <w:tcBorders>
              <w:top w:val="nil"/>
              <w:left w:val="nil"/>
              <w:bottom w:val="single" w:sz="4" w:space="0" w:color="auto"/>
              <w:right w:val="single" w:sz="4" w:space="0" w:color="auto"/>
            </w:tcBorders>
            <w:shd w:val="clear" w:color="auto" w:fill="auto"/>
            <w:noWrap/>
            <w:hideMark/>
          </w:tcPr>
          <w:p w14:paraId="5967CAA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7DD69A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2CFF4E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59706C1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F057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noWrap/>
            <w:hideMark/>
          </w:tcPr>
          <w:p w14:paraId="474932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4,76E-03</w:t>
            </w:r>
          </w:p>
        </w:tc>
        <w:tc>
          <w:tcPr>
            <w:tcW w:w="0" w:type="auto"/>
            <w:tcBorders>
              <w:top w:val="nil"/>
              <w:left w:val="nil"/>
              <w:bottom w:val="single" w:sz="4" w:space="0" w:color="auto"/>
              <w:right w:val="single" w:sz="4" w:space="0" w:color="auto"/>
            </w:tcBorders>
            <w:shd w:val="clear" w:color="auto" w:fill="auto"/>
            <w:noWrap/>
            <w:hideMark/>
          </w:tcPr>
          <w:p w14:paraId="5E2D72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84F4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16,967626771</w:t>
            </w:r>
          </w:p>
        </w:tc>
        <w:tc>
          <w:tcPr>
            <w:tcW w:w="0" w:type="auto"/>
            <w:tcBorders>
              <w:top w:val="nil"/>
              <w:left w:val="nil"/>
              <w:bottom w:val="single" w:sz="4" w:space="0" w:color="auto"/>
              <w:right w:val="single" w:sz="4" w:space="0" w:color="auto"/>
            </w:tcBorders>
            <w:shd w:val="clear" w:color="auto" w:fill="auto"/>
            <w:hideMark/>
          </w:tcPr>
          <w:p w14:paraId="57A1675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232EAAD"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6A65F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7ADC8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10E603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632AB1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77EAF9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3,33E-04</w:t>
            </w:r>
          </w:p>
        </w:tc>
        <w:tc>
          <w:tcPr>
            <w:tcW w:w="0" w:type="auto"/>
            <w:tcBorders>
              <w:top w:val="nil"/>
              <w:left w:val="nil"/>
              <w:bottom w:val="single" w:sz="4" w:space="0" w:color="auto"/>
              <w:right w:val="single" w:sz="4" w:space="0" w:color="auto"/>
            </w:tcBorders>
            <w:shd w:val="clear" w:color="auto" w:fill="auto"/>
            <w:noWrap/>
            <w:hideMark/>
          </w:tcPr>
          <w:p w14:paraId="0C66ADC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10,4</w:t>
            </w:r>
          </w:p>
        </w:tc>
        <w:tc>
          <w:tcPr>
            <w:tcW w:w="0" w:type="auto"/>
            <w:tcBorders>
              <w:top w:val="nil"/>
              <w:left w:val="nil"/>
              <w:bottom w:val="single" w:sz="4" w:space="0" w:color="auto"/>
              <w:right w:val="single" w:sz="4" w:space="0" w:color="auto"/>
            </w:tcBorders>
            <w:shd w:val="clear" w:color="auto" w:fill="auto"/>
            <w:noWrap/>
            <w:hideMark/>
          </w:tcPr>
          <w:p w14:paraId="5A24C7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11,6192493343</w:t>
            </w:r>
          </w:p>
        </w:tc>
        <w:tc>
          <w:tcPr>
            <w:tcW w:w="0" w:type="auto"/>
            <w:tcBorders>
              <w:top w:val="nil"/>
              <w:left w:val="nil"/>
              <w:bottom w:val="single" w:sz="4" w:space="0" w:color="auto"/>
              <w:right w:val="single" w:sz="4" w:space="0" w:color="auto"/>
            </w:tcBorders>
            <w:shd w:val="clear" w:color="auto" w:fill="auto"/>
            <w:noWrap/>
            <w:hideMark/>
          </w:tcPr>
          <w:p w14:paraId="4FF782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368" w:type="dxa"/>
            <w:tcBorders>
              <w:top w:val="nil"/>
              <w:left w:val="nil"/>
              <w:bottom w:val="single" w:sz="4" w:space="0" w:color="auto"/>
              <w:right w:val="single" w:sz="4" w:space="0" w:color="auto"/>
            </w:tcBorders>
            <w:shd w:val="clear" w:color="auto" w:fill="auto"/>
            <w:noWrap/>
            <w:hideMark/>
          </w:tcPr>
          <w:p w14:paraId="656933D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FF6E30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11,6192493343</w:t>
            </w:r>
          </w:p>
        </w:tc>
        <w:tc>
          <w:tcPr>
            <w:tcW w:w="0" w:type="auto"/>
            <w:tcBorders>
              <w:top w:val="nil"/>
              <w:left w:val="nil"/>
              <w:bottom w:val="single" w:sz="4" w:space="0" w:color="auto"/>
              <w:right w:val="single" w:sz="4" w:space="0" w:color="auto"/>
            </w:tcBorders>
            <w:shd w:val="clear" w:color="auto" w:fill="auto"/>
            <w:noWrap/>
            <w:hideMark/>
          </w:tcPr>
          <w:p w14:paraId="0D712D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1,69E-03</w:t>
            </w:r>
          </w:p>
        </w:tc>
        <w:tc>
          <w:tcPr>
            <w:tcW w:w="0" w:type="auto"/>
            <w:tcBorders>
              <w:top w:val="nil"/>
              <w:left w:val="nil"/>
              <w:bottom w:val="single" w:sz="4" w:space="0" w:color="auto"/>
              <w:right w:val="single" w:sz="4" w:space="0" w:color="auto"/>
            </w:tcBorders>
            <w:shd w:val="clear" w:color="auto" w:fill="auto"/>
            <w:noWrap/>
            <w:hideMark/>
          </w:tcPr>
          <w:p w14:paraId="49F262B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C320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11,6192493343</w:t>
            </w:r>
          </w:p>
        </w:tc>
        <w:tc>
          <w:tcPr>
            <w:tcW w:w="0" w:type="auto"/>
            <w:tcBorders>
              <w:top w:val="nil"/>
              <w:left w:val="nil"/>
              <w:bottom w:val="single" w:sz="4" w:space="0" w:color="auto"/>
              <w:right w:val="single" w:sz="4" w:space="0" w:color="auto"/>
            </w:tcBorders>
            <w:shd w:val="clear" w:color="auto" w:fill="auto"/>
            <w:noWrap/>
            <w:hideMark/>
          </w:tcPr>
          <w:p w14:paraId="42D092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85BF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410F0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EC743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7C1F4B30"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661A5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B0497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3A282B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20A86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58D782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1,85E-03</w:t>
            </w:r>
          </w:p>
        </w:tc>
        <w:tc>
          <w:tcPr>
            <w:tcW w:w="0" w:type="auto"/>
            <w:tcBorders>
              <w:top w:val="nil"/>
              <w:left w:val="nil"/>
              <w:bottom w:val="single" w:sz="4" w:space="0" w:color="auto"/>
              <w:right w:val="single" w:sz="4" w:space="0" w:color="auto"/>
            </w:tcBorders>
            <w:shd w:val="clear" w:color="auto" w:fill="auto"/>
            <w:noWrap/>
            <w:hideMark/>
          </w:tcPr>
          <w:p w14:paraId="5EBF98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7,3</w:t>
            </w:r>
          </w:p>
        </w:tc>
        <w:tc>
          <w:tcPr>
            <w:tcW w:w="0" w:type="auto"/>
            <w:tcBorders>
              <w:top w:val="nil"/>
              <w:left w:val="nil"/>
              <w:bottom w:val="single" w:sz="4" w:space="0" w:color="auto"/>
              <w:right w:val="single" w:sz="4" w:space="0" w:color="auto"/>
            </w:tcBorders>
            <w:shd w:val="clear" w:color="auto" w:fill="auto"/>
            <w:noWrap/>
            <w:hideMark/>
          </w:tcPr>
          <w:p w14:paraId="774957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53BE6C7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1,19E-03</w:t>
            </w:r>
          </w:p>
        </w:tc>
        <w:tc>
          <w:tcPr>
            <w:tcW w:w="368" w:type="dxa"/>
            <w:tcBorders>
              <w:top w:val="nil"/>
              <w:left w:val="nil"/>
              <w:bottom w:val="single" w:sz="4" w:space="0" w:color="auto"/>
              <w:right w:val="single" w:sz="4" w:space="0" w:color="auto"/>
            </w:tcBorders>
            <w:shd w:val="clear" w:color="auto" w:fill="auto"/>
            <w:noWrap/>
            <w:hideMark/>
          </w:tcPr>
          <w:p w14:paraId="4B5333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1E5A0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71442C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1,19E-03</w:t>
            </w:r>
          </w:p>
        </w:tc>
        <w:tc>
          <w:tcPr>
            <w:tcW w:w="0" w:type="auto"/>
            <w:tcBorders>
              <w:top w:val="nil"/>
              <w:left w:val="nil"/>
              <w:bottom w:val="single" w:sz="4" w:space="0" w:color="auto"/>
              <w:right w:val="single" w:sz="4" w:space="0" w:color="auto"/>
            </w:tcBorders>
            <w:shd w:val="clear" w:color="auto" w:fill="auto"/>
            <w:noWrap/>
            <w:hideMark/>
          </w:tcPr>
          <w:p w14:paraId="5F5CB1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21CA1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8,27634515507</w:t>
            </w:r>
          </w:p>
        </w:tc>
        <w:tc>
          <w:tcPr>
            <w:tcW w:w="0" w:type="auto"/>
            <w:tcBorders>
              <w:top w:val="nil"/>
              <w:left w:val="nil"/>
              <w:bottom w:val="single" w:sz="4" w:space="0" w:color="auto"/>
              <w:right w:val="single" w:sz="4" w:space="0" w:color="auto"/>
            </w:tcBorders>
            <w:shd w:val="clear" w:color="auto" w:fill="auto"/>
            <w:noWrap/>
            <w:hideMark/>
          </w:tcPr>
          <w:p w14:paraId="1F70F6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9D22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638D3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D143AC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5E4E9BF2"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579476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58F6B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1A13EB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0933AE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1EBCC7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5,30E-03</w:t>
            </w:r>
          </w:p>
        </w:tc>
        <w:tc>
          <w:tcPr>
            <w:tcW w:w="0" w:type="auto"/>
            <w:tcBorders>
              <w:top w:val="nil"/>
              <w:left w:val="nil"/>
              <w:bottom w:val="single" w:sz="4" w:space="0" w:color="auto"/>
              <w:right w:val="single" w:sz="4" w:space="0" w:color="auto"/>
            </w:tcBorders>
            <w:shd w:val="clear" w:color="auto" w:fill="auto"/>
            <w:noWrap/>
            <w:hideMark/>
          </w:tcPr>
          <w:p w14:paraId="4B47A0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23,5</w:t>
            </w:r>
          </w:p>
        </w:tc>
        <w:tc>
          <w:tcPr>
            <w:tcW w:w="0" w:type="auto"/>
            <w:tcBorders>
              <w:top w:val="nil"/>
              <w:left w:val="nil"/>
              <w:bottom w:val="single" w:sz="4" w:space="0" w:color="auto"/>
              <w:right w:val="single" w:sz="4" w:space="0" w:color="auto"/>
            </w:tcBorders>
            <w:shd w:val="clear" w:color="auto" w:fill="auto"/>
            <w:noWrap/>
            <w:hideMark/>
          </w:tcPr>
          <w:p w14:paraId="15E1B4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5,98808135499</w:t>
            </w:r>
          </w:p>
        </w:tc>
        <w:tc>
          <w:tcPr>
            <w:tcW w:w="0" w:type="auto"/>
            <w:tcBorders>
              <w:top w:val="nil"/>
              <w:left w:val="nil"/>
              <w:bottom w:val="single" w:sz="4" w:space="0" w:color="auto"/>
              <w:right w:val="single" w:sz="4" w:space="0" w:color="auto"/>
            </w:tcBorders>
            <w:shd w:val="clear" w:color="auto" w:fill="auto"/>
            <w:noWrap/>
            <w:hideMark/>
          </w:tcPr>
          <w:p w14:paraId="0ED8B8A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3,81E-03</w:t>
            </w:r>
          </w:p>
        </w:tc>
        <w:tc>
          <w:tcPr>
            <w:tcW w:w="368" w:type="dxa"/>
            <w:tcBorders>
              <w:top w:val="nil"/>
              <w:left w:val="nil"/>
              <w:bottom w:val="single" w:sz="4" w:space="0" w:color="auto"/>
              <w:right w:val="single" w:sz="4" w:space="0" w:color="auto"/>
            </w:tcBorders>
            <w:shd w:val="clear" w:color="auto" w:fill="auto"/>
            <w:noWrap/>
            <w:hideMark/>
          </w:tcPr>
          <w:p w14:paraId="2B319F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9CCB5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5,98808135499</w:t>
            </w:r>
          </w:p>
        </w:tc>
        <w:tc>
          <w:tcPr>
            <w:tcW w:w="0" w:type="auto"/>
            <w:tcBorders>
              <w:top w:val="nil"/>
              <w:left w:val="nil"/>
              <w:bottom w:val="single" w:sz="4" w:space="0" w:color="auto"/>
              <w:right w:val="single" w:sz="4" w:space="0" w:color="auto"/>
            </w:tcBorders>
            <w:shd w:val="clear" w:color="auto" w:fill="auto"/>
            <w:noWrap/>
            <w:hideMark/>
          </w:tcPr>
          <w:p w14:paraId="2D62496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2EA788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1C4A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5,98808135499</w:t>
            </w:r>
          </w:p>
        </w:tc>
        <w:tc>
          <w:tcPr>
            <w:tcW w:w="0" w:type="auto"/>
            <w:tcBorders>
              <w:top w:val="nil"/>
              <w:left w:val="nil"/>
              <w:bottom w:val="single" w:sz="4" w:space="0" w:color="auto"/>
              <w:right w:val="single" w:sz="4" w:space="0" w:color="auto"/>
            </w:tcBorders>
            <w:shd w:val="clear" w:color="auto" w:fill="auto"/>
            <w:noWrap/>
            <w:hideMark/>
          </w:tcPr>
          <w:p w14:paraId="147309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3,81E-03</w:t>
            </w:r>
          </w:p>
        </w:tc>
        <w:tc>
          <w:tcPr>
            <w:tcW w:w="0" w:type="auto"/>
            <w:tcBorders>
              <w:top w:val="nil"/>
              <w:left w:val="nil"/>
              <w:bottom w:val="single" w:sz="4" w:space="0" w:color="auto"/>
              <w:right w:val="single" w:sz="4" w:space="0" w:color="auto"/>
            </w:tcBorders>
            <w:shd w:val="clear" w:color="auto" w:fill="auto"/>
            <w:noWrap/>
            <w:hideMark/>
          </w:tcPr>
          <w:p w14:paraId="1C41C9D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E883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5,98808135499</w:t>
            </w:r>
          </w:p>
        </w:tc>
        <w:tc>
          <w:tcPr>
            <w:tcW w:w="0" w:type="auto"/>
            <w:tcBorders>
              <w:top w:val="nil"/>
              <w:left w:val="nil"/>
              <w:bottom w:val="single" w:sz="4" w:space="0" w:color="auto"/>
              <w:right w:val="single" w:sz="4" w:space="0" w:color="auto"/>
            </w:tcBorders>
            <w:shd w:val="clear" w:color="auto" w:fill="auto"/>
            <w:hideMark/>
          </w:tcPr>
          <w:p w14:paraId="4D0BF1F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010E30F"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8C17F7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24499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1CBFD6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8476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22B228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0,018694659</w:t>
            </w:r>
          </w:p>
        </w:tc>
        <w:tc>
          <w:tcPr>
            <w:tcW w:w="0" w:type="auto"/>
            <w:tcBorders>
              <w:top w:val="nil"/>
              <w:left w:val="nil"/>
              <w:bottom w:val="single" w:sz="4" w:space="0" w:color="auto"/>
              <w:right w:val="single" w:sz="4" w:space="0" w:color="auto"/>
            </w:tcBorders>
            <w:shd w:val="clear" w:color="auto" w:fill="auto"/>
            <w:noWrap/>
            <w:hideMark/>
          </w:tcPr>
          <w:p w14:paraId="27C92E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0D1A2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B0B5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368" w:type="dxa"/>
            <w:tcBorders>
              <w:top w:val="nil"/>
              <w:left w:val="nil"/>
              <w:bottom w:val="single" w:sz="4" w:space="0" w:color="auto"/>
              <w:right w:val="single" w:sz="4" w:space="0" w:color="auto"/>
            </w:tcBorders>
            <w:shd w:val="clear" w:color="auto" w:fill="auto"/>
            <w:noWrap/>
            <w:hideMark/>
          </w:tcPr>
          <w:p w14:paraId="0F26B1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A78D1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19DD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436067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6252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B040B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0,013335</w:t>
            </w:r>
          </w:p>
        </w:tc>
        <w:tc>
          <w:tcPr>
            <w:tcW w:w="0" w:type="auto"/>
            <w:tcBorders>
              <w:top w:val="nil"/>
              <w:left w:val="nil"/>
              <w:bottom w:val="single" w:sz="4" w:space="0" w:color="auto"/>
              <w:right w:val="single" w:sz="4" w:space="0" w:color="auto"/>
            </w:tcBorders>
            <w:shd w:val="clear" w:color="auto" w:fill="auto"/>
            <w:noWrap/>
            <w:hideMark/>
          </w:tcPr>
          <w:p w14:paraId="5529236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63F0D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BF278C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9A877AC"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2E36BB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34015D0C"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F03AB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AE922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CDF9D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99C5C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7E87F1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0,018694659</w:t>
            </w:r>
          </w:p>
        </w:tc>
        <w:tc>
          <w:tcPr>
            <w:tcW w:w="0" w:type="auto"/>
            <w:tcBorders>
              <w:top w:val="nil"/>
              <w:left w:val="nil"/>
              <w:bottom w:val="single" w:sz="4" w:space="0" w:color="auto"/>
              <w:right w:val="single" w:sz="4" w:space="0" w:color="auto"/>
            </w:tcBorders>
            <w:shd w:val="clear" w:color="auto" w:fill="auto"/>
            <w:noWrap/>
            <w:hideMark/>
          </w:tcPr>
          <w:p w14:paraId="403A31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397D2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6098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368" w:type="dxa"/>
            <w:tcBorders>
              <w:top w:val="nil"/>
              <w:left w:val="nil"/>
              <w:bottom w:val="single" w:sz="4" w:space="0" w:color="auto"/>
              <w:right w:val="single" w:sz="4" w:space="0" w:color="auto"/>
            </w:tcBorders>
            <w:shd w:val="clear" w:color="auto" w:fill="auto"/>
            <w:noWrap/>
            <w:hideMark/>
          </w:tcPr>
          <w:p w14:paraId="0EB618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7ACAF8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9CD14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0,016217265</w:t>
            </w:r>
          </w:p>
        </w:tc>
        <w:tc>
          <w:tcPr>
            <w:tcW w:w="0" w:type="auto"/>
            <w:tcBorders>
              <w:top w:val="nil"/>
              <w:left w:val="nil"/>
              <w:bottom w:val="single" w:sz="4" w:space="0" w:color="auto"/>
              <w:right w:val="single" w:sz="4" w:space="0" w:color="auto"/>
            </w:tcBorders>
            <w:shd w:val="clear" w:color="auto" w:fill="auto"/>
            <w:noWrap/>
            <w:hideMark/>
          </w:tcPr>
          <w:p w14:paraId="3615E79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6342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06D1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0,013335</w:t>
            </w:r>
          </w:p>
        </w:tc>
        <w:tc>
          <w:tcPr>
            <w:tcW w:w="0" w:type="auto"/>
            <w:tcBorders>
              <w:top w:val="nil"/>
              <w:left w:val="nil"/>
              <w:bottom w:val="single" w:sz="4" w:space="0" w:color="auto"/>
              <w:right w:val="single" w:sz="4" w:space="0" w:color="auto"/>
            </w:tcBorders>
            <w:shd w:val="clear" w:color="auto" w:fill="auto"/>
            <w:noWrap/>
            <w:hideMark/>
          </w:tcPr>
          <w:p w14:paraId="18A772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F2D9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19E612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57DF7EF"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35B6D5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***Масло минеральное нефтяное (веретенное, машинное, цилиндровое и др.) (716*)(2735)</w:t>
            </w:r>
          </w:p>
        </w:tc>
      </w:tr>
      <w:tr w:rsidR="00936104" w:rsidRPr="00936104" w14:paraId="03F8B3F4"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5C9D67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DA3E8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6004</w:t>
            </w:r>
          </w:p>
        </w:tc>
        <w:tc>
          <w:tcPr>
            <w:tcW w:w="0" w:type="auto"/>
            <w:tcBorders>
              <w:top w:val="nil"/>
              <w:left w:val="nil"/>
              <w:bottom w:val="single" w:sz="4" w:space="0" w:color="auto"/>
              <w:right w:val="single" w:sz="4" w:space="0" w:color="auto"/>
            </w:tcBorders>
            <w:shd w:val="clear" w:color="auto" w:fill="auto"/>
            <w:noWrap/>
            <w:hideMark/>
          </w:tcPr>
          <w:p w14:paraId="34233B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6A6C0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063D86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1,71E-05</w:t>
            </w:r>
          </w:p>
        </w:tc>
        <w:tc>
          <w:tcPr>
            <w:tcW w:w="0" w:type="auto"/>
            <w:tcBorders>
              <w:top w:val="nil"/>
              <w:left w:val="nil"/>
              <w:bottom w:val="single" w:sz="4" w:space="0" w:color="auto"/>
              <w:right w:val="single" w:sz="4" w:space="0" w:color="auto"/>
            </w:tcBorders>
            <w:shd w:val="clear" w:color="auto" w:fill="auto"/>
            <w:noWrap/>
            <w:hideMark/>
          </w:tcPr>
          <w:p w14:paraId="0159F2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2BA58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0,76310479833</w:t>
            </w:r>
          </w:p>
        </w:tc>
        <w:tc>
          <w:tcPr>
            <w:tcW w:w="0" w:type="auto"/>
            <w:tcBorders>
              <w:top w:val="nil"/>
              <w:left w:val="nil"/>
              <w:bottom w:val="single" w:sz="4" w:space="0" w:color="auto"/>
              <w:right w:val="single" w:sz="4" w:space="0" w:color="auto"/>
            </w:tcBorders>
            <w:shd w:val="clear" w:color="auto" w:fill="auto"/>
            <w:noWrap/>
            <w:hideMark/>
          </w:tcPr>
          <w:p w14:paraId="71ED5A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68" w:type="dxa"/>
            <w:tcBorders>
              <w:top w:val="nil"/>
              <w:left w:val="nil"/>
              <w:bottom w:val="single" w:sz="4" w:space="0" w:color="auto"/>
              <w:right w:val="single" w:sz="4" w:space="0" w:color="auto"/>
            </w:tcBorders>
            <w:shd w:val="clear" w:color="auto" w:fill="auto"/>
            <w:noWrap/>
            <w:hideMark/>
          </w:tcPr>
          <w:p w14:paraId="39B8EEA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06A865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0,76310479833</w:t>
            </w:r>
          </w:p>
        </w:tc>
        <w:tc>
          <w:tcPr>
            <w:tcW w:w="0" w:type="auto"/>
            <w:tcBorders>
              <w:top w:val="nil"/>
              <w:left w:val="nil"/>
              <w:bottom w:val="single" w:sz="4" w:space="0" w:color="auto"/>
              <w:right w:val="single" w:sz="4" w:space="0" w:color="auto"/>
            </w:tcBorders>
            <w:shd w:val="clear" w:color="auto" w:fill="auto"/>
            <w:noWrap/>
            <w:hideMark/>
          </w:tcPr>
          <w:p w14:paraId="054A71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DF2D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3D124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797E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FBC8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4A5019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DF6E69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5B9D9FBE"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71C589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57FF8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96521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D2476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090AF6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1,71E-05</w:t>
            </w:r>
          </w:p>
        </w:tc>
        <w:tc>
          <w:tcPr>
            <w:tcW w:w="0" w:type="auto"/>
            <w:tcBorders>
              <w:top w:val="nil"/>
              <w:left w:val="nil"/>
              <w:bottom w:val="single" w:sz="4" w:space="0" w:color="auto"/>
              <w:right w:val="single" w:sz="4" w:space="0" w:color="auto"/>
            </w:tcBorders>
            <w:shd w:val="clear" w:color="auto" w:fill="auto"/>
            <w:noWrap/>
            <w:hideMark/>
          </w:tcPr>
          <w:p w14:paraId="049B33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0D88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42B4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68" w:type="dxa"/>
            <w:tcBorders>
              <w:top w:val="nil"/>
              <w:left w:val="nil"/>
              <w:bottom w:val="single" w:sz="4" w:space="0" w:color="auto"/>
              <w:right w:val="single" w:sz="4" w:space="0" w:color="auto"/>
            </w:tcBorders>
            <w:shd w:val="clear" w:color="auto" w:fill="auto"/>
            <w:noWrap/>
            <w:hideMark/>
          </w:tcPr>
          <w:p w14:paraId="0D2066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EFDF1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F2FF4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D0CEB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E984B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39FFB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878C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A23AE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5E6A03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DA9211C"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906319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A14716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C67EB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D33B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7AF59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0F31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0" w:type="auto"/>
            <w:tcBorders>
              <w:top w:val="nil"/>
              <w:left w:val="nil"/>
              <w:bottom w:val="single" w:sz="4" w:space="0" w:color="auto"/>
              <w:right w:val="single" w:sz="4" w:space="0" w:color="auto"/>
            </w:tcBorders>
            <w:shd w:val="clear" w:color="auto" w:fill="auto"/>
            <w:noWrap/>
            <w:hideMark/>
          </w:tcPr>
          <w:p w14:paraId="1AFD73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1,71E-05</w:t>
            </w:r>
          </w:p>
        </w:tc>
        <w:tc>
          <w:tcPr>
            <w:tcW w:w="0" w:type="auto"/>
            <w:tcBorders>
              <w:top w:val="nil"/>
              <w:left w:val="nil"/>
              <w:bottom w:val="single" w:sz="4" w:space="0" w:color="auto"/>
              <w:right w:val="single" w:sz="4" w:space="0" w:color="auto"/>
            </w:tcBorders>
            <w:shd w:val="clear" w:color="auto" w:fill="auto"/>
            <w:noWrap/>
            <w:hideMark/>
          </w:tcPr>
          <w:p w14:paraId="085719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06A1D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1FEC17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68" w:type="dxa"/>
            <w:tcBorders>
              <w:top w:val="nil"/>
              <w:left w:val="nil"/>
              <w:bottom w:val="single" w:sz="4" w:space="0" w:color="auto"/>
              <w:right w:val="single" w:sz="4" w:space="0" w:color="auto"/>
            </w:tcBorders>
            <w:shd w:val="clear" w:color="auto" w:fill="auto"/>
            <w:noWrap/>
            <w:hideMark/>
          </w:tcPr>
          <w:p w14:paraId="3551AD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9839A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D1EF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E4EA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10C1AC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86D4B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0467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F905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74C02C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5F24790"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D4F4AB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***Алканы С12-19 /в пересчете на С/ (Углеводороды предельные С12-С19 (в пересчете на С); Растворитель РПК-265П) (10)(2754)</w:t>
            </w:r>
          </w:p>
        </w:tc>
      </w:tr>
      <w:tr w:rsidR="00936104" w:rsidRPr="00936104" w14:paraId="2158F7E4"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4AB04D8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689B3BA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0001</w:t>
            </w:r>
          </w:p>
        </w:tc>
        <w:tc>
          <w:tcPr>
            <w:tcW w:w="0" w:type="auto"/>
            <w:tcBorders>
              <w:top w:val="nil"/>
              <w:left w:val="nil"/>
              <w:bottom w:val="single" w:sz="4" w:space="0" w:color="auto"/>
              <w:right w:val="single" w:sz="4" w:space="0" w:color="auto"/>
            </w:tcBorders>
            <w:shd w:val="clear" w:color="auto" w:fill="auto"/>
            <w:noWrap/>
            <w:hideMark/>
          </w:tcPr>
          <w:p w14:paraId="264CB9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687F088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6C767C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18A298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20,3</w:t>
            </w:r>
          </w:p>
        </w:tc>
        <w:tc>
          <w:tcPr>
            <w:tcW w:w="0" w:type="auto"/>
            <w:tcBorders>
              <w:top w:val="nil"/>
              <w:left w:val="nil"/>
              <w:bottom w:val="single" w:sz="4" w:space="0" w:color="auto"/>
              <w:right w:val="single" w:sz="4" w:space="0" w:color="auto"/>
            </w:tcBorders>
            <w:shd w:val="clear" w:color="auto" w:fill="auto"/>
            <w:noWrap/>
            <w:hideMark/>
          </w:tcPr>
          <w:p w14:paraId="30C777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225,672663615</w:t>
            </w:r>
          </w:p>
        </w:tc>
        <w:tc>
          <w:tcPr>
            <w:tcW w:w="0" w:type="auto"/>
            <w:tcBorders>
              <w:top w:val="nil"/>
              <w:left w:val="nil"/>
              <w:bottom w:val="single" w:sz="4" w:space="0" w:color="auto"/>
              <w:right w:val="single" w:sz="4" w:space="0" w:color="auto"/>
            </w:tcBorders>
            <w:shd w:val="clear" w:color="auto" w:fill="auto"/>
            <w:noWrap/>
            <w:hideMark/>
          </w:tcPr>
          <w:p w14:paraId="6F3561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368" w:type="dxa"/>
            <w:tcBorders>
              <w:top w:val="nil"/>
              <w:left w:val="nil"/>
              <w:bottom w:val="single" w:sz="4" w:space="0" w:color="auto"/>
              <w:right w:val="single" w:sz="4" w:space="0" w:color="auto"/>
            </w:tcBorders>
            <w:shd w:val="clear" w:color="auto" w:fill="auto"/>
            <w:noWrap/>
            <w:hideMark/>
          </w:tcPr>
          <w:p w14:paraId="6DE79AB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92846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225,672663615</w:t>
            </w:r>
          </w:p>
        </w:tc>
        <w:tc>
          <w:tcPr>
            <w:tcW w:w="0" w:type="auto"/>
            <w:tcBorders>
              <w:top w:val="nil"/>
              <w:left w:val="nil"/>
              <w:bottom w:val="single" w:sz="4" w:space="0" w:color="auto"/>
              <w:right w:val="single" w:sz="4" w:space="0" w:color="auto"/>
            </w:tcBorders>
            <w:shd w:val="clear" w:color="auto" w:fill="auto"/>
            <w:noWrap/>
            <w:hideMark/>
          </w:tcPr>
          <w:p w14:paraId="4925E1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4D3CC0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BF8A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225,672663615</w:t>
            </w:r>
          </w:p>
        </w:tc>
        <w:tc>
          <w:tcPr>
            <w:tcW w:w="0" w:type="auto"/>
            <w:tcBorders>
              <w:top w:val="nil"/>
              <w:left w:val="nil"/>
              <w:bottom w:val="single" w:sz="4" w:space="0" w:color="auto"/>
              <w:right w:val="single" w:sz="4" w:space="0" w:color="auto"/>
            </w:tcBorders>
            <w:shd w:val="clear" w:color="auto" w:fill="auto"/>
            <w:noWrap/>
            <w:hideMark/>
          </w:tcPr>
          <w:p w14:paraId="052844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74D698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B518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225,672663615</w:t>
            </w:r>
          </w:p>
        </w:tc>
        <w:tc>
          <w:tcPr>
            <w:tcW w:w="0" w:type="auto"/>
            <w:tcBorders>
              <w:top w:val="nil"/>
              <w:left w:val="nil"/>
              <w:bottom w:val="single" w:sz="4" w:space="0" w:color="auto"/>
              <w:right w:val="single" w:sz="4" w:space="0" w:color="auto"/>
            </w:tcBorders>
            <w:shd w:val="clear" w:color="auto" w:fill="auto"/>
            <w:hideMark/>
          </w:tcPr>
          <w:p w14:paraId="296BA30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80E1D70"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D2AA4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1802C3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w:t>
            </w:r>
          </w:p>
        </w:tc>
        <w:tc>
          <w:tcPr>
            <w:tcW w:w="0" w:type="auto"/>
            <w:tcBorders>
              <w:top w:val="nil"/>
              <w:left w:val="nil"/>
              <w:bottom w:val="single" w:sz="4" w:space="0" w:color="auto"/>
              <w:right w:val="single" w:sz="4" w:space="0" w:color="auto"/>
            </w:tcBorders>
            <w:shd w:val="clear" w:color="auto" w:fill="auto"/>
            <w:noWrap/>
            <w:hideMark/>
          </w:tcPr>
          <w:p w14:paraId="3D0334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3EF969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014B68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0,134537087</w:t>
            </w:r>
          </w:p>
        </w:tc>
        <w:tc>
          <w:tcPr>
            <w:tcW w:w="0" w:type="auto"/>
            <w:tcBorders>
              <w:top w:val="nil"/>
              <w:left w:val="nil"/>
              <w:bottom w:val="single" w:sz="4" w:space="0" w:color="auto"/>
              <w:right w:val="single" w:sz="4" w:space="0" w:color="auto"/>
            </w:tcBorders>
            <w:shd w:val="clear" w:color="auto" w:fill="auto"/>
            <w:noWrap/>
            <w:hideMark/>
          </w:tcPr>
          <w:p w14:paraId="44E969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20,3</w:t>
            </w:r>
          </w:p>
        </w:tc>
        <w:tc>
          <w:tcPr>
            <w:tcW w:w="0" w:type="auto"/>
            <w:tcBorders>
              <w:top w:val="nil"/>
              <w:left w:val="nil"/>
              <w:bottom w:val="single" w:sz="4" w:space="0" w:color="auto"/>
              <w:right w:val="single" w:sz="4" w:space="0" w:color="auto"/>
            </w:tcBorders>
            <w:shd w:val="clear" w:color="auto" w:fill="auto"/>
            <w:noWrap/>
            <w:hideMark/>
          </w:tcPr>
          <w:p w14:paraId="498CF8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402BE4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368" w:type="dxa"/>
            <w:tcBorders>
              <w:top w:val="nil"/>
              <w:left w:val="nil"/>
              <w:bottom w:val="single" w:sz="4" w:space="0" w:color="auto"/>
              <w:right w:val="single" w:sz="4" w:space="0" w:color="auto"/>
            </w:tcBorders>
            <w:shd w:val="clear" w:color="auto" w:fill="auto"/>
            <w:noWrap/>
            <w:hideMark/>
          </w:tcPr>
          <w:p w14:paraId="6EE707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019CA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6870AF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4617E7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24DC5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noWrap/>
            <w:hideMark/>
          </w:tcPr>
          <w:p w14:paraId="072513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0,115079167</w:t>
            </w:r>
          </w:p>
        </w:tc>
        <w:tc>
          <w:tcPr>
            <w:tcW w:w="0" w:type="auto"/>
            <w:tcBorders>
              <w:top w:val="nil"/>
              <w:left w:val="nil"/>
              <w:bottom w:val="single" w:sz="4" w:space="0" w:color="auto"/>
              <w:right w:val="single" w:sz="4" w:space="0" w:color="auto"/>
            </w:tcBorders>
            <w:shd w:val="clear" w:color="auto" w:fill="auto"/>
            <w:noWrap/>
            <w:hideMark/>
          </w:tcPr>
          <w:p w14:paraId="34737E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B76F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409,999024625</w:t>
            </w:r>
          </w:p>
        </w:tc>
        <w:tc>
          <w:tcPr>
            <w:tcW w:w="0" w:type="auto"/>
            <w:tcBorders>
              <w:top w:val="nil"/>
              <w:left w:val="nil"/>
              <w:bottom w:val="single" w:sz="4" w:space="0" w:color="auto"/>
              <w:right w:val="single" w:sz="4" w:space="0" w:color="auto"/>
            </w:tcBorders>
            <w:shd w:val="clear" w:color="auto" w:fill="auto"/>
            <w:hideMark/>
          </w:tcPr>
          <w:p w14:paraId="11348CE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5526BA2"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08C08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73EA7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0003</w:t>
            </w:r>
          </w:p>
        </w:tc>
        <w:tc>
          <w:tcPr>
            <w:tcW w:w="0" w:type="auto"/>
            <w:tcBorders>
              <w:top w:val="nil"/>
              <w:left w:val="nil"/>
              <w:bottom w:val="single" w:sz="4" w:space="0" w:color="auto"/>
              <w:right w:val="single" w:sz="4" w:space="0" w:color="auto"/>
            </w:tcBorders>
            <w:shd w:val="clear" w:color="auto" w:fill="auto"/>
            <w:noWrap/>
            <w:hideMark/>
          </w:tcPr>
          <w:p w14:paraId="19AB4B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hideMark/>
          </w:tcPr>
          <w:p w14:paraId="5B77CF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1E627C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7,99E-03</w:t>
            </w:r>
          </w:p>
        </w:tc>
        <w:tc>
          <w:tcPr>
            <w:tcW w:w="0" w:type="auto"/>
            <w:tcBorders>
              <w:top w:val="nil"/>
              <w:left w:val="nil"/>
              <w:bottom w:val="single" w:sz="4" w:space="0" w:color="auto"/>
              <w:right w:val="single" w:sz="4" w:space="0" w:color="auto"/>
            </w:tcBorders>
            <w:shd w:val="clear" w:color="auto" w:fill="auto"/>
            <w:noWrap/>
            <w:hideMark/>
          </w:tcPr>
          <w:p w14:paraId="434CA6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7,2</w:t>
            </w:r>
          </w:p>
        </w:tc>
        <w:tc>
          <w:tcPr>
            <w:tcW w:w="0" w:type="auto"/>
            <w:tcBorders>
              <w:top w:val="nil"/>
              <w:left w:val="nil"/>
              <w:bottom w:val="single" w:sz="4" w:space="0" w:color="auto"/>
              <w:right w:val="single" w:sz="4" w:space="0" w:color="auto"/>
            </w:tcBorders>
            <w:shd w:val="clear" w:color="auto" w:fill="auto"/>
            <w:noWrap/>
            <w:hideMark/>
          </w:tcPr>
          <w:p w14:paraId="6E9131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280,762946075</w:t>
            </w:r>
          </w:p>
        </w:tc>
        <w:tc>
          <w:tcPr>
            <w:tcW w:w="0" w:type="auto"/>
            <w:tcBorders>
              <w:top w:val="nil"/>
              <w:left w:val="nil"/>
              <w:bottom w:val="single" w:sz="4" w:space="0" w:color="auto"/>
              <w:right w:val="single" w:sz="4" w:space="0" w:color="auto"/>
            </w:tcBorders>
            <w:shd w:val="clear" w:color="auto" w:fill="auto"/>
            <w:noWrap/>
            <w:hideMark/>
          </w:tcPr>
          <w:p w14:paraId="531456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0,04087612</w:t>
            </w:r>
          </w:p>
        </w:tc>
        <w:tc>
          <w:tcPr>
            <w:tcW w:w="368" w:type="dxa"/>
            <w:tcBorders>
              <w:top w:val="nil"/>
              <w:left w:val="nil"/>
              <w:bottom w:val="single" w:sz="4" w:space="0" w:color="auto"/>
              <w:right w:val="single" w:sz="4" w:space="0" w:color="auto"/>
            </w:tcBorders>
            <w:shd w:val="clear" w:color="auto" w:fill="auto"/>
            <w:noWrap/>
            <w:hideMark/>
          </w:tcPr>
          <w:p w14:paraId="4E3455E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8CF79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280,762946075</w:t>
            </w:r>
          </w:p>
        </w:tc>
        <w:tc>
          <w:tcPr>
            <w:tcW w:w="0" w:type="auto"/>
            <w:tcBorders>
              <w:top w:val="nil"/>
              <w:left w:val="nil"/>
              <w:bottom w:val="single" w:sz="4" w:space="0" w:color="auto"/>
              <w:right w:val="single" w:sz="4" w:space="0" w:color="auto"/>
            </w:tcBorders>
            <w:shd w:val="clear" w:color="auto" w:fill="auto"/>
            <w:noWrap/>
            <w:hideMark/>
          </w:tcPr>
          <w:p w14:paraId="5A7C7D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0,04087612</w:t>
            </w:r>
          </w:p>
        </w:tc>
        <w:tc>
          <w:tcPr>
            <w:tcW w:w="0" w:type="auto"/>
            <w:tcBorders>
              <w:top w:val="nil"/>
              <w:left w:val="nil"/>
              <w:bottom w:val="single" w:sz="4" w:space="0" w:color="auto"/>
              <w:right w:val="single" w:sz="4" w:space="0" w:color="auto"/>
            </w:tcBorders>
            <w:shd w:val="clear" w:color="auto" w:fill="auto"/>
            <w:noWrap/>
            <w:hideMark/>
          </w:tcPr>
          <w:p w14:paraId="74DA12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0BDB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280,762946075</w:t>
            </w:r>
          </w:p>
        </w:tc>
        <w:tc>
          <w:tcPr>
            <w:tcW w:w="0" w:type="auto"/>
            <w:tcBorders>
              <w:top w:val="nil"/>
              <w:left w:val="nil"/>
              <w:bottom w:val="single" w:sz="4" w:space="0" w:color="auto"/>
              <w:right w:val="single" w:sz="4" w:space="0" w:color="auto"/>
            </w:tcBorders>
            <w:shd w:val="clear" w:color="auto" w:fill="auto"/>
            <w:noWrap/>
            <w:hideMark/>
          </w:tcPr>
          <w:p w14:paraId="7AFA51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1B6C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670E11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1B7054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E2CABE1"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5F7DC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0D1F7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w:t>
            </w:r>
          </w:p>
        </w:tc>
        <w:tc>
          <w:tcPr>
            <w:tcW w:w="0" w:type="auto"/>
            <w:tcBorders>
              <w:top w:val="nil"/>
              <w:left w:val="nil"/>
              <w:bottom w:val="single" w:sz="4" w:space="0" w:color="auto"/>
              <w:right w:val="single" w:sz="4" w:space="0" w:color="auto"/>
            </w:tcBorders>
            <w:shd w:val="clear" w:color="auto" w:fill="auto"/>
            <w:noWrap/>
            <w:hideMark/>
          </w:tcPr>
          <w:p w14:paraId="221A93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708F42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4300DD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0,044297124</w:t>
            </w:r>
          </w:p>
        </w:tc>
        <w:tc>
          <w:tcPr>
            <w:tcW w:w="0" w:type="auto"/>
            <w:tcBorders>
              <w:top w:val="nil"/>
              <w:left w:val="nil"/>
              <w:bottom w:val="single" w:sz="4" w:space="0" w:color="auto"/>
              <w:right w:val="single" w:sz="4" w:space="0" w:color="auto"/>
            </w:tcBorders>
            <w:shd w:val="clear" w:color="auto" w:fill="auto"/>
            <w:noWrap/>
            <w:hideMark/>
          </w:tcPr>
          <w:p w14:paraId="1348D1E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5,1</w:t>
            </w:r>
          </w:p>
        </w:tc>
        <w:tc>
          <w:tcPr>
            <w:tcW w:w="0" w:type="auto"/>
            <w:tcBorders>
              <w:top w:val="nil"/>
              <w:left w:val="nil"/>
              <w:bottom w:val="single" w:sz="4" w:space="0" w:color="auto"/>
              <w:right w:val="single" w:sz="4" w:space="0" w:color="auto"/>
            </w:tcBorders>
            <w:shd w:val="clear" w:color="auto" w:fill="auto"/>
            <w:noWrap/>
            <w:hideMark/>
          </w:tcPr>
          <w:p w14:paraId="6BA9E7C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702EB5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0,028769792</w:t>
            </w:r>
          </w:p>
        </w:tc>
        <w:tc>
          <w:tcPr>
            <w:tcW w:w="368" w:type="dxa"/>
            <w:tcBorders>
              <w:top w:val="nil"/>
              <w:left w:val="nil"/>
              <w:bottom w:val="single" w:sz="4" w:space="0" w:color="auto"/>
              <w:right w:val="single" w:sz="4" w:space="0" w:color="auto"/>
            </w:tcBorders>
            <w:shd w:val="clear" w:color="auto" w:fill="auto"/>
            <w:noWrap/>
            <w:hideMark/>
          </w:tcPr>
          <w:p w14:paraId="4B0756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737C95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0D9251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0,028769792</w:t>
            </w:r>
          </w:p>
        </w:tc>
        <w:tc>
          <w:tcPr>
            <w:tcW w:w="0" w:type="auto"/>
            <w:tcBorders>
              <w:top w:val="nil"/>
              <w:left w:val="nil"/>
              <w:bottom w:val="single" w:sz="4" w:space="0" w:color="auto"/>
              <w:right w:val="single" w:sz="4" w:space="0" w:color="auto"/>
            </w:tcBorders>
            <w:shd w:val="clear" w:color="auto" w:fill="auto"/>
            <w:noWrap/>
            <w:hideMark/>
          </w:tcPr>
          <w:p w14:paraId="41428A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BD34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199,986333759</w:t>
            </w:r>
          </w:p>
        </w:tc>
        <w:tc>
          <w:tcPr>
            <w:tcW w:w="0" w:type="auto"/>
            <w:tcBorders>
              <w:top w:val="nil"/>
              <w:left w:val="nil"/>
              <w:bottom w:val="single" w:sz="4" w:space="0" w:color="auto"/>
              <w:right w:val="single" w:sz="4" w:space="0" w:color="auto"/>
            </w:tcBorders>
            <w:shd w:val="clear" w:color="auto" w:fill="auto"/>
            <w:noWrap/>
            <w:hideMark/>
          </w:tcPr>
          <w:p w14:paraId="6599A7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CA72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3B8FCE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6F9F4A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C873938"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2CA83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0E141D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w:t>
            </w:r>
          </w:p>
        </w:tc>
        <w:tc>
          <w:tcPr>
            <w:tcW w:w="0" w:type="auto"/>
            <w:tcBorders>
              <w:top w:val="nil"/>
              <w:left w:val="nil"/>
              <w:bottom w:val="single" w:sz="4" w:space="0" w:color="auto"/>
              <w:right w:val="single" w:sz="4" w:space="0" w:color="auto"/>
            </w:tcBorders>
            <w:shd w:val="clear" w:color="auto" w:fill="auto"/>
            <w:noWrap/>
            <w:hideMark/>
          </w:tcPr>
          <w:p w14:paraId="34CD617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hideMark/>
          </w:tcPr>
          <w:p w14:paraId="462023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59FB5A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0,127302804</w:t>
            </w:r>
          </w:p>
        </w:tc>
        <w:tc>
          <w:tcPr>
            <w:tcW w:w="0" w:type="auto"/>
            <w:tcBorders>
              <w:top w:val="nil"/>
              <w:left w:val="nil"/>
              <w:bottom w:val="single" w:sz="4" w:space="0" w:color="auto"/>
              <w:right w:val="single" w:sz="4" w:space="0" w:color="auto"/>
            </w:tcBorders>
            <w:shd w:val="clear" w:color="auto" w:fill="auto"/>
            <w:noWrap/>
            <w:hideMark/>
          </w:tcPr>
          <w:p w14:paraId="1ACD79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16,2</w:t>
            </w:r>
          </w:p>
        </w:tc>
        <w:tc>
          <w:tcPr>
            <w:tcW w:w="0" w:type="auto"/>
            <w:tcBorders>
              <w:top w:val="nil"/>
              <w:left w:val="nil"/>
              <w:bottom w:val="single" w:sz="4" w:space="0" w:color="auto"/>
              <w:right w:val="single" w:sz="4" w:space="0" w:color="auto"/>
            </w:tcBorders>
            <w:shd w:val="clear" w:color="auto" w:fill="auto"/>
            <w:noWrap/>
            <w:hideMark/>
          </w:tcPr>
          <w:p w14:paraId="57C6E8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144,693629348</w:t>
            </w:r>
          </w:p>
        </w:tc>
        <w:tc>
          <w:tcPr>
            <w:tcW w:w="0" w:type="auto"/>
            <w:tcBorders>
              <w:top w:val="nil"/>
              <w:left w:val="nil"/>
              <w:bottom w:val="single" w:sz="4" w:space="0" w:color="auto"/>
              <w:right w:val="single" w:sz="4" w:space="0" w:color="auto"/>
            </w:tcBorders>
            <w:shd w:val="clear" w:color="auto" w:fill="auto"/>
            <w:noWrap/>
            <w:hideMark/>
          </w:tcPr>
          <w:p w14:paraId="04E351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0,092063333</w:t>
            </w:r>
          </w:p>
        </w:tc>
        <w:tc>
          <w:tcPr>
            <w:tcW w:w="368" w:type="dxa"/>
            <w:tcBorders>
              <w:top w:val="nil"/>
              <w:left w:val="nil"/>
              <w:bottom w:val="single" w:sz="4" w:space="0" w:color="auto"/>
              <w:right w:val="single" w:sz="4" w:space="0" w:color="auto"/>
            </w:tcBorders>
            <w:shd w:val="clear" w:color="auto" w:fill="auto"/>
            <w:noWrap/>
            <w:hideMark/>
          </w:tcPr>
          <w:p w14:paraId="1FAFD2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72098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144,693629348</w:t>
            </w:r>
          </w:p>
        </w:tc>
        <w:tc>
          <w:tcPr>
            <w:tcW w:w="0" w:type="auto"/>
            <w:tcBorders>
              <w:top w:val="nil"/>
              <w:left w:val="nil"/>
              <w:bottom w:val="single" w:sz="4" w:space="0" w:color="auto"/>
              <w:right w:val="single" w:sz="4" w:space="0" w:color="auto"/>
            </w:tcBorders>
            <w:shd w:val="clear" w:color="auto" w:fill="auto"/>
            <w:noWrap/>
            <w:hideMark/>
          </w:tcPr>
          <w:p w14:paraId="788228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346485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F5548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144,693629348</w:t>
            </w:r>
          </w:p>
        </w:tc>
        <w:tc>
          <w:tcPr>
            <w:tcW w:w="0" w:type="auto"/>
            <w:tcBorders>
              <w:top w:val="nil"/>
              <w:left w:val="nil"/>
              <w:bottom w:val="single" w:sz="4" w:space="0" w:color="auto"/>
              <w:right w:val="single" w:sz="4" w:space="0" w:color="auto"/>
            </w:tcBorders>
            <w:shd w:val="clear" w:color="auto" w:fill="auto"/>
            <w:noWrap/>
            <w:hideMark/>
          </w:tcPr>
          <w:p w14:paraId="55C6FD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0,092063333</w:t>
            </w:r>
          </w:p>
        </w:tc>
        <w:tc>
          <w:tcPr>
            <w:tcW w:w="0" w:type="auto"/>
            <w:tcBorders>
              <w:top w:val="nil"/>
              <w:left w:val="nil"/>
              <w:bottom w:val="single" w:sz="4" w:space="0" w:color="auto"/>
              <w:right w:val="single" w:sz="4" w:space="0" w:color="auto"/>
            </w:tcBorders>
            <w:shd w:val="clear" w:color="auto" w:fill="auto"/>
            <w:noWrap/>
            <w:hideMark/>
          </w:tcPr>
          <w:p w14:paraId="4DFD6A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DDFF6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144,693629348</w:t>
            </w:r>
          </w:p>
        </w:tc>
        <w:tc>
          <w:tcPr>
            <w:tcW w:w="0" w:type="auto"/>
            <w:tcBorders>
              <w:top w:val="nil"/>
              <w:left w:val="nil"/>
              <w:bottom w:val="single" w:sz="4" w:space="0" w:color="auto"/>
              <w:right w:val="single" w:sz="4" w:space="0" w:color="auto"/>
            </w:tcBorders>
            <w:shd w:val="clear" w:color="auto" w:fill="auto"/>
            <w:hideMark/>
          </w:tcPr>
          <w:p w14:paraId="63FC990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CBE260D"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1AAB02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2D8A89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6003</w:t>
            </w:r>
          </w:p>
        </w:tc>
        <w:tc>
          <w:tcPr>
            <w:tcW w:w="0" w:type="auto"/>
            <w:tcBorders>
              <w:top w:val="nil"/>
              <w:left w:val="nil"/>
              <w:bottom w:val="single" w:sz="4" w:space="0" w:color="auto"/>
              <w:right w:val="single" w:sz="4" w:space="0" w:color="auto"/>
            </w:tcBorders>
            <w:shd w:val="clear" w:color="auto" w:fill="auto"/>
            <w:noWrap/>
            <w:hideMark/>
          </w:tcPr>
          <w:p w14:paraId="36C771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1C5406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0,010301076</w:t>
            </w:r>
          </w:p>
        </w:tc>
        <w:tc>
          <w:tcPr>
            <w:tcW w:w="0" w:type="auto"/>
            <w:tcBorders>
              <w:top w:val="nil"/>
              <w:left w:val="nil"/>
              <w:bottom w:val="single" w:sz="4" w:space="0" w:color="auto"/>
              <w:right w:val="single" w:sz="4" w:space="0" w:color="auto"/>
            </w:tcBorders>
            <w:shd w:val="clear" w:color="auto" w:fill="auto"/>
            <w:noWrap/>
            <w:hideMark/>
          </w:tcPr>
          <w:p w14:paraId="5E94B0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0,012225672</w:t>
            </w:r>
          </w:p>
        </w:tc>
        <w:tc>
          <w:tcPr>
            <w:tcW w:w="0" w:type="auto"/>
            <w:tcBorders>
              <w:top w:val="nil"/>
              <w:left w:val="nil"/>
              <w:bottom w:val="single" w:sz="4" w:space="0" w:color="auto"/>
              <w:right w:val="single" w:sz="4" w:space="0" w:color="auto"/>
            </w:tcBorders>
            <w:shd w:val="clear" w:color="auto" w:fill="auto"/>
            <w:noWrap/>
            <w:hideMark/>
          </w:tcPr>
          <w:p w14:paraId="0945C3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14:paraId="54755A4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142D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0,010301076</w:t>
            </w:r>
          </w:p>
        </w:tc>
        <w:tc>
          <w:tcPr>
            <w:tcW w:w="368" w:type="dxa"/>
            <w:tcBorders>
              <w:top w:val="nil"/>
              <w:left w:val="nil"/>
              <w:bottom w:val="single" w:sz="4" w:space="0" w:color="auto"/>
              <w:right w:val="single" w:sz="4" w:space="0" w:color="auto"/>
            </w:tcBorders>
            <w:shd w:val="clear" w:color="auto" w:fill="auto"/>
            <w:noWrap/>
            <w:hideMark/>
          </w:tcPr>
          <w:p w14:paraId="622B28A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2CC3D1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F455F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7AABD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42072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BC59B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E37C4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02305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A9261C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50CEACF"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75C685E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C0AFB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6006</w:t>
            </w:r>
          </w:p>
        </w:tc>
        <w:tc>
          <w:tcPr>
            <w:tcW w:w="0" w:type="auto"/>
            <w:tcBorders>
              <w:top w:val="nil"/>
              <w:left w:val="nil"/>
              <w:bottom w:val="single" w:sz="4" w:space="0" w:color="auto"/>
              <w:right w:val="single" w:sz="4" w:space="0" w:color="auto"/>
            </w:tcBorders>
            <w:shd w:val="clear" w:color="auto" w:fill="auto"/>
            <w:noWrap/>
            <w:hideMark/>
          </w:tcPr>
          <w:p w14:paraId="2C660E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623E08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00CD10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0,49896</w:t>
            </w:r>
          </w:p>
        </w:tc>
        <w:tc>
          <w:tcPr>
            <w:tcW w:w="0" w:type="auto"/>
            <w:tcBorders>
              <w:top w:val="nil"/>
              <w:left w:val="nil"/>
              <w:bottom w:val="single" w:sz="4" w:space="0" w:color="auto"/>
              <w:right w:val="single" w:sz="4" w:space="0" w:color="auto"/>
            </w:tcBorders>
            <w:shd w:val="clear" w:color="auto" w:fill="auto"/>
            <w:noWrap/>
            <w:hideMark/>
          </w:tcPr>
          <w:p w14:paraId="55F34A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29,1</w:t>
            </w:r>
          </w:p>
        </w:tc>
        <w:tc>
          <w:tcPr>
            <w:tcW w:w="0" w:type="auto"/>
            <w:tcBorders>
              <w:top w:val="nil"/>
              <w:left w:val="nil"/>
              <w:bottom w:val="single" w:sz="4" w:space="0" w:color="auto"/>
              <w:right w:val="single" w:sz="4" w:space="0" w:color="auto"/>
            </w:tcBorders>
            <w:shd w:val="clear" w:color="auto" w:fill="auto"/>
            <w:noWrap/>
            <w:hideMark/>
          </w:tcPr>
          <w:p w14:paraId="717FA4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8D36D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w:t>
            </w:r>
          </w:p>
        </w:tc>
        <w:tc>
          <w:tcPr>
            <w:tcW w:w="368" w:type="dxa"/>
            <w:tcBorders>
              <w:top w:val="nil"/>
              <w:left w:val="nil"/>
              <w:bottom w:val="single" w:sz="4" w:space="0" w:color="auto"/>
              <w:right w:val="single" w:sz="4" w:space="0" w:color="auto"/>
            </w:tcBorders>
            <w:shd w:val="clear" w:color="auto" w:fill="auto"/>
            <w:noWrap/>
            <w:hideMark/>
          </w:tcPr>
          <w:p w14:paraId="722505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14C5C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8F8ED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53688EF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40D1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C050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w:t>
            </w:r>
          </w:p>
        </w:tc>
        <w:tc>
          <w:tcPr>
            <w:tcW w:w="0" w:type="auto"/>
            <w:tcBorders>
              <w:top w:val="nil"/>
              <w:left w:val="nil"/>
              <w:bottom w:val="single" w:sz="4" w:space="0" w:color="auto"/>
              <w:right w:val="single" w:sz="4" w:space="0" w:color="auto"/>
            </w:tcBorders>
            <w:shd w:val="clear" w:color="auto" w:fill="auto"/>
            <w:noWrap/>
            <w:hideMark/>
          </w:tcPr>
          <w:p w14:paraId="6EE874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6C877E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ABE8C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2D3D380"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98F7F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6DA6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67A232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6F4E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0,567168655</w:t>
            </w:r>
          </w:p>
        </w:tc>
        <w:tc>
          <w:tcPr>
            <w:tcW w:w="0" w:type="auto"/>
            <w:tcBorders>
              <w:top w:val="nil"/>
              <w:left w:val="nil"/>
              <w:bottom w:val="single" w:sz="4" w:space="0" w:color="auto"/>
              <w:right w:val="single" w:sz="4" w:space="0" w:color="auto"/>
            </w:tcBorders>
            <w:shd w:val="clear" w:color="auto" w:fill="auto"/>
            <w:noWrap/>
            <w:hideMark/>
          </w:tcPr>
          <w:p w14:paraId="4D335CA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0,959848342</w:t>
            </w:r>
          </w:p>
        </w:tc>
        <w:tc>
          <w:tcPr>
            <w:tcW w:w="0" w:type="auto"/>
            <w:tcBorders>
              <w:top w:val="nil"/>
              <w:left w:val="nil"/>
              <w:bottom w:val="single" w:sz="4" w:space="0" w:color="auto"/>
              <w:right w:val="single" w:sz="4" w:space="0" w:color="auto"/>
            </w:tcBorders>
            <w:shd w:val="clear" w:color="auto" w:fill="auto"/>
            <w:noWrap/>
            <w:hideMark/>
          </w:tcPr>
          <w:p w14:paraId="467606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E521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4A43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0,567168655</w:t>
            </w:r>
          </w:p>
        </w:tc>
        <w:tc>
          <w:tcPr>
            <w:tcW w:w="368" w:type="dxa"/>
            <w:tcBorders>
              <w:top w:val="nil"/>
              <w:left w:val="nil"/>
              <w:bottom w:val="single" w:sz="4" w:space="0" w:color="auto"/>
              <w:right w:val="single" w:sz="4" w:space="0" w:color="auto"/>
            </w:tcBorders>
            <w:shd w:val="clear" w:color="auto" w:fill="auto"/>
            <w:noWrap/>
            <w:hideMark/>
          </w:tcPr>
          <w:p w14:paraId="40FBAC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21F50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5426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0,556867579</w:t>
            </w:r>
          </w:p>
        </w:tc>
        <w:tc>
          <w:tcPr>
            <w:tcW w:w="0" w:type="auto"/>
            <w:tcBorders>
              <w:top w:val="nil"/>
              <w:left w:val="nil"/>
              <w:bottom w:val="single" w:sz="4" w:space="0" w:color="auto"/>
              <w:right w:val="single" w:sz="4" w:space="0" w:color="auto"/>
            </w:tcBorders>
            <w:shd w:val="clear" w:color="auto" w:fill="auto"/>
            <w:noWrap/>
            <w:hideMark/>
          </w:tcPr>
          <w:p w14:paraId="755F10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B0FAB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3422B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0,487221667</w:t>
            </w:r>
          </w:p>
        </w:tc>
        <w:tc>
          <w:tcPr>
            <w:tcW w:w="0" w:type="auto"/>
            <w:tcBorders>
              <w:top w:val="nil"/>
              <w:left w:val="nil"/>
              <w:bottom w:val="single" w:sz="4" w:space="0" w:color="auto"/>
              <w:right w:val="single" w:sz="4" w:space="0" w:color="auto"/>
            </w:tcBorders>
            <w:shd w:val="clear" w:color="auto" w:fill="auto"/>
            <w:noWrap/>
            <w:hideMark/>
          </w:tcPr>
          <w:p w14:paraId="1C7E9B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2E2A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615F13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EB9B1A5"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365AD6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94AE9B6"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4E0B20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1A7B0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01EE96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0260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0,567168655</w:t>
            </w:r>
          </w:p>
        </w:tc>
        <w:tc>
          <w:tcPr>
            <w:tcW w:w="0" w:type="auto"/>
            <w:tcBorders>
              <w:top w:val="nil"/>
              <w:left w:val="nil"/>
              <w:bottom w:val="single" w:sz="4" w:space="0" w:color="auto"/>
              <w:right w:val="single" w:sz="4" w:space="0" w:color="auto"/>
            </w:tcBorders>
            <w:shd w:val="clear" w:color="auto" w:fill="auto"/>
            <w:noWrap/>
            <w:hideMark/>
          </w:tcPr>
          <w:p w14:paraId="2B4F53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0,959848342</w:t>
            </w:r>
          </w:p>
        </w:tc>
        <w:tc>
          <w:tcPr>
            <w:tcW w:w="0" w:type="auto"/>
            <w:tcBorders>
              <w:top w:val="nil"/>
              <w:left w:val="nil"/>
              <w:bottom w:val="single" w:sz="4" w:space="0" w:color="auto"/>
              <w:right w:val="single" w:sz="4" w:space="0" w:color="auto"/>
            </w:tcBorders>
            <w:shd w:val="clear" w:color="auto" w:fill="auto"/>
            <w:noWrap/>
            <w:hideMark/>
          </w:tcPr>
          <w:p w14:paraId="1D4BEF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53193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FBD2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0,567168655</w:t>
            </w:r>
          </w:p>
        </w:tc>
        <w:tc>
          <w:tcPr>
            <w:tcW w:w="368" w:type="dxa"/>
            <w:tcBorders>
              <w:top w:val="nil"/>
              <w:left w:val="nil"/>
              <w:bottom w:val="single" w:sz="4" w:space="0" w:color="auto"/>
              <w:right w:val="single" w:sz="4" w:space="0" w:color="auto"/>
            </w:tcBorders>
            <w:shd w:val="clear" w:color="auto" w:fill="auto"/>
            <w:noWrap/>
            <w:hideMark/>
          </w:tcPr>
          <w:p w14:paraId="2CBCEE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71AB3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6769D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0,556867579</w:t>
            </w:r>
          </w:p>
        </w:tc>
        <w:tc>
          <w:tcPr>
            <w:tcW w:w="0" w:type="auto"/>
            <w:tcBorders>
              <w:top w:val="nil"/>
              <w:left w:val="nil"/>
              <w:bottom w:val="single" w:sz="4" w:space="0" w:color="auto"/>
              <w:right w:val="single" w:sz="4" w:space="0" w:color="auto"/>
            </w:tcBorders>
            <w:shd w:val="clear" w:color="auto" w:fill="auto"/>
            <w:noWrap/>
            <w:hideMark/>
          </w:tcPr>
          <w:p w14:paraId="0F7DE1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486F7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E9D1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0,487221667</w:t>
            </w:r>
          </w:p>
        </w:tc>
        <w:tc>
          <w:tcPr>
            <w:tcW w:w="0" w:type="auto"/>
            <w:tcBorders>
              <w:top w:val="nil"/>
              <w:left w:val="nil"/>
              <w:bottom w:val="single" w:sz="4" w:space="0" w:color="auto"/>
              <w:right w:val="single" w:sz="4" w:space="0" w:color="auto"/>
            </w:tcBorders>
            <w:shd w:val="clear" w:color="auto" w:fill="auto"/>
            <w:noWrap/>
            <w:hideMark/>
          </w:tcPr>
          <w:p w14:paraId="291B98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A51C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330918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28A4AC2"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9F4E1E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***Взвешенные частицы (116)(2902)</w:t>
            </w:r>
          </w:p>
        </w:tc>
      </w:tr>
      <w:tr w:rsidR="00936104" w:rsidRPr="00936104" w14:paraId="546D56E7"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E62BC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3CD46AA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6011</w:t>
            </w:r>
          </w:p>
        </w:tc>
        <w:tc>
          <w:tcPr>
            <w:tcW w:w="0" w:type="auto"/>
            <w:tcBorders>
              <w:top w:val="nil"/>
              <w:left w:val="nil"/>
              <w:bottom w:val="single" w:sz="4" w:space="0" w:color="auto"/>
              <w:right w:val="single" w:sz="4" w:space="0" w:color="auto"/>
            </w:tcBorders>
            <w:shd w:val="clear" w:color="auto" w:fill="auto"/>
            <w:noWrap/>
            <w:hideMark/>
          </w:tcPr>
          <w:p w14:paraId="3C0C6A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35119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19540F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noWrap/>
            <w:hideMark/>
          </w:tcPr>
          <w:p w14:paraId="48EEACD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768D8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C4547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368" w:type="dxa"/>
            <w:tcBorders>
              <w:top w:val="nil"/>
              <w:left w:val="nil"/>
              <w:bottom w:val="single" w:sz="4" w:space="0" w:color="auto"/>
              <w:right w:val="single" w:sz="4" w:space="0" w:color="auto"/>
            </w:tcBorders>
            <w:shd w:val="clear" w:color="auto" w:fill="auto"/>
            <w:noWrap/>
            <w:hideMark/>
          </w:tcPr>
          <w:p w14:paraId="68E0D6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149946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27F7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335116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48DE8E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D187C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4F6D1F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855CC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E8F243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080E89B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ABBE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C195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01961F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3307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7BBC2CA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noWrap/>
            <w:hideMark/>
          </w:tcPr>
          <w:p w14:paraId="7D0A16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0855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5B6DC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368" w:type="dxa"/>
            <w:tcBorders>
              <w:top w:val="nil"/>
              <w:left w:val="nil"/>
              <w:bottom w:val="single" w:sz="4" w:space="0" w:color="auto"/>
              <w:right w:val="single" w:sz="4" w:space="0" w:color="auto"/>
            </w:tcBorders>
            <w:shd w:val="clear" w:color="auto" w:fill="auto"/>
            <w:noWrap/>
            <w:hideMark/>
          </w:tcPr>
          <w:p w14:paraId="333540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CF5D5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177C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0617C2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8BDD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C78B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6A3361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03F3D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51A968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C923E2B"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0C54FC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749529D"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167A5E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05558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1537CE0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8E87D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0" w:type="auto"/>
            <w:tcBorders>
              <w:top w:val="nil"/>
              <w:left w:val="nil"/>
              <w:bottom w:val="single" w:sz="4" w:space="0" w:color="auto"/>
              <w:right w:val="single" w:sz="4" w:space="0" w:color="auto"/>
            </w:tcBorders>
            <w:shd w:val="clear" w:color="auto" w:fill="auto"/>
            <w:noWrap/>
            <w:hideMark/>
          </w:tcPr>
          <w:p w14:paraId="2A1400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0,06745</w:t>
            </w:r>
          </w:p>
        </w:tc>
        <w:tc>
          <w:tcPr>
            <w:tcW w:w="0" w:type="auto"/>
            <w:tcBorders>
              <w:top w:val="nil"/>
              <w:left w:val="nil"/>
              <w:bottom w:val="single" w:sz="4" w:space="0" w:color="auto"/>
              <w:right w:val="single" w:sz="4" w:space="0" w:color="auto"/>
            </w:tcBorders>
            <w:shd w:val="clear" w:color="auto" w:fill="auto"/>
            <w:noWrap/>
            <w:hideMark/>
          </w:tcPr>
          <w:p w14:paraId="5C69AE9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D5C43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8451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368" w:type="dxa"/>
            <w:tcBorders>
              <w:top w:val="nil"/>
              <w:left w:val="nil"/>
              <w:bottom w:val="single" w:sz="4" w:space="0" w:color="auto"/>
              <w:right w:val="single" w:sz="4" w:space="0" w:color="auto"/>
            </w:tcBorders>
            <w:shd w:val="clear" w:color="auto" w:fill="auto"/>
            <w:noWrap/>
            <w:hideMark/>
          </w:tcPr>
          <w:p w14:paraId="6A4187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EE89B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C9235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4021AE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1FD7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B95B0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2,23E-03</w:t>
            </w:r>
          </w:p>
        </w:tc>
        <w:tc>
          <w:tcPr>
            <w:tcW w:w="0" w:type="auto"/>
            <w:tcBorders>
              <w:top w:val="nil"/>
              <w:left w:val="nil"/>
              <w:bottom w:val="single" w:sz="4" w:space="0" w:color="auto"/>
              <w:right w:val="single" w:sz="4" w:space="0" w:color="auto"/>
            </w:tcBorders>
            <w:shd w:val="clear" w:color="auto" w:fill="auto"/>
            <w:noWrap/>
            <w:hideMark/>
          </w:tcPr>
          <w:p w14:paraId="48A899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1288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02963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F31F092"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2F2FF1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неорганическая, содержащая двуокись кремния в %: более 70 (Динас) (493)(2907)</w:t>
            </w:r>
          </w:p>
        </w:tc>
      </w:tr>
      <w:tr w:rsidR="00936104" w:rsidRPr="00936104" w14:paraId="69ECA704" w14:textId="77777777" w:rsidTr="00936104">
        <w:trPr>
          <w:trHeight w:val="765"/>
        </w:trPr>
        <w:tc>
          <w:tcPr>
            <w:tcW w:w="0" w:type="auto"/>
            <w:tcBorders>
              <w:top w:val="nil"/>
              <w:left w:val="single" w:sz="4" w:space="0" w:color="auto"/>
              <w:bottom w:val="single" w:sz="4" w:space="0" w:color="auto"/>
              <w:right w:val="single" w:sz="4" w:space="0" w:color="auto"/>
            </w:tcBorders>
            <w:shd w:val="clear" w:color="auto" w:fill="auto"/>
            <w:hideMark/>
          </w:tcPr>
          <w:p w14:paraId="69E706C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5EFADB6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6010</w:t>
            </w:r>
          </w:p>
        </w:tc>
        <w:tc>
          <w:tcPr>
            <w:tcW w:w="0" w:type="auto"/>
            <w:tcBorders>
              <w:top w:val="nil"/>
              <w:left w:val="nil"/>
              <w:bottom w:val="single" w:sz="4" w:space="0" w:color="auto"/>
              <w:right w:val="single" w:sz="4" w:space="0" w:color="auto"/>
            </w:tcBorders>
            <w:shd w:val="clear" w:color="auto" w:fill="auto"/>
            <w:noWrap/>
            <w:hideMark/>
          </w:tcPr>
          <w:p w14:paraId="58BED3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BCD8F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07FFDCD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1,73E-03</w:t>
            </w:r>
          </w:p>
        </w:tc>
        <w:tc>
          <w:tcPr>
            <w:tcW w:w="0" w:type="auto"/>
            <w:tcBorders>
              <w:top w:val="nil"/>
              <w:left w:val="nil"/>
              <w:bottom w:val="single" w:sz="4" w:space="0" w:color="auto"/>
              <w:right w:val="single" w:sz="4" w:space="0" w:color="auto"/>
            </w:tcBorders>
            <w:shd w:val="clear" w:color="auto" w:fill="auto"/>
            <w:noWrap/>
            <w:hideMark/>
          </w:tcPr>
          <w:p w14:paraId="7DC8B3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17A944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B8E8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368" w:type="dxa"/>
            <w:tcBorders>
              <w:top w:val="nil"/>
              <w:left w:val="nil"/>
              <w:bottom w:val="single" w:sz="4" w:space="0" w:color="auto"/>
              <w:right w:val="single" w:sz="4" w:space="0" w:color="auto"/>
            </w:tcBorders>
            <w:shd w:val="clear" w:color="auto" w:fill="auto"/>
            <w:noWrap/>
            <w:hideMark/>
          </w:tcPr>
          <w:p w14:paraId="77BEAD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690E76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F6F7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1F7C7A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74B1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8C0F7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4DDA87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38762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BDAF4C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925C012"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6D03DE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DE3FE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EA142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B85A0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00731C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1,73E-03</w:t>
            </w:r>
          </w:p>
        </w:tc>
        <w:tc>
          <w:tcPr>
            <w:tcW w:w="0" w:type="auto"/>
            <w:tcBorders>
              <w:top w:val="nil"/>
              <w:left w:val="nil"/>
              <w:bottom w:val="single" w:sz="4" w:space="0" w:color="auto"/>
              <w:right w:val="single" w:sz="4" w:space="0" w:color="auto"/>
            </w:tcBorders>
            <w:shd w:val="clear" w:color="auto" w:fill="auto"/>
            <w:noWrap/>
            <w:hideMark/>
          </w:tcPr>
          <w:p w14:paraId="5B19C8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40BE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9E092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368" w:type="dxa"/>
            <w:tcBorders>
              <w:top w:val="nil"/>
              <w:left w:val="nil"/>
              <w:bottom w:val="single" w:sz="4" w:space="0" w:color="auto"/>
              <w:right w:val="single" w:sz="4" w:space="0" w:color="auto"/>
            </w:tcBorders>
            <w:shd w:val="clear" w:color="auto" w:fill="auto"/>
            <w:noWrap/>
            <w:hideMark/>
          </w:tcPr>
          <w:p w14:paraId="176997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8F170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165C2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67F4BE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4275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7AE9D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20D967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F601B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FF81D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A7747B9"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84642A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27E3F1E"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D075C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E6AC7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616652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D87ED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529D99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1,73E-03</w:t>
            </w:r>
          </w:p>
        </w:tc>
        <w:tc>
          <w:tcPr>
            <w:tcW w:w="0" w:type="auto"/>
            <w:tcBorders>
              <w:top w:val="nil"/>
              <w:left w:val="nil"/>
              <w:bottom w:val="single" w:sz="4" w:space="0" w:color="auto"/>
              <w:right w:val="single" w:sz="4" w:space="0" w:color="auto"/>
            </w:tcBorders>
            <w:shd w:val="clear" w:color="auto" w:fill="auto"/>
            <w:noWrap/>
            <w:hideMark/>
          </w:tcPr>
          <w:p w14:paraId="0316FA4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38B43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B939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368" w:type="dxa"/>
            <w:tcBorders>
              <w:top w:val="nil"/>
              <w:left w:val="nil"/>
              <w:bottom w:val="single" w:sz="4" w:space="0" w:color="auto"/>
              <w:right w:val="single" w:sz="4" w:space="0" w:color="auto"/>
            </w:tcBorders>
            <w:shd w:val="clear" w:color="auto" w:fill="auto"/>
            <w:noWrap/>
            <w:hideMark/>
          </w:tcPr>
          <w:p w14:paraId="4CE3D8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BFE6D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BE92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0C1903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A8CD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4DF71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2,40E-03</w:t>
            </w:r>
          </w:p>
        </w:tc>
        <w:tc>
          <w:tcPr>
            <w:tcW w:w="0" w:type="auto"/>
            <w:tcBorders>
              <w:top w:val="nil"/>
              <w:left w:val="nil"/>
              <w:bottom w:val="single" w:sz="4" w:space="0" w:color="auto"/>
              <w:right w:val="single" w:sz="4" w:space="0" w:color="auto"/>
            </w:tcBorders>
            <w:shd w:val="clear" w:color="auto" w:fill="auto"/>
            <w:noWrap/>
            <w:hideMark/>
          </w:tcPr>
          <w:p w14:paraId="0B1AAD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96EE7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EB50B4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C3469D6"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0482EB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неорганическая, содержащая двуокись кремния в %: 70-20 (шамот, цемент, пыль цементного производства - глина,(2908)</w:t>
            </w:r>
          </w:p>
        </w:tc>
      </w:tr>
      <w:tr w:rsidR="00936104" w:rsidRPr="00936104" w14:paraId="5DA20AED"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41CD04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12A8B0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6001</w:t>
            </w:r>
          </w:p>
        </w:tc>
        <w:tc>
          <w:tcPr>
            <w:tcW w:w="0" w:type="auto"/>
            <w:tcBorders>
              <w:top w:val="nil"/>
              <w:left w:val="nil"/>
              <w:bottom w:val="single" w:sz="4" w:space="0" w:color="auto"/>
              <w:right w:val="single" w:sz="4" w:space="0" w:color="auto"/>
            </w:tcBorders>
            <w:shd w:val="clear" w:color="auto" w:fill="auto"/>
            <w:noWrap/>
            <w:hideMark/>
          </w:tcPr>
          <w:p w14:paraId="0823BCC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5E0E95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7083B2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noWrap/>
            <w:hideMark/>
          </w:tcPr>
          <w:p w14:paraId="076B482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9BCED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F974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368" w:type="dxa"/>
            <w:tcBorders>
              <w:top w:val="nil"/>
              <w:left w:val="nil"/>
              <w:bottom w:val="single" w:sz="4" w:space="0" w:color="auto"/>
              <w:right w:val="single" w:sz="4" w:space="0" w:color="auto"/>
            </w:tcBorders>
            <w:shd w:val="clear" w:color="auto" w:fill="auto"/>
            <w:noWrap/>
            <w:hideMark/>
          </w:tcPr>
          <w:p w14:paraId="3FF660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69D0F7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C006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31BC08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15A12AD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2F572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7D39E7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17A4D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BEF126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005E5637"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2C8A1C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49767A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6002</w:t>
            </w:r>
          </w:p>
        </w:tc>
        <w:tc>
          <w:tcPr>
            <w:tcW w:w="0" w:type="auto"/>
            <w:tcBorders>
              <w:top w:val="nil"/>
              <w:left w:val="nil"/>
              <w:bottom w:val="single" w:sz="4" w:space="0" w:color="auto"/>
              <w:right w:val="single" w:sz="4" w:space="0" w:color="auto"/>
            </w:tcBorders>
            <w:shd w:val="clear" w:color="auto" w:fill="auto"/>
            <w:noWrap/>
            <w:hideMark/>
          </w:tcPr>
          <w:p w14:paraId="6144B2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38268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5CF930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5EC9FC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5E6C1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A144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0,1013</w:t>
            </w:r>
          </w:p>
        </w:tc>
        <w:tc>
          <w:tcPr>
            <w:tcW w:w="368" w:type="dxa"/>
            <w:tcBorders>
              <w:top w:val="nil"/>
              <w:left w:val="nil"/>
              <w:bottom w:val="single" w:sz="4" w:space="0" w:color="auto"/>
              <w:right w:val="single" w:sz="4" w:space="0" w:color="auto"/>
            </w:tcBorders>
            <w:shd w:val="clear" w:color="auto" w:fill="auto"/>
            <w:noWrap/>
            <w:hideMark/>
          </w:tcPr>
          <w:p w14:paraId="45D621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42C1EA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4CF0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36A344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3085BC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58C3B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0,1013</w:t>
            </w:r>
          </w:p>
        </w:tc>
        <w:tc>
          <w:tcPr>
            <w:tcW w:w="0" w:type="auto"/>
            <w:tcBorders>
              <w:top w:val="nil"/>
              <w:left w:val="nil"/>
              <w:bottom w:val="single" w:sz="4" w:space="0" w:color="auto"/>
              <w:right w:val="single" w:sz="4" w:space="0" w:color="auto"/>
            </w:tcBorders>
            <w:shd w:val="clear" w:color="auto" w:fill="auto"/>
            <w:noWrap/>
            <w:hideMark/>
          </w:tcPr>
          <w:p w14:paraId="3FD2A1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0E92E6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B434E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0C28CB2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E1E3C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90C36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548B75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31EBF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0,40516</w:t>
            </w:r>
          </w:p>
        </w:tc>
        <w:tc>
          <w:tcPr>
            <w:tcW w:w="0" w:type="auto"/>
            <w:tcBorders>
              <w:top w:val="nil"/>
              <w:left w:val="nil"/>
              <w:bottom w:val="single" w:sz="4" w:space="0" w:color="auto"/>
              <w:right w:val="single" w:sz="4" w:space="0" w:color="auto"/>
            </w:tcBorders>
            <w:shd w:val="clear" w:color="auto" w:fill="auto"/>
            <w:noWrap/>
            <w:hideMark/>
          </w:tcPr>
          <w:p w14:paraId="673573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3,1575001952</w:t>
            </w:r>
          </w:p>
        </w:tc>
        <w:tc>
          <w:tcPr>
            <w:tcW w:w="0" w:type="auto"/>
            <w:tcBorders>
              <w:top w:val="nil"/>
              <w:left w:val="nil"/>
              <w:bottom w:val="single" w:sz="4" w:space="0" w:color="auto"/>
              <w:right w:val="single" w:sz="4" w:space="0" w:color="auto"/>
            </w:tcBorders>
            <w:shd w:val="clear" w:color="auto" w:fill="auto"/>
            <w:noWrap/>
            <w:hideMark/>
          </w:tcPr>
          <w:p w14:paraId="089E39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181C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D17EA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368" w:type="dxa"/>
            <w:tcBorders>
              <w:top w:val="nil"/>
              <w:left w:val="nil"/>
              <w:bottom w:val="single" w:sz="4" w:space="0" w:color="auto"/>
              <w:right w:val="single" w:sz="4" w:space="0" w:color="auto"/>
            </w:tcBorders>
            <w:shd w:val="clear" w:color="auto" w:fill="auto"/>
            <w:noWrap/>
            <w:hideMark/>
          </w:tcPr>
          <w:p w14:paraId="498954E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348A0A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B5B4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0BCAE2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167A8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BE98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2AEAE5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06957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457176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611BC7F"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406706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35458FF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1793D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33456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29F8A8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36A13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0,40516</w:t>
            </w:r>
          </w:p>
        </w:tc>
        <w:tc>
          <w:tcPr>
            <w:tcW w:w="0" w:type="auto"/>
            <w:tcBorders>
              <w:top w:val="nil"/>
              <w:left w:val="nil"/>
              <w:bottom w:val="single" w:sz="4" w:space="0" w:color="auto"/>
              <w:right w:val="single" w:sz="4" w:space="0" w:color="auto"/>
            </w:tcBorders>
            <w:shd w:val="clear" w:color="auto" w:fill="auto"/>
            <w:noWrap/>
            <w:hideMark/>
          </w:tcPr>
          <w:p w14:paraId="577EB4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3,1575001952</w:t>
            </w:r>
          </w:p>
        </w:tc>
        <w:tc>
          <w:tcPr>
            <w:tcW w:w="0" w:type="auto"/>
            <w:tcBorders>
              <w:top w:val="nil"/>
              <w:left w:val="nil"/>
              <w:bottom w:val="single" w:sz="4" w:space="0" w:color="auto"/>
              <w:right w:val="single" w:sz="4" w:space="0" w:color="auto"/>
            </w:tcBorders>
            <w:shd w:val="clear" w:color="auto" w:fill="auto"/>
            <w:noWrap/>
            <w:hideMark/>
          </w:tcPr>
          <w:p w14:paraId="32DABC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0C848D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44520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368" w:type="dxa"/>
            <w:tcBorders>
              <w:top w:val="nil"/>
              <w:left w:val="nil"/>
              <w:bottom w:val="single" w:sz="4" w:space="0" w:color="auto"/>
              <w:right w:val="single" w:sz="4" w:space="0" w:color="auto"/>
            </w:tcBorders>
            <w:shd w:val="clear" w:color="auto" w:fill="auto"/>
            <w:noWrap/>
            <w:hideMark/>
          </w:tcPr>
          <w:p w14:paraId="7B0732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5E34F1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2A9E8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6E1063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CEC9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1E122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0,20258</w:t>
            </w:r>
          </w:p>
        </w:tc>
        <w:tc>
          <w:tcPr>
            <w:tcW w:w="0" w:type="auto"/>
            <w:tcBorders>
              <w:top w:val="nil"/>
              <w:left w:val="nil"/>
              <w:bottom w:val="single" w:sz="4" w:space="0" w:color="auto"/>
              <w:right w:val="single" w:sz="4" w:space="0" w:color="auto"/>
            </w:tcBorders>
            <w:shd w:val="clear" w:color="auto" w:fill="auto"/>
            <w:noWrap/>
            <w:hideMark/>
          </w:tcPr>
          <w:p w14:paraId="41AC43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89C04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4553E5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79C1D2F"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8B0899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абразивная (Корунд белый, Монокорунд) (1027*)(2930)</w:t>
            </w:r>
          </w:p>
        </w:tc>
      </w:tr>
      <w:tr w:rsidR="00936104" w:rsidRPr="00936104" w14:paraId="6B00CBEF" w14:textId="77777777" w:rsidTr="00936104">
        <w:trPr>
          <w:trHeight w:val="2040"/>
        </w:trPr>
        <w:tc>
          <w:tcPr>
            <w:tcW w:w="0" w:type="auto"/>
            <w:tcBorders>
              <w:top w:val="nil"/>
              <w:left w:val="single" w:sz="4" w:space="0" w:color="auto"/>
              <w:bottom w:val="single" w:sz="4" w:space="0" w:color="auto"/>
              <w:right w:val="single" w:sz="4" w:space="0" w:color="auto"/>
            </w:tcBorders>
            <w:shd w:val="clear" w:color="auto" w:fill="auto"/>
            <w:hideMark/>
          </w:tcPr>
          <w:p w14:paraId="7B1863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w:t>
            </w:r>
          </w:p>
        </w:tc>
        <w:tc>
          <w:tcPr>
            <w:tcW w:w="0" w:type="auto"/>
            <w:tcBorders>
              <w:top w:val="nil"/>
              <w:left w:val="nil"/>
              <w:bottom w:val="single" w:sz="4" w:space="0" w:color="auto"/>
              <w:right w:val="single" w:sz="4" w:space="0" w:color="auto"/>
            </w:tcBorders>
            <w:shd w:val="clear" w:color="auto" w:fill="auto"/>
            <w:hideMark/>
          </w:tcPr>
          <w:p w14:paraId="719CAE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6011</w:t>
            </w:r>
          </w:p>
        </w:tc>
        <w:tc>
          <w:tcPr>
            <w:tcW w:w="0" w:type="auto"/>
            <w:tcBorders>
              <w:top w:val="nil"/>
              <w:left w:val="nil"/>
              <w:bottom w:val="single" w:sz="4" w:space="0" w:color="auto"/>
              <w:right w:val="single" w:sz="4" w:space="0" w:color="auto"/>
            </w:tcBorders>
            <w:shd w:val="clear" w:color="auto" w:fill="auto"/>
            <w:noWrap/>
            <w:hideMark/>
          </w:tcPr>
          <w:p w14:paraId="22DCA1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052DA3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42EE7D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noWrap/>
            <w:hideMark/>
          </w:tcPr>
          <w:p w14:paraId="526463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704235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70290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368" w:type="dxa"/>
            <w:tcBorders>
              <w:top w:val="nil"/>
              <w:left w:val="nil"/>
              <w:bottom w:val="single" w:sz="4" w:space="0" w:color="auto"/>
              <w:right w:val="single" w:sz="4" w:space="0" w:color="auto"/>
            </w:tcBorders>
            <w:shd w:val="clear" w:color="auto" w:fill="auto"/>
            <w:noWrap/>
            <w:hideMark/>
          </w:tcPr>
          <w:p w14:paraId="785C2F0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247" w:type="dxa"/>
            <w:tcBorders>
              <w:top w:val="nil"/>
              <w:left w:val="nil"/>
              <w:bottom w:val="single" w:sz="4" w:space="0" w:color="auto"/>
              <w:right w:val="single" w:sz="4" w:space="0" w:color="auto"/>
            </w:tcBorders>
            <w:shd w:val="clear" w:color="auto" w:fill="auto"/>
            <w:noWrap/>
            <w:hideMark/>
          </w:tcPr>
          <w:p w14:paraId="03856B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8B10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620627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212BB0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20A8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13FC68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hideMark/>
          </w:tcPr>
          <w:p w14:paraId="5548AE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6DAFD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09E13273"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89C8C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C434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0" w:type="auto"/>
            <w:tcBorders>
              <w:top w:val="nil"/>
              <w:left w:val="nil"/>
              <w:bottom w:val="single" w:sz="4" w:space="0" w:color="auto"/>
              <w:right w:val="single" w:sz="4" w:space="0" w:color="auto"/>
            </w:tcBorders>
            <w:shd w:val="clear" w:color="auto" w:fill="auto"/>
            <w:noWrap/>
            <w:hideMark/>
          </w:tcPr>
          <w:p w14:paraId="2A1ED27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B7DE3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279CA3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noWrap/>
            <w:hideMark/>
          </w:tcPr>
          <w:p w14:paraId="3F48BB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44804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9DE7A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368" w:type="dxa"/>
            <w:tcBorders>
              <w:top w:val="nil"/>
              <w:left w:val="nil"/>
              <w:bottom w:val="single" w:sz="4" w:space="0" w:color="auto"/>
              <w:right w:val="single" w:sz="4" w:space="0" w:color="auto"/>
            </w:tcBorders>
            <w:shd w:val="clear" w:color="auto" w:fill="auto"/>
            <w:noWrap/>
            <w:hideMark/>
          </w:tcPr>
          <w:p w14:paraId="271AD7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4BC85F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0F41E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1051D3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1DDC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9D2A7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0A73094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3787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F53B8B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810C573"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F59189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48B390A8"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673A4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D89B0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363381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FC97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0" w:type="auto"/>
            <w:tcBorders>
              <w:top w:val="nil"/>
              <w:left w:val="nil"/>
              <w:bottom w:val="single" w:sz="4" w:space="0" w:color="auto"/>
              <w:right w:val="single" w:sz="4" w:space="0" w:color="auto"/>
            </w:tcBorders>
            <w:shd w:val="clear" w:color="auto" w:fill="auto"/>
            <w:noWrap/>
            <w:hideMark/>
          </w:tcPr>
          <w:p w14:paraId="255BF8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0,03326</w:t>
            </w:r>
          </w:p>
        </w:tc>
        <w:tc>
          <w:tcPr>
            <w:tcW w:w="0" w:type="auto"/>
            <w:tcBorders>
              <w:top w:val="nil"/>
              <w:left w:val="nil"/>
              <w:bottom w:val="single" w:sz="4" w:space="0" w:color="auto"/>
              <w:right w:val="single" w:sz="4" w:space="0" w:color="auto"/>
            </w:tcBorders>
            <w:shd w:val="clear" w:color="auto" w:fill="auto"/>
            <w:noWrap/>
            <w:hideMark/>
          </w:tcPr>
          <w:p w14:paraId="54498A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245B215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71BBD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368" w:type="dxa"/>
            <w:tcBorders>
              <w:top w:val="nil"/>
              <w:left w:val="nil"/>
              <w:bottom w:val="single" w:sz="4" w:space="0" w:color="auto"/>
              <w:right w:val="single" w:sz="4" w:space="0" w:color="auto"/>
            </w:tcBorders>
            <w:shd w:val="clear" w:color="auto" w:fill="auto"/>
            <w:noWrap/>
            <w:hideMark/>
          </w:tcPr>
          <w:p w14:paraId="5E5248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247" w:type="dxa"/>
            <w:tcBorders>
              <w:top w:val="nil"/>
              <w:left w:val="nil"/>
              <w:bottom w:val="single" w:sz="4" w:space="0" w:color="auto"/>
              <w:right w:val="single" w:sz="4" w:space="0" w:color="auto"/>
            </w:tcBorders>
            <w:shd w:val="clear" w:color="auto" w:fill="auto"/>
            <w:noWrap/>
            <w:hideMark/>
          </w:tcPr>
          <w:p w14:paraId="15BFA5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430C5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0E0A40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A5A06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A73B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1,10E-03</w:t>
            </w:r>
          </w:p>
        </w:tc>
        <w:tc>
          <w:tcPr>
            <w:tcW w:w="0" w:type="auto"/>
            <w:tcBorders>
              <w:top w:val="nil"/>
              <w:left w:val="nil"/>
              <w:bottom w:val="single" w:sz="4" w:space="0" w:color="auto"/>
              <w:right w:val="single" w:sz="4" w:space="0" w:color="auto"/>
            </w:tcBorders>
            <w:shd w:val="clear" w:color="auto" w:fill="auto"/>
            <w:noWrap/>
            <w:hideMark/>
          </w:tcPr>
          <w:p w14:paraId="6CAEE7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CEDDE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C85810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22046D7"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BC14FD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Всего по предприятию:</w:t>
            </w:r>
          </w:p>
        </w:tc>
      </w:tr>
      <w:tr w:rsidR="00936104" w:rsidRPr="00936104" w14:paraId="22E16BCB"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B4A83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499B2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770DF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2A94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5,72479966213</w:t>
            </w:r>
          </w:p>
        </w:tc>
        <w:tc>
          <w:tcPr>
            <w:tcW w:w="0" w:type="auto"/>
            <w:tcBorders>
              <w:top w:val="nil"/>
              <w:left w:val="nil"/>
              <w:bottom w:val="single" w:sz="4" w:space="0" w:color="auto"/>
              <w:right w:val="single" w:sz="4" w:space="0" w:color="auto"/>
            </w:tcBorders>
            <w:shd w:val="clear" w:color="auto" w:fill="auto"/>
            <w:noWrap/>
            <w:hideMark/>
          </w:tcPr>
          <w:p w14:paraId="2C8625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9,9749868412</w:t>
            </w:r>
          </w:p>
        </w:tc>
        <w:tc>
          <w:tcPr>
            <w:tcW w:w="0" w:type="auto"/>
            <w:tcBorders>
              <w:top w:val="nil"/>
              <w:left w:val="nil"/>
              <w:bottom w:val="single" w:sz="4" w:space="0" w:color="auto"/>
              <w:right w:val="single" w:sz="4" w:space="0" w:color="auto"/>
            </w:tcBorders>
            <w:shd w:val="clear" w:color="auto" w:fill="auto"/>
            <w:noWrap/>
            <w:hideMark/>
          </w:tcPr>
          <w:p w14:paraId="3159A00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5C0D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4807C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5,51730631213</w:t>
            </w:r>
          </w:p>
        </w:tc>
        <w:tc>
          <w:tcPr>
            <w:tcW w:w="368" w:type="dxa"/>
            <w:tcBorders>
              <w:top w:val="nil"/>
              <w:left w:val="nil"/>
              <w:bottom w:val="single" w:sz="4" w:space="0" w:color="auto"/>
              <w:right w:val="single" w:sz="4" w:space="0" w:color="auto"/>
            </w:tcBorders>
            <w:shd w:val="clear" w:color="auto" w:fill="auto"/>
            <w:noWrap/>
            <w:hideMark/>
          </w:tcPr>
          <w:p w14:paraId="703F3A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1247" w:type="dxa"/>
            <w:tcBorders>
              <w:top w:val="nil"/>
              <w:left w:val="nil"/>
              <w:bottom w:val="single" w:sz="4" w:space="0" w:color="auto"/>
              <w:right w:val="single" w:sz="4" w:space="0" w:color="auto"/>
            </w:tcBorders>
            <w:shd w:val="clear" w:color="auto" w:fill="auto"/>
            <w:noWrap/>
            <w:hideMark/>
          </w:tcPr>
          <w:p w14:paraId="44C47A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08E0A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4,684127228</w:t>
            </w:r>
          </w:p>
        </w:tc>
        <w:tc>
          <w:tcPr>
            <w:tcW w:w="0" w:type="auto"/>
            <w:tcBorders>
              <w:top w:val="nil"/>
              <w:left w:val="nil"/>
              <w:bottom w:val="single" w:sz="4" w:space="0" w:color="auto"/>
              <w:right w:val="single" w:sz="4" w:space="0" w:color="auto"/>
            </w:tcBorders>
            <w:shd w:val="clear" w:color="auto" w:fill="auto"/>
            <w:noWrap/>
            <w:hideMark/>
          </w:tcPr>
          <w:p w14:paraId="242FC1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14:paraId="5717F0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C7BFC0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3,937972497</w:t>
            </w:r>
          </w:p>
        </w:tc>
        <w:tc>
          <w:tcPr>
            <w:tcW w:w="0" w:type="auto"/>
            <w:tcBorders>
              <w:top w:val="nil"/>
              <w:left w:val="nil"/>
              <w:bottom w:val="single" w:sz="4" w:space="0" w:color="auto"/>
              <w:right w:val="single" w:sz="4" w:space="0" w:color="auto"/>
            </w:tcBorders>
            <w:shd w:val="clear" w:color="auto" w:fill="auto"/>
            <w:noWrap/>
            <w:hideMark/>
          </w:tcPr>
          <w:p w14:paraId="4B8038D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31</w:t>
            </w:r>
          </w:p>
        </w:tc>
        <w:tc>
          <w:tcPr>
            <w:tcW w:w="0" w:type="auto"/>
            <w:tcBorders>
              <w:top w:val="nil"/>
              <w:left w:val="nil"/>
              <w:bottom w:val="single" w:sz="4" w:space="0" w:color="auto"/>
              <w:right w:val="single" w:sz="4" w:space="0" w:color="auto"/>
            </w:tcBorders>
            <w:shd w:val="clear" w:color="auto" w:fill="auto"/>
            <w:noWrap/>
            <w:hideMark/>
          </w:tcPr>
          <w:p w14:paraId="11114E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0109C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5191997" w14:textId="77777777" w:rsidTr="00936104">
        <w:trPr>
          <w:trHeight w:val="259"/>
        </w:trPr>
        <w:tc>
          <w:tcPr>
            <w:tcW w:w="0" w:type="auto"/>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CF1035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4F0263F5"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EF75D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BF088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0" w:type="auto"/>
            <w:tcBorders>
              <w:top w:val="nil"/>
              <w:left w:val="nil"/>
              <w:bottom w:val="single" w:sz="4" w:space="0" w:color="auto"/>
              <w:right w:val="single" w:sz="4" w:space="0" w:color="auto"/>
            </w:tcBorders>
            <w:shd w:val="clear" w:color="auto" w:fill="auto"/>
            <w:noWrap/>
            <w:hideMark/>
          </w:tcPr>
          <w:p w14:paraId="55B5FF5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10F1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5,72479966213</w:t>
            </w:r>
          </w:p>
        </w:tc>
        <w:tc>
          <w:tcPr>
            <w:tcW w:w="0" w:type="auto"/>
            <w:tcBorders>
              <w:top w:val="nil"/>
              <w:left w:val="nil"/>
              <w:bottom w:val="single" w:sz="4" w:space="0" w:color="auto"/>
              <w:right w:val="single" w:sz="4" w:space="0" w:color="auto"/>
            </w:tcBorders>
            <w:shd w:val="clear" w:color="auto" w:fill="auto"/>
            <w:noWrap/>
            <w:hideMark/>
          </w:tcPr>
          <w:p w14:paraId="1F0A36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9,9749868412</w:t>
            </w:r>
          </w:p>
        </w:tc>
        <w:tc>
          <w:tcPr>
            <w:tcW w:w="0" w:type="auto"/>
            <w:tcBorders>
              <w:top w:val="nil"/>
              <w:left w:val="nil"/>
              <w:bottom w:val="single" w:sz="4" w:space="0" w:color="auto"/>
              <w:right w:val="single" w:sz="4" w:space="0" w:color="auto"/>
            </w:tcBorders>
            <w:shd w:val="clear" w:color="auto" w:fill="auto"/>
            <w:noWrap/>
            <w:hideMark/>
          </w:tcPr>
          <w:p w14:paraId="65D28DD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noWrap/>
            <w:hideMark/>
          </w:tcPr>
          <w:p w14:paraId="5998C8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5519ED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5,51730631213</w:t>
            </w:r>
          </w:p>
        </w:tc>
        <w:tc>
          <w:tcPr>
            <w:tcW w:w="368" w:type="dxa"/>
            <w:tcBorders>
              <w:top w:val="nil"/>
              <w:left w:val="nil"/>
              <w:bottom w:val="single" w:sz="4" w:space="0" w:color="auto"/>
              <w:right w:val="single" w:sz="4" w:space="0" w:color="auto"/>
            </w:tcBorders>
            <w:shd w:val="clear" w:color="auto" w:fill="auto"/>
            <w:noWrap/>
            <w:hideMark/>
          </w:tcPr>
          <w:p w14:paraId="37474FA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1247" w:type="dxa"/>
            <w:tcBorders>
              <w:top w:val="nil"/>
              <w:left w:val="nil"/>
              <w:bottom w:val="single" w:sz="4" w:space="0" w:color="auto"/>
              <w:right w:val="single" w:sz="4" w:space="0" w:color="auto"/>
            </w:tcBorders>
            <w:shd w:val="clear" w:color="auto" w:fill="auto"/>
            <w:noWrap/>
            <w:hideMark/>
          </w:tcPr>
          <w:p w14:paraId="45C6D6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12DA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4,684127228</w:t>
            </w:r>
          </w:p>
        </w:tc>
        <w:tc>
          <w:tcPr>
            <w:tcW w:w="0" w:type="auto"/>
            <w:tcBorders>
              <w:top w:val="nil"/>
              <w:left w:val="nil"/>
              <w:bottom w:val="single" w:sz="4" w:space="0" w:color="auto"/>
              <w:right w:val="single" w:sz="4" w:space="0" w:color="auto"/>
            </w:tcBorders>
            <w:shd w:val="clear" w:color="auto" w:fill="auto"/>
            <w:noWrap/>
            <w:hideMark/>
          </w:tcPr>
          <w:p w14:paraId="065D16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18</w:t>
            </w:r>
          </w:p>
        </w:tc>
        <w:tc>
          <w:tcPr>
            <w:tcW w:w="0" w:type="auto"/>
            <w:tcBorders>
              <w:top w:val="nil"/>
              <w:left w:val="nil"/>
              <w:bottom w:val="single" w:sz="4" w:space="0" w:color="auto"/>
              <w:right w:val="single" w:sz="4" w:space="0" w:color="auto"/>
            </w:tcBorders>
            <w:shd w:val="clear" w:color="auto" w:fill="auto"/>
            <w:noWrap/>
            <w:hideMark/>
          </w:tcPr>
          <w:p w14:paraId="3C2AFC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834DC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3,937972497</w:t>
            </w:r>
          </w:p>
        </w:tc>
        <w:tc>
          <w:tcPr>
            <w:tcW w:w="0" w:type="auto"/>
            <w:tcBorders>
              <w:top w:val="nil"/>
              <w:left w:val="nil"/>
              <w:bottom w:val="single" w:sz="4" w:space="0" w:color="auto"/>
              <w:right w:val="single" w:sz="4" w:space="0" w:color="auto"/>
            </w:tcBorders>
            <w:shd w:val="clear" w:color="auto" w:fill="auto"/>
            <w:noWrap/>
            <w:hideMark/>
          </w:tcPr>
          <w:p w14:paraId="7EED5F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31</w:t>
            </w:r>
          </w:p>
        </w:tc>
        <w:tc>
          <w:tcPr>
            <w:tcW w:w="0" w:type="auto"/>
            <w:tcBorders>
              <w:top w:val="nil"/>
              <w:left w:val="nil"/>
              <w:bottom w:val="single" w:sz="4" w:space="0" w:color="auto"/>
              <w:right w:val="single" w:sz="4" w:space="0" w:color="auto"/>
            </w:tcBorders>
            <w:shd w:val="clear" w:color="auto" w:fill="auto"/>
            <w:noWrap/>
            <w:hideMark/>
          </w:tcPr>
          <w:p w14:paraId="7377EA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A5A232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bl>
    <w:p w14:paraId="595B45A8" w14:textId="649864A6" w:rsidR="0007516F" w:rsidRDefault="0007516F" w:rsidP="0007516F">
      <w:pPr>
        <w:jc w:val="center"/>
        <w:rPr>
          <w:rFonts w:ascii="Times New Roman" w:hAnsi="Times New Roman"/>
          <w:sz w:val="24"/>
          <w:szCs w:val="24"/>
          <w:lang w:val="kk-KZ"/>
        </w:rPr>
      </w:pPr>
    </w:p>
    <w:p w14:paraId="455A132A" w14:textId="2B9E0A73" w:rsidR="00936104" w:rsidRDefault="00936104" w:rsidP="0007516F">
      <w:pPr>
        <w:jc w:val="center"/>
        <w:rPr>
          <w:rFonts w:ascii="Times New Roman" w:hAnsi="Times New Roman"/>
          <w:sz w:val="24"/>
          <w:szCs w:val="24"/>
          <w:lang w:val="kk-KZ"/>
        </w:rPr>
      </w:pPr>
    </w:p>
    <w:p w14:paraId="6903AF99" w14:textId="4D7467E8" w:rsidR="00936104" w:rsidRDefault="00936104" w:rsidP="0007516F">
      <w:pPr>
        <w:jc w:val="center"/>
        <w:rPr>
          <w:rFonts w:ascii="Times New Roman" w:hAnsi="Times New Roman"/>
          <w:sz w:val="24"/>
          <w:szCs w:val="24"/>
          <w:lang w:val="kk-KZ"/>
        </w:rPr>
      </w:pPr>
    </w:p>
    <w:p w14:paraId="05C31BA2" w14:textId="2907BBFE" w:rsidR="00936104" w:rsidRDefault="00936104" w:rsidP="0007516F">
      <w:pPr>
        <w:jc w:val="center"/>
        <w:rPr>
          <w:rFonts w:ascii="Times New Roman" w:hAnsi="Times New Roman"/>
          <w:sz w:val="24"/>
          <w:szCs w:val="24"/>
          <w:lang w:val="kk-KZ"/>
        </w:rPr>
      </w:pPr>
    </w:p>
    <w:p w14:paraId="28C3C436" w14:textId="794B0349" w:rsidR="00936104" w:rsidRDefault="00936104" w:rsidP="0007516F">
      <w:pPr>
        <w:jc w:val="center"/>
        <w:rPr>
          <w:rFonts w:ascii="Times New Roman" w:hAnsi="Times New Roman"/>
          <w:sz w:val="24"/>
          <w:szCs w:val="24"/>
          <w:lang w:val="kk-KZ"/>
        </w:rPr>
      </w:pPr>
    </w:p>
    <w:p w14:paraId="4DCA0626" w14:textId="5A5AB8BE" w:rsidR="00936104" w:rsidRDefault="00936104" w:rsidP="0007516F">
      <w:pPr>
        <w:jc w:val="center"/>
        <w:rPr>
          <w:rFonts w:ascii="Times New Roman" w:hAnsi="Times New Roman"/>
          <w:sz w:val="24"/>
          <w:szCs w:val="24"/>
          <w:lang w:val="kk-KZ"/>
        </w:rPr>
      </w:pPr>
    </w:p>
    <w:p w14:paraId="656E422A" w14:textId="51ED29BC" w:rsidR="00936104" w:rsidRDefault="00936104" w:rsidP="0007516F">
      <w:pPr>
        <w:jc w:val="center"/>
        <w:rPr>
          <w:rFonts w:ascii="Times New Roman" w:hAnsi="Times New Roman"/>
          <w:sz w:val="24"/>
          <w:szCs w:val="24"/>
          <w:lang w:val="kk-KZ"/>
        </w:rPr>
      </w:pPr>
    </w:p>
    <w:p w14:paraId="12670165" w14:textId="14AD28FB" w:rsidR="00936104" w:rsidRDefault="00936104" w:rsidP="0007516F">
      <w:pPr>
        <w:jc w:val="center"/>
        <w:rPr>
          <w:rFonts w:ascii="Times New Roman" w:hAnsi="Times New Roman"/>
          <w:sz w:val="24"/>
          <w:szCs w:val="24"/>
          <w:lang w:val="kk-KZ"/>
        </w:rPr>
      </w:pPr>
    </w:p>
    <w:p w14:paraId="5209DBE1" w14:textId="5F453781" w:rsidR="00936104" w:rsidRDefault="00936104" w:rsidP="0007516F">
      <w:pPr>
        <w:jc w:val="center"/>
        <w:rPr>
          <w:rFonts w:ascii="Times New Roman" w:hAnsi="Times New Roman"/>
          <w:sz w:val="24"/>
          <w:szCs w:val="24"/>
          <w:lang w:val="kk-KZ"/>
        </w:rPr>
      </w:pPr>
    </w:p>
    <w:p w14:paraId="7D6F37DC" w14:textId="2EBEF79F" w:rsidR="00936104" w:rsidRDefault="00936104" w:rsidP="0007516F">
      <w:pPr>
        <w:jc w:val="center"/>
        <w:rPr>
          <w:rFonts w:ascii="Times New Roman" w:hAnsi="Times New Roman"/>
          <w:sz w:val="24"/>
          <w:szCs w:val="24"/>
          <w:lang w:val="kk-KZ"/>
        </w:rPr>
      </w:pPr>
    </w:p>
    <w:p w14:paraId="6F2E5C9C" w14:textId="77777777" w:rsidR="00936104" w:rsidRDefault="00936104" w:rsidP="0007516F">
      <w:pPr>
        <w:jc w:val="center"/>
        <w:rPr>
          <w:rFonts w:ascii="Times New Roman" w:hAnsi="Times New Roman"/>
          <w:sz w:val="24"/>
          <w:szCs w:val="24"/>
          <w:lang w:val="kk-KZ"/>
        </w:rPr>
      </w:pPr>
    </w:p>
    <w:p w14:paraId="24A47EDB" w14:textId="77777777" w:rsidR="0007516F" w:rsidRDefault="0007516F" w:rsidP="0007516F">
      <w:pPr>
        <w:jc w:val="center"/>
        <w:rPr>
          <w:rFonts w:ascii="Times New Roman" w:hAnsi="Times New Roman"/>
          <w:sz w:val="24"/>
          <w:szCs w:val="24"/>
          <w:lang w:val="kk-KZ"/>
        </w:rPr>
      </w:pPr>
    </w:p>
    <w:p w14:paraId="234BA6B0" w14:textId="4C3C4C79" w:rsidR="0007516F" w:rsidRDefault="0007516F" w:rsidP="0007516F">
      <w:pPr>
        <w:jc w:val="center"/>
        <w:rPr>
          <w:rFonts w:ascii="Times New Roman" w:hAnsi="Times New Roman"/>
          <w:sz w:val="24"/>
          <w:szCs w:val="24"/>
          <w:lang w:val="kk-KZ"/>
        </w:rPr>
      </w:pPr>
      <w:r>
        <w:rPr>
          <w:rFonts w:ascii="Times New Roman" w:hAnsi="Times New Roman"/>
          <w:sz w:val="24"/>
          <w:szCs w:val="24"/>
          <w:lang w:val="kk-KZ"/>
        </w:rPr>
        <w:t>МЕРОПРИЯТИЯ ПО СОКРАЩЕНИЮ ВЫБРОСОВ ЗАГРЯЗНЯЮЩИХ ВЕЩЕСТВ В АТМОСФЕРУ В ПЕРИОДЫ НМУ НА 2026 ГОД</w:t>
      </w:r>
    </w:p>
    <w:p w14:paraId="404E8AAF" w14:textId="77777777" w:rsidR="0007516F" w:rsidRPr="008C47F3" w:rsidRDefault="0007516F" w:rsidP="0007516F">
      <w:pPr>
        <w:jc w:val="center"/>
        <w:rPr>
          <w:rFonts w:ascii="Times New Roman" w:hAnsi="Times New Roman"/>
          <w:sz w:val="24"/>
          <w:szCs w:val="24"/>
          <w:lang w:val="kk-KZ"/>
        </w:rPr>
      </w:pPr>
    </w:p>
    <w:p w14:paraId="3EDA0091" w14:textId="64850B46" w:rsidR="007B6334" w:rsidRDefault="0007516F" w:rsidP="0007516F">
      <w:pPr>
        <w:jc w:val="right"/>
        <w:rPr>
          <w:rFonts w:ascii="Times New Roman" w:hAnsi="Times New Roman"/>
          <w:sz w:val="24"/>
          <w:szCs w:val="24"/>
          <w:lang w:val="kk-KZ"/>
        </w:rPr>
      </w:pPr>
      <w:r>
        <w:rPr>
          <w:rFonts w:ascii="Times New Roman" w:hAnsi="Times New Roman"/>
          <w:sz w:val="24"/>
          <w:szCs w:val="24"/>
          <w:lang w:val="kk-KZ"/>
        </w:rPr>
        <w:t>Таблица 3.1</w:t>
      </w:r>
      <w:r w:rsidR="00281F93">
        <w:rPr>
          <w:rFonts w:ascii="Times New Roman" w:hAnsi="Times New Roman"/>
          <w:sz w:val="24"/>
          <w:szCs w:val="24"/>
          <w:lang w:val="kk-KZ"/>
        </w:rPr>
        <w:t>8</w:t>
      </w:r>
    </w:p>
    <w:tbl>
      <w:tblPr>
        <w:tblW w:w="0" w:type="auto"/>
        <w:tblInd w:w="-5" w:type="dxa"/>
        <w:tblCellMar>
          <w:left w:w="28" w:type="dxa"/>
          <w:right w:w="28" w:type="dxa"/>
        </w:tblCellMar>
        <w:tblLook w:val="04A0" w:firstRow="1" w:lastRow="0" w:firstColumn="1" w:lastColumn="0" w:noHBand="0" w:noVBand="1"/>
      </w:tblPr>
      <w:tblGrid>
        <w:gridCol w:w="1039"/>
        <w:gridCol w:w="1317"/>
        <w:gridCol w:w="1890"/>
        <w:gridCol w:w="1927"/>
        <w:gridCol w:w="536"/>
        <w:gridCol w:w="1422"/>
        <w:gridCol w:w="1053"/>
        <w:gridCol w:w="308"/>
        <w:gridCol w:w="539"/>
        <w:gridCol w:w="928"/>
        <w:gridCol w:w="988"/>
        <w:gridCol w:w="422"/>
        <w:gridCol w:w="1314"/>
        <w:gridCol w:w="912"/>
        <w:gridCol w:w="536"/>
      </w:tblGrid>
      <w:tr w:rsidR="00936104" w:rsidRPr="00936104" w14:paraId="2D0C7A17" w14:textId="77777777" w:rsidTr="00936104">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5F39B0D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График работы источника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4342281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Цех, участок, (номер режима работы предприятия в период НМУ)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5C0890C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Мероприятия на период неблагоприятных метеорологических условий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14:paraId="4FA6483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Вещества, по которым проводится сокращение выбросов</w:t>
            </w:r>
          </w:p>
        </w:tc>
        <w:tc>
          <w:tcPr>
            <w:tcW w:w="0" w:type="auto"/>
            <w:gridSpan w:val="11"/>
            <w:tcBorders>
              <w:top w:val="single" w:sz="4" w:space="0" w:color="auto"/>
              <w:left w:val="nil"/>
              <w:bottom w:val="single" w:sz="4" w:space="0" w:color="auto"/>
              <w:right w:val="single" w:sz="4" w:space="0" w:color="000000"/>
            </w:tcBorders>
            <w:shd w:val="clear" w:color="auto" w:fill="auto"/>
            <w:vAlign w:val="bottom"/>
            <w:hideMark/>
          </w:tcPr>
          <w:p w14:paraId="392DCC89"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Характеристика источников, на которых проводится снижение выбросов</w:t>
            </w:r>
          </w:p>
        </w:tc>
      </w:tr>
      <w:tr w:rsidR="00936104" w:rsidRPr="00936104" w14:paraId="0FD26C74" w14:textId="77777777" w:rsidTr="00936104">
        <w:trPr>
          <w:trHeight w:val="7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2B4816C"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D5E77F"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61ED61E"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80914CA" w14:textId="77777777" w:rsidR="00936104" w:rsidRPr="00936104" w:rsidRDefault="00936104" w:rsidP="00936104">
            <w:pPr>
              <w:jc w:val="left"/>
              <w:rPr>
                <w:rFonts w:ascii="Times New Roman" w:eastAsia="Times New Roman" w:hAnsi="Times New Roman"/>
                <w:b/>
                <w:bCs/>
              </w:rPr>
            </w:pPr>
          </w:p>
        </w:tc>
        <w:tc>
          <w:tcPr>
            <w:tcW w:w="0" w:type="auto"/>
            <w:tcBorders>
              <w:top w:val="nil"/>
              <w:left w:val="nil"/>
              <w:bottom w:val="single" w:sz="4" w:space="0" w:color="auto"/>
              <w:right w:val="nil"/>
            </w:tcBorders>
            <w:shd w:val="clear" w:color="auto" w:fill="auto"/>
            <w:vAlign w:val="center"/>
            <w:hideMark/>
          </w:tcPr>
          <w:p w14:paraId="6F6F65B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w:t>
            </w:r>
          </w:p>
        </w:tc>
        <w:tc>
          <w:tcPr>
            <w:tcW w:w="0" w:type="auto"/>
            <w:gridSpan w:val="2"/>
            <w:tcBorders>
              <w:top w:val="single" w:sz="4" w:space="0" w:color="auto"/>
              <w:left w:val="nil"/>
              <w:bottom w:val="single" w:sz="4" w:space="0" w:color="auto"/>
              <w:right w:val="nil"/>
            </w:tcBorders>
            <w:shd w:val="clear" w:color="auto" w:fill="auto"/>
            <w:vAlign w:val="center"/>
            <w:hideMark/>
          </w:tcPr>
          <w:p w14:paraId="1F9D2F1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Координаты на карте-схеме</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14:paraId="6C25301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Параметры газовоздушной смеси на выходе из источника и характеристика выбросов после их сокращения</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69B2EA4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Степень эффективности</w:t>
            </w:r>
            <w:r w:rsidRPr="00936104">
              <w:rPr>
                <w:rFonts w:ascii="Times New Roman" w:eastAsia="Times New Roman" w:hAnsi="Times New Roman"/>
                <w:b/>
                <w:bCs/>
              </w:rPr>
              <w:br/>
              <w:t xml:space="preserve"> мероприятий,  %</w:t>
            </w:r>
          </w:p>
        </w:tc>
      </w:tr>
      <w:tr w:rsidR="00936104" w:rsidRPr="00936104" w14:paraId="7EA7D691" w14:textId="77777777" w:rsidTr="00936104">
        <w:trPr>
          <w:trHeight w:val="238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6975CA2"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7C9790F"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73615DC"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0F1517F" w14:textId="77777777" w:rsidR="00936104" w:rsidRPr="00936104" w:rsidRDefault="00936104" w:rsidP="00936104">
            <w:pPr>
              <w:jc w:val="left"/>
              <w:rPr>
                <w:rFonts w:ascii="Times New Roman" w:eastAsia="Times New Roman" w:hAnsi="Times New Roman"/>
                <w:b/>
                <w:bCs/>
              </w:rPr>
            </w:pP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4D02DEF"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Номер на карте-схеме</w:t>
            </w:r>
            <w:r w:rsidRPr="00936104">
              <w:rPr>
                <w:rFonts w:ascii="Times New Roman" w:eastAsia="Times New Roman" w:hAnsi="Times New Roman"/>
                <w:b/>
                <w:bCs/>
              </w:rPr>
              <w:br/>
              <w:t xml:space="preserve"> объекта (города)</w:t>
            </w:r>
          </w:p>
        </w:tc>
        <w:tc>
          <w:tcPr>
            <w:tcW w:w="0" w:type="auto"/>
            <w:tcBorders>
              <w:top w:val="nil"/>
              <w:left w:val="nil"/>
              <w:bottom w:val="single" w:sz="4" w:space="0" w:color="auto"/>
              <w:right w:val="single" w:sz="4" w:space="0" w:color="auto"/>
            </w:tcBorders>
            <w:shd w:val="clear" w:color="auto" w:fill="auto"/>
            <w:hideMark/>
          </w:tcPr>
          <w:p w14:paraId="117EF78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точечного источника,</w:t>
            </w:r>
            <w:r w:rsidRPr="00936104">
              <w:rPr>
                <w:rFonts w:ascii="Times New Roman" w:eastAsia="Times New Roman" w:hAnsi="Times New Roman"/>
                <w:b/>
                <w:bCs/>
              </w:rPr>
              <w:br/>
              <w:t>центра группы источ-</w:t>
            </w:r>
            <w:r w:rsidRPr="00936104">
              <w:rPr>
                <w:rFonts w:ascii="Times New Roman" w:eastAsia="Times New Roman" w:hAnsi="Times New Roman"/>
                <w:b/>
                <w:bCs/>
              </w:rPr>
              <w:br/>
              <w:t xml:space="preserve">  ников или одного  </w:t>
            </w:r>
            <w:r w:rsidRPr="00936104">
              <w:rPr>
                <w:rFonts w:ascii="Times New Roman" w:eastAsia="Times New Roman" w:hAnsi="Times New Roman"/>
                <w:b/>
                <w:bCs/>
              </w:rPr>
              <w:br/>
              <w:t xml:space="preserve"> конца линейного    </w:t>
            </w:r>
            <w:r w:rsidRPr="00936104">
              <w:rPr>
                <w:rFonts w:ascii="Times New Roman" w:eastAsia="Times New Roman" w:hAnsi="Times New Roman"/>
                <w:b/>
                <w:bCs/>
              </w:rPr>
              <w:br/>
              <w:t xml:space="preserve">  источника         </w:t>
            </w:r>
          </w:p>
        </w:tc>
        <w:tc>
          <w:tcPr>
            <w:tcW w:w="0" w:type="auto"/>
            <w:tcBorders>
              <w:top w:val="nil"/>
              <w:left w:val="nil"/>
              <w:bottom w:val="single" w:sz="4" w:space="0" w:color="auto"/>
              <w:right w:val="single" w:sz="4" w:space="0" w:color="auto"/>
            </w:tcBorders>
            <w:shd w:val="clear" w:color="auto" w:fill="auto"/>
            <w:hideMark/>
          </w:tcPr>
          <w:p w14:paraId="4EEAB76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второго конца линейного источника</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D89ED1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высота, м</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4F585D1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диаметр источника</w:t>
            </w:r>
            <w:r w:rsidRPr="00936104">
              <w:rPr>
                <w:rFonts w:ascii="Times New Roman" w:eastAsia="Times New Roman" w:hAnsi="Times New Roman"/>
                <w:b/>
                <w:bCs/>
              </w:rPr>
              <w:br/>
              <w:t xml:space="preserve"> выбросов, м</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BF768B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скорость, м/с</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D78DA8C"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объем, </w:t>
            </w:r>
            <w:r w:rsidRPr="00936104">
              <w:rPr>
                <w:rFonts w:ascii="Times New Roman" w:eastAsia="Times New Roman" w:hAnsi="Times New Roman"/>
                <w:b/>
                <w:bCs/>
              </w:rPr>
              <w:br/>
              <w:t>м3/c</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064EAD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 xml:space="preserve">температура, </w:t>
            </w:r>
            <w:r w:rsidRPr="00936104">
              <w:rPr>
                <w:rFonts w:ascii="Times New Roman" w:eastAsia="Times New Roman" w:hAnsi="Times New Roman"/>
                <w:b/>
                <w:bCs/>
                <w:vertAlign w:val="superscript"/>
              </w:rPr>
              <w:t>0</w:t>
            </w:r>
            <w:r w:rsidRPr="00936104">
              <w:rPr>
                <w:rFonts w:ascii="Times New Roman" w:eastAsia="Times New Roman" w:hAnsi="Times New Roman"/>
                <w:b/>
                <w:bCs/>
              </w:rPr>
              <w:t>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0A9182D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мощность выбросов без учета мероприятий, г/с</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0B54171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мощность выбросов после мероприятий, г/с</w:t>
            </w:r>
          </w:p>
        </w:tc>
        <w:tc>
          <w:tcPr>
            <w:tcW w:w="0" w:type="auto"/>
            <w:vMerge/>
            <w:tcBorders>
              <w:top w:val="nil"/>
              <w:left w:val="single" w:sz="4" w:space="0" w:color="auto"/>
              <w:bottom w:val="single" w:sz="4" w:space="0" w:color="000000"/>
              <w:right w:val="single" w:sz="4" w:space="0" w:color="auto"/>
            </w:tcBorders>
            <w:vAlign w:val="center"/>
            <w:hideMark/>
          </w:tcPr>
          <w:p w14:paraId="3406A9AB" w14:textId="77777777" w:rsidR="00936104" w:rsidRPr="00936104" w:rsidRDefault="00936104" w:rsidP="00936104">
            <w:pPr>
              <w:jc w:val="left"/>
              <w:rPr>
                <w:rFonts w:ascii="Times New Roman" w:eastAsia="Times New Roman" w:hAnsi="Times New Roman"/>
                <w:b/>
                <w:bCs/>
              </w:rPr>
            </w:pPr>
          </w:p>
        </w:tc>
      </w:tr>
      <w:tr w:rsidR="00936104" w:rsidRPr="00936104" w14:paraId="17FCF0F3" w14:textId="77777777" w:rsidTr="00936104">
        <w:trPr>
          <w:trHeight w:val="34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7DF6387"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FF9E66C"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1096F70" w14:textId="77777777" w:rsidR="00936104" w:rsidRPr="00936104" w:rsidRDefault="00936104" w:rsidP="00936104">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204E9FC"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419161A2" w14:textId="77777777" w:rsidR="00936104" w:rsidRPr="00936104" w:rsidRDefault="00936104" w:rsidP="00936104">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015B4BB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X1/Y1</w:t>
            </w:r>
          </w:p>
        </w:tc>
        <w:tc>
          <w:tcPr>
            <w:tcW w:w="0" w:type="auto"/>
            <w:tcBorders>
              <w:top w:val="nil"/>
              <w:left w:val="nil"/>
              <w:bottom w:val="single" w:sz="4" w:space="0" w:color="auto"/>
              <w:right w:val="single" w:sz="4" w:space="0" w:color="auto"/>
            </w:tcBorders>
            <w:shd w:val="clear" w:color="auto" w:fill="auto"/>
            <w:vAlign w:val="center"/>
            <w:hideMark/>
          </w:tcPr>
          <w:p w14:paraId="2674400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X2/Y2</w:t>
            </w:r>
          </w:p>
        </w:tc>
        <w:tc>
          <w:tcPr>
            <w:tcW w:w="0" w:type="auto"/>
            <w:vMerge/>
            <w:tcBorders>
              <w:top w:val="nil"/>
              <w:left w:val="single" w:sz="4" w:space="0" w:color="auto"/>
              <w:bottom w:val="single" w:sz="4" w:space="0" w:color="000000"/>
              <w:right w:val="single" w:sz="4" w:space="0" w:color="auto"/>
            </w:tcBorders>
            <w:vAlign w:val="center"/>
            <w:hideMark/>
          </w:tcPr>
          <w:p w14:paraId="54C88416"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2B8032E5"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702D56C0"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1666029B"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627EBBB7"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32F4394B"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5E46B59B" w14:textId="77777777" w:rsidR="00936104" w:rsidRPr="00936104" w:rsidRDefault="00936104" w:rsidP="00936104">
            <w:pPr>
              <w:jc w:val="left"/>
              <w:rPr>
                <w:rFonts w:ascii="Times New Roman" w:eastAsia="Times New Roman" w:hAnsi="Times New Roman"/>
                <w:b/>
                <w:bCs/>
              </w:rPr>
            </w:pPr>
          </w:p>
        </w:tc>
        <w:tc>
          <w:tcPr>
            <w:tcW w:w="0" w:type="auto"/>
            <w:vMerge/>
            <w:tcBorders>
              <w:top w:val="nil"/>
              <w:left w:val="single" w:sz="4" w:space="0" w:color="auto"/>
              <w:bottom w:val="single" w:sz="4" w:space="0" w:color="000000"/>
              <w:right w:val="single" w:sz="4" w:space="0" w:color="auto"/>
            </w:tcBorders>
            <w:vAlign w:val="center"/>
            <w:hideMark/>
          </w:tcPr>
          <w:p w14:paraId="59B1E076" w14:textId="77777777" w:rsidR="00936104" w:rsidRPr="00936104" w:rsidRDefault="00936104" w:rsidP="00936104">
            <w:pPr>
              <w:jc w:val="left"/>
              <w:rPr>
                <w:rFonts w:ascii="Times New Roman" w:eastAsia="Times New Roman" w:hAnsi="Times New Roman"/>
                <w:b/>
                <w:bCs/>
              </w:rPr>
            </w:pPr>
          </w:p>
        </w:tc>
      </w:tr>
      <w:tr w:rsidR="00936104" w:rsidRPr="00936104" w14:paraId="3F3BC47A" w14:textId="77777777" w:rsidTr="00936104">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B46B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6D8163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17E4A5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39ABA8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0960D0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621936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7C540D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3F8B42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5C8CCF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20F72A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4536C9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noWrap/>
            <w:vAlign w:val="bottom"/>
            <w:hideMark/>
          </w:tcPr>
          <w:p w14:paraId="61CF84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noWrap/>
            <w:vAlign w:val="bottom"/>
            <w:hideMark/>
          </w:tcPr>
          <w:p w14:paraId="7123D0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noWrap/>
            <w:vAlign w:val="bottom"/>
            <w:hideMark/>
          </w:tcPr>
          <w:p w14:paraId="05F62A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w:t>
            </w:r>
          </w:p>
        </w:tc>
        <w:tc>
          <w:tcPr>
            <w:tcW w:w="0" w:type="auto"/>
            <w:tcBorders>
              <w:top w:val="nil"/>
              <w:left w:val="nil"/>
              <w:bottom w:val="single" w:sz="4" w:space="0" w:color="auto"/>
              <w:right w:val="single" w:sz="4" w:space="0" w:color="auto"/>
            </w:tcBorders>
            <w:shd w:val="clear" w:color="auto" w:fill="auto"/>
            <w:noWrap/>
            <w:vAlign w:val="bottom"/>
            <w:hideMark/>
          </w:tcPr>
          <w:p w14:paraId="4FD526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r>
      <w:tr w:rsidR="00936104" w:rsidRPr="00936104" w14:paraId="150C8035"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72ED4F6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Первый режим работы предприятия в период НМУ</w:t>
            </w:r>
          </w:p>
        </w:tc>
      </w:tr>
      <w:tr w:rsidR="00936104" w:rsidRPr="00936104" w14:paraId="4716C027"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1B9F3DE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4BCED421" w14:textId="77777777" w:rsidTr="00936104">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4ED66D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13454F6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(1)</w:t>
            </w:r>
          </w:p>
        </w:tc>
        <w:tc>
          <w:tcPr>
            <w:tcW w:w="0" w:type="auto"/>
            <w:tcBorders>
              <w:top w:val="nil"/>
              <w:left w:val="nil"/>
              <w:bottom w:val="single" w:sz="4" w:space="0" w:color="auto"/>
              <w:right w:val="single" w:sz="4" w:space="0" w:color="auto"/>
            </w:tcBorders>
            <w:shd w:val="clear" w:color="auto" w:fill="auto"/>
            <w:hideMark/>
          </w:tcPr>
          <w:p w14:paraId="6503345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46FC1AB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5098C2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6021</w:t>
            </w:r>
          </w:p>
        </w:tc>
        <w:tc>
          <w:tcPr>
            <w:tcW w:w="0" w:type="auto"/>
            <w:tcBorders>
              <w:top w:val="nil"/>
              <w:left w:val="nil"/>
              <w:bottom w:val="single" w:sz="4" w:space="0" w:color="auto"/>
              <w:right w:val="single" w:sz="4" w:space="0" w:color="auto"/>
            </w:tcBorders>
            <w:shd w:val="clear" w:color="auto" w:fill="auto"/>
            <w:hideMark/>
          </w:tcPr>
          <w:p w14:paraId="0F66DB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780F421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80/80</w:t>
            </w:r>
          </w:p>
        </w:tc>
        <w:tc>
          <w:tcPr>
            <w:tcW w:w="0" w:type="auto"/>
            <w:tcBorders>
              <w:top w:val="nil"/>
              <w:left w:val="nil"/>
              <w:bottom w:val="single" w:sz="4" w:space="0" w:color="auto"/>
              <w:right w:val="single" w:sz="4" w:space="0" w:color="auto"/>
            </w:tcBorders>
            <w:shd w:val="clear" w:color="auto" w:fill="auto"/>
            <w:noWrap/>
            <w:hideMark/>
          </w:tcPr>
          <w:p w14:paraId="7C67AB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3033AEC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C3CD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77BAE0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755B6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E52CA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hideMark/>
          </w:tcPr>
          <w:p w14:paraId="1930D1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0,10128</w:t>
            </w:r>
          </w:p>
        </w:tc>
        <w:tc>
          <w:tcPr>
            <w:tcW w:w="0" w:type="auto"/>
            <w:tcBorders>
              <w:top w:val="nil"/>
              <w:left w:val="nil"/>
              <w:bottom w:val="single" w:sz="4" w:space="0" w:color="auto"/>
              <w:right w:val="single" w:sz="4" w:space="0" w:color="auto"/>
            </w:tcBorders>
            <w:shd w:val="clear" w:color="auto" w:fill="auto"/>
            <w:noWrap/>
            <w:hideMark/>
          </w:tcPr>
          <w:p w14:paraId="00E0D16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0AD8AE90" w14:textId="77777777" w:rsidTr="00936104">
        <w:trPr>
          <w:trHeight w:val="2805"/>
        </w:trPr>
        <w:tc>
          <w:tcPr>
            <w:tcW w:w="0" w:type="auto"/>
            <w:tcBorders>
              <w:top w:val="nil"/>
              <w:left w:val="single" w:sz="4" w:space="0" w:color="auto"/>
              <w:bottom w:val="single" w:sz="4" w:space="0" w:color="auto"/>
              <w:right w:val="single" w:sz="4" w:space="0" w:color="auto"/>
            </w:tcBorders>
            <w:shd w:val="clear" w:color="auto" w:fill="auto"/>
            <w:hideMark/>
          </w:tcPr>
          <w:p w14:paraId="58ACE3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7B9373C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(1)</w:t>
            </w:r>
          </w:p>
        </w:tc>
        <w:tc>
          <w:tcPr>
            <w:tcW w:w="0" w:type="auto"/>
            <w:tcBorders>
              <w:top w:val="nil"/>
              <w:left w:val="nil"/>
              <w:bottom w:val="single" w:sz="4" w:space="0" w:color="auto"/>
              <w:right w:val="single" w:sz="4" w:space="0" w:color="auto"/>
            </w:tcBorders>
            <w:shd w:val="clear" w:color="auto" w:fill="auto"/>
            <w:hideMark/>
          </w:tcPr>
          <w:p w14:paraId="62CDC25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0AA5085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783D42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6022</w:t>
            </w:r>
          </w:p>
        </w:tc>
        <w:tc>
          <w:tcPr>
            <w:tcW w:w="0" w:type="auto"/>
            <w:tcBorders>
              <w:top w:val="nil"/>
              <w:left w:val="nil"/>
              <w:bottom w:val="single" w:sz="4" w:space="0" w:color="auto"/>
              <w:right w:val="single" w:sz="4" w:space="0" w:color="auto"/>
            </w:tcBorders>
            <w:shd w:val="clear" w:color="auto" w:fill="auto"/>
            <w:hideMark/>
          </w:tcPr>
          <w:p w14:paraId="6140319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76BB38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80/2</w:t>
            </w:r>
          </w:p>
        </w:tc>
        <w:tc>
          <w:tcPr>
            <w:tcW w:w="0" w:type="auto"/>
            <w:tcBorders>
              <w:top w:val="nil"/>
              <w:left w:val="nil"/>
              <w:bottom w:val="single" w:sz="4" w:space="0" w:color="auto"/>
              <w:right w:val="single" w:sz="4" w:space="0" w:color="auto"/>
            </w:tcBorders>
            <w:shd w:val="clear" w:color="auto" w:fill="auto"/>
            <w:noWrap/>
            <w:hideMark/>
          </w:tcPr>
          <w:p w14:paraId="0775A3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70CB3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D57691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D6884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DAF41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77809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0,4052</w:t>
            </w:r>
          </w:p>
        </w:tc>
        <w:tc>
          <w:tcPr>
            <w:tcW w:w="0" w:type="auto"/>
            <w:tcBorders>
              <w:top w:val="nil"/>
              <w:left w:val="nil"/>
              <w:bottom w:val="single" w:sz="4" w:space="0" w:color="auto"/>
              <w:right w:val="single" w:sz="4" w:space="0" w:color="auto"/>
            </w:tcBorders>
            <w:shd w:val="clear" w:color="auto" w:fill="auto"/>
            <w:hideMark/>
          </w:tcPr>
          <w:p w14:paraId="030E8A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5FE5B8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72DCE085"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35AD84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 д/год</w:t>
            </w:r>
            <w:r w:rsidRPr="00936104">
              <w:rPr>
                <w:rFonts w:ascii="Times New Roman" w:eastAsia="Times New Roman" w:hAnsi="Times New Roman"/>
              </w:rPr>
              <w:br/>
              <w:t xml:space="preserve">    1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CC5144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FA8168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3E7502F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Железо (II, III) оксиды (в пересчете на железо) (диЖелезо триоксид, Железа оксид) (274)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A00D53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CFF89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24ABF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88F4C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C8900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ED73F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2A9AE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29017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2CDD13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0,0055</w:t>
            </w:r>
          </w:p>
        </w:tc>
        <w:tc>
          <w:tcPr>
            <w:tcW w:w="0" w:type="auto"/>
            <w:tcBorders>
              <w:top w:val="nil"/>
              <w:left w:val="nil"/>
              <w:bottom w:val="single" w:sz="4" w:space="0" w:color="auto"/>
              <w:right w:val="single" w:sz="4" w:space="0" w:color="auto"/>
            </w:tcBorders>
            <w:shd w:val="clear" w:color="auto" w:fill="auto"/>
            <w:hideMark/>
          </w:tcPr>
          <w:p w14:paraId="383DD4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0,00275</w:t>
            </w:r>
          </w:p>
        </w:tc>
        <w:tc>
          <w:tcPr>
            <w:tcW w:w="0" w:type="auto"/>
            <w:tcBorders>
              <w:top w:val="nil"/>
              <w:left w:val="nil"/>
              <w:bottom w:val="single" w:sz="4" w:space="0" w:color="auto"/>
              <w:right w:val="single" w:sz="4" w:space="0" w:color="auto"/>
            </w:tcBorders>
            <w:shd w:val="clear" w:color="auto" w:fill="auto"/>
            <w:noWrap/>
            <w:hideMark/>
          </w:tcPr>
          <w:p w14:paraId="370FC3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2D14F466" w14:textId="77777777" w:rsidTr="00936104">
        <w:trPr>
          <w:trHeight w:val="1020"/>
        </w:trPr>
        <w:tc>
          <w:tcPr>
            <w:tcW w:w="0" w:type="auto"/>
            <w:vMerge/>
            <w:tcBorders>
              <w:top w:val="nil"/>
              <w:left w:val="single" w:sz="4" w:space="0" w:color="auto"/>
              <w:bottom w:val="single" w:sz="4" w:space="0" w:color="000000"/>
              <w:right w:val="single" w:sz="4" w:space="0" w:color="auto"/>
            </w:tcBorders>
            <w:vAlign w:val="center"/>
            <w:hideMark/>
          </w:tcPr>
          <w:p w14:paraId="1E9E44B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BE86E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04B34A0"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02EA1A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Марганец и его соединения (в пересчете на марганца (IV) оксид) (327)</w:t>
            </w:r>
          </w:p>
        </w:tc>
        <w:tc>
          <w:tcPr>
            <w:tcW w:w="0" w:type="auto"/>
            <w:vMerge/>
            <w:tcBorders>
              <w:top w:val="nil"/>
              <w:left w:val="single" w:sz="4" w:space="0" w:color="auto"/>
              <w:bottom w:val="single" w:sz="4" w:space="0" w:color="000000"/>
              <w:right w:val="single" w:sz="4" w:space="0" w:color="auto"/>
            </w:tcBorders>
            <w:vAlign w:val="center"/>
            <w:hideMark/>
          </w:tcPr>
          <w:p w14:paraId="77FBB6F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A623C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B7563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74774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910576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2F4D86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61E37F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056BF9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4B003C0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0,0006112</w:t>
            </w:r>
          </w:p>
        </w:tc>
        <w:tc>
          <w:tcPr>
            <w:tcW w:w="0" w:type="auto"/>
            <w:tcBorders>
              <w:top w:val="nil"/>
              <w:left w:val="nil"/>
              <w:bottom w:val="single" w:sz="4" w:space="0" w:color="auto"/>
              <w:right w:val="single" w:sz="4" w:space="0" w:color="auto"/>
            </w:tcBorders>
            <w:shd w:val="clear" w:color="auto" w:fill="auto"/>
            <w:hideMark/>
          </w:tcPr>
          <w:p w14:paraId="630A9E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0,0003056</w:t>
            </w:r>
          </w:p>
        </w:tc>
        <w:tc>
          <w:tcPr>
            <w:tcW w:w="0" w:type="auto"/>
            <w:tcBorders>
              <w:top w:val="nil"/>
              <w:left w:val="nil"/>
              <w:bottom w:val="single" w:sz="4" w:space="0" w:color="auto"/>
              <w:right w:val="single" w:sz="4" w:space="0" w:color="auto"/>
            </w:tcBorders>
            <w:shd w:val="clear" w:color="auto" w:fill="auto"/>
            <w:noWrap/>
            <w:hideMark/>
          </w:tcPr>
          <w:p w14:paraId="296F47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4796B7F6"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7F0BCE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8CC21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7FDC43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D5D5B1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Фтористые газообразные соединения /в пересчете на фтор/ (617)</w:t>
            </w:r>
          </w:p>
        </w:tc>
        <w:tc>
          <w:tcPr>
            <w:tcW w:w="0" w:type="auto"/>
            <w:vMerge/>
            <w:tcBorders>
              <w:top w:val="nil"/>
              <w:left w:val="single" w:sz="4" w:space="0" w:color="auto"/>
              <w:bottom w:val="single" w:sz="4" w:space="0" w:color="000000"/>
              <w:right w:val="single" w:sz="4" w:space="0" w:color="auto"/>
            </w:tcBorders>
            <w:vAlign w:val="center"/>
            <w:hideMark/>
          </w:tcPr>
          <w:p w14:paraId="617CEEA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DC605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16819F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1B8A29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4386B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93722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8FC01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CC96F2C"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6BAE0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3A5673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0,0001111</w:t>
            </w:r>
          </w:p>
        </w:tc>
        <w:tc>
          <w:tcPr>
            <w:tcW w:w="0" w:type="auto"/>
            <w:tcBorders>
              <w:top w:val="nil"/>
              <w:left w:val="nil"/>
              <w:bottom w:val="single" w:sz="4" w:space="0" w:color="auto"/>
              <w:right w:val="single" w:sz="4" w:space="0" w:color="auto"/>
            </w:tcBorders>
            <w:shd w:val="clear" w:color="auto" w:fill="auto"/>
            <w:noWrap/>
            <w:hideMark/>
          </w:tcPr>
          <w:p w14:paraId="21A164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7C52D0B2"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C1C36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90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16B652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014EB1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1-й степени опасности</w:t>
            </w:r>
          </w:p>
        </w:tc>
        <w:tc>
          <w:tcPr>
            <w:tcW w:w="0" w:type="auto"/>
            <w:tcBorders>
              <w:top w:val="nil"/>
              <w:left w:val="nil"/>
              <w:bottom w:val="single" w:sz="4" w:space="0" w:color="auto"/>
              <w:right w:val="single" w:sz="4" w:space="0" w:color="auto"/>
            </w:tcBorders>
            <w:shd w:val="clear" w:color="auto" w:fill="auto"/>
            <w:hideMark/>
          </w:tcPr>
          <w:p w14:paraId="6D8B2A8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Взвешенные частицы (116)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EEBED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6030</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BF16A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7966B1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096BE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20D6AE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7C9F41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9A69C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7D875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33A85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0,00892</w:t>
            </w:r>
          </w:p>
        </w:tc>
        <w:tc>
          <w:tcPr>
            <w:tcW w:w="0" w:type="auto"/>
            <w:tcBorders>
              <w:top w:val="nil"/>
              <w:left w:val="nil"/>
              <w:bottom w:val="single" w:sz="4" w:space="0" w:color="auto"/>
              <w:right w:val="single" w:sz="4" w:space="0" w:color="auto"/>
            </w:tcBorders>
            <w:shd w:val="clear" w:color="auto" w:fill="auto"/>
            <w:hideMark/>
          </w:tcPr>
          <w:p w14:paraId="36CD7F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0,00446</w:t>
            </w:r>
          </w:p>
        </w:tc>
        <w:tc>
          <w:tcPr>
            <w:tcW w:w="0" w:type="auto"/>
            <w:tcBorders>
              <w:top w:val="nil"/>
              <w:left w:val="nil"/>
              <w:bottom w:val="single" w:sz="4" w:space="0" w:color="auto"/>
              <w:right w:val="single" w:sz="4" w:space="0" w:color="auto"/>
            </w:tcBorders>
            <w:shd w:val="clear" w:color="auto" w:fill="auto"/>
            <w:noWrap/>
            <w:hideMark/>
          </w:tcPr>
          <w:p w14:paraId="04A300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73765ED1"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01D2AB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FD41B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3CE0383"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16974C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Пыль абразивная (Корунд белый, Монокорунд) (1027*)</w:t>
            </w:r>
          </w:p>
        </w:tc>
        <w:tc>
          <w:tcPr>
            <w:tcW w:w="0" w:type="auto"/>
            <w:vMerge/>
            <w:tcBorders>
              <w:top w:val="nil"/>
              <w:left w:val="single" w:sz="4" w:space="0" w:color="auto"/>
              <w:bottom w:val="single" w:sz="4" w:space="0" w:color="000000"/>
              <w:right w:val="single" w:sz="4" w:space="0" w:color="auto"/>
            </w:tcBorders>
            <w:vAlign w:val="center"/>
            <w:hideMark/>
          </w:tcPr>
          <w:p w14:paraId="25B10AD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3F9EE8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640F77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61F66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35CDF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2B57B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D00EC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D383DE"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776AF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0,0044</w:t>
            </w:r>
          </w:p>
        </w:tc>
        <w:tc>
          <w:tcPr>
            <w:tcW w:w="0" w:type="auto"/>
            <w:tcBorders>
              <w:top w:val="nil"/>
              <w:left w:val="nil"/>
              <w:bottom w:val="single" w:sz="4" w:space="0" w:color="auto"/>
              <w:right w:val="single" w:sz="4" w:space="0" w:color="auto"/>
            </w:tcBorders>
            <w:shd w:val="clear" w:color="auto" w:fill="auto"/>
            <w:hideMark/>
          </w:tcPr>
          <w:p w14:paraId="3F3758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0,0022</w:t>
            </w:r>
          </w:p>
        </w:tc>
        <w:tc>
          <w:tcPr>
            <w:tcW w:w="0" w:type="auto"/>
            <w:tcBorders>
              <w:top w:val="nil"/>
              <w:left w:val="nil"/>
              <w:bottom w:val="single" w:sz="4" w:space="0" w:color="auto"/>
              <w:right w:val="single" w:sz="4" w:space="0" w:color="auto"/>
            </w:tcBorders>
            <w:shd w:val="clear" w:color="auto" w:fill="auto"/>
            <w:noWrap/>
            <w:hideMark/>
          </w:tcPr>
          <w:p w14:paraId="49483D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r>
      <w:tr w:rsidR="00936104" w:rsidRPr="00936104" w14:paraId="3B8ADD4A"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1F20773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Второй режим работы предприятия в период НМУ</w:t>
            </w:r>
          </w:p>
        </w:tc>
      </w:tr>
      <w:tr w:rsidR="00936104" w:rsidRPr="00936104" w14:paraId="258F03B4"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595824F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085D7405"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7A8DE0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90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FE71C0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02BD49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3C87BC1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E467A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0D3351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1A85B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2BD5F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5FB04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9DBC6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20,07</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F4CB8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0,3546409 /0,3546409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D3CCEC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00D60A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0,213333334</w:t>
            </w:r>
          </w:p>
        </w:tc>
        <w:tc>
          <w:tcPr>
            <w:tcW w:w="0" w:type="auto"/>
            <w:tcBorders>
              <w:top w:val="nil"/>
              <w:left w:val="nil"/>
              <w:bottom w:val="single" w:sz="4" w:space="0" w:color="auto"/>
              <w:right w:val="single" w:sz="4" w:space="0" w:color="auto"/>
            </w:tcBorders>
            <w:shd w:val="clear" w:color="auto" w:fill="auto"/>
            <w:hideMark/>
          </w:tcPr>
          <w:p w14:paraId="2E6EF7E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2281FE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108DD414"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0438A66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558FC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7A43A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283110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2930F07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85E49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A03DA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6997E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F5D5F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1DEBD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7EDC77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80AD036"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1E2A4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0,034666666</w:t>
            </w:r>
          </w:p>
        </w:tc>
        <w:tc>
          <w:tcPr>
            <w:tcW w:w="0" w:type="auto"/>
            <w:tcBorders>
              <w:top w:val="nil"/>
              <w:left w:val="nil"/>
              <w:bottom w:val="single" w:sz="4" w:space="0" w:color="auto"/>
              <w:right w:val="single" w:sz="4" w:space="0" w:color="auto"/>
            </w:tcBorders>
            <w:shd w:val="clear" w:color="auto" w:fill="auto"/>
            <w:hideMark/>
          </w:tcPr>
          <w:p w14:paraId="7ED43A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ED3DB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5D6C7FE"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C0DC9D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0567B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268C82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8D4210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3D0378F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452FE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4C121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5E5C9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12BFB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C524F9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CC4017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79E3A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D1ECC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0,009920834</w:t>
            </w:r>
          </w:p>
        </w:tc>
        <w:tc>
          <w:tcPr>
            <w:tcW w:w="0" w:type="auto"/>
            <w:tcBorders>
              <w:top w:val="nil"/>
              <w:left w:val="nil"/>
              <w:bottom w:val="single" w:sz="4" w:space="0" w:color="auto"/>
              <w:right w:val="single" w:sz="4" w:space="0" w:color="auto"/>
            </w:tcBorders>
            <w:shd w:val="clear" w:color="auto" w:fill="auto"/>
            <w:hideMark/>
          </w:tcPr>
          <w:p w14:paraId="018A58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36FDF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6F6A189"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7BC34EF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EBA8E9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5FC02F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00A1FE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2F76FC3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2B7C51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F11EDA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DD6429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FC6349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1DC372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3BE8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D57EA5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0C6BA0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0,083333334</w:t>
            </w:r>
          </w:p>
        </w:tc>
        <w:tc>
          <w:tcPr>
            <w:tcW w:w="0" w:type="auto"/>
            <w:tcBorders>
              <w:top w:val="nil"/>
              <w:left w:val="nil"/>
              <w:bottom w:val="single" w:sz="4" w:space="0" w:color="auto"/>
              <w:right w:val="single" w:sz="4" w:space="0" w:color="auto"/>
            </w:tcBorders>
            <w:shd w:val="clear" w:color="auto" w:fill="auto"/>
            <w:hideMark/>
          </w:tcPr>
          <w:p w14:paraId="62DB09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7FC59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67CA086"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6EA004D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E5D67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61558C"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01B85D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2AE9985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860D4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7B86E8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75160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DB9E8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35C940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1A7B06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92638EE"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A62C5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0,215277778</w:t>
            </w:r>
          </w:p>
        </w:tc>
        <w:tc>
          <w:tcPr>
            <w:tcW w:w="0" w:type="auto"/>
            <w:tcBorders>
              <w:top w:val="nil"/>
              <w:left w:val="nil"/>
              <w:bottom w:val="single" w:sz="4" w:space="0" w:color="auto"/>
              <w:right w:val="single" w:sz="4" w:space="0" w:color="auto"/>
            </w:tcBorders>
            <w:shd w:val="clear" w:color="auto" w:fill="auto"/>
            <w:hideMark/>
          </w:tcPr>
          <w:p w14:paraId="6A2F3B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10060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56647676"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6273A5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9F66A5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D5A1E5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54AB2D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2DBAD32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342F66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F39D9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EF1917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466FD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1C596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09DED4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A48D31"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4C966D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0,000000238</w:t>
            </w:r>
          </w:p>
        </w:tc>
        <w:tc>
          <w:tcPr>
            <w:tcW w:w="0" w:type="auto"/>
            <w:tcBorders>
              <w:top w:val="nil"/>
              <w:left w:val="nil"/>
              <w:bottom w:val="single" w:sz="4" w:space="0" w:color="auto"/>
              <w:right w:val="single" w:sz="4" w:space="0" w:color="auto"/>
            </w:tcBorders>
            <w:shd w:val="clear" w:color="auto" w:fill="auto"/>
            <w:hideMark/>
          </w:tcPr>
          <w:p w14:paraId="5D7A4DD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80943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0B2AB78C"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672172C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3CCA9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C356A61"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83F15C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17336DF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B0DEA6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FE562A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E07861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1AF711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291CE8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ABF43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C4DB9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C2902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0,00238125</w:t>
            </w:r>
          </w:p>
        </w:tc>
        <w:tc>
          <w:tcPr>
            <w:tcW w:w="0" w:type="auto"/>
            <w:tcBorders>
              <w:top w:val="nil"/>
              <w:left w:val="nil"/>
              <w:bottom w:val="single" w:sz="4" w:space="0" w:color="auto"/>
              <w:right w:val="single" w:sz="4" w:space="0" w:color="auto"/>
            </w:tcBorders>
            <w:shd w:val="clear" w:color="auto" w:fill="auto"/>
            <w:hideMark/>
          </w:tcPr>
          <w:p w14:paraId="7C4370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23BCCC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5893443F"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00D0288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CAEFB5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ECF299"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023D38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2976333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978AB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B252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A186F0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6696F7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E4DF2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50946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6595190"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B9AD29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0,057539584</w:t>
            </w:r>
          </w:p>
        </w:tc>
        <w:tc>
          <w:tcPr>
            <w:tcW w:w="0" w:type="auto"/>
            <w:tcBorders>
              <w:top w:val="nil"/>
              <w:left w:val="nil"/>
              <w:bottom w:val="single" w:sz="4" w:space="0" w:color="auto"/>
              <w:right w:val="single" w:sz="4" w:space="0" w:color="auto"/>
            </w:tcBorders>
            <w:shd w:val="clear" w:color="auto" w:fill="auto"/>
            <w:hideMark/>
          </w:tcPr>
          <w:p w14:paraId="1D8E879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F441F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58AD5A93"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24AE02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90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2A7708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C94613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5362CFC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0C9D9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AB2F6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EA110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40098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5ED94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675AE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88,76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BAC47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1,5685226 /1,5685226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B38C0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400 /400</w:t>
            </w:r>
          </w:p>
        </w:tc>
        <w:tc>
          <w:tcPr>
            <w:tcW w:w="0" w:type="auto"/>
            <w:tcBorders>
              <w:top w:val="nil"/>
              <w:left w:val="nil"/>
              <w:bottom w:val="single" w:sz="4" w:space="0" w:color="auto"/>
              <w:right w:val="single" w:sz="4" w:space="0" w:color="auto"/>
            </w:tcBorders>
            <w:shd w:val="clear" w:color="auto" w:fill="auto"/>
            <w:hideMark/>
          </w:tcPr>
          <w:p w14:paraId="2B42779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0,682666666</w:t>
            </w:r>
          </w:p>
        </w:tc>
        <w:tc>
          <w:tcPr>
            <w:tcW w:w="0" w:type="auto"/>
            <w:tcBorders>
              <w:top w:val="nil"/>
              <w:left w:val="nil"/>
              <w:bottom w:val="single" w:sz="4" w:space="0" w:color="auto"/>
              <w:right w:val="single" w:sz="4" w:space="0" w:color="auto"/>
            </w:tcBorders>
            <w:shd w:val="clear" w:color="auto" w:fill="auto"/>
            <w:hideMark/>
          </w:tcPr>
          <w:p w14:paraId="2FF1CD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A6250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46ECD33"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0D78A38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825472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926B0D3"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C5A87C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1819057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2F363F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E4F14B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ADA480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094FE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74BA00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B46BBC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39DC715"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6EB670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0,110933334</w:t>
            </w:r>
          </w:p>
        </w:tc>
        <w:tc>
          <w:tcPr>
            <w:tcW w:w="0" w:type="auto"/>
            <w:tcBorders>
              <w:top w:val="nil"/>
              <w:left w:val="nil"/>
              <w:bottom w:val="single" w:sz="4" w:space="0" w:color="auto"/>
              <w:right w:val="single" w:sz="4" w:space="0" w:color="auto"/>
            </w:tcBorders>
            <w:shd w:val="clear" w:color="auto" w:fill="auto"/>
            <w:hideMark/>
          </w:tcPr>
          <w:p w14:paraId="0FDBDD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0E035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499263A5"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19C2EA4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5A1A4F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54204F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0C52B2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3714820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CE309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2B2B7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82E109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A3F9E2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A3904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EE266D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8FC30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C39F8F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0,031746666</w:t>
            </w:r>
          </w:p>
        </w:tc>
        <w:tc>
          <w:tcPr>
            <w:tcW w:w="0" w:type="auto"/>
            <w:tcBorders>
              <w:top w:val="nil"/>
              <w:left w:val="nil"/>
              <w:bottom w:val="single" w:sz="4" w:space="0" w:color="auto"/>
              <w:right w:val="single" w:sz="4" w:space="0" w:color="auto"/>
            </w:tcBorders>
            <w:shd w:val="clear" w:color="auto" w:fill="auto"/>
            <w:hideMark/>
          </w:tcPr>
          <w:p w14:paraId="771063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ACA2FA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E0D23DE"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10058C3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E089D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41607D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C37255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6AA10FF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EF478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98187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AEEF12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A57AC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663B41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012FE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966376"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672A3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0,266666666</w:t>
            </w:r>
          </w:p>
        </w:tc>
        <w:tc>
          <w:tcPr>
            <w:tcW w:w="0" w:type="auto"/>
            <w:tcBorders>
              <w:top w:val="nil"/>
              <w:left w:val="nil"/>
              <w:bottom w:val="single" w:sz="4" w:space="0" w:color="auto"/>
              <w:right w:val="single" w:sz="4" w:space="0" w:color="auto"/>
            </w:tcBorders>
            <w:shd w:val="clear" w:color="auto" w:fill="auto"/>
            <w:hideMark/>
          </w:tcPr>
          <w:p w14:paraId="170396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FA1D24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CB7E6E1"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5925E47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DBAD44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6F0F06"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6A0217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783176B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A5826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487D35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9C2FC4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8561E6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D9BFC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9FAF2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F1048D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EC7EEE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0,688888888</w:t>
            </w:r>
          </w:p>
        </w:tc>
        <w:tc>
          <w:tcPr>
            <w:tcW w:w="0" w:type="auto"/>
            <w:tcBorders>
              <w:top w:val="nil"/>
              <w:left w:val="nil"/>
              <w:bottom w:val="single" w:sz="4" w:space="0" w:color="auto"/>
              <w:right w:val="single" w:sz="4" w:space="0" w:color="auto"/>
            </w:tcBorders>
            <w:shd w:val="clear" w:color="auto" w:fill="auto"/>
            <w:hideMark/>
          </w:tcPr>
          <w:p w14:paraId="5724B24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5D7A3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715BA1E8"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621194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ED3CD4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77DD4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770287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Бенз/а/пирен (3,4-Бензпирен) (54)</w:t>
            </w:r>
          </w:p>
        </w:tc>
        <w:tc>
          <w:tcPr>
            <w:tcW w:w="0" w:type="auto"/>
            <w:vMerge/>
            <w:tcBorders>
              <w:top w:val="nil"/>
              <w:left w:val="single" w:sz="4" w:space="0" w:color="auto"/>
              <w:bottom w:val="single" w:sz="4" w:space="0" w:color="000000"/>
              <w:right w:val="single" w:sz="4" w:space="0" w:color="auto"/>
            </w:tcBorders>
            <w:vAlign w:val="center"/>
            <w:hideMark/>
          </w:tcPr>
          <w:p w14:paraId="04CCF78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40ECE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CC50B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41B30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37D197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147880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039860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D77117"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91A62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0,00000076</w:t>
            </w:r>
          </w:p>
        </w:tc>
        <w:tc>
          <w:tcPr>
            <w:tcW w:w="0" w:type="auto"/>
            <w:tcBorders>
              <w:top w:val="nil"/>
              <w:left w:val="nil"/>
              <w:bottom w:val="single" w:sz="4" w:space="0" w:color="auto"/>
              <w:right w:val="single" w:sz="4" w:space="0" w:color="auto"/>
            </w:tcBorders>
            <w:shd w:val="clear" w:color="auto" w:fill="auto"/>
            <w:hideMark/>
          </w:tcPr>
          <w:p w14:paraId="443595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AE22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4A5422A"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635F32C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2C9D2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895508A"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33F652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Формальдегид (Метаналь) (609)</w:t>
            </w:r>
          </w:p>
        </w:tc>
        <w:tc>
          <w:tcPr>
            <w:tcW w:w="0" w:type="auto"/>
            <w:vMerge/>
            <w:tcBorders>
              <w:top w:val="nil"/>
              <w:left w:val="single" w:sz="4" w:space="0" w:color="auto"/>
              <w:bottom w:val="single" w:sz="4" w:space="0" w:color="000000"/>
              <w:right w:val="single" w:sz="4" w:space="0" w:color="auto"/>
            </w:tcBorders>
            <w:vAlign w:val="center"/>
            <w:hideMark/>
          </w:tcPr>
          <w:p w14:paraId="121914D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740428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74451F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0A2BC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3F4FF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EB46D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0998F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3E4D76"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02EB3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0,00762</w:t>
            </w:r>
          </w:p>
        </w:tc>
        <w:tc>
          <w:tcPr>
            <w:tcW w:w="0" w:type="auto"/>
            <w:tcBorders>
              <w:top w:val="nil"/>
              <w:left w:val="nil"/>
              <w:bottom w:val="single" w:sz="4" w:space="0" w:color="auto"/>
              <w:right w:val="single" w:sz="4" w:space="0" w:color="auto"/>
            </w:tcBorders>
            <w:shd w:val="clear" w:color="auto" w:fill="auto"/>
            <w:hideMark/>
          </w:tcPr>
          <w:p w14:paraId="3A9ED8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AF56EB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C96057A"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42E81D7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DBE969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3A452E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20D7AA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5A263F2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8511AF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A83C91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C5ADD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6AB56C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62C7D7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3D6E78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67DB61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FC018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0,184126666</w:t>
            </w:r>
          </w:p>
        </w:tc>
        <w:tc>
          <w:tcPr>
            <w:tcW w:w="0" w:type="auto"/>
            <w:tcBorders>
              <w:top w:val="nil"/>
              <w:left w:val="nil"/>
              <w:bottom w:val="single" w:sz="4" w:space="0" w:color="auto"/>
              <w:right w:val="single" w:sz="4" w:space="0" w:color="auto"/>
            </w:tcBorders>
            <w:shd w:val="clear" w:color="auto" w:fill="auto"/>
            <w:hideMark/>
          </w:tcPr>
          <w:p w14:paraId="076F45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2C6B8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486B4BF8"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125CD7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90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EC76D2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3B3854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90DB8C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Сероводород (Дигидросульфид) (518)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E76BA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BD900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EF0DE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991331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6260F3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C6E78B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751AFF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7C48E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3A9C73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0,000057848</w:t>
            </w:r>
          </w:p>
        </w:tc>
        <w:tc>
          <w:tcPr>
            <w:tcW w:w="0" w:type="auto"/>
            <w:tcBorders>
              <w:top w:val="nil"/>
              <w:left w:val="nil"/>
              <w:bottom w:val="single" w:sz="4" w:space="0" w:color="auto"/>
              <w:right w:val="single" w:sz="4" w:space="0" w:color="auto"/>
            </w:tcBorders>
            <w:shd w:val="clear" w:color="auto" w:fill="auto"/>
            <w:hideMark/>
          </w:tcPr>
          <w:p w14:paraId="1F0551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137B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5B9AC26D" w14:textId="77777777" w:rsidTr="00936104">
        <w:trPr>
          <w:trHeight w:val="1785"/>
        </w:trPr>
        <w:tc>
          <w:tcPr>
            <w:tcW w:w="0" w:type="auto"/>
            <w:vMerge/>
            <w:tcBorders>
              <w:top w:val="nil"/>
              <w:left w:val="single" w:sz="4" w:space="0" w:color="auto"/>
              <w:bottom w:val="single" w:sz="4" w:space="0" w:color="000000"/>
              <w:right w:val="single" w:sz="4" w:space="0" w:color="auto"/>
            </w:tcBorders>
            <w:vAlign w:val="center"/>
            <w:hideMark/>
          </w:tcPr>
          <w:p w14:paraId="574E322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DE6B976"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765E604"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2B3614E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Алканы С12-19 /в пересчете на С/ (Углеводороды предельные С12-С19 (в пересчете на С); Растворитель РПК-265П) (10)</w:t>
            </w:r>
          </w:p>
        </w:tc>
        <w:tc>
          <w:tcPr>
            <w:tcW w:w="0" w:type="auto"/>
            <w:vMerge/>
            <w:tcBorders>
              <w:top w:val="nil"/>
              <w:left w:val="single" w:sz="4" w:space="0" w:color="auto"/>
              <w:bottom w:val="single" w:sz="4" w:space="0" w:color="000000"/>
              <w:right w:val="single" w:sz="4" w:space="0" w:color="auto"/>
            </w:tcBorders>
            <w:vAlign w:val="center"/>
            <w:hideMark/>
          </w:tcPr>
          <w:p w14:paraId="54CD8A09"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C354F1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428EF3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16CF4C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BF674A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8E694D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0E807D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080BA5D"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57A48A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0,020602152</w:t>
            </w:r>
          </w:p>
        </w:tc>
        <w:tc>
          <w:tcPr>
            <w:tcW w:w="0" w:type="auto"/>
            <w:tcBorders>
              <w:top w:val="nil"/>
              <w:left w:val="nil"/>
              <w:bottom w:val="single" w:sz="4" w:space="0" w:color="auto"/>
              <w:right w:val="single" w:sz="4" w:space="0" w:color="auto"/>
            </w:tcBorders>
            <w:shd w:val="clear" w:color="auto" w:fill="auto"/>
            <w:hideMark/>
          </w:tcPr>
          <w:p w14:paraId="4F429B8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4954F7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F8E4839" w14:textId="77777777" w:rsidTr="00936104">
        <w:trPr>
          <w:trHeight w:val="1275"/>
        </w:trPr>
        <w:tc>
          <w:tcPr>
            <w:tcW w:w="0" w:type="auto"/>
            <w:tcBorders>
              <w:top w:val="nil"/>
              <w:left w:val="single" w:sz="4" w:space="0" w:color="auto"/>
              <w:bottom w:val="single" w:sz="4" w:space="0" w:color="auto"/>
              <w:right w:val="single" w:sz="4" w:space="0" w:color="auto"/>
            </w:tcBorders>
            <w:shd w:val="clear" w:color="auto" w:fill="auto"/>
            <w:hideMark/>
          </w:tcPr>
          <w:p w14:paraId="5B21A3F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90 д/год</w:t>
            </w:r>
            <w:r w:rsidRPr="00936104">
              <w:rPr>
                <w:rFonts w:ascii="Times New Roman" w:eastAsia="Times New Roman" w:hAnsi="Times New Roman"/>
              </w:rPr>
              <w:br/>
              <w:t xml:space="preserve">   24 ч/сут</w:t>
            </w:r>
          </w:p>
        </w:tc>
        <w:tc>
          <w:tcPr>
            <w:tcW w:w="0" w:type="auto"/>
            <w:tcBorders>
              <w:top w:val="nil"/>
              <w:left w:val="nil"/>
              <w:bottom w:val="single" w:sz="4" w:space="0" w:color="auto"/>
              <w:right w:val="single" w:sz="4" w:space="0" w:color="auto"/>
            </w:tcBorders>
            <w:shd w:val="clear" w:color="auto" w:fill="auto"/>
            <w:hideMark/>
          </w:tcPr>
          <w:p w14:paraId="349C28C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(2)</w:t>
            </w:r>
          </w:p>
        </w:tc>
        <w:tc>
          <w:tcPr>
            <w:tcW w:w="0" w:type="auto"/>
            <w:tcBorders>
              <w:top w:val="nil"/>
              <w:left w:val="nil"/>
              <w:bottom w:val="single" w:sz="4" w:space="0" w:color="auto"/>
              <w:right w:val="single" w:sz="4" w:space="0" w:color="auto"/>
            </w:tcBorders>
            <w:shd w:val="clear" w:color="auto" w:fill="auto"/>
            <w:hideMark/>
          </w:tcPr>
          <w:p w14:paraId="65D613C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0C22BF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Масло минеральное нефтяное (веретенное, машинное, цилиндровое и др.) (716*)</w:t>
            </w:r>
          </w:p>
        </w:tc>
        <w:tc>
          <w:tcPr>
            <w:tcW w:w="0" w:type="auto"/>
            <w:tcBorders>
              <w:top w:val="nil"/>
              <w:left w:val="nil"/>
              <w:bottom w:val="single" w:sz="4" w:space="0" w:color="auto"/>
              <w:right w:val="single" w:sz="4" w:space="0" w:color="auto"/>
            </w:tcBorders>
            <w:shd w:val="clear" w:color="auto" w:fill="auto"/>
            <w:hideMark/>
          </w:tcPr>
          <w:p w14:paraId="141E49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6024</w:t>
            </w:r>
          </w:p>
        </w:tc>
        <w:tc>
          <w:tcPr>
            <w:tcW w:w="0" w:type="auto"/>
            <w:tcBorders>
              <w:top w:val="nil"/>
              <w:left w:val="nil"/>
              <w:bottom w:val="single" w:sz="4" w:space="0" w:color="auto"/>
              <w:right w:val="single" w:sz="4" w:space="0" w:color="auto"/>
            </w:tcBorders>
            <w:shd w:val="clear" w:color="auto" w:fill="auto"/>
            <w:hideMark/>
          </w:tcPr>
          <w:p w14:paraId="68EAFD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1A0CC8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w:t>
            </w:r>
          </w:p>
        </w:tc>
        <w:tc>
          <w:tcPr>
            <w:tcW w:w="0" w:type="auto"/>
            <w:tcBorders>
              <w:top w:val="nil"/>
              <w:left w:val="nil"/>
              <w:bottom w:val="single" w:sz="4" w:space="0" w:color="auto"/>
              <w:right w:val="single" w:sz="4" w:space="0" w:color="auto"/>
            </w:tcBorders>
            <w:shd w:val="clear" w:color="auto" w:fill="auto"/>
            <w:noWrap/>
            <w:hideMark/>
          </w:tcPr>
          <w:p w14:paraId="778454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2A9F4C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C4B41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2E2878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19304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01366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0,0002222</w:t>
            </w:r>
          </w:p>
        </w:tc>
        <w:tc>
          <w:tcPr>
            <w:tcW w:w="0" w:type="auto"/>
            <w:tcBorders>
              <w:top w:val="nil"/>
              <w:left w:val="nil"/>
              <w:bottom w:val="single" w:sz="4" w:space="0" w:color="auto"/>
              <w:right w:val="single" w:sz="4" w:space="0" w:color="auto"/>
            </w:tcBorders>
            <w:shd w:val="clear" w:color="auto" w:fill="auto"/>
            <w:hideMark/>
          </w:tcPr>
          <w:p w14:paraId="6350DD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03D02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382A0A9B" w14:textId="77777777" w:rsidTr="00936104">
        <w:trPr>
          <w:trHeight w:val="1275"/>
        </w:trPr>
        <w:tc>
          <w:tcPr>
            <w:tcW w:w="0" w:type="auto"/>
            <w:tcBorders>
              <w:top w:val="nil"/>
              <w:left w:val="single" w:sz="4" w:space="0" w:color="auto"/>
              <w:bottom w:val="single" w:sz="4" w:space="0" w:color="auto"/>
              <w:right w:val="single" w:sz="4" w:space="0" w:color="auto"/>
            </w:tcBorders>
            <w:shd w:val="clear" w:color="auto" w:fill="auto"/>
            <w:hideMark/>
          </w:tcPr>
          <w:p w14:paraId="00757D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 д/год</w:t>
            </w:r>
            <w:r w:rsidRPr="00936104">
              <w:rPr>
                <w:rFonts w:ascii="Times New Roman" w:eastAsia="Times New Roman" w:hAnsi="Times New Roman"/>
              </w:rPr>
              <w:br/>
              <w:t xml:space="preserve">   12 ч/сут</w:t>
            </w:r>
          </w:p>
        </w:tc>
        <w:tc>
          <w:tcPr>
            <w:tcW w:w="0" w:type="auto"/>
            <w:tcBorders>
              <w:top w:val="nil"/>
              <w:left w:val="nil"/>
              <w:bottom w:val="single" w:sz="4" w:space="0" w:color="auto"/>
              <w:right w:val="single" w:sz="4" w:space="0" w:color="auto"/>
            </w:tcBorders>
            <w:shd w:val="clear" w:color="auto" w:fill="auto"/>
            <w:hideMark/>
          </w:tcPr>
          <w:p w14:paraId="364AA34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(2)</w:t>
            </w:r>
          </w:p>
        </w:tc>
        <w:tc>
          <w:tcPr>
            <w:tcW w:w="0" w:type="auto"/>
            <w:tcBorders>
              <w:top w:val="nil"/>
              <w:left w:val="nil"/>
              <w:bottom w:val="single" w:sz="4" w:space="0" w:color="auto"/>
              <w:right w:val="single" w:sz="4" w:space="0" w:color="auto"/>
            </w:tcBorders>
            <w:shd w:val="clear" w:color="auto" w:fill="auto"/>
            <w:hideMark/>
          </w:tcPr>
          <w:p w14:paraId="6867A36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2-й степени опасности</w:t>
            </w:r>
          </w:p>
        </w:tc>
        <w:tc>
          <w:tcPr>
            <w:tcW w:w="0" w:type="auto"/>
            <w:tcBorders>
              <w:top w:val="nil"/>
              <w:left w:val="nil"/>
              <w:bottom w:val="single" w:sz="4" w:space="0" w:color="auto"/>
              <w:right w:val="single" w:sz="4" w:space="0" w:color="auto"/>
            </w:tcBorders>
            <w:shd w:val="clear" w:color="auto" w:fill="auto"/>
            <w:hideMark/>
          </w:tcPr>
          <w:p w14:paraId="6AF58BD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Смесь углеводородов предельных С1-С5 (1502*)</w:t>
            </w:r>
          </w:p>
        </w:tc>
        <w:tc>
          <w:tcPr>
            <w:tcW w:w="0" w:type="auto"/>
            <w:tcBorders>
              <w:top w:val="nil"/>
              <w:left w:val="nil"/>
              <w:bottom w:val="single" w:sz="4" w:space="0" w:color="auto"/>
              <w:right w:val="single" w:sz="4" w:space="0" w:color="auto"/>
            </w:tcBorders>
            <w:shd w:val="clear" w:color="auto" w:fill="auto"/>
            <w:hideMark/>
          </w:tcPr>
          <w:p w14:paraId="690207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6025</w:t>
            </w:r>
          </w:p>
        </w:tc>
        <w:tc>
          <w:tcPr>
            <w:tcW w:w="0" w:type="auto"/>
            <w:tcBorders>
              <w:top w:val="nil"/>
              <w:left w:val="nil"/>
              <w:bottom w:val="single" w:sz="4" w:space="0" w:color="auto"/>
              <w:right w:val="single" w:sz="4" w:space="0" w:color="auto"/>
            </w:tcBorders>
            <w:shd w:val="clear" w:color="auto" w:fill="auto"/>
            <w:hideMark/>
          </w:tcPr>
          <w:p w14:paraId="0DF3125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tcBorders>
              <w:top w:val="nil"/>
              <w:left w:val="nil"/>
              <w:bottom w:val="single" w:sz="4" w:space="0" w:color="auto"/>
              <w:right w:val="single" w:sz="4" w:space="0" w:color="auto"/>
            </w:tcBorders>
            <w:shd w:val="clear" w:color="auto" w:fill="auto"/>
            <w:hideMark/>
          </w:tcPr>
          <w:p w14:paraId="4112F0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w:t>
            </w:r>
          </w:p>
        </w:tc>
        <w:tc>
          <w:tcPr>
            <w:tcW w:w="0" w:type="auto"/>
            <w:tcBorders>
              <w:top w:val="nil"/>
              <w:left w:val="nil"/>
              <w:bottom w:val="single" w:sz="4" w:space="0" w:color="auto"/>
              <w:right w:val="single" w:sz="4" w:space="0" w:color="auto"/>
            </w:tcBorders>
            <w:shd w:val="clear" w:color="auto" w:fill="auto"/>
            <w:noWrap/>
            <w:hideMark/>
          </w:tcPr>
          <w:p w14:paraId="0EAE37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hideMark/>
          </w:tcPr>
          <w:p w14:paraId="4C86C5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486D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0" w:type="auto"/>
            <w:tcBorders>
              <w:top w:val="nil"/>
              <w:left w:val="nil"/>
              <w:bottom w:val="single" w:sz="4" w:space="0" w:color="auto"/>
              <w:right w:val="single" w:sz="4" w:space="0" w:color="auto"/>
            </w:tcBorders>
            <w:shd w:val="clear" w:color="auto" w:fill="auto"/>
            <w:hideMark/>
          </w:tcPr>
          <w:p w14:paraId="1AA278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5E75E2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81317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0,022222</w:t>
            </w:r>
          </w:p>
        </w:tc>
        <w:tc>
          <w:tcPr>
            <w:tcW w:w="0" w:type="auto"/>
            <w:tcBorders>
              <w:top w:val="nil"/>
              <w:left w:val="nil"/>
              <w:bottom w:val="single" w:sz="4" w:space="0" w:color="auto"/>
              <w:right w:val="single" w:sz="4" w:space="0" w:color="auto"/>
            </w:tcBorders>
            <w:shd w:val="clear" w:color="auto" w:fill="auto"/>
            <w:hideMark/>
          </w:tcPr>
          <w:p w14:paraId="0F7A02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56C3FF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6CF4C69"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3FE59D4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Третий режим работы предприятия в период НМУ</w:t>
            </w:r>
          </w:p>
        </w:tc>
      </w:tr>
      <w:tr w:rsidR="00936104" w:rsidRPr="00936104" w14:paraId="2E517706" w14:textId="77777777" w:rsidTr="00936104">
        <w:trPr>
          <w:trHeight w:val="259"/>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hideMark/>
          </w:tcPr>
          <w:p w14:paraId="39B34B0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3E06561E" w14:textId="77777777" w:rsidTr="00936104">
        <w:trPr>
          <w:trHeight w:val="1275"/>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064FFF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38 д/год</w:t>
            </w:r>
            <w:r w:rsidRPr="00936104">
              <w:rPr>
                <w:rFonts w:ascii="Times New Roman" w:eastAsia="Times New Roman" w:hAnsi="Times New Roman"/>
              </w:rPr>
              <w:br/>
              <w:t xml:space="preserve">   24 ч/сут</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5FEB93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скв №6-С боковой ствол испытание (3)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58157EA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Мероприятия при НМУ 3-й степени опасности</w:t>
            </w:r>
          </w:p>
        </w:tc>
        <w:tc>
          <w:tcPr>
            <w:tcW w:w="0" w:type="auto"/>
            <w:tcBorders>
              <w:top w:val="nil"/>
              <w:left w:val="nil"/>
              <w:bottom w:val="single" w:sz="4" w:space="0" w:color="auto"/>
              <w:right w:val="single" w:sz="4" w:space="0" w:color="auto"/>
            </w:tcBorders>
            <w:shd w:val="clear" w:color="auto" w:fill="auto"/>
            <w:hideMark/>
          </w:tcPr>
          <w:p w14:paraId="4BA9960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Азота (IV) диоксид (Азота диоксид) (4)</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3EE5D7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2A83A7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27413,3/13613,9</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7B9A4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7E423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3,8</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16331F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424298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0FEA77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1,69646 /1,69646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14:paraId="30ECF3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0D535E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0,16543209877</w:t>
            </w:r>
          </w:p>
        </w:tc>
        <w:tc>
          <w:tcPr>
            <w:tcW w:w="0" w:type="auto"/>
            <w:tcBorders>
              <w:top w:val="nil"/>
              <w:left w:val="nil"/>
              <w:bottom w:val="single" w:sz="4" w:space="0" w:color="auto"/>
              <w:right w:val="single" w:sz="4" w:space="0" w:color="auto"/>
            </w:tcBorders>
            <w:shd w:val="clear" w:color="auto" w:fill="auto"/>
            <w:hideMark/>
          </w:tcPr>
          <w:p w14:paraId="524B84C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6322D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6ECC2B2B"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14227F5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A7CCAA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0786261"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563160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Азот (II) оксид (Азота оксид) (6)</w:t>
            </w:r>
          </w:p>
        </w:tc>
        <w:tc>
          <w:tcPr>
            <w:tcW w:w="0" w:type="auto"/>
            <w:vMerge/>
            <w:tcBorders>
              <w:top w:val="nil"/>
              <w:left w:val="single" w:sz="4" w:space="0" w:color="auto"/>
              <w:bottom w:val="single" w:sz="4" w:space="0" w:color="000000"/>
              <w:right w:val="single" w:sz="4" w:space="0" w:color="auto"/>
            </w:tcBorders>
            <w:vAlign w:val="center"/>
            <w:hideMark/>
          </w:tcPr>
          <w:p w14:paraId="5550EED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CE8C32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894208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B01DE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077F85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57FF2A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88C0B7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F9FB8C1"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D7FA1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0,02688271605</w:t>
            </w:r>
          </w:p>
        </w:tc>
        <w:tc>
          <w:tcPr>
            <w:tcW w:w="0" w:type="auto"/>
            <w:tcBorders>
              <w:top w:val="nil"/>
              <w:left w:val="nil"/>
              <w:bottom w:val="single" w:sz="4" w:space="0" w:color="auto"/>
              <w:right w:val="single" w:sz="4" w:space="0" w:color="auto"/>
            </w:tcBorders>
            <w:shd w:val="clear" w:color="auto" w:fill="auto"/>
            <w:hideMark/>
          </w:tcPr>
          <w:p w14:paraId="546844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3F2AFA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238B0EEA" w14:textId="77777777" w:rsidTr="00936104">
        <w:trPr>
          <w:trHeight w:val="510"/>
        </w:trPr>
        <w:tc>
          <w:tcPr>
            <w:tcW w:w="0" w:type="auto"/>
            <w:vMerge/>
            <w:tcBorders>
              <w:top w:val="nil"/>
              <w:left w:val="single" w:sz="4" w:space="0" w:color="auto"/>
              <w:bottom w:val="single" w:sz="4" w:space="0" w:color="000000"/>
              <w:right w:val="single" w:sz="4" w:space="0" w:color="auto"/>
            </w:tcBorders>
            <w:vAlign w:val="center"/>
            <w:hideMark/>
          </w:tcPr>
          <w:p w14:paraId="29A111E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377E9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0033E2"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59D3347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(Сажа, Углерод черный) (583)</w:t>
            </w:r>
          </w:p>
        </w:tc>
        <w:tc>
          <w:tcPr>
            <w:tcW w:w="0" w:type="auto"/>
            <w:vMerge/>
            <w:tcBorders>
              <w:top w:val="nil"/>
              <w:left w:val="single" w:sz="4" w:space="0" w:color="auto"/>
              <w:bottom w:val="single" w:sz="4" w:space="0" w:color="000000"/>
              <w:right w:val="single" w:sz="4" w:space="0" w:color="auto"/>
            </w:tcBorders>
            <w:vAlign w:val="center"/>
            <w:hideMark/>
          </w:tcPr>
          <w:p w14:paraId="1690075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E75FC6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F60E1E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2C7E0C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9079F4B"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0476C808"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BE48ED5"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48567F"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42B2D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0,01388888889</w:t>
            </w:r>
          </w:p>
        </w:tc>
        <w:tc>
          <w:tcPr>
            <w:tcW w:w="0" w:type="auto"/>
            <w:tcBorders>
              <w:top w:val="nil"/>
              <w:left w:val="nil"/>
              <w:bottom w:val="single" w:sz="4" w:space="0" w:color="auto"/>
              <w:right w:val="single" w:sz="4" w:space="0" w:color="auto"/>
            </w:tcBorders>
            <w:shd w:val="clear" w:color="auto" w:fill="auto"/>
            <w:hideMark/>
          </w:tcPr>
          <w:p w14:paraId="377074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03B071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07F3D914"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28C7E4A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79C872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AF8E55C"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6983FB9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Сера диоксид (Ангидрид сернистый, Сернистый газ, Сера (IV) оксид) (516)</w:t>
            </w:r>
          </w:p>
        </w:tc>
        <w:tc>
          <w:tcPr>
            <w:tcW w:w="0" w:type="auto"/>
            <w:vMerge/>
            <w:tcBorders>
              <w:top w:val="nil"/>
              <w:left w:val="single" w:sz="4" w:space="0" w:color="auto"/>
              <w:bottom w:val="single" w:sz="4" w:space="0" w:color="000000"/>
              <w:right w:val="single" w:sz="4" w:space="0" w:color="auto"/>
            </w:tcBorders>
            <w:vAlign w:val="center"/>
            <w:hideMark/>
          </w:tcPr>
          <w:p w14:paraId="0757FC1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6FD514"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E4E335D"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153B1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1E89E0EA"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A8643E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BE6E487"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3DA0E6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F6816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0,32654320988</w:t>
            </w:r>
          </w:p>
        </w:tc>
        <w:tc>
          <w:tcPr>
            <w:tcW w:w="0" w:type="auto"/>
            <w:tcBorders>
              <w:top w:val="nil"/>
              <w:left w:val="nil"/>
              <w:bottom w:val="single" w:sz="4" w:space="0" w:color="auto"/>
              <w:right w:val="single" w:sz="4" w:space="0" w:color="auto"/>
            </w:tcBorders>
            <w:shd w:val="clear" w:color="auto" w:fill="auto"/>
            <w:hideMark/>
          </w:tcPr>
          <w:p w14:paraId="17467B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05FE4D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r w:rsidR="00936104" w:rsidRPr="00936104" w14:paraId="437BD020" w14:textId="77777777" w:rsidTr="00936104">
        <w:trPr>
          <w:trHeight w:val="765"/>
        </w:trPr>
        <w:tc>
          <w:tcPr>
            <w:tcW w:w="0" w:type="auto"/>
            <w:vMerge/>
            <w:tcBorders>
              <w:top w:val="nil"/>
              <w:left w:val="single" w:sz="4" w:space="0" w:color="auto"/>
              <w:bottom w:val="single" w:sz="4" w:space="0" w:color="000000"/>
              <w:right w:val="single" w:sz="4" w:space="0" w:color="auto"/>
            </w:tcBorders>
            <w:vAlign w:val="center"/>
            <w:hideMark/>
          </w:tcPr>
          <w:p w14:paraId="30DB765C"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E5873B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5B706B"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18F4A35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Углерод оксид (Окись углерода, Угарный газ) (584)</w:t>
            </w:r>
          </w:p>
        </w:tc>
        <w:tc>
          <w:tcPr>
            <w:tcW w:w="0" w:type="auto"/>
            <w:vMerge/>
            <w:tcBorders>
              <w:top w:val="nil"/>
              <w:left w:val="single" w:sz="4" w:space="0" w:color="auto"/>
              <w:bottom w:val="single" w:sz="4" w:space="0" w:color="000000"/>
              <w:right w:val="single" w:sz="4" w:space="0" w:color="auto"/>
            </w:tcBorders>
            <w:vAlign w:val="center"/>
            <w:hideMark/>
          </w:tcPr>
          <w:p w14:paraId="7C2B451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2305EF80"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5C1D63F"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844F312"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382DDE9E"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2C22E83"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7E7F2CA1" w14:textId="77777777" w:rsidR="00936104" w:rsidRPr="00936104" w:rsidRDefault="00936104" w:rsidP="00936104">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6FE022E8" w14:textId="77777777" w:rsidR="00936104" w:rsidRPr="00936104" w:rsidRDefault="00936104" w:rsidP="00936104">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4A819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0,75925925926</w:t>
            </w:r>
          </w:p>
        </w:tc>
        <w:tc>
          <w:tcPr>
            <w:tcW w:w="0" w:type="auto"/>
            <w:tcBorders>
              <w:top w:val="nil"/>
              <w:left w:val="nil"/>
              <w:bottom w:val="single" w:sz="4" w:space="0" w:color="auto"/>
              <w:right w:val="single" w:sz="4" w:space="0" w:color="auto"/>
            </w:tcBorders>
            <w:shd w:val="clear" w:color="auto" w:fill="auto"/>
            <w:hideMark/>
          </w:tcPr>
          <w:p w14:paraId="3FE2D5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C28C7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r>
    </w:tbl>
    <w:p w14:paraId="371E16AC" w14:textId="77777777" w:rsidR="0007516F" w:rsidRDefault="0007516F" w:rsidP="0007516F">
      <w:pPr>
        <w:jc w:val="center"/>
        <w:rPr>
          <w:rFonts w:ascii="Times New Roman" w:hAnsi="Times New Roman"/>
          <w:sz w:val="24"/>
          <w:szCs w:val="24"/>
          <w:lang w:val="kk-KZ"/>
        </w:rPr>
      </w:pPr>
    </w:p>
    <w:p w14:paraId="5E8EAAC4" w14:textId="77777777" w:rsidR="00936104" w:rsidRDefault="00936104" w:rsidP="0007516F">
      <w:pPr>
        <w:jc w:val="center"/>
        <w:rPr>
          <w:rFonts w:ascii="Times New Roman" w:hAnsi="Times New Roman"/>
          <w:sz w:val="24"/>
          <w:szCs w:val="24"/>
          <w:lang w:val="kk-KZ"/>
        </w:rPr>
      </w:pPr>
    </w:p>
    <w:p w14:paraId="29406870" w14:textId="77777777" w:rsidR="00936104" w:rsidRDefault="00936104" w:rsidP="0007516F">
      <w:pPr>
        <w:jc w:val="center"/>
        <w:rPr>
          <w:rFonts w:ascii="Times New Roman" w:hAnsi="Times New Roman"/>
          <w:sz w:val="24"/>
          <w:szCs w:val="24"/>
          <w:lang w:val="kk-KZ"/>
        </w:rPr>
      </w:pPr>
    </w:p>
    <w:p w14:paraId="62283BC6" w14:textId="77777777" w:rsidR="00936104" w:rsidRDefault="00936104" w:rsidP="0007516F">
      <w:pPr>
        <w:jc w:val="center"/>
        <w:rPr>
          <w:rFonts w:ascii="Times New Roman" w:hAnsi="Times New Roman"/>
          <w:sz w:val="24"/>
          <w:szCs w:val="24"/>
          <w:lang w:val="kk-KZ"/>
        </w:rPr>
      </w:pPr>
    </w:p>
    <w:p w14:paraId="185123C3" w14:textId="77777777" w:rsidR="00936104" w:rsidRDefault="00936104" w:rsidP="0007516F">
      <w:pPr>
        <w:jc w:val="center"/>
        <w:rPr>
          <w:rFonts w:ascii="Times New Roman" w:hAnsi="Times New Roman"/>
          <w:sz w:val="24"/>
          <w:szCs w:val="24"/>
          <w:lang w:val="kk-KZ"/>
        </w:rPr>
      </w:pPr>
    </w:p>
    <w:p w14:paraId="4D5A526F" w14:textId="77777777" w:rsidR="00936104" w:rsidRDefault="00936104" w:rsidP="0007516F">
      <w:pPr>
        <w:jc w:val="center"/>
        <w:rPr>
          <w:rFonts w:ascii="Times New Roman" w:hAnsi="Times New Roman"/>
          <w:sz w:val="24"/>
          <w:szCs w:val="24"/>
          <w:lang w:val="kk-KZ"/>
        </w:rPr>
      </w:pPr>
    </w:p>
    <w:p w14:paraId="4A299B2E" w14:textId="1D194FE8" w:rsidR="00936104" w:rsidRDefault="0007516F" w:rsidP="00936104">
      <w:pPr>
        <w:jc w:val="center"/>
        <w:rPr>
          <w:rFonts w:ascii="Times New Roman" w:hAnsi="Times New Roman"/>
          <w:sz w:val="24"/>
          <w:szCs w:val="24"/>
          <w:lang w:val="kk-KZ"/>
        </w:rPr>
      </w:pPr>
      <w:r w:rsidRPr="007B6334">
        <w:rPr>
          <w:rFonts w:ascii="Times New Roman" w:hAnsi="Times New Roman"/>
          <w:sz w:val="24"/>
          <w:szCs w:val="24"/>
          <w:lang w:val="kk-KZ"/>
        </w:rPr>
        <w:t>XАРАКТЕРИСТИКА  ВЫБРОСОВ   ВРЕДНЫХ  ВЕЩЕСТВ  В  АТМОСФЕРУ  В ПЕРИОДЫ  НМУ НА 202</w:t>
      </w:r>
      <w:r>
        <w:rPr>
          <w:rFonts w:ascii="Times New Roman" w:hAnsi="Times New Roman"/>
          <w:sz w:val="24"/>
          <w:szCs w:val="24"/>
          <w:lang w:val="kk-KZ"/>
        </w:rPr>
        <w:t xml:space="preserve">6 </w:t>
      </w:r>
      <w:r w:rsidRPr="007B6334">
        <w:rPr>
          <w:rFonts w:ascii="Times New Roman" w:hAnsi="Times New Roman"/>
          <w:sz w:val="24"/>
          <w:szCs w:val="24"/>
          <w:lang w:val="kk-KZ"/>
        </w:rPr>
        <w:t>ГОД</w:t>
      </w:r>
    </w:p>
    <w:p w14:paraId="77F4AAC2" w14:textId="77777777" w:rsidR="00936104" w:rsidRDefault="00936104" w:rsidP="0007516F">
      <w:pPr>
        <w:jc w:val="center"/>
        <w:rPr>
          <w:rFonts w:ascii="Times New Roman" w:hAnsi="Times New Roman"/>
          <w:sz w:val="24"/>
          <w:szCs w:val="24"/>
          <w:lang w:val="kk-KZ"/>
        </w:rPr>
      </w:pPr>
    </w:p>
    <w:p w14:paraId="0562316F" w14:textId="45B133FC" w:rsidR="00936104" w:rsidRDefault="00936104" w:rsidP="00936104">
      <w:pPr>
        <w:jc w:val="right"/>
        <w:rPr>
          <w:rFonts w:ascii="Times New Roman" w:hAnsi="Times New Roman"/>
          <w:sz w:val="24"/>
          <w:szCs w:val="24"/>
          <w:lang w:val="kk-KZ"/>
        </w:rPr>
      </w:pPr>
      <w:r>
        <w:rPr>
          <w:rFonts w:ascii="Times New Roman" w:hAnsi="Times New Roman"/>
          <w:sz w:val="24"/>
          <w:szCs w:val="24"/>
          <w:lang w:val="kk-KZ"/>
        </w:rPr>
        <w:t>Таблица 3.1</w:t>
      </w:r>
      <w:r w:rsidR="00281F93">
        <w:rPr>
          <w:rFonts w:ascii="Times New Roman" w:hAnsi="Times New Roman"/>
          <w:sz w:val="24"/>
          <w:szCs w:val="24"/>
          <w:lang w:val="kk-KZ"/>
        </w:rPr>
        <w:t>9</w:t>
      </w:r>
    </w:p>
    <w:tbl>
      <w:tblPr>
        <w:tblW w:w="15131" w:type="dxa"/>
        <w:tblInd w:w="-5" w:type="dxa"/>
        <w:tblCellMar>
          <w:left w:w="28" w:type="dxa"/>
          <w:right w:w="28" w:type="dxa"/>
        </w:tblCellMar>
        <w:tblLook w:val="04A0" w:firstRow="1" w:lastRow="0" w:firstColumn="1" w:lastColumn="0" w:noHBand="0" w:noVBand="1"/>
      </w:tblPr>
      <w:tblGrid>
        <w:gridCol w:w="1106"/>
        <w:gridCol w:w="799"/>
        <w:gridCol w:w="588"/>
        <w:gridCol w:w="1108"/>
        <w:gridCol w:w="1108"/>
        <w:gridCol w:w="403"/>
        <w:gridCol w:w="1108"/>
        <w:gridCol w:w="1108"/>
        <w:gridCol w:w="307"/>
        <w:gridCol w:w="1108"/>
        <w:gridCol w:w="1108"/>
        <w:gridCol w:w="308"/>
        <w:gridCol w:w="1108"/>
        <w:gridCol w:w="1267"/>
        <w:gridCol w:w="308"/>
        <w:gridCol w:w="1108"/>
        <w:gridCol w:w="1181"/>
      </w:tblGrid>
      <w:tr w:rsidR="00936104" w:rsidRPr="00936104" w14:paraId="260AC95A" w14:textId="77777777" w:rsidTr="00936104">
        <w:trPr>
          <w:trHeight w:val="255"/>
        </w:trPr>
        <w:tc>
          <w:tcPr>
            <w:tcW w:w="1089" w:type="dxa"/>
            <w:vMerge w:val="restart"/>
            <w:tcBorders>
              <w:top w:val="single" w:sz="4" w:space="0" w:color="auto"/>
              <w:left w:val="single" w:sz="4" w:space="0" w:color="auto"/>
              <w:bottom w:val="nil"/>
              <w:right w:val="single" w:sz="4" w:space="0" w:color="auto"/>
            </w:tcBorders>
            <w:shd w:val="clear" w:color="auto" w:fill="auto"/>
            <w:vAlign w:val="center"/>
            <w:hideMark/>
          </w:tcPr>
          <w:p w14:paraId="1F38D3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Наименование цеха, участка</w:t>
            </w:r>
          </w:p>
        </w:tc>
        <w:tc>
          <w:tcPr>
            <w:tcW w:w="788" w:type="dxa"/>
            <w:vMerge w:val="restart"/>
            <w:tcBorders>
              <w:top w:val="single" w:sz="4" w:space="0" w:color="auto"/>
              <w:left w:val="single" w:sz="4" w:space="0" w:color="auto"/>
              <w:bottom w:val="nil"/>
              <w:right w:val="single" w:sz="4" w:space="0" w:color="auto"/>
            </w:tcBorders>
            <w:shd w:val="clear" w:color="auto" w:fill="auto"/>
            <w:vAlign w:val="center"/>
            <w:hideMark/>
          </w:tcPr>
          <w:p w14:paraId="6212B6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источника выброса</w:t>
            </w:r>
          </w:p>
        </w:tc>
        <w:tc>
          <w:tcPr>
            <w:tcW w:w="579" w:type="dxa"/>
            <w:vMerge w:val="restart"/>
            <w:tcBorders>
              <w:top w:val="single" w:sz="4" w:space="0" w:color="auto"/>
              <w:left w:val="single" w:sz="4" w:space="0" w:color="auto"/>
              <w:bottom w:val="nil"/>
              <w:right w:val="single" w:sz="4" w:space="0" w:color="auto"/>
            </w:tcBorders>
            <w:shd w:val="clear" w:color="auto" w:fill="auto"/>
            <w:vAlign w:val="center"/>
            <w:hideMark/>
          </w:tcPr>
          <w:p w14:paraId="02E9E99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Высота источ-ника, м</w:t>
            </w:r>
          </w:p>
        </w:tc>
        <w:tc>
          <w:tcPr>
            <w:tcW w:w="11514" w:type="dxa"/>
            <w:gridSpan w:val="13"/>
            <w:tcBorders>
              <w:top w:val="single" w:sz="4" w:space="0" w:color="auto"/>
              <w:left w:val="nil"/>
              <w:bottom w:val="single" w:sz="4" w:space="0" w:color="auto"/>
              <w:right w:val="single" w:sz="4" w:space="0" w:color="000000"/>
            </w:tcBorders>
            <w:shd w:val="clear" w:color="auto" w:fill="auto"/>
            <w:vAlign w:val="center"/>
            <w:hideMark/>
          </w:tcPr>
          <w:p w14:paraId="62B42D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Выбросы в атмосферу</w:t>
            </w:r>
          </w:p>
        </w:tc>
        <w:tc>
          <w:tcPr>
            <w:tcW w:w="1161" w:type="dxa"/>
            <w:vMerge w:val="restart"/>
            <w:tcBorders>
              <w:top w:val="single" w:sz="4" w:space="0" w:color="auto"/>
              <w:left w:val="single" w:sz="4" w:space="0" w:color="auto"/>
              <w:bottom w:val="nil"/>
              <w:right w:val="single" w:sz="4" w:space="0" w:color="auto"/>
            </w:tcBorders>
            <w:shd w:val="clear" w:color="auto" w:fill="auto"/>
            <w:vAlign w:val="center"/>
            <w:hideMark/>
          </w:tcPr>
          <w:p w14:paraId="353750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Примечание. Метод контро-</w:t>
            </w:r>
            <w:r w:rsidRPr="00936104">
              <w:rPr>
                <w:rFonts w:ascii="Times New Roman" w:eastAsia="Times New Roman" w:hAnsi="Times New Roman"/>
              </w:rPr>
              <w:br/>
              <w:t>ля  на источнике</w:t>
            </w:r>
          </w:p>
        </w:tc>
      </w:tr>
      <w:tr w:rsidR="00936104" w:rsidRPr="00936104" w14:paraId="59B0E808" w14:textId="77777777" w:rsidTr="00936104">
        <w:trPr>
          <w:trHeight w:val="510"/>
        </w:trPr>
        <w:tc>
          <w:tcPr>
            <w:tcW w:w="1089" w:type="dxa"/>
            <w:vMerge/>
            <w:tcBorders>
              <w:top w:val="single" w:sz="4" w:space="0" w:color="auto"/>
              <w:left w:val="single" w:sz="4" w:space="0" w:color="auto"/>
              <w:bottom w:val="nil"/>
              <w:right w:val="single" w:sz="4" w:space="0" w:color="auto"/>
            </w:tcBorders>
            <w:vAlign w:val="center"/>
            <w:hideMark/>
          </w:tcPr>
          <w:p w14:paraId="06DB4BBA" w14:textId="77777777" w:rsidR="00936104" w:rsidRPr="00936104" w:rsidRDefault="00936104" w:rsidP="00936104">
            <w:pPr>
              <w:jc w:val="left"/>
              <w:rPr>
                <w:rFonts w:ascii="Times New Roman" w:eastAsia="Times New Roman" w:hAnsi="Times New Roman"/>
              </w:rPr>
            </w:pPr>
          </w:p>
        </w:tc>
        <w:tc>
          <w:tcPr>
            <w:tcW w:w="788" w:type="dxa"/>
            <w:vMerge/>
            <w:tcBorders>
              <w:top w:val="single" w:sz="4" w:space="0" w:color="auto"/>
              <w:left w:val="single" w:sz="4" w:space="0" w:color="auto"/>
              <w:bottom w:val="nil"/>
              <w:right w:val="single" w:sz="4" w:space="0" w:color="auto"/>
            </w:tcBorders>
            <w:vAlign w:val="center"/>
            <w:hideMark/>
          </w:tcPr>
          <w:p w14:paraId="25F4E3BB" w14:textId="77777777" w:rsidR="00936104" w:rsidRPr="00936104" w:rsidRDefault="00936104" w:rsidP="00936104">
            <w:pPr>
              <w:jc w:val="left"/>
              <w:rPr>
                <w:rFonts w:ascii="Times New Roman" w:eastAsia="Times New Roman" w:hAnsi="Times New Roman"/>
              </w:rPr>
            </w:pPr>
          </w:p>
        </w:tc>
        <w:tc>
          <w:tcPr>
            <w:tcW w:w="579" w:type="dxa"/>
            <w:vMerge/>
            <w:tcBorders>
              <w:top w:val="single" w:sz="4" w:space="0" w:color="auto"/>
              <w:left w:val="single" w:sz="4" w:space="0" w:color="auto"/>
              <w:bottom w:val="nil"/>
              <w:right w:val="single" w:sz="4" w:space="0" w:color="auto"/>
            </w:tcBorders>
            <w:vAlign w:val="center"/>
            <w:hideMark/>
          </w:tcPr>
          <w:p w14:paraId="3ED14983" w14:textId="77777777" w:rsidR="00936104" w:rsidRPr="00936104" w:rsidRDefault="00936104" w:rsidP="00936104">
            <w:pPr>
              <w:jc w:val="left"/>
              <w:rPr>
                <w:rFonts w:ascii="Times New Roman" w:eastAsia="Times New Roman" w:hAnsi="Times New Roman"/>
              </w:rPr>
            </w:pPr>
          </w:p>
        </w:tc>
        <w:tc>
          <w:tcPr>
            <w:tcW w:w="3612" w:type="dxa"/>
            <w:gridSpan w:val="4"/>
            <w:tcBorders>
              <w:top w:val="single" w:sz="4" w:space="0" w:color="auto"/>
              <w:left w:val="nil"/>
              <w:bottom w:val="nil"/>
              <w:right w:val="single" w:sz="4" w:space="0" w:color="000000"/>
            </w:tcBorders>
            <w:shd w:val="clear" w:color="auto" w:fill="auto"/>
            <w:vAlign w:val="center"/>
            <w:hideMark/>
          </w:tcPr>
          <w:p w14:paraId="7DFDF27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При нормальных условиях</w:t>
            </w:r>
          </w:p>
        </w:tc>
        <w:tc>
          <w:tcPr>
            <w:tcW w:w="7902" w:type="dxa"/>
            <w:gridSpan w:val="9"/>
            <w:tcBorders>
              <w:top w:val="single" w:sz="4" w:space="0" w:color="auto"/>
              <w:left w:val="nil"/>
              <w:bottom w:val="single" w:sz="4" w:space="0" w:color="auto"/>
              <w:right w:val="single" w:sz="4" w:space="0" w:color="000000"/>
            </w:tcBorders>
            <w:shd w:val="clear" w:color="auto" w:fill="auto"/>
            <w:vAlign w:val="center"/>
            <w:hideMark/>
          </w:tcPr>
          <w:p w14:paraId="124CA5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 периоды НМУ</w:t>
            </w:r>
          </w:p>
        </w:tc>
        <w:tc>
          <w:tcPr>
            <w:tcW w:w="1161" w:type="dxa"/>
            <w:vMerge/>
            <w:tcBorders>
              <w:top w:val="single" w:sz="4" w:space="0" w:color="auto"/>
              <w:left w:val="single" w:sz="4" w:space="0" w:color="auto"/>
              <w:bottom w:val="nil"/>
              <w:right w:val="single" w:sz="4" w:space="0" w:color="auto"/>
            </w:tcBorders>
            <w:vAlign w:val="center"/>
            <w:hideMark/>
          </w:tcPr>
          <w:p w14:paraId="217D2994" w14:textId="77777777" w:rsidR="00936104" w:rsidRPr="00936104" w:rsidRDefault="00936104" w:rsidP="00936104">
            <w:pPr>
              <w:jc w:val="left"/>
              <w:rPr>
                <w:rFonts w:ascii="Times New Roman" w:eastAsia="Times New Roman" w:hAnsi="Times New Roman"/>
              </w:rPr>
            </w:pPr>
          </w:p>
        </w:tc>
      </w:tr>
      <w:tr w:rsidR="00936104" w:rsidRPr="00936104" w14:paraId="34ACCCCF" w14:textId="77777777" w:rsidTr="00936104">
        <w:trPr>
          <w:trHeight w:val="405"/>
        </w:trPr>
        <w:tc>
          <w:tcPr>
            <w:tcW w:w="1089" w:type="dxa"/>
            <w:vMerge/>
            <w:tcBorders>
              <w:top w:val="single" w:sz="4" w:space="0" w:color="auto"/>
              <w:left w:val="single" w:sz="4" w:space="0" w:color="auto"/>
              <w:bottom w:val="nil"/>
              <w:right w:val="single" w:sz="4" w:space="0" w:color="auto"/>
            </w:tcBorders>
            <w:vAlign w:val="center"/>
            <w:hideMark/>
          </w:tcPr>
          <w:p w14:paraId="72C26FDE" w14:textId="77777777" w:rsidR="00936104" w:rsidRPr="00936104" w:rsidRDefault="00936104" w:rsidP="00936104">
            <w:pPr>
              <w:jc w:val="left"/>
              <w:rPr>
                <w:rFonts w:ascii="Times New Roman" w:eastAsia="Times New Roman" w:hAnsi="Times New Roman"/>
              </w:rPr>
            </w:pPr>
          </w:p>
        </w:tc>
        <w:tc>
          <w:tcPr>
            <w:tcW w:w="788" w:type="dxa"/>
            <w:vMerge/>
            <w:tcBorders>
              <w:top w:val="single" w:sz="4" w:space="0" w:color="auto"/>
              <w:left w:val="single" w:sz="4" w:space="0" w:color="auto"/>
              <w:bottom w:val="nil"/>
              <w:right w:val="single" w:sz="4" w:space="0" w:color="auto"/>
            </w:tcBorders>
            <w:vAlign w:val="center"/>
            <w:hideMark/>
          </w:tcPr>
          <w:p w14:paraId="284A863F" w14:textId="77777777" w:rsidR="00936104" w:rsidRPr="00936104" w:rsidRDefault="00936104" w:rsidP="00936104">
            <w:pPr>
              <w:jc w:val="left"/>
              <w:rPr>
                <w:rFonts w:ascii="Times New Roman" w:eastAsia="Times New Roman" w:hAnsi="Times New Roman"/>
              </w:rPr>
            </w:pPr>
          </w:p>
        </w:tc>
        <w:tc>
          <w:tcPr>
            <w:tcW w:w="579" w:type="dxa"/>
            <w:vMerge/>
            <w:tcBorders>
              <w:top w:val="single" w:sz="4" w:space="0" w:color="auto"/>
              <w:left w:val="single" w:sz="4" w:space="0" w:color="auto"/>
              <w:bottom w:val="nil"/>
              <w:right w:val="single" w:sz="4" w:space="0" w:color="auto"/>
            </w:tcBorders>
            <w:vAlign w:val="center"/>
            <w:hideMark/>
          </w:tcPr>
          <w:p w14:paraId="4E0CD642" w14:textId="77777777" w:rsidR="00936104" w:rsidRPr="00936104" w:rsidRDefault="00936104" w:rsidP="00936104">
            <w:pPr>
              <w:jc w:val="left"/>
              <w:rPr>
                <w:rFonts w:ascii="Times New Roman" w:eastAsia="Times New Roman" w:hAnsi="Times New Roman"/>
              </w:rPr>
            </w:pPr>
          </w:p>
        </w:tc>
        <w:tc>
          <w:tcPr>
            <w:tcW w:w="108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8484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108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E4E3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т/год</w:t>
            </w:r>
          </w:p>
        </w:tc>
        <w:tc>
          <w:tcPr>
            <w:tcW w:w="4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ED49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9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3B36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2532" w:type="dxa"/>
            <w:gridSpan w:val="3"/>
            <w:tcBorders>
              <w:top w:val="single" w:sz="4" w:space="0" w:color="auto"/>
              <w:left w:val="nil"/>
              <w:bottom w:val="single" w:sz="4" w:space="0" w:color="auto"/>
              <w:right w:val="single" w:sz="4" w:space="0" w:color="auto"/>
            </w:tcBorders>
            <w:shd w:val="clear" w:color="auto" w:fill="auto"/>
            <w:vAlign w:val="center"/>
            <w:hideMark/>
          </w:tcPr>
          <w:p w14:paraId="56B298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Первый режим</w:t>
            </w:r>
          </w:p>
        </w:tc>
        <w:tc>
          <w:tcPr>
            <w:tcW w:w="2482" w:type="dxa"/>
            <w:gridSpan w:val="3"/>
            <w:tcBorders>
              <w:top w:val="single" w:sz="4" w:space="0" w:color="auto"/>
              <w:left w:val="nil"/>
              <w:bottom w:val="single" w:sz="4" w:space="0" w:color="auto"/>
              <w:right w:val="single" w:sz="4" w:space="0" w:color="auto"/>
            </w:tcBorders>
            <w:shd w:val="clear" w:color="auto" w:fill="auto"/>
            <w:vAlign w:val="center"/>
            <w:hideMark/>
          </w:tcPr>
          <w:p w14:paraId="1C872B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Второй  режим</w:t>
            </w:r>
          </w:p>
        </w:tc>
        <w:tc>
          <w:tcPr>
            <w:tcW w:w="2888" w:type="dxa"/>
            <w:gridSpan w:val="3"/>
            <w:tcBorders>
              <w:top w:val="single" w:sz="4" w:space="0" w:color="auto"/>
              <w:left w:val="nil"/>
              <w:bottom w:val="single" w:sz="4" w:space="0" w:color="auto"/>
              <w:right w:val="single" w:sz="4" w:space="0" w:color="auto"/>
            </w:tcBorders>
            <w:shd w:val="clear" w:color="auto" w:fill="auto"/>
            <w:vAlign w:val="center"/>
            <w:hideMark/>
          </w:tcPr>
          <w:p w14:paraId="089742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Третий  режим</w:t>
            </w:r>
          </w:p>
        </w:tc>
        <w:tc>
          <w:tcPr>
            <w:tcW w:w="1161" w:type="dxa"/>
            <w:vMerge/>
            <w:tcBorders>
              <w:top w:val="single" w:sz="4" w:space="0" w:color="auto"/>
              <w:left w:val="single" w:sz="4" w:space="0" w:color="auto"/>
              <w:bottom w:val="nil"/>
              <w:right w:val="single" w:sz="4" w:space="0" w:color="auto"/>
            </w:tcBorders>
            <w:vAlign w:val="center"/>
            <w:hideMark/>
          </w:tcPr>
          <w:p w14:paraId="2DCD3667" w14:textId="77777777" w:rsidR="00936104" w:rsidRPr="00936104" w:rsidRDefault="00936104" w:rsidP="00936104">
            <w:pPr>
              <w:jc w:val="left"/>
              <w:rPr>
                <w:rFonts w:ascii="Times New Roman" w:eastAsia="Times New Roman" w:hAnsi="Times New Roman"/>
              </w:rPr>
            </w:pPr>
          </w:p>
        </w:tc>
      </w:tr>
      <w:tr w:rsidR="00936104" w:rsidRPr="00936104" w14:paraId="4663AF21" w14:textId="77777777" w:rsidTr="00936104">
        <w:trPr>
          <w:trHeight w:val="810"/>
        </w:trPr>
        <w:tc>
          <w:tcPr>
            <w:tcW w:w="1089" w:type="dxa"/>
            <w:vMerge/>
            <w:tcBorders>
              <w:top w:val="single" w:sz="4" w:space="0" w:color="auto"/>
              <w:left w:val="single" w:sz="4" w:space="0" w:color="auto"/>
              <w:bottom w:val="nil"/>
              <w:right w:val="single" w:sz="4" w:space="0" w:color="auto"/>
            </w:tcBorders>
            <w:vAlign w:val="center"/>
            <w:hideMark/>
          </w:tcPr>
          <w:p w14:paraId="6439EE4C" w14:textId="77777777" w:rsidR="00936104" w:rsidRPr="00936104" w:rsidRDefault="00936104" w:rsidP="00936104">
            <w:pPr>
              <w:jc w:val="left"/>
              <w:rPr>
                <w:rFonts w:ascii="Times New Roman" w:eastAsia="Times New Roman" w:hAnsi="Times New Roman"/>
              </w:rPr>
            </w:pPr>
          </w:p>
        </w:tc>
        <w:tc>
          <w:tcPr>
            <w:tcW w:w="788" w:type="dxa"/>
            <w:vMerge/>
            <w:tcBorders>
              <w:top w:val="single" w:sz="4" w:space="0" w:color="auto"/>
              <w:left w:val="single" w:sz="4" w:space="0" w:color="auto"/>
              <w:bottom w:val="nil"/>
              <w:right w:val="single" w:sz="4" w:space="0" w:color="auto"/>
            </w:tcBorders>
            <w:vAlign w:val="center"/>
            <w:hideMark/>
          </w:tcPr>
          <w:p w14:paraId="1D77D64B" w14:textId="77777777" w:rsidR="00936104" w:rsidRPr="00936104" w:rsidRDefault="00936104" w:rsidP="00936104">
            <w:pPr>
              <w:jc w:val="left"/>
              <w:rPr>
                <w:rFonts w:ascii="Times New Roman" w:eastAsia="Times New Roman" w:hAnsi="Times New Roman"/>
              </w:rPr>
            </w:pPr>
          </w:p>
        </w:tc>
        <w:tc>
          <w:tcPr>
            <w:tcW w:w="579" w:type="dxa"/>
            <w:vMerge/>
            <w:tcBorders>
              <w:top w:val="single" w:sz="4" w:space="0" w:color="auto"/>
              <w:left w:val="single" w:sz="4" w:space="0" w:color="auto"/>
              <w:bottom w:val="nil"/>
              <w:right w:val="single" w:sz="4" w:space="0" w:color="auto"/>
            </w:tcBorders>
            <w:vAlign w:val="center"/>
            <w:hideMark/>
          </w:tcPr>
          <w:p w14:paraId="1964B851" w14:textId="77777777" w:rsidR="00936104" w:rsidRPr="00936104" w:rsidRDefault="00936104" w:rsidP="00936104">
            <w:pPr>
              <w:jc w:val="left"/>
              <w:rPr>
                <w:rFonts w:ascii="Times New Roman" w:eastAsia="Times New Roman" w:hAnsi="Times New Roman"/>
              </w:rPr>
            </w:pPr>
          </w:p>
        </w:tc>
        <w:tc>
          <w:tcPr>
            <w:tcW w:w="1089" w:type="dxa"/>
            <w:vMerge/>
            <w:tcBorders>
              <w:top w:val="single" w:sz="4" w:space="0" w:color="auto"/>
              <w:left w:val="single" w:sz="4" w:space="0" w:color="auto"/>
              <w:bottom w:val="single" w:sz="4" w:space="0" w:color="000000"/>
              <w:right w:val="single" w:sz="4" w:space="0" w:color="auto"/>
            </w:tcBorders>
            <w:vAlign w:val="center"/>
            <w:hideMark/>
          </w:tcPr>
          <w:p w14:paraId="47FFB053" w14:textId="77777777" w:rsidR="00936104" w:rsidRPr="00936104" w:rsidRDefault="00936104" w:rsidP="00936104">
            <w:pPr>
              <w:jc w:val="left"/>
              <w:rPr>
                <w:rFonts w:ascii="Times New Roman" w:eastAsia="Times New Roman" w:hAnsi="Times New Roman"/>
              </w:rPr>
            </w:pPr>
          </w:p>
        </w:tc>
        <w:tc>
          <w:tcPr>
            <w:tcW w:w="1089" w:type="dxa"/>
            <w:vMerge/>
            <w:tcBorders>
              <w:top w:val="single" w:sz="4" w:space="0" w:color="auto"/>
              <w:left w:val="single" w:sz="4" w:space="0" w:color="auto"/>
              <w:bottom w:val="single" w:sz="4" w:space="0" w:color="000000"/>
              <w:right w:val="single" w:sz="4" w:space="0" w:color="auto"/>
            </w:tcBorders>
            <w:vAlign w:val="center"/>
            <w:hideMark/>
          </w:tcPr>
          <w:p w14:paraId="371C4322" w14:textId="77777777" w:rsidR="00936104" w:rsidRPr="00936104" w:rsidRDefault="00936104" w:rsidP="00936104">
            <w:pPr>
              <w:jc w:val="left"/>
              <w:rPr>
                <w:rFonts w:ascii="Times New Roman" w:eastAsia="Times New Roman" w:hAnsi="Times New Roman"/>
              </w:rPr>
            </w:pPr>
          </w:p>
        </w:tc>
        <w:tc>
          <w:tcPr>
            <w:tcW w:w="469" w:type="dxa"/>
            <w:vMerge/>
            <w:tcBorders>
              <w:top w:val="single" w:sz="4" w:space="0" w:color="auto"/>
              <w:left w:val="single" w:sz="4" w:space="0" w:color="auto"/>
              <w:bottom w:val="single" w:sz="4" w:space="0" w:color="000000"/>
              <w:right w:val="single" w:sz="4" w:space="0" w:color="auto"/>
            </w:tcBorders>
            <w:vAlign w:val="center"/>
            <w:hideMark/>
          </w:tcPr>
          <w:p w14:paraId="5248472B" w14:textId="77777777" w:rsidR="00936104" w:rsidRPr="00936104" w:rsidRDefault="00936104" w:rsidP="00936104">
            <w:pPr>
              <w:jc w:val="left"/>
              <w:rPr>
                <w:rFonts w:ascii="Times New Roman" w:eastAsia="Times New Roman" w:hAnsi="Times New Roman"/>
              </w:rPr>
            </w:pPr>
          </w:p>
        </w:tc>
        <w:tc>
          <w:tcPr>
            <w:tcW w:w="965" w:type="dxa"/>
            <w:vMerge/>
            <w:tcBorders>
              <w:top w:val="single" w:sz="4" w:space="0" w:color="auto"/>
              <w:left w:val="single" w:sz="4" w:space="0" w:color="auto"/>
              <w:bottom w:val="single" w:sz="4" w:space="0" w:color="000000"/>
              <w:right w:val="single" w:sz="4" w:space="0" w:color="auto"/>
            </w:tcBorders>
            <w:vAlign w:val="center"/>
            <w:hideMark/>
          </w:tcPr>
          <w:p w14:paraId="39DF11F7" w14:textId="77777777" w:rsidR="00936104" w:rsidRPr="00936104" w:rsidRDefault="00936104" w:rsidP="00936104">
            <w:pPr>
              <w:jc w:val="left"/>
              <w:rPr>
                <w:rFonts w:ascii="Times New Roman" w:eastAsia="Times New Roman" w:hAnsi="Times New Roman"/>
              </w:rPr>
            </w:pPr>
          </w:p>
        </w:tc>
        <w:tc>
          <w:tcPr>
            <w:tcW w:w="1089" w:type="dxa"/>
            <w:tcBorders>
              <w:top w:val="nil"/>
              <w:left w:val="nil"/>
              <w:bottom w:val="nil"/>
              <w:right w:val="single" w:sz="4" w:space="0" w:color="auto"/>
            </w:tcBorders>
            <w:shd w:val="clear" w:color="auto" w:fill="auto"/>
            <w:vAlign w:val="center"/>
            <w:hideMark/>
          </w:tcPr>
          <w:p w14:paraId="3DC1064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354" w:type="dxa"/>
            <w:tcBorders>
              <w:top w:val="nil"/>
              <w:left w:val="nil"/>
              <w:bottom w:val="single" w:sz="4" w:space="0" w:color="auto"/>
              <w:right w:val="single" w:sz="4" w:space="0" w:color="auto"/>
            </w:tcBorders>
            <w:shd w:val="clear" w:color="auto" w:fill="auto"/>
            <w:vAlign w:val="center"/>
            <w:hideMark/>
          </w:tcPr>
          <w:p w14:paraId="311B7C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1089" w:type="dxa"/>
            <w:tcBorders>
              <w:top w:val="nil"/>
              <w:left w:val="nil"/>
              <w:bottom w:val="single" w:sz="4" w:space="0" w:color="auto"/>
              <w:right w:val="single" w:sz="4" w:space="0" w:color="auto"/>
            </w:tcBorders>
            <w:shd w:val="clear" w:color="auto" w:fill="auto"/>
            <w:vAlign w:val="center"/>
            <w:hideMark/>
          </w:tcPr>
          <w:p w14:paraId="06740F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1089" w:type="dxa"/>
            <w:tcBorders>
              <w:top w:val="nil"/>
              <w:left w:val="nil"/>
              <w:bottom w:val="nil"/>
              <w:right w:val="single" w:sz="4" w:space="0" w:color="auto"/>
            </w:tcBorders>
            <w:shd w:val="clear" w:color="auto" w:fill="auto"/>
            <w:vAlign w:val="center"/>
            <w:hideMark/>
          </w:tcPr>
          <w:p w14:paraId="2D8CA4E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304" w:type="dxa"/>
            <w:tcBorders>
              <w:top w:val="nil"/>
              <w:left w:val="nil"/>
              <w:bottom w:val="single" w:sz="4" w:space="0" w:color="auto"/>
              <w:right w:val="single" w:sz="4" w:space="0" w:color="auto"/>
            </w:tcBorders>
            <w:shd w:val="clear" w:color="auto" w:fill="auto"/>
            <w:vAlign w:val="center"/>
            <w:hideMark/>
          </w:tcPr>
          <w:p w14:paraId="079EB9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1089" w:type="dxa"/>
            <w:tcBorders>
              <w:top w:val="nil"/>
              <w:left w:val="nil"/>
              <w:bottom w:val="single" w:sz="4" w:space="0" w:color="auto"/>
              <w:right w:val="single" w:sz="4" w:space="0" w:color="auto"/>
            </w:tcBorders>
            <w:shd w:val="clear" w:color="auto" w:fill="auto"/>
            <w:vAlign w:val="center"/>
            <w:hideMark/>
          </w:tcPr>
          <w:p w14:paraId="6F4D108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1495" w:type="dxa"/>
            <w:tcBorders>
              <w:top w:val="nil"/>
              <w:left w:val="nil"/>
              <w:bottom w:val="nil"/>
              <w:right w:val="single" w:sz="4" w:space="0" w:color="auto"/>
            </w:tcBorders>
            <w:shd w:val="clear" w:color="auto" w:fill="auto"/>
            <w:vAlign w:val="center"/>
            <w:hideMark/>
          </w:tcPr>
          <w:p w14:paraId="7A7EE7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г/c</w:t>
            </w:r>
          </w:p>
        </w:tc>
        <w:tc>
          <w:tcPr>
            <w:tcW w:w="304" w:type="dxa"/>
            <w:tcBorders>
              <w:top w:val="nil"/>
              <w:left w:val="nil"/>
              <w:bottom w:val="single" w:sz="4" w:space="0" w:color="auto"/>
              <w:right w:val="single" w:sz="4" w:space="0" w:color="auto"/>
            </w:tcBorders>
            <w:shd w:val="clear" w:color="auto" w:fill="auto"/>
            <w:vAlign w:val="center"/>
            <w:hideMark/>
          </w:tcPr>
          <w:p w14:paraId="718B98C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w:t>
            </w:r>
          </w:p>
        </w:tc>
        <w:tc>
          <w:tcPr>
            <w:tcW w:w="1089" w:type="dxa"/>
            <w:tcBorders>
              <w:top w:val="nil"/>
              <w:left w:val="nil"/>
              <w:bottom w:val="single" w:sz="4" w:space="0" w:color="auto"/>
              <w:right w:val="single" w:sz="4" w:space="0" w:color="auto"/>
            </w:tcBorders>
            <w:shd w:val="clear" w:color="auto" w:fill="auto"/>
            <w:vAlign w:val="center"/>
            <w:hideMark/>
          </w:tcPr>
          <w:p w14:paraId="13706FD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г/м3</w:t>
            </w:r>
          </w:p>
        </w:tc>
        <w:tc>
          <w:tcPr>
            <w:tcW w:w="1161" w:type="dxa"/>
            <w:vMerge/>
            <w:tcBorders>
              <w:top w:val="single" w:sz="4" w:space="0" w:color="auto"/>
              <w:left w:val="single" w:sz="4" w:space="0" w:color="auto"/>
              <w:bottom w:val="nil"/>
              <w:right w:val="single" w:sz="4" w:space="0" w:color="auto"/>
            </w:tcBorders>
            <w:vAlign w:val="center"/>
            <w:hideMark/>
          </w:tcPr>
          <w:p w14:paraId="5B7F86D0" w14:textId="77777777" w:rsidR="00936104" w:rsidRPr="00936104" w:rsidRDefault="00936104" w:rsidP="00936104">
            <w:pPr>
              <w:jc w:val="left"/>
              <w:rPr>
                <w:rFonts w:ascii="Times New Roman" w:eastAsia="Times New Roman" w:hAnsi="Times New Roman"/>
              </w:rPr>
            </w:pPr>
          </w:p>
        </w:tc>
      </w:tr>
      <w:tr w:rsidR="00936104" w:rsidRPr="00936104" w14:paraId="37AD8EF6" w14:textId="77777777" w:rsidTr="00936104">
        <w:trPr>
          <w:trHeight w:val="255"/>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426F7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w:t>
            </w:r>
          </w:p>
        </w:tc>
        <w:tc>
          <w:tcPr>
            <w:tcW w:w="788" w:type="dxa"/>
            <w:tcBorders>
              <w:top w:val="single" w:sz="4" w:space="0" w:color="auto"/>
              <w:left w:val="nil"/>
              <w:bottom w:val="single" w:sz="4" w:space="0" w:color="auto"/>
              <w:right w:val="single" w:sz="4" w:space="0" w:color="auto"/>
            </w:tcBorders>
            <w:shd w:val="clear" w:color="auto" w:fill="auto"/>
            <w:noWrap/>
            <w:vAlign w:val="bottom"/>
            <w:hideMark/>
          </w:tcPr>
          <w:p w14:paraId="04BADF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579" w:type="dxa"/>
            <w:tcBorders>
              <w:top w:val="single" w:sz="4" w:space="0" w:color="auto"/>
              <w:left w:val="nil"/>
              <w:bottom w:val="single" w:sz="4" w:space="0" w:color="auto"/>
              <w:right w:val="single" w:sz="4" w:space="0" w:color="auto"/>
            </w:tcBorders>
            <w:shd w:val="clear" w:color="auto" w:fill="auto"/>
            <w:noWrap/>
            <w:vAlign w:val="bottom"/>
            <w:hideMark/>
          </w:tcPr>
          <w:p w14:paraId="102F59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vAlign w:val="bottom"/>
            <w:hideMark/>
          </w:tcPr>
          <w:p w14:paraId="037842C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w:t>
            </w:r>
          </w:p>
        </w:tc>
        <w:tc>
          <w:tcPr>
            <w:tcW w:w="1089" w:type="dxa"/>
            <w:tcBorders>
              <w:top w:val="nil"/>
              <w:left w:val="nil"/>
              <w:bottom w:val="single" w:sz="4" w:space="0" w:color="auto"/>
              <w:right w:val="single" w:sz="4" w:space="0" w:color="auto"/>
            </w:tcBorders>
            <w:shd w:val="clear" w:color="auto" w:fill="auto"/>
            <w:noWrap/>
            <w:vAlign w:val="bottom"/>
            <w:hideMark/>
          </w:tcPr>
          <w:p w14:paraId="37A5C9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w:t>
            </w:r>
          </w:p>
        </w:tc>
        <w:tc>
          <w:tcPr>
            <w:tcW w:w="469" w:type="dxa"/>
            <w:tcBorders>
              <w:top w:val="nil"/>
              <w:left w:val="nil"/>
              <w:bottom w:val="single" w:sz="4" w:space="0" w:color="auto"/>
              <w:right w:val="single" w:sz="4" w:space="0" w:color="auto"/>
            </w:tcBorders>
            <w:shd w:val="clear" w:color="auto" w:fill="auto"/>
            <w:noWrap/>
            <w:vAlign w:val="bottom"/>
            <w:hideMark/>
          </w:tcPr>
          <w:p w14:paraId="6E3774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w:t>
            </w:r>
          </w:p>
        </w:tc>
        <w:tc>
          <w:tcPr>
            <w:tcW w:w="965" w:type="dxa"/>
            <w:tcBorders>
              <w:top w:val="nil"/>
              <w:left w:val="nil"/>
              <w:bottom w:val="single" w:sz="4" w:space="0" w:color="auto"/>
              <w:right w:val="single" w:sz="4" w:space="0" w:color="auto"/>
            </w:tcBorders>
            <w:shd w:val="clear" w:color="auto" w:fill="auto"/>
            <w:noWrap/>
            <w:vAlign w:val="bottom"/>
            <w:hideMark/>
          </w:tcPr>
          <w:p w14:paraId="607D2D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w:t>
            </w:r>
          </w:p>
        </w:tc>
        <w:tc>
          <w:tcPr>
            <w:tcW w:w="1089" w:type="dxa"/>
            <w:tcBorders>
              <w:top w:val="single" w:sz="4" w:space="0" w:color="auto"/>
              <w:left w:val="nil"/>
              <w:bottom w:val="single" w:sz="4" w:space="0" w:color="auto"/>
              <w:right w:val="single" w:sz="4" w:space="0" w:color="auto"/>
            </w:tcBorders>
            <w:shd w:val="clear" w:color="auto" w:fill="auto"/>
            <w:noWrap/>
            <w:vAlign w:val="bottom"/>
            <w:hideMark/>
          </w:tcPr>
          <w:p w14:paraId="3D3D55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354" w:type="dxa"/>
            <w:tcBorders>
              <w:top w:val="nil"/>
              <w:left w:val="nil"/>
              <w:bottom w:val="single" w:sz="4" w:space="0" w:color="auto"/>
              <w:right w:val="single" w:sz="4" w:space="0" w:color="auto"/>
            </w:tcBorders>
            <w:shd w:val="clear" w:color="auto" w:fill="auto"/>
            <w:noWrap/>
            <w:vAlign w:val="bottom"/>
            <w:hideMark/>
          </w:tcPr>
          <w:p w14:paraId="75116EB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w:t>
            </w:r>
          </w:p>
        </w:tc>
        <w:tc>
          <w:tcPr>
            <w:tcW w:w="1089" w:type="dxa"/>
            <w:tcBorders>
              <w:top w:val="nil"/>
              <w:left w:val="nil"/>
              <w:bottom w:val="single" w:sz="4" w:space="0" w:color="auto"/>
              <w:right w:val="single" w:sz="4" w:space="0" w:color="auto"/>
            </w:tcBorders>
            <w:shd w:val="clear" w:color="auto" w:fill="auto"/>
            <w:noWrap/>
            <w:vAlign w:val="bottom"/>
            <w:hideMark/>
          </w:tcPr>
          <w:p w14:paraId="38D23D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w:t>
            </w:r>
          </w:p>
        </w:tc>
        <w:tc>
          <w:tcPr>
            <w:tcW w:w="1089" w:type="dxa"/>
            <w:tcBorders>
              <w:top w:val="single" w:sz="4" w:space="0" w:color="auto"/>
              <w:left w:val="nil"/>
              <w:bottom w:val="single" w:sz="4" w:space="0" w:color="auto"/>
              <w:right w:val="single" w:sz="4" w:space="0" w:color="auto"/>
            </w:tcBorders>
            <w:shd w:val="clear" w:color="auto" w:fill="auto"/>
            <w:noWrap/>
            <w:vAlign w:val="bottom"/>
            <w:hideMark/>
          </w:tcPr>
          <w:p w14:paraId="7492EB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w:t>
            </w:r>
          </w:p>
        </w:tc>
        <w:tc>
          <w:tcPr>
            <w:tcW w:w="304" w:type="dxa"/>
            <w:tcBorders>
              <w:top w:val="nil"/>
              <w:left w:val="nil"/>
              <w:bottom w:val="single" w:sz="4" w:space="0" w:color="auto"/>
              <w:right w:val="single" w:sz="4" w:space="0" w:color="auto"/>
            </w:tcBorders>
            <w:shd w:val="clear" w:color="auto" w:fill="auto"/>
            <w:noWrap/>
            <w:vAlign w:val="bottom"/>
            <w:hideMark/>
          </w:tcPr>
          <w:p w14:paraId="435EBF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12</w:t>
            </w:r>
          </w:p>
        </w:tc>
        <w:tc>
          <w:tcPr>
            <w:tcW w:w="1089" w:type="dxa"/>
            <w:tcBorders>
              <w:top w:val="nil"/>
              <w:left w:val="nil"/>
              <w:bottom w:val="single" w:sz="4" w:space="0" w:color="auto"/>
              <w:right w:val="single" w:sz="4" w:space="0" w:color="auto"/>
            </w:tcBorders>
            <w:shd w:val="clear" w:color="auto" w:fill="auto"/>
            <w:noWrap/>
            <w:vAlign w:val="bottom"/>
            <w:hideMark/>
          </w:tcPr>
          <w:p w14:paraId="24EBBB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13</w:t>
            </w:r>
          </w:p>
        </w:tc>
        <w:tc>
          <w:tcPr>
            <w:tcW w:w="1495" w:type="dxa"/>
            <w:tcBorders>
              <w:top w:val="single" w:sz="4" w:space="0" w:color="auto"/>
              <w:left w:val="nil"/>
              <w:bottom w:val="single" w:sz="4" w:space="0" w:color="auto"/>
              <w:right w:val="single" w:sz="4" w:space="0" w:color="auto"/>
            </w:tcBorders>
            <w:shd w:val="clear" w:color="auto" w:fill="auto"/>
            <w:noWrap/>
            <w:vAlign w:val="bottom"/>
            <w:hideMark/>
          </w:tcPr>
          <w:p w14:paraId="0280D4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w:t>
            </w:r>
          </w:p>
        </w:tc>
        <w:tc>
          <w:tcPr>
            <w:tcW w:w="304" w:type="dxa"/>
            <w:tcBorders>
              <w:top w:val="nil"/>
              <w:left w:val="nil"/>
              <w:bottom w:val="single" w:sz="4" w:space="0" w:color="auto"/>
              <w:right w:val="single" w:sz="4" w:space="0" w:color="auto"/>
            </w:tcBorders>
            <w:shd w:val="clear" w:color="auto" w:fill="auto"/>
            <w:noWrap/>
            <w:vAlign w:val="bottom"/>
            <w:hideMark/>
          </w:tcPr>
          <w:p w14:paraId="2377590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vAlign w:val="bottom"/>
            <w:hideMark/>
          </w:tcPr>
          <w:p w14:paraId="349E619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16</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3B11DF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17</w:t>
            </w:r>
          </w:p>
        </w:tc>
      </w:tr>
      <w:tr w:rsidR="00936104" w:rsidRPr="00936104" w14:paraId="248EC849"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852338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Площадка 1</w:t>
            </w:r>
          </w:p>
        </w:tc>
      </w:tr>
      <w:tr w:rsidR="00936104" w:rsidRPr="00936104" w14:paraId="4F89B016"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4A66BFE"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***Железо (II, III) оксиды (в пересчете на железо) (диЖелезо триоксид, Железа оксид) (274)(0123)</w:t>
            </w:r>
          </w:p>
        </w:tc>
      </w:tr>
      <w:tr w:rsidR="00936104" w:rsidRPr="00936104" w14:paraId="454171CA"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70351A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042B62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6028</w:t>
            </w:r>
          </w:p>
        </w:tc>
        <w:tc>
          <w:tcPr>
            <w:tcW w:w="579" w:type="dxa"/>
            <w:tcBorders>
              <w:top w:val="nil"/>
              <w:left w:val="nil"/>
              <w:bottom w:val="single" w:sz="4" w:space="0" w:color="auto"/>
              <w:right w:val="single" w:sz="4" w:space="0" w:color="auto"/>
            </w:tcBorders>
            <w:shd w:val="clear" w:color="auto" w:fill="auto"/>
            <w:noWrap/>
            <w:hideMark/>
          </w:tcPr>
          <w:p w14:paraId="5A532D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44060D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5,50E-03</w:t>
            </w:r>
          </w:p>
        </w:tc>
        <w:tc>
          <w:tcPr>
            <w:tcW w:w="1089" w:type="dxa"/>
            <w:tcBorders>
              <w:top w:val="nil"/>
              <w:left w:val="nil"/>
              <w:bottom w:val="single" w:sz="4" w:space="0" w:color="auto"/>
              <w:right w:val="single" w:sz="4" w:space="0" w:color="auto"/>
            </w:tcBorders>
            <w:shd w:val="clear" w:color="auto" w:fill="auto"/>
            <w:noWrap/>
            <w:hideMark/>
          </w:tcPr>
          <w:p w14:paraId="372D8F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1,78E-03</w:t>
            </w:r>
          </w:p>
        </w:tc>
        <w:tc>
          <w:tcPr>
            <w:tcW w:w="469" w:type="dxa"/>
            <w:tcBorders>
              <w:top w:val="nil"/>
              <w:left w:val="nil"/>
              <w:bottom w:val="single" w:sz="4" w:space="0" w:color="auto"/>
              <w:right w:val="single" w:sz="4" w:space="0" w:color="auto"/>
            </w:tcBorders>
            <w:shd w:val="clear" w:color="auto" w:fill="auto"/>
            <w:noWrap/>
            <w:hideMark/>
          </w:tcPr>
          <w:p w14:paraId="69F9D8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30FADAD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2AA2A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54" w:type="dxa"/>
            <w:tcBorders>
              <w:top w:val="nil"/>
              <w:left w:val="nil"/>
              <w:bottom w:val="single" w:sz="4" w:space="0" w:color="auto"/>
              <w:right w:val="single" w:sz="4" w:space="0" w:color="auto"/>
            </w:tcBorders>
            <w:shd w:val="clear" w:color="auto" w:fill="auto"/>
            <w:noWrap/>
            <w:hideMark/>
          </w:tcPr>
          <w:p w14:paraId="751DB93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1056DB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F33895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2729E6F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0D8E697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B7115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2C4C379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02FC9F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08A509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6DDFD09E"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AB73C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628C9CD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476975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3CA3B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5,50E-03</w:t>
            </w:r>
          </w:p>
        </w:tc>
        <w:tc>
          <w:tcPr>
            <w:tcW w:w="1089" w:type="dxa"/>
            <w:tcBorders>
              <w:top w:val="nil"/>
              <w:left w:val="nil"/>
              <w:bottom w:val="single" w:sz="4" w:space="0" w:color="auto"/>
              <w:right w:val="single" w:sz="4" w:space="0" w:color="auto"/>
            </w:tcBorders>
            <w:shd w:val="clear" w:color="auto" w:fill="auto"/>
            <w:noWrap/>
            <w:hideMark/>
          </w:tcPr>
          <w:p w14:paraId="7063F3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1,78E-03</w:t>
            </w:r>
          </w:p>
        </w:tc>
        <w:tc>
          <w:tcPr>
            <w:tcW w:w="469" w:type="dxa"/>
            <w:tcBorders>
              <w:top w:val="nil"/>
              <w:left w:val="nil"/>
              <w:bottom w:val="single" w:sz="4" w:space="0" w:color="auto"/>
              <w:right w:val="single" w:sz="4" w:space="0" w:color="auto"/>
            </w:tcBorders>
            <w:shd w:val="clear" w:color="auto" w:fill="auto"/>
            <w:noWrap/>
            <w:hideMark/>
          </w:tcPr>
          <w:p w14:paraId="4589BD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502662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B8D889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54" w:type="dxa"/>
            <w:tcBorders>
              <w:top w:val="nil"/>
              <w:left w:val="nil"/>
              <w:bottom w:val="single" w:sz="4" w:space="0" w:color="auto"/>
              <w:right w:val="single" w:sz="4" w:space="0" w:color="auto"/>
            </w:tcBorders>
            <w:shd w:val="clear" w:color="auto" w:fill="auto"/>
            <w:noWrap/>
            <w:hideMark/>
          </w:tcPr>
          <w:p w14:paraId="2FBE9F5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EF492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7AF5D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2D9701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522AB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E1479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228913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FBC50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66A7A3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A6F0EB2"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E533D9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0FEEA9E"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31937CA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22229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739EDF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0F5EBF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5,50E-03</w:t>
            </w:r>
          </w:p>
        </w:tc>
        <w:tc>
          <w:tcPr>
            <w:tcW w:w="1089" w:type="dxa"/>
            <w:tcBorders>
              <w:top w:val="nil"/>
              <w:left w:val="nil"/>
              <w:bottom w:val="single" w:sz="4" w:space="0" w:color="auto"/>
              <w:right w:val="single" w:sz="4" w:space="0" w:color="auto"/>
            </w:tcBorders>
            <w:shd w:val="clear" w:color="auto" w:fill="auto"/>
            <w:noWrap/>
            <w:hideMark/>
          </w:tcPr>
          <w:p w14:paraId="656986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1,78E-03</w:t>
            </w:r>
          </w:p>
        </w:tc>
        <w:tc>
          <w:tcPr>
            <w:tcW w:w="469" w:type="dxa"/>
            <w:tcBorders>
              <w:top w:val="nil"/>
              <w:left w:val="nil"/>
              <w:bottom w:val="single" w:sz="4" w:space="0" w:color="auto"/>
              <w:right w:val="single" w:sz="4" w:space="0" w:color="auto"/>
            </w:tcBorders>
            <w:shd w:val="clear" w:color="auto" w:fill="auto"/>
            <w:noWrap/>
            <w:hideMark/>
          </w:tcPr>
          <w:p w14:paraId="1C4DF97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76691B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955EC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54" w:type="dxa"/>
            <w:tcBorders>
              <w:top w:val="nil"/>
              <w:left w:val="nil"/>
              <w:bottom w:val="single" w:sz="4" w:space="0" w:color="auto"/>
              <w:right w:val="single" w:sz="4" w:space="0" w:color="auto"/>
            </w:tcBorders>
            <w:shd w:val="clear" w:color="auto" w:fill="auto"/>
            <w:noWrap/>
            <w:hideMark/>
          </w:tcPr>
          <w:p w14:paraId="306ECF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2ADD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5856E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7AE6B4F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FB8DB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1B900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2,75E-03</w:t>
            </w:r>
          </w:p>
        </w:tc>
        <w:tc>
          <w:tcPr>
            <w:tcW w:w="304" w:type="dxa"/>
            <w:tcBorders>
              <w:top w:val="nil"/>
              <w:left w:val="nil"/>
              <w:bottom w:val="single" w:sz="4" w:space="0" w:color="auto"/>
              <w:right w:val="single" w:sz="4" w:space="0" w:color="auto"/>
            </w:tcBorders>
            <w:shd w:val="clear" w:color="auto" w:fill="auto"/>
            <w:noWrap/>
            <w:hideMark/>
          </w:tcPr>
          <w:p w14:paraId="615CD80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1D847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14B4E1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8B66801"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E7BA6B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***Марганец и его соединения (в пересчете на марганца (IV) оксид) (327)(0143)</w:t>
            </w:r>
          </w:p>
        </w:tc>
      </w:tr>
      <w:tr w:rsidR="00936104" w:rsidRPr="00936104" w14:paraId="5CB1C143"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68C0E5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B3CB1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6028</w:t>
            </w:r>
          </w:p>
        </w:tc>
        <w:tc>
          <w:tcPr>
            <w:tcW w:w="579" w:type="dxa"/>
            <w:tcBorders>
              <w:top w:val="nil"/>
              <w:left w:val="nil"/>
              <w:bottom w:val="single" w:sz="4" w:space="0" w:color="auto"/>
              <w:right w:val="single" w:sz="4" w:space="0" w:color="auto"/>
            </w:tcBorders>
            <w:shd w:val="clear" w:color="auto" w:fill="auto"/>
            <w:noWrap/>
            <w:hideMark/>
          </w:tcPr>
          <w:p w14:paraId="7271848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07F584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6,11E-04</w:t>
            </w:r>
          </w:p>
        </w:tc>
        <w:tc>
          <w:tcPr>
            <w:tcW w:w="1089" w:type="dxa"/>
            <w:tcBorders>
              <w:top w:val="nil"/>
              <w:left w:val="nil"/>
              <w:bottom w:val="single" w:sz="4" w:space="0" w:color="auto"/>
              <w:right w:val="single" w:sz="4" w:space="0" w:color="auto"/>
            </w:tcBorders>
            <w:shd w:val="clear" w:color="auto" w:fill="auto"/>
            <w:noWrap/>
            <w:hideMark/>
          </w:tcPr>
          <w:p w14:paraId="70F0FB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1,98E-04</w:t>
            </w:r>
          </w:p>
        </w:tc>
        <w:tc>
          <w:tcPr>
            <w:tcW w:w="469" w:type="dxa"/>
            <w:tcBorders>
              <w:top w:val="nil"/>
              <w:left w:val="nil"/>
              <w:bottom w:val="single" w:sz="4" w:space="0" w:color="auto"/>
              <w:right w:val="single" w:sz="4" w:space="0" w:color="auto"/>
            </w:tcBorders>
            <w:shd w:val="clear" w:color="auto" w:fill="auto"/>
            <w:noWrap/>
            <w:hideMark/>
          </w:tcPr>
          <w:p w14:paraId="67FF99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539FBC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4,24861073703</w:t>
            </w:r>
          </w:p>
        </w:tc>
        <w:tc>
          <w:tcPr>
            <w:tcW w:w="1089" w:type="dxa"/>
            <w:tcBorders>
              <w:top w:val="nil"/>
              <w:left w:val="nil"/>
              <w:bottom w:val="single" w:sz="4" w:space="0" w:color="auto"/>
              <w:right w:val="single" w:sz="4" w:space="0" w:color="auto"/>
            </w:tcBorders>
            <w:shd w:val="clear" w:color="auto" w:fill="auto"/>
            <w:noWrap/>
            <w:hideMark/>
          </w:tcPr>
          <w:p w14:paraId="320A86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54" w:type="dxa"/>
            <w:tcBorders>
              <w:top w:val="nil"/>
              <w:left w:val="nil"/>
              <w:bottom w:val="single" w:sz="4" w:space="0" w:color="auto"/>
              <w:right w:val="single" w:sz="4" w:space="0" w:color="auto"/>
            </w:tcBorders>
            <w:shd w:val="clear" w:color="auto" w:fill="auto"/>
            <w:noWrap/>
            <w:hideMark/>
          </w:tcPr>
          <w:p w14:paraId="58CCCA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437E59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2,12430536852</w:t>
            </w:r>
          </w:p>
        </w:tc>
        <w:tc>
          <w:tcPr>
            <w:tcW w:w="1089" w:type="dxa"/>
            <w:tcBorders>
              <w:top w:val="nil"/>
              <w:left w:val="nil"/>
              <w:bottom w:val="single" w:sz="4" w:space="0" w:color="auto"/>
              <w:right w:val="single" w:sz="4" w:space="0" w:color="auto"/>
            </w:tcBorders>
            <w:shd w:val="clear" w:color="auto" w:fill="auto"/>
            <w:noWrap/>
            <w:hideMark/>
          </w:tcPr>
          <w:p w14:paraId="612F88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7793C9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7BB64A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2,12430536852</w:t>
            </w:r>
          </w:p>
        </w:tc>
        <w:tc>
          <w:tcPr>
            <w:tcW w:w="1495" w:type="dxa"/>
            <w:tcBorders>
              <w:top w:val="nil"/>
              <w:left w:val="nil"/>
              <w:bottom w:val="single" w:sz="4" w:space="0" w:color="auto"/>
              <w:right w:val="single" w:sz="4" w:space="0" w:color="auto"/>
            </w:tcBorders>
            <w:shd w:val="clear" w:color="auto" w:fill="auto"/>
            <w:noWrap/>
            <w:hideMark/>
          </w:tcPr>
          <w:p w14:paraId="1B554D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327B72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44F3D1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2,12430536852</w:t>
            </w:r>
          </w:p>
        </w:tc>
        <w:tc>
          <w:tcPr>
            <w:tcW w:w="1161" w:type="dxa"/>
            <w:tcBorders>
              <w:top w:val="nil"/>
              <w:left w:val="nil"/>
              <w:bottom w:val="single" w:sz="4" w:space="0" w:color="auto"/>
              <w:right w:val="single" w:sz="4" w:space="0" w:color="auto"/>
            </w:tcBorders>
            <w:shd w:val="clear" w:color="auto" w:fill="auto"/>
            <w:hideMark/>
          </w:tcPr>
          <w:p w14:paraId="58CA1C6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6954AA3B"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A5019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DF329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548148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EC153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6,11E-04</w:t>
            </w:r>
          </w:p>
        </w:tc>
        <w:tc>
          <w:tcPr>
            <w:tcW w:w="1089" w:type="dxa"/>
            <w:tcBorders>
              <w:top w:val="nil"/>
              <w:left w:val="nil"/>
              <w:bottom w:val="single" w:sz="4" w:space="0" w:color="auto"/>
              <w:right w:val="single" w:sz="4" w:space="0" w:color="auto"/>
            </w:tcBorders>
            <w:shd w:val="clear" w:color="auto" w:fill="auto"/>
            <w:noWrap/>
            <w:hideMark/>
          </w:tcPr>
          <w:p w14:paraId="59B109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1,98E-04</w:t>
            </w:r>
          </w:p>
        </w:tc>
        <w:tc>
          <w:tcPr>
            <w:tcW w:w="469" w:type="dxa"/>
            <w:tcBorders>
              <w:top w:val="nil"/>
              <w:left w:val="nil"/>
              <w:bottom w:val="single" w:sz="4" w:space="0" w:color="auto"/>
              <w:right w:val="single" w:sz="4" w:space="0" w:color="auto"/>
            </w:tcBorders>
            <w:shd w:val="clear" w:color="auto" w:fill="auto"/>
            <w:noWrap/>
            <w:hideMark/>
          </w:tcPr>
          <w:p w14:paraId="77C808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4FEE17F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C1A17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54" w:type="dxa"/>
            <w:tcBorders>
              <w:top w:val="nil"/>
              <w:left w:val="nil"/>
              <w:bottom w:val="single" w:sz="4" w:space="0" w:color="auto"/>
              <w:right w:val="single" w:sz="4" w:space="0" w:color="auto"/>
            </w:tcBorders>
            <w:shd w:val="clear" w:color="auto" w:fill="auto"/>
            <w:noWrap/>
            <w:hideMark/>
          </w:tcPr>
          <w:p w14:paraId="0FF144A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5E372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1B1CB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4CD32A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C0D16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D2777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6E30318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9E9336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265E02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67647E0"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0137B8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5ADEE93F"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2B03C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6E19A2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68731F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38F94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6,11E-04</w:t>
            </w:r>
          </w:p>
        </w:tc>
        <w:tc>
          <w:tcPr>
            <w:tcW w:w="1089" w:type="dxa"/>
            <w:tcBorders>
              <w:top w:val="nil"/>
              <w:left w:val="nil"/>
              <w:bottom w:val="single" w:sz="4" w:space="0" w:color="auto"/>
              <w:right w:val="single" w:sz="4" w:space="0" w:color="auto"/>
            </w:tcBorders>
            <w:shd w:val="clear" w:color="auto" w:fill="auto"/>
            <w:noWrap/>
            <w:hideMark/>
          </w:tcPr>
          <w:p w14:paraId="563A6E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1,98E-04</w:t>
            </w:r>
          </w:p>
        </w:tc>
        <w:tc>
          <w:tcPr>
            <w:tcW w:w="469" w:type="dxa"/>
            <w:tcBorders>
              <w:top w:val="nil"/>
              <w:left w:val="nil"/>
              <w:bottom w:val="single" w:sz="4" w:space="0" w:color="auto"/>
              <w:right w:val="single" w:sz="4" w:space="0" w:color="auto"/>
            </w:tcBorders>
            <w:shd w:val="clear" w:color="auto" w:fill="auto"/>
            <w:noWrap/>
            <w:hideMark/>
          </w:tcPr>
          <w:p w14:paraId="1AB693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695810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27067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54" w:type="dxa"/>
            <w:tcBorders>
              <w:top w:val="nil"/>
              <w:left w:val="nil"/>
              <w:bottom w:val="single" w:sz="4" w:space="0" w:color="auto"/>
              <w:right w:val="single" w:sz="4" w:space="0" w:color="auto"/>
            </w:tcBorders>
            <w:shd w:val="clear" w:color="auto" w:fill="auto"/>
            <w:noWrap/>
            <w:hideMark/>
          </w:tcPr>
          <w:p w14:paraId="5D3906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FB8D9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17D8D3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689E94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C31E5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66EA5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3,06E-04</w:t>
            </w:r>
          </w:p>
        </w:tc>
        <w:tc>
          <w:tcPr>
            <w:tcW w:w="304" w:type="dxa"/>
            <w:tcBorders>
              <w:top w:val="nil"/>
              <w:left w:val="nil"/>
              <w:bottom w:val="single" w:sz="4" w:space="0" w:color="auto"/>
              <w:right w:val="single" w:sz="4" w:space="0" w:color="auto"/>
            </w:tcBorders>
            <w:shd w:val="clear" w:color="auto" w:fill="auto"/>
            <w:noWrap/>
            <w:hideMark/>
          </w:tcPr>
          <w:p w14:paraId="7DE223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76BD6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F18862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2A0CBBF"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4A6EB6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***Азота (IV) диоксид (Азота диоксид) (4)(0301)</w:t>
            </w:r>
          </w:p>
        </w:tc>
      </w:tr>
      <w:tr w:rsidR="00936104" w:rsidRPr="00936104" w14:paraId="38E3866A"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6DB51A4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7BD0E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w:t>
            </w:r>
          </w:p>
        </w:tc>
        <w:tc>
          <w:tcPr>
            <w:tcW w:w="579" w:type="dxa"/>
            <w:tcBorders>
              <w:top w:val="nil"/>
              <w:left w:val="nil"/>
              <w:bottom w:val="single" w:sz="4" w:space="0" w:color="auto"/>
              <w:right w:val="single" w:sz="4" w:space="0" w:color="auto"/>
            </w:tcBorders>
            <w:shd w:val="clear" w:color="auto" w:fill="auto"/>
            <w:noWrap/>
            <w:hideMark/>
          </w:tcPr>
          <w:p w14:paraId="0AE127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hideMark/>
          </w:tcPr>
          <w:p w14:paraId="7AAAAB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1089" w:type="dxa"/>
            <w:tcBorders>
              <w:top w:val="nil"/>
              <w:left w:val="nil"/>
              <w:bottom w:val="single" w:sz="4" w:space="0" w:color="auto"/>
              <w:right w:val="single" w:sz="4" w:space="0" w:color="auto"/>
            </w:tcBorders>
            <w:shd w:val="clear" w:color="auto" w:fill="auto"/>
            <w:noWrap/>
            <w:hideMark/>
          </w:tcPr>
          <w:p w14:paraId="008D6E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2,52502272</w:t>
            </w:r>
          </w:p>
        </w:tc>
        <w:tc>
          <w:tcPr>
            <w:tcW w:w="469" w:type="dxa"/>
            <w:tcBorders>
              <w:top w:val="nil"/>
              <w:left w:val="nil"/>
              <w:bottom w:val="single" w:sz="4" w:space="0" w:color="auto"/>
              <w:right w:val="single" w:sz="4" w:space="0" w:color="auto"/>
            </w:tcBorders>
            <w:shd w:val="clear" w:color="auto" w:fill="auto"/>
            <w:noWrap/>
            <w:hideMark/>
          </w:tcPr>
          <w:p w14:paraId="4CDF8E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10,5</w:t>
            </w:r>
          </w:p>
        </w:tc>
        <w:tc>
          <w:tcPr>
            <w:tcW w:w="965" w:type="dxa"/>
            <w:tcBorders>
              <w:top w:val="nil"/>
              <w:left w:val="nil"/>
              <w:bottom w:val="single" w:sz="4" w:space="0" w:color="auto"/>
              <w:right w:val="single" w:sz="4" w:space="0" w:color="auto"/>
            </w:tcBorders>
            <w:shd w:val="clear" w:color="auto" w:fill="auto"/>
            <w:noWrap/>
            <w:hideMark/>
          </w:tcPr>
          <w:p w14:paraId="377065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23,1879996784</w:t>
            </w:r>
          </w:p>
        </w:tc>
        <w:tc>
          <w:tcPr>
            <w:tcW w:w="1089" w:type="dxa"/>
            <w:tcBorders>
              <w:top w:val="nil"/>
              <w:left w:val="nil"/>
              <w:bottom w:val="single" w:sz="4" w:space="0" w:color="auto"/>
              <w:right w:val="single" w:sz="4" w:space="0" w:color="auto"/>
            </w:tcBorders>
            <w:shd w:val="clear" w:color="auto" w:fill="auto"/>
            <w:noWrap/>
            <w:hideMark/>
          </w:tcPr>
          <w:p w14:paraId="6DF8737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54" w:type="dxa"/>
            <w:tcBorders>
              <w:top w:val="nil"/>
              <w:left w:val="nil"/>
              <w:bottom w:val="single" w:sz="4" w:space="0" w:color="auto"/>
              <w:right w:val="single" w:sz="4" w:space="0" w:color="auto"/>
            </w:tcBorders>
            <w:shd w:val="clear" w:color="auto" w:fill="auto"/>
            <w:noWrap/>
            <w:hideMark/>
          </w:tcPr>
          <w:p w14:paraId="6F724DC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1DE7D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23,1879996784</w:t>
            </w:r>
          </w:p>
        </w:tc>
        <w:tc>
          <w:tcPr>
            <w:tcW w:w="1089" w:type="dxa"/>
            <w:tcBorders>
              <w:top w:val="nil"/>
              <w:left w:val="nil"/>
              <w:bottom w:val="single" w:sz="4" w:space="0" w:color="auto"/>
              <w:right w:val="single" w:sz="4" w:space="0" w:color="auto"/>
            </w:tcBorders>
            <w:shd w:val="clear" w:color="auto" w:fill="auto"/>
            <w:noWrap/>
            <w:hideMark/>
          </w:tcPr>
          <w:p w14:paraId="0954E1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04" w:type="dxa"/>
            <w:tcBorders>
              <w:top w:val="nil"/>
              <w:left w:val="nil"/>
              <w:bottom w:val="single" w:sz="4" w:space="0" w:color="auto"/>
              <w:right w:val="single" w:sz="4" w:space="0" w:color="auto"/>
            </w:tcBorders>
            <w:shd w:val="clear" w:color="auto" w:fill="auto"/>
            <w:noWrap/>
            <w:hideMark/>
          </w:tcPr>
          <w:p w14:paraId="186656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9160E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23,1879996784</w:t>
            </w:r>
          </w:p>
        </w:tc>
        <w:tc>
          <w:tcPr>
            <w:tcW w:w="1495" w:type="dxa"/>
            <w:tcBorders>
              <w:top w:val="nil"/>
              <w:left w:val="nil"/>
              <w:bottom w:val="single" w:sz="4" w:space="0" w:color="auto"/>
              <w:right w:val="single" w:sz="4" w:space="0" w:color="auto"/>
            </w:tcBorders>
            <w:shd w:val="clear" w:color="auto" w:fill="auto"/>
            <w:noWrap/>
            <w:hideMark/>
          </w:tcPr>
          <w:p w14:paraId="4E4907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04" w:type="dxa"/>
            <w:tcBorders>
              <w:top w:val="nil"/>
              <w:left w:val="nil"/>
              <w:bottom w:val="single" w:sz="4" w:space="0" w:color="auto"/>
              <w:right w:val="single" w:sz="4" w:space="0" w:color="auto"/>
            </w:tcBorders>
            <w:shd w:val="clear" w:color="auto" w:fill="auto"/>
            <w:noWrap/>
            <w:hideMark/>
          </w:tcPr>
          <w:p w14:paraId="62B477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04D055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23,1879996784</w:t>
            </w:r>
          </w:p>
        </w:tc>
        <w:tc>
          <w:tcPr>
            <w:tcW w:w="1161" w:type="dxa"/>
            <w:tcBorders>
              <w:top w:val="nil"/>
              <w:left w:val="nil"/>
              <w:bottom w:val="single" w:sz="4" w:space="0" w:color="auto"/>
              <w:right w:val="single" w:sz="4" w:space="0" w:color="auto"/>
            </w:tcBorders>
            <w:shd w:val="clear" w:color="auto" w:fill="auto"/>
            <w:hideMark/>
          </w:tcPr>
          <w:p w14:paraId="65D1B39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AA50532"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BA8733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857DA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3D6F90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7C14CF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1089" w:type="dxa"/>
            <w:tcBorders>
              <w:top w:val="nil"/>
              <w:left w:val="nil"/>
              <w:bottom w:val="single" w:sz="4" w:space="0" w:color="auto"/>
              <w:right w:val="single" w:sz="4" w:space="0" w:color="auto"/>
            </w:tcBorders>
            <w:shd w:val="clear" w:color="auto" w:fill="auto"/>
            <w:noWrap/>
            <w:hideMark/>
          </w:tcPr>
          <w:p w14:paraId="456035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3,013632</w:t>
            </w:r>
          </w:p>
        </w:tc>
        <w:tc>
          <w:tcPr>
            <w:tcW w:w="469" w:type="dxa"/>
            <w:tcBorders>
              <w:top w:val="nil"/>
              <w:left w:val="nil"/>
              <w:bottom w:val="single" w:sz="4" w:space="0" w:color="auto"/>
              <w:right w:val="single" w:sz="4" w:space="0" w:color="auto"/>
            </w:tcBorders>
            <w:shd w:val="clear" w:color="auto" w:fill="auto"/>
            <w:noWrap/>
            <w:hideMark/>
          </w:tcPr>
          <w:p w14:paraId="17009C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27,6</w:t>
            </w:r>
          </w:p>
        </w:tc>
        <w:tc>
          <w:tcPr>
            <w:tcW w:w="965" w:type="dxa"/>
            <w:tcBorders>
              <w:top w:val="nil"/>
              <w:left w:val="nil"/>
              <w:bottom w:val="single" w:sz="4" w:space="0" w:color="auto"/>
              <w:right w:val="single" w:sz="4" w:space="0" w:color="auto"/>
            </w:tcBorders>
            <w:shd w:val="clear" w:color="auto" w:fill="auto"/>
            <w:noWrap/>
            <w:hideMark/>
          </w:tcPr>
          <w:p w14:paraId="0D7E2D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089" w:type="dxa"/>
            <w:tcBorders>
              <w:top w:val="nil"/>
              <w:left w:val="nil"/>
              <w:bottom w:val="single" w:sz="4" w:space="0" w:color="auto"/>
              <w:right w:val="single" w:sz="4" w:space="0" w:color="auto"/>
            </w:tcBorders>
            <w:shd w:val="clear" w:color="auto" w:fill="auto"/>
            <w:noWrap/>
            <w:hideMark/>
          </w:tcPr>
          <w:p w14:paraId="3C927C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54" w:type="dxa"/>
            <w:tcBorders>
              <w:top w:val="nil"/>
              <w:left w:val="nil"/>
              <w:bottom w:val="single" w:sz="4" w:space="0" w:color="auto"/>
              <w:right w:val="single" w:sz="4" w:space="0" w:color="auto"/>
            </w:tcBorders>
            <w:shd w:val="clear" w:color="auto" w:fill="auto"/>
            <w:noWrap/>
            <w:hideMark/>
          </w:tcPr>
          <w:p w14:paraId="5ABFFAB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20331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089" w:type="dxa"/>
            <w:tcBorders>
              <w:top w:val="nil"/>
              <w:left w:val="nil"/>
              <w:bottom w:val="single" w:sz="4" w:space="0" w:color="auto"/>
              <w:right w:val="single" w:sz="4" w:space="0" w:color="auto"/>
            </w:tcBorders>
            <w:shd w:val="clear" w:color="auto" w:fill="auto"/>
            <w:noWrap/>
            <w:hideMark/>
          </w:tcPr>
          <w:p w14:paraId="1F92AD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04" w:type="dxa"/>
            <w:tcBorders>
              <w:top w:val="nil"/>
              <w:left w:val="nil"/>
              <w:bottom w:val="single" w:sz="4" w:space="0" w:color="auto"/>
              <w:right w:val="single" w:sz="4" w:space="0" w:color="auto"/>
            </w:tcBorders>
            <w:shd w:val="clear" w:color="auto" w:fill="auto"/>
            <w:noWrap/>
            <w:hideMark/>
          </w:tcPr>
          <w:p w14:paraId="5928F8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3DDDE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495" w:type="dxa"/>
            <w:tcBorders>
              <w:top w:val="nil"/>
              <w:left w:val="nil"/>
              <w:bottom w:val="single" w:sz="4" w:space="0" w:color="auto"/>
              <w:right w:val="single" w:sz="4" w:space="0" w:color="auto"/>
            </w:tcBorders>
            <w:shd w:val="clear" w:color="auto" w:fill="auto"/>
            <w:noWrap/>
            <w:hideMark/>
          </w:tcPr>
          <w:p w14:paraId="41A956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04" w:type="dxa"/>
            <w:tcBorders>
              <w:top w:val="nil"/>
              <w:left w:val="nil"/>
              <w:bottom w:val="single" w:sz="4" w:space="0" w:color="auto"/>
              <w:right w:val="single" w:sz="4" w:space="0" w:color="auto"/>
            </w:tcBorders>
            <w:shd w:val="clear" w:color="auto" w:fill="auto"/>
            <w:noWrap/>
            <w:hideMark/>
          </w:tcPr>
          <w:p w14:paraId="1875CF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ADCC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161" w:type="dxa"/>
            <w:tcBorders>
              <w:top w:val="nil"/>
              <w:left w:val="nil"/>
              <w:bottom w:val="single" w:sz="4" w:space="0" w:color="auto"/>
              <w:right w:val="single" w:sz="4" w:space="0" w:color="auto"/>
            </w:tcBorders>
            <w:shd w:val="clear" w:color="auto" w:fill="auto"/>
            <w:hideMark/>
          </w:tcPr>
          <w:p w14:paraId="787B3B7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BB05317"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17C515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ECBFF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730948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46301B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1089" w:type="dxa"/>
            <w:tcBorders>
              <w:top w:val="nil"/>
              <w:left w:val="nil"/>
              <w:bottom w:val="single" w:sz="4" w:space="0" w:color="auto"/>
              <w:right w:val="single" w:sz="4" w:space="0" w:color="auto"/>
            </w:tcBorders>
            <w:shd w:val="clear" w:color="auto" w:fill="auto"/>
            <w:noWrap/>
            <w:hideMark/>
          </w:tcPr>
          <w:p w14:paraId="3E8EF6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3,013632</w:t>
            </w:r>
          </w:p>
        </w:tc>
        <w:tc>
          <w:tcPr>
            <w:tcW w:w="469" w:type="dxa"/>
            <w:tcBorders>
              <w:top w:val="nil"/>
              <w:left w:val="nil"/>
              <w:bottom w:val="single" w:sz="4" w:space="0" w:color="auto"/>
              <w:right w:val="single" w:sz="4" w:space="0" w:color="auto"/>
            </w:tcBorders>
            <w:shd w:val="clear" w:color="auto" w:fill="auto"/>
            <w:noWrap/>
            <w:hideMark/>
          </w:tcPr>
          <w:p w14:paraId="0D81F1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27,6</w:t>
            </w:r>
          </w:p>
        </w:tc>
        <w:tc>
          <w:tcPr>
            <w:tcW w:w="965" w:type="dxa"/>
            <w:tcBorders>
              <w:top w:val="nil"/>
              <w:left w:val="nil"/>
              <w:bottom w:val="single" w:sz="4" w:space="0" w:color="auto"/>
              <w:right w:val="single" w:sz="4" w:space="0" w:color="auto"/>
            </w:tcBorders>
            <w:shd w:val="clear" w:color="auto" w:fill="auto"/>
            <w:noWrap/>
            <w:hideMark/>
          </w:tcPr>
          <w:p w14:paraId="4D166AA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089" w:type="dxa"/>
            <w:tcBorders>
              <w:top w:val="nil"/>
              <w:left w:val="nil"/>
              <w:bottom w:val="single" w:sz="4" w:space="0" w:color="auto"/>
              <w:right w:val="single" w:sz="4" w:space="0" w:color="auto"/>
            </w:tcBorders>
            <w:shd w:val="clear" w:color="auto" w:fill="auto"/>
            <w:noWrap/>
            <w:hideMark/>
          </w:tcPr>
          <w:p w14:paraId="7006AD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54" w:type="dxa"/>
            <w:tcBorders>
              <w:top w:val="nil"/>
              <w:left w:val="nil"/>
              <w:bottom w:val="single" w:sz="4" w:space="0" w:color="auto"/>
              <w:right w:val="single" w:sz="4" w:space="0" w:color="auto"/>
            </w:tcBorders>
            <w:shd w:val="clear" w:color="auto" w:fill="auto"/>
            <w:noWrap/>
            <w:hideMark/>
          </w:tcPr>
          <w:p w14:paraId="4B3585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F5717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089" w:type="dxa"/>
            <w:tcBorders>
              <w:top w:val="nil"/>
              <w:left w:val="nil"/>
              <w:bottom w:val="single" w:sz="4" w:space="0" w:color="auto"/>
              <w:right w:val="single" w:sz="4" w:space="0" w:color="auto"/>
            </w:tcBorders>
            <w:shd w:val="clear" w:color="auto" w:fill="auto"/>
            <w:noWrap/>
            <w:hideMark/>
          </w:tcPr>
          <w:p w14:paraId="2B3892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04" w:type="dxa"/>
            <w:tcBorders>
              <w:top w:val="nil"/>
              <w:left w:val="nil"/>
              <w:bottom w:val="single" w:sz="4" w:space="0" w:color="auto"/>
              <w:right w:val="single" w:sz="4" w:space="0" w:color="auto"/>
            </w:tcBorders>
            <w:shd w:val="clear" w:color="auto" w:fill="auto"/>
            <w:noWrap/>
            <w:hideMark/>
          </w:tcPr>
          <w:p w14:paraId="345BE4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45407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495" w:type="dxa"/>
            <w:tcBorders>
              <w:top w:val="nil"/>
              <w:left w:val="nil"/>
              <w:bottom w:val="single" w:sz="4" w:space="0" w:color="auto"/>
              <w:right w:val="single" w:sz="4" w:space="0" w:color="auto"/>
            </w:tcBorders>
            <w:shd w:val="clear" w:color="auto" w:fill="auto"/>
            <w:noWrap/>
            <w:hideMark/>
          </w:tcPr>
          <w:p w14:paraId="66A0F8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0,853333334</w:t>
            </w:r>
          </w:p>
        </w:tc>
        <w:tc>
          <w:tcPr>
            <w:tcW w:w="304" w:type="dxa"/>
            <w:tcBorders>
              <w:top w:val="nil"/>
              <w:left w:val="nil"/>
              <w:bottom w:val="single" w:sz="4" w:space="0" w:color="auto"/>
              <w:right w:val="single" w:sz="4" w:space="0" w:color="auto"/>
            </w:tcBorders>
            <w:shd w:val="clear" w:color="auto" w:fill="auto"/>
            <w:noWrap/>
            <w:hideMark/>
          </w:tcPr>
          <w:p w14:paraId="486E71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FF7E8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1673,40459142</w:t>
            </w:r>
          </w:p>
        </w:tc>
        <w:tc>
          <w:tcPr>
            <w:tcW w:w="1161" w:type="dxa"/>
            <w:tcBorders>
              <w:top w:val="nil"/>
              <w:left w:val="nil"/>
              <w:bottom w:val="single" w:sz="4" w:space="0" w:color="auto"/>
              <w:right w:val="single" w:sz="4" w:space="0" w:color="auto"/>
            </w:tcBorders>
            <w:shd w:val="clear" w:color="auto" w:fill="auto"/>
            <w:hideMark/>
          </w:tcPr>
          <w:p w14:paraId="749A3A0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8E28745"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167076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38450E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361FF0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024AF4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0,213333334</w:t>
            </w:r>
          </w:p>
        </w:tc>
        <w:tc>
          <w:tcPr>
            <w:tcW w:w="1089" w:type="dxa"/>
            <w:tcBorders>
              <w:top w:val="nil"/>
              <w:left w:val="nil"/>
              <w:bottom w:val="single" w:sz="4" w:space="0" w:color="auto"/>
              <w:right w:val="single" w:sz="4" w:space="0" w:color="auto"/>
            </w:tcBorders>
            <w:shd w:val="clear" w:color="auto" w:fill="auto"/>
            <w:noWrap/>
            <w:hideMark/>
          </w:tcPr>
          <w:p w14:paraId="10A50B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0,850176</w:t>
            </w:r>
          </w:p>
        </w:tc>
        <w:tc>
          <w:tcPr>
            <w:tcW w:w="469" w:type="dxa"/>
            <w:tcBorders>
              <w:top w:val="nil"/>
              <w:left w:val="nil"/>
              <w:bottom w:val="single" w:sz="4" w:space="0" w:color="auto"/>
              <w:right w:val="single" w:sz="4" w:space="0" w:color="auto"/>
            </w:tcBorders>
            <w:shd w:val="clear" w:color="auto" w:fill="auto"/>
            <w:noWrap/>
            <w:hideMark/>
          </w:tcPr>
          <w:p w14:paraId="26B1C1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6,9</w:t>
            </w:r>
          </w:p>
        </w:tc>
        <w:tc>
          <w:tcPr>
            <w:tcW w:w="965" w:type="dxa"/>
            <w:tcBorders>
              <w:top w:val="nil"/>
              <w:left w:val="nil"/>
              <w:bottom w:val="single" w:sz="4" w:space="0" w:color="auto"/>
              <w:right w:val="single" w:sz="4" w:space="0" w:color="auto"/>
            </w:tcBorders>
            <w:shd w:val="clear" w:color="auto" w:fill="auto"/>
            <w:noWrap/>
            <w:hideMark/>
          </w:tcPr>
          <w:p w14:paraId="0C67D6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1482,93568946</w:t>
            </w:r>
          </w:p>
        </w:tc>
        <w:tc>
          <w:tcPr>
            <w:tcW w:w="1089" w:type="dxa"/>
            <w:tcBorders>
              <w:top w:val="nil"/>
              <w:left w:val="nil"/>
              <w:bottom w:val="single" w:sz="4" w:space="0" w:color="auto"/>
              <w:right w:val="single" w:sz="4" w:space="0" w:color="auto"/>
            </w:tcBorders>
            <w:shd w:val="clear" w:color="auto" w:fill="auto"/>
            <w:noWrap/>
            <w:hideMark/>
          </w:tcPr>
          <w:p w14:paraId="069A70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0,213333334</w:t>
            </w:r>
          </w:p>
        </w:tc>
        <w:tc>
          <w:tcPr>
            <w:tcW w:w="354" w:type="dxa"/>
            <w:tcBorders>
              <w:top w:val="nil"/>
              <w:left w:val="nil"/>
              <w:bottom w:val="single" w:sz="4" w:space="0" w:color="auto"/>
              <w:right w:val="single" w:sz="4" w:space="0" w:color="auto"/>
            </w:tcBorders>
            <w:shd w:val="clear" w:color="auto" w:fill="auto"/>
            <w:noWrap/>
            <w:hideMark/>
          </w:tcPr>
          <w:p w14:paraId="6DDFF0E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329F05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1482,93568946</w:t>
            </w:r>
          </w:p>
        </w:tc>
        <w:tc>
          <w:tcPr>
            <w:tcW w:w="1089" w:type="dxa"/>
            <w:tcBorders>
              <w:top w:val="nil"/>
              <w:left w:val="nil"/>
              <w:bottom w:val="single" w:sz="4" w:space="0" w:color="auto"/>
              <w:right w:val="single" w:sz="4" w:space="0" w:color="auto"/>
            </w:tcBorders>
            <w:shd w:val="clear" w:color="auto" w:fill="auto"/>
            <w:noWrap/>
            <w:hideMark/>
          </w:tcPr>
          <w:p w14:paraId="3AF6F1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EA84E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09CEA6E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7E486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50DFB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4875F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487558F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00B623E"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056C3A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41AC6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324813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122344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0,682666666</w:t>
            </w:r>
          </w:p>
        </w:tc>
        <w:tc>
          <w:tcPr>
            <w:tcW w:w="1089" w:type="dxa"/>
            <w:tcBorders>
              <w:top w:val="nil"/>
              <w:left w:val="nil"/>
              <w:bottom w:val="single" w:sz="4" w:space="0" w:color="auto"/>
              <w:right w:val="single" w:sz="4" w:space="0" w:color="auto"/>
            </w:tcBorders>
            <w:shd w:val="clear" w:color="auto" w:fill="auto"/>
            <w:noWrap/>
            <w:hideMark/>
          </w:tcPr>
          <w:p w14:paraId="6DFFC7F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8,25984</w:t>
            </w:r>
          </w:p>
        </w:tc>
        <w:tc>
          <w:tcPr>
            <w:tcW w:w="469" w:type="dxa"/>
            <w:tcBorders>
              <w:top w:val="nil"/>
              <w:left w:val="nil"/>
              <w:bottom w:val="single" w:sz="4" w:space="0" w:color="auto"/>
              <w:right w:val="single" w:sz="4" w:space="0" w:color="auto"/>
            </w:tcBorders>
            <w:shd w:val="clear" w:color="auto" w:fill="auto"/>
            <w:noWrap/>
            <w:hideMark/>
          </w:tcPr>
          <w:p w14:paraId="08A6221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22,1</w:t>
            </w:r>
          </w:p>
        </w:tc>
        <w:tc>
          <w:tcPr>
            <w:tcW w:w="965" w:type="dxa"/>
            <w:tcBorders>
              <w:top w:val="nil"/>
              <w:left w:val="nil"/>
              <w:bottom w:val="single" w:sz="4" w:space="0" w:color="auto"/>
              <w:right w:val="single" w:sz="4" w:space="0" w:color="auto"/>
            </w:tcBorders>
            <w:shd w:val="clear" w:color="auto" w:fill="auto"/>
            <w:noWrap/>
            <w:hideMark/>
          </w:tcPr>
          <w:p w14:paraId="6876DF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1072,92739376</w:t>
            </w:r>
          </w:p>
        </w:tc>
        <w:tc>
          <w:tcPr>
            <w:tcW w:w="1089" w:type="dxa"/>
            <w:tcBorders>
              <w:top w:val="nil"/>
              <w:left w:val="nil"/>
              <w:bottom w:val="single" w:sz="4" w:space="0" w:color="auto"/>
              <w:right w:val="single" w:sz="4" w:space="0" w:color="auto"/>
            </w:tcBorders>
            <w:shd w:val="clear" w:color="auto" w:fill="auto"/>
            <w:noWrap/>
            <w:hideMark/>
          </w:tcPr>
          <w:p w14:paraId="33723A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0,682666666</w:t>
            </w:r>
          </w:p>
        </w:tc>
        <w:tc>
          <w:tcPr>
            <w:tcW w:w="354" w:type="dxa"/>
            <w:tcBorders>
              <w:top w:val="nil"/>
              <w:left w:val="nil"/>
              <w:bottom w:val="single" w:sz="4" w:space="0" w:color="auto"/>
              <w:right w:val="single" w:sz="4" w:space="0" w:color="auto"/>
            </w:tcBorders>
            <w:shd w:val="clear" w:color="auto" w:fill="auto"/>
            <w:noWrap/>
            <w:hideMark/>
          </w:tcPr>
          <w:p w14:paraId="403BA0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A7C26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1072,92739376</w:t>
            </w:r>
          </w:p>
        </w:tc>
        <w:tc>
          <w:tcPr>
            <w:tcW w:w="1089" w:type="dxa"/>
            <w:tcBorders>
              <w:top w:val="nil"/>
              <w:left w:val="nil"/>
              <w:bottom w:val="single" w:sz="4" w:space="0" w:color="auto"/>
              <w:right w:val="single" w:sz="4" w:space="0" w:color="auto"/>
            </w:tcBorders>
            <w:shd w:val="clear" w:color="auto" w:fill="auto"/>
            <w:noWrap/>
            <w:hideMark/>
          </w:tcPr>
          <w:p w14:paraId="17D636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005417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4AC59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2FC02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8F6DE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21C698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AC9F00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4E8A4DA"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1FC4A27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59A779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579" w:type="dxa"/>
            <w:tcBorders>
              <w:top w:val="nil"/>
              <w:left w:val="nil"/>
              <w:bottom w:val="single" w:sz="4" w:space="0" w:color="auto"/>
              <w:right w:val="single" w:sz="4" w:space="0" w:color="auto"/>
            </w:tcBorders>
            <w:shd w:val="clear" w:color="auto" w:fill="auto"/>
            <w:noWrap/>
            <w:hideMark/>
          </w:tcPr>
          <w:p w14:paraId="21E9CD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1089" w:type="dxa"/>
            <w:tcBorders>
              <w:top w:val="nil"/>
              <w:left w:val="nil"/>
              <w:bottom w:val="single" w:sz="4" w:space="0" w:color="auto"/>
              <w:right w:val="single" w:sz="4" w:space="0" w:color="auto"/>
            </w:tcBorders>
            <w:shd w:val="clear" w:color="auto" w:fill="auto"/>
            <w:noWrap/>
            <w:hideMark/>
          </w:tcPr>
          <w:p w14:paraId="21800F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0,16543209877</w:t>
            </w:r>
          </w:p>
        </w:tc>
        <w:tc>
          <w:tcPr>
            <w:tcW w:w="1089" w:type="dxa"/>
            <w:tcBorders>
              <w:top w:val="nil"/>
              <w:left w:val="nil"/>
              <w:bottom w:val="single" w:sz="4" w:space="0" w:color="auto"/>
              <w:right w:val="single" w:sz="4" w:space="0" w:color="auto"/>
            </w:tcBorders>
            <w:shd w:val="clear" w:color="auto" w:fill="auto"/>
            <w:noWrap/>
            <w:hideMark/>
          </w:tcPr>
          <w:p w14:paraId="48F22E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0,536</w:t>
            </w:r>
          </w:p>
        </w:tc>
        <w:tc>
          <w:tcPr>
            <w:tcW w:w="469" w:type="dxa"/>
            <w:tcBorders>
              <w:top w:val="nil"/>
              <w:left w:val="nil"/>
              <w:bottom w:val="single" w:sz="4" w:space="0" w:color="auto"/>
              <w:right w:val="single" w:sz="4" w:space="0" w:color="auto"/>
            </w:tcBorders>
            <w:shd w:val="clear" w:color="auto" w:fill="auto"/>
            <w:noWrap/>
            <w:hideMark/>
          </w:tcPr>
          <w:p w14:paraId="0DE943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5,3</w:t>
            </w:r>
          </w:p>
        </w:tc>
        <w:tc>
          <w:tcPr>
            <w:tcW w:w="965" w:type="dxa"/>
            <w:tcBorders>
              <w:top w:val="nil"/>
              <w:left w:val="nil"/>
              <w:bottom w:val="single" w:sz="4" w:space="0" w:color="auto"/>
              <w:right w:val="single" w:sz="4" w:space="0" w:color="auto"/>
            </w:tcBorders>
            <w:shd w:val="clear" w:color="auto" w:fill="auto"/>
            <w:noWrap/>
            <w:hideMark/>
          </w:tcPr>
          <w:p w14:paraId="48DEF5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97,5160621326</w:t>
            </w:r>
          </w:p>
        </w:tc>
        <w:tc>
          <w:tcPr>
            <w:tcW w:w="1089" w:type="dxa"/>
            <w:tcBorders>
              <w:top w:val="nil"/>
              <w:left w:val="nil"/>
              <w:bottom w:val="single" w:sz="4" w:space="0" w:color="auto"/>
              <w:right w:val="single" w:sz="4" w:space="0" w:color="auto"/>
            </w:tcBorders>
            <w:shd w:val="clear" w:color="auto" w:fill="auto"/>
            <w:noWrap/>
            <w:hideMark/>
          </w:tcPr>
          <w:p w14:paraId="2C8B36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0,16543209877</w:t>
            </w:r>
          </w:p>
        </w:tc>
        <w:tc>
          <w:tcPr>
            <w:tcW w:w="354" w:type="dxa"/>
            <w:tcBorders>
              <w:top w:val="nil"/>
              <w:left w:val="nil"/>
              <w:bottom w:val="single" w:sz="4" w:space="0" w:color="auto"/>
              <w:right w:val="single" w:sz="4" w:space="0" w:color="auto"/>
            </w:tcBorders>
            <w:shd w:val="clear" w:color="auto" w:fill="auto"/>
            <w:noWrap/>
            <w:hideMark/>
          </w:tcPr>
          <w:p w14:paraId="73BC081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905F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97,5160621326</w:t>
            </w:r>
          </w:p>
        </w:tc>
        <w:tc>
          <w:tcPr>
            <w:tcW w:w="1089" w:type="dxa"/>
            <w:tcBorders>
              <w:top w:val="nil"/>
              <w:left w:val="nil"/>
              <w:bottom w:val="single" w:sz="4" w:space="0" w:color="auto"/>
              <w:right w:val="single" w:sz="4" w:space="0" w:color="auto"/>
            </w:tcBorders>
            <w:shd w:val="clear" w:color="auto" w:fill="auto"/>
            <w:noWrap/>
            <w:hideMark/>
          </w:tcPr>
          <w:p w14:paraId="30A24FD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0,16543209877</w:t>
            </w:r>
          </w:p>
        </w:tc>
        <w:tc>
          <w:tcPr>
            <w:tcW w:w="304" w:type="dxa"/>
            <w:tcBorders>
              <w:top w:val="nil"/>
              <w:left w:val="nil"/>
              <w:bottom w:val="single" w:sz="4" w:space="0" w:color="auto"/>
              <w:right w:val="single" w:sz="4" w:space="0" w:color="auto"/>
            </w:tcBorders>
            <w:shd w:val="clear" w:color="auto" w:fill="auto"/>
            <w:noWrap/>
            <w:hideMark/>
          </w:tcPr>
          <w:p w14:paraId="5DDE03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9397D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97,5160621326</w:t>
            </w:r>
          </w:p>
        </w:tc>
        <w:tc>
          <w:tcPr>
            <w:tcW w:w="1495" w:type="dxa"/>
            <w:tcBorders>
              <w:top w:val="nil"/>
              <w:left w:val="nil"/>
              <w:bottom w:val="single" w:sz="4" w:space="0" w:color="auto"/>
              <w:right w:val="single" w:sz="4" w:space="0" w:color="auto"/>
            </w:tcBorders>
            <w:shd w:val="clear" w:color="auto" w:fill="auto"/>
            <w:noWrap/>
            <w:hideMark/>
          </w:tcPr>
          <w:p w14:paraId="1D943B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5ABEBDA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627DEF6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4553BE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8CC9BDB"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C090A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1D359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34291F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8B618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3,09281876677</w:t>
            </w:r>
          </w:p>
        </w:tc>
        <w:tc>
          <w:tcPr>
            <w:tcW w:w="1089" w:type="dxa"/>
            <w:tcBorders>
              <w:top w:val="nil"/>
              <w:left w:val="nil"/>
              <w:bottom w:val="single" w:sz="4" w:space="0" w:color="auto"/>
              <w:right w:val="single" w:sz="4" w:space="0" w:color="auto"/>
            </w:tcBorders>
            <w:shd w:val="clear" w:color="auto" w:fill="auto"/>
            <w:noWrap/>
            <w:hideMark/>
          </w:tcPr>
          <w:p w14:paraId="6CCC1C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18,19830272</w:t>
            </w:r>
          </w:p>
        </w:tc>
        <w:tc>
          <w:tcPr>
            <w:tcW w:w="469" w:type="dxa"/>
            <w:tcBorders>
              <w:top w:val="nil"/>
              <w:left w:val="nil"/>
              <w:bottom w:val="single" w:sz="4" w:space="0" w:color="auto"/>
              <w:right w:val="single" w:sz="4" w:space="0" w:color="auto"/>
            </w:tcBorders>
            <w:shd w:val="clear" w:color="auto" w:fill="auto"/>
            <w:noWrap/>
            <w:hideMark/>
          </w:tcPr>
          <w:p w14:paraId="6D6479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4284AB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6AFA9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3,09281876677</w:t>
            </w:r>
          </w:p>
        </w:tc>
        <w:tc>
          <w:tcPr>
            <w:tcW w:w="354" w:type="dxa"/>
            <w:tcBorders>
              <w:top w:val="nil"/>
              <w:left w:val="nil"/>
              <w:bottom w:val="single" w:sz="4" w:space="0" w:color="auto"/>
              <w:right w:val="single" w:sz="4" w:space="0" w:color="auto"/>
            </w:tcBorders>
            <w:shd w:val="clear" w:color="auto" w:fill="auto"/>
            <w:noWrap/>
            <w:hideMark/>
          </w:tcPr>
          <w:p w14:paraId="4C0047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1B731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BF04F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2,19681876677</w:t>
            </w:r>
          </w:p>
        </w:tc>
        <w:tc>
          <w:tcPr>
            <w:tcW w:w="304" w:type="dxa"/>
            <w:tcBorders>
              <w:top w:val="nil"/>
              <w:left w:val="nil"/>
              <w:bottom w:val="single" w:sz="4" w:space="0" w:color="auto"/>
              <w:right w:val="single" w:sz="4" w:space="0" w:color="auto"/>
            </w:tcBorders>
            <w:shd w:val="clear" w:color="auto" w:fill="auto"/>
            <w:noWrap/>
            <w:hideMark/>
          </w:tcPr>
          <w:p w14:paraId="3D3936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6DFA4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CC5FB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2,031386668</w:t>
            </w:r>
          </w:p>
        </w:tc>
        <w:tc>
          <w:tcPr>
            <w:tcW w:w="304" w:type="dxa"/>
            <w:tcBorders>
              <w:top w:val="nil"/>
              <w:left w:val="nil"/>
              <w:bottom w:val="single" w:sz="4" w:space="0" w:color="auto"/>
              <w:right w:val="single" w:sz="4" w:space="0" w:color="auto"/>
            </w:tcBorders>
            <w:shd w:val="clear" w:color="auto" w:fill="auto"/>
            <w:noWrap/>
            <w:hideMark/>
          </w:tcPr>
          <w:p w14:paraId="325C7E9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17051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CEE9B6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B558D50"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C83E78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19A56C3"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C1B38A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4B599C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47CE78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6F6DB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2,76809876677</w:t>
            </w:r>
          </w:p>
        </w:tc>
        <w:tc>
          <w:tcPr>
            <w:tcW w:w="1089" w:type="dxa"/>
            <w:tcBorders>
              <w:top w:val="nil"/>
              <w:left w:val="nil"/>
              <w:bottom w:val="single" w:sz="4" w:space="0" w:color="auto"/>
              <w:right w:val="single" w:sz="4" w:space="0" w:color="auto"/>
            </w:tcBorders>
            <w:shd w:val="clear" w:color="auto" w:fill="auto"/>
            <w:noWrap/>
            <w:hideMark/>
          </w:tcPr>
          <w:p w14:paraId="574834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15,67328</w:t>
            </w:r>
          </w:p>
        </w:tc>
        <w:tc>
          <w:tcPr>
            <w:tcW w:w="469" w:type="dxa"/>
            <w:tcBorders>
              <w:top w:val="nil"/>
              <w:left w:val="nil"/>
              <w:bottom w:val="single" w:sz="4" w:space="0" w:color="auto"/>
              <w:right w:val="single" w:sz="4" w:space="0" w:color="auto"/>
            </w:tcBorders>
            <w:shd w:val="clear" w:color="auto" w:fill="auto"/>
            <w:noWrap/>
            <w:hideMark/>
          </w:tcPr>
          <w:p w14:paraId="080856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89,5</w:t>
            </w:r>
          </w:p>
        </w:tc>
        <w:tc>
          <w:tcPr>
            <w:tcW w:w="965" w:type="dxa"/>
            <w:tcBorders>
              <w:top w:val="nil"/>
              <w:left w:val="nil"/>
              <w:bottom w:val="single" w:sz="4" w:space="0" w:color="auto"/>
              <w:right w:val="single" w:sz="4" w:space="0" w:color="auto"/>
            </w:tcBorders>
            <w:shd w:val="clear" w:color="auto" w:fill="auto"/>
            <w:noWrap/>
            <w:hideMark/>
          </w:tcPr>
          <w:p w14:paraId="42E4DC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0F4FA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2,76809876677</w:t>
            </w:r>
          </w:p>
        </w:tc>
        <w:tc>
          <w:tcPr>
            <w:tcW w:w="354" w:type="dxa"/>
            <w:tcBorders>
              <w:top w:val="nil"/>
              <w:left w:val="nil"/>
              <w:bottom w:val="single" w:sz="4" w:space="0" w:color="auto"/>
              <w:right w:val="single" w:sz="4" w:space="0" w:color="auto"/>
            </w:tcBorders>
            <w:shd w:val="clear" w:color="auto" w:fill="auto"/>
            <w:noWrap/>
            <w:hideMark/>
          </w:tcPr>
          <w:p w14:paraId="3141AB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F62A8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6F605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1,87209876677</w:t>
            </w:r>
          </w:p>
        </w:tc>
        <w:tc>
          <w:tcPr>
            <w:tcW w:w="304" w:type="dxa"/>
            <w:tcBorders>
              <w:top w:val="nil"/>
              <w:left w:val="nil"/>
              <w:bottom w:val="single" w:sz="4" w:space="0" w:color="auto"/>
              <w:right w:val="single" w:sz="4" w:space="0" w:color="auto"/>
            </w:tcBorders>
            <w:shd w:val="clear" w:color="auto" w:fill="auto"/>
            <w:noWrap/>
            <w:hideMark/>
          </w:tcPr>
          <w:p w14:paraId="6739FA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6459E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7E7AF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1,706666668</w:t>
            </w:r>
          </w:p>
        </w:tc>
        <w:tc>
          <w:tcPr>
            <w:tcW w:w="304" w:type="dxa"/>
            <w:tcBorders>
              <w:top w:val="nil"/>
              <w:left w:val="nil"/>
              <w:bottom w:val="single" w:sz="4" w:space="0" w:color="auto"/>
              <w:right w:val="single" w:sz="4" w:space="0" w:color="auto"/>
            </w:tcBorders>
            <w:shd w:val="clear" w:color="auto" w:fill="auto"/>
            <w:noWrap/>
            <w:hideMark/>
          </w:tcPr>
          <w:p w14:paraId="7E3BD8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8EDE9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A1F660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8E78EFF"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8FF5B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764E24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10-20</w:t>
            </w:r>
          </w:p>
        </w:tc>
        <w:tc>
          <w:tcPr>
            <w:tcW w:w="579" w:type="dxa"/>
            <w:tcBorders>
              <w:top w:val="nil"/>
              <w:left w:val="nil"/>
              <w:bottom w:val="single" w:sz="4" w:space="0" w:color="auto"/>
              <w:right w:val="single" w:sz="4" w:space="0" w:color="auto"/>
            </w:tcBorders>
            <w:shd w:val="clear" w:color="auto" w:fill="auto"/>
            <w:noWrap/>
            <w:hideMark/>
          </w:tcPr>
          <w:p w14:paraId="7448EB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8E9C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1089" w:type="dxa"/>
            <w:tcBorders>
              <w:top w:val="nil"/>
              <w:left w:val="nil"/>
              <w:bottom w:val="single" w:sz="4" w:space="0" w:color="auto"/>
              <w:right w:val="single" w:sz="4" w:space="0" w:color="auto"/>
            </w:tcBorders>
            <w:shd w:val="clear" w:color="auto" w:fill="auto"/>
            <w:noWrap/>
            <w:hideMark/>
          </w:tcPr>
          <w:p w14:paraId="760407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2,52502272</w:t>
            </w:r>
          </w:p>
        </w:tc>
        <w:tc>
          <w:tcPr>
            <w:tcW w:w="469" w:type="dxa"/>
            <w:tcBorders>
              <w:top w:val="nil"/>
              <w:left w:val="nil"/>
              <w:bottom w:val="single" w:sz="4" w:space="0" w:color="auto"/>
              <w:right w:val="single" w:sz="4" w:space="0" w:color="auto"/>
            </w:tcBorders>
            <w:shd w:val="clear" w:color="auto" w:fill="auto"/>
            <w:noWrap/>
            <w:hideMark/>
          </w:tcPr>
          <w:p w14:paraId="13A4FAC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10,5</w:t>
            </w:r>
          </w:p>
        </w:tc>
        <w:tc>
          <w:tcPr>
            <w:tcW w:w="965" w:type="dxa"/>
            <w:tcBorders>
              <w:top w:val="nil"/>
              <w:left w:val="nil"/>
              <w:bottom w:val="single" w:sz="4" w:space="0" w:color="auto"/>
              <w:right w:val="single" w:sz="4" w:space="0" w:color="auto"/>
            </w:tcBorders>
            <w:shd w:val="clear" w:color="auto" w:fill="auto"/>
            <w:noWrap/>
            <w:hideMark/>
          </w:tcPr>
          <w:p w14:paraId="3B35C87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9582F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54" w:type="dxa"/>
            <w:tcBorders>
              <w:top w:val="nil"/>
              <w:left w:val="nil"/>
              <w:bottom w:val="single" w:sz="4" w:space="0" w:color="auto"/>
              <w:right w:val="single" w:sz="4" w:space="0" w:color="auto"/>
            </w:tcBorders>
            <w:shd w:val="clear" w:color="auto" w:fill="auto"/>
            <w:noWrap/>
            <w:hideMark/>
          </w:tcPr>
          <w:p w14:paraId="672C03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800B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142848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04" w:type="dxa"/>
            <w:tcBorders>
              <w:top w:val="nil"/>
              <w:left w:val="nil"/>
              <w:bottom w:val="single" w:sz="4" w:space="0" w:color="auto"/>
              <w:right w:val="single" w:sz="4" w:space="0" w:color="auto"/>
            </w:tcBorders>
            <w:shd w:val="clear" w:color="auto" w:fill="auto"/>
            <w:noWrap/>
            <w:hideMark/>
          </w:tcPr>
          <w:p w14:paraId="5FE1F5A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9A92C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6FE17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0,32472</w:t>
            </w:r>
          </w:p>
        </w:tc>
        <w:tc>
          <w:tcPr>
            <w:tcW w:w="304" w:type="dxa"/>
            <w:tcBorders>
              <w:top w:val="nil"/>
              <w:left w:val="nil"/>
              <w:bottom w:val="single" w:sz="4" w:space="0" w:color="auto"/>
              <w:right w:val="single" w:sz="4" w:space="0" w:color="auto"/>
            </w:tcBorders>
            <w:shd w:val="clear" w:color="auto" w:fill="auto"/>
            <w:noWrap/>
            <w:hideMark/>
          </w:tcPr>
          <w:p w14:paraId="2CE83F4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CF72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57732E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306FB22"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6659B6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***Азот (II) оксид (Азота оксид) (6)(0304)</w:t>
            </w:r>
          </w:p>
        </w:tc>
      </w:tr>
      <w:tr w:rsidR="00936104" w:rsidRPr="00936104" w14:paraId="221EB01A"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2DDD1CF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6AE2DB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w:t>
            </w:r>
          </w:p>
        </w:tc>
        <w:tc>
          <w:tcPr>
            <w:tcW w:w="579" w:type="dxa"/>
            <w:tcBorders>
              <w:top w:val="nil"/>
              <w:left w:val="nil"/>
              <w:bottom w:val="single" w:sz="4" w:space="0" w:color="auto"/>
              <w:right w:val="single" w:sz="4" w:space="0" w:color="auto"/>
            </w:tcBorders>
            <w:shd w:val="clear" w:color="auto" w:fill="auto"/>
            <w:noWrap/>
            <w:hideMark/>
          </w:tcPr>
          <w:p w14:paraId="331C9F7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hideMark/>
          </w:tcPr>
          <w:p w14:paraId="6C1E9E3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1089" w:type="dxa"/>
            <w:tcBorders>
              <w:top w:val="nil"/>
              <w:left w:val="nil"/>
              <w:bottom w:val="single" w:sz="4" w:space="0" w:color="auto"/>
              <w:right w:val="single" w:sz="4" w:space="0" w:color="auto"/>
            </w:tcBorders>
            <w:shd w:val="clear" w:color="auto" w:fill="auto"/>
            <w:noWrap/>
            <w:hideMark/>
          </w:tcPr>
          <w:p w14:paraId="6DA802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0,410316192</w:t>
            </w:r>
          </w:p>
        </w:tc>
        <w:tc>
          <w:tcPr>
            <w:tcW w:w="469" w:type="dxa"/>
            <w:tcBorders>
              <w:top w:val="nil"/>
              <w:left w:val="nil"/>
              <w:bottom w:val="single" w:sz="4" w:space="0" w:color="auto"/>
              <w:right w:val="single" w:sz="4" w:space="0" w:color="auto"/>
            </w:tcBorders>
            <w:shd w:val="clear" w:color="auto" w:fill="auto"/>
            <w:noWrap/>
            <w:hideMark/>
          </w:tcPr>
          <w:p w14:paraId="616308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10,5</w:t>
            </w:r>
          </w:p>
        </w:tc>
        <w:tc>
          <w:tcPr>
            <w:tcW w:w="965" w:type="dxa"/>
            <w:tcBorders>
              <w:top w:val="nil"/>
              <w:left w:val="nil"/>
              <w:bottom w:val="single" w:sz="4" w:space="0" w:color="auto"/>
              <w:right w:val="single" w:sz="4" w:space="0" w:color="auto"/>
            </w:tcBorders>
            <w:shd w:val="clear" w:color="auto" w:fill="auto"/>
            <w:noWrap/>
            <w:hideMark/>
          </w:tcPr>
          <w:p w14:paraId="2F50ED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3,76804994774</w:t>
            </w:r>
          </w:p>
        </w:tc>
        <w:tc>
          <w:tcPr>
            <w:tcW w:w="1089" w:type="dxa"/>
            <w:tcBorders>
              <w:top w:val="nil"/>
              <w:left w:val="nil"/>
              <w:bottom w:val="single" w:sz="4" w:space="0" w:color="auto"/>
              <w:right w:val="single" w:sz="4" w:space="0" w:color="auto"/>
            </w:tcBorders>
            <w:shd w:val="clear" w:color="auto" w:fill="auto"/>
            <w:noWrap/>
            <w:hideMark/>
          </w:tcPr>
          <w:p w14:paraId="4EAD7B7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54" w:type="dxa"/>
            <w:tcBorders>
              <w:top w:val="nil"/>
              <w:left w:val="nil"/>
              <w:bottom w:val="single" w:sz="4" w:space="0" w:color="auto"/>
              <w:right w:val="single" w:sz="4" w:space="0" w:color="auto"/>
            </w:tcBorders>
            <w:shd w:val="clear" w:color="auto" w:fill="auto"/>
            <w:noWrap/>
            <w:hideMark/>
          </w:tcPr>
          <w:p w14:paraId="706771A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B800E8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3,76804994774</w:t>
            </w:r>
          </w:p>
        </w:tc>
        <w:tc>
          <w:tcPr>
            <w:tcW w:w="1089" w:type="dxa"/>
            <w:tcBorders>
              <w:top w:val="nil"/>
              <w:left w:val="nil"/>
              <w:bottom w:val="single" w:sz="4" w:space="0" w:color="auto"/>
              <w:right w:val="single" w:sz="4" w:space="0" w:color="auto"/>
            </w:tcBorders>
            <w:shd w:val="clear" w:color="auto" w:fill="auto"/>
            <w:noWrap/>
            <w:hideMark/>
          </w:tcPr>
          <w:p w14:paraId="0ABB0C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04" w:type="dxa"/>
            <w:tcBorders>
              <w:top w:val="nil"/>
              <w:left w:val="nil"/>
              <w:bottom w:val="single" w:sz="4" w:space="0" w:color="auto"/>
              <w:right w:val="single" w:sz="4" w:space="0" w:color="auto"/>
            </w:tcBorders>
            <w:shd w:val="clear" w:color="auto" w:fill="auto"/>
            <w:noWrap/>
            <w:hideMark/>
          </w:tcPr>
          <w:p w14:paraId="44E96B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9D698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3,76804994774</w:t>
            </w:r>
          </w:p>
        </w:tc>
        <w:tc>
          <w:tcPr>
            <w:tcW w:w="1495" w:type="dxa"/>
            <w:tcBorders>
              <w:top w:val="nil"/>
              <w:left w:val="nil"/>
              <w:bottom w:val="single" w:sz="4" w:space="0" w:color="auto"/>
              <w:right w:val="single" w:sz="4" w:space="0" w:color="auto"/>
            </w:tcBorders>
            <w:shd w:val="clear" w:color="auto" w:fill="auto"/>
            <w:noWrap/>
            <w:hideMark/>
          </w:tcPr>
          <w:p w14:paraId="48A785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04" w:type="dxa"/>
            <w:tcBorders>
              <w:top w:val="nil"/>
              <w:left w:val="nil"/>
              <w:bottom w:val="single" w:sz="4" w:space="0" w:color="auto"/>
              <w:right w:val="single" w:sz="4" w:space="0" w:color="auto"/>
            </w:tcBorders>
            <w:shd w:val="clear" w:color="auto" w:fill="auto"/>
            <w:noWrap/>
            <w:hideMark/>
          </w:tcPr>
          <w:p w14:paraId="5DBB90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F93DE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3,76804994774</w:t>
            </w:r>
          </w:p>
        </w:tc>
        <w:tc>
          <w:tcPr>
            <w:tcW w:w="1161" w:type="dxa"/>
            <w:tcBorders>
              <w:top w:val="nil"/>
              <w:left w:val="nil"/>
              <w:bottom w:val="single" w:sz="4" w:space="0" w:color="auto"/>
              <w:right w:val="single" w:sz="4" w:space="0" w:color="auto"/>
            </w:tcBorders>
            <w:shd w:val="clear" w:color="auto" w:fill="auto"/>
            <w:hideMark/>
          </w:tcPr>
          <w:p w14:paraId="66BAAA2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FFCC410"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E569A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B78D8C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562052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310088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1089" w:type="dxa"/>
            <w:tcBorders>
              <w:top w:val="nil"/>
              <w:left w:val="nil"/>
              <w:bottom w:val="single" w:sz="4" w:space="0" w:color="auto"/>
              <w:right w:val="single" w:sz="4" w:space="0" w:color="auto"/>
            </w:tcBorders>
            <w:shd w:val="clear" w:color="auto" w:fill="auto"/>
            <w:noWrap/>
            <w:hideMark/>
          </w:tcPr>
          <w:p w14:paraId="7C786D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0,4897152</w:t>
            </w:r>
          </w:p>
        </w:tc>
        <w:tc>
          <w:tcPr>
            <w:tcW w:w="469" w:type="dxa"/>
            <w:tcBorders>
              <w:top w:val="nil"/>
              <w:left w:val="nil"/>
              <w:bottom w:val="single" w:sz="4" w:space="0" w:color="auto"/>
              <w:right w:val="single" w:sz="4" w:space="0" w:color="auto"/>
            </w:tcBorders>
            <w:shd w:val="clear" w:color="auto" w:fill="auto"/>
            <w:noWrap/>
            <w:hideMark/>
          </w:tcPr>
          <w:p w14:paraId="3319F8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27,6</w:t>
            </w:r>
          </w:p>
        </w:tc>
        <w:tc>
          <w:tcPr>
            <w:tcW w:w="965" w:type="dxa"/>
            <w:tcBorders>
              <w:top w:val="nil"/>
              <w:left w:val="nil"/>
              <w:bottom w:val="single" w:sz="4" w:space="0" w:color="auto"/>
              <w:right w:val="single" w:sz="4" w:space="0" w:color="auto"/>
            </w:tcBorders>
            <w:shd w:val="clear" w:color="auto" w:fill="auto"/>
            <w:noWrap/>
            <w:hideMark/>
          </w:tcPr>
          <w:p w14:paraId="06580B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089" w:type="dxa"/>
            <w:tcBorders>
              <w:top w:val="nil"/>
              <w:left w:val="nil"/>
              <w:bottom w:val="single" w:sz="4" w:space="0" w:color="auto"/>
              <w:right w:val="single" w:sz="4" w:space="0" w:color="auto"/>
            </w:tcBorders>
            <w:shd w:val="clear" w:color="auto" w:fill="auto"/>
            <w:noWrap/>
            <w:hideMark/>
          </w:tcPr>
          <w:p w14:paraId="7AD033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54" w:type="dxa"/>
            <w:tcBorders>
              <w:top w:val="nil"/>
              <w:left w:val="nil"/>
              <w:bottom w:val="single" w:sz="4" w:space="0" w:color="auto"/>
              <w:right w:val="single" w:sz="4" w:space="0" w:color="auto"/>
            </w:tcBorders>
            <w:shd w:val="clear" w:color="auto" w:fill="auto"/>
            <w:noWrap/>
            <w:hideMark/>
          </w:tcPr>
          <w:p w14:paraId="205128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97EC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089" w:type="dxa"/>
            <w:tcBorders>
              <w:top w:val="nil"/>
              <w:left w:val="nil"/>
              <w:bottom w:val="single" w:sz="4" w:space="0" w:color="auto"/>
              <w:right w:val="single" w:sz="4" w:space="0" w:color="auto"/>
            </w:tcBorders>
            <w:shd w:val="clear" w:color="auto" w:fill="auto"/>
            <w:noWrap/>
            <w:hideMark/>
          </w:tcPr>
          <w:p w14:paraId="336695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04" w:type="dxa"/>
            <w:tcBorders>
              <w:top w:val="nil"/>
              <w:left w:val="nil"/>
              <w:bottom w:val="single" w:sz="4" w:space="0" w:color="auto"/>
              <w:right w:val="single" w:sz="4" w:space="0" w:color="auto"/>
            </w:tcBorders>
            <w:shd w:val="clear" w:color="auto" w:fill="auto"/>
            <w:noWrap/>
            <w:hideMark/>
          </w:tcPr>
          <w:p w14:paraId="017B967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D4798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495" w:type="dxa"/>
            <w:tcBorders>
              <w:top w:val="nil"/>
              <w:left w:val="nil"/>
              <w:bottom w:val="single" w:sz="4" w:space="0" w:color="auto"/>
              <w:right w:val="single" w:sz="4" w:space="0" w:color="auto"/>
            </w:tcBorders>
            <w:shd w:val="clear" w:color="auto" w:fill="auto"/>
            <w:noWrap/>
            <w:hideMark/>
          </w:tcPr>
          <w:p w14:paraId="3EC2FC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04" w:type="dxa"/>
            <w:tcBorders>
              <w:top w:val="nil"/>
              <w:left w:val="nil"/>
              <w:bottom w:val="single" w:sz="4" w:space="0" w:color="auto"/>
              <w:right w:val="single" w:sz="4" w:space="0" w:color="auto"/>
            </w:tcBorders>
            <w:shd w:val="clear" w:color="auto" w:fill="auto"/>
            <w:noWrap/>
            <w:hideMark/>
          </w:tcPr>
          <w:p w14:paraId="596C83C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30858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161" w:type="dxa"/>
            <w:tcBorders>
              <w:top w:val="nil"/>
              <w:left w:val="nil"/>
              <w:bottom w:val="single" w:sz="4" w:space="0" w:color="auto"/>
              <w:right w:val="single" w:sz="4" w:space="0" w:color="auto"/>
            </w:tcBorders>
            <w:shd w:val="clear" w:color="auto" w:fill="auto"/>
            <w:hideMark/>
          </w:tcPr>
          <w:p w14:paraId="62263CF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B8863BB"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4EFA83D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BA083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57E0DE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68BB0B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1089" w:type="dxa"/>
            <w:tcBorders>
              <w:top w:val="nil"/>
              <w:left w:val="nil"/>
              <w:bottom w:val="single" w:sz="4" w:space="0" w:color="auto"/>
              <w:right w:val="single" w:sz="4" w:space="0" w:color="auto"/>
            </w:tcBorders>
            <w:shd w:val="clear" w:color="auto" w:fill="auto"/>
            <w:noWrap/>
            <w:hideMark/>
          </w:tcPr>
          <w:p w14:paraId="6ABCB2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0,4897152</w:t>
            </w:r>
          </w:p>
        </w:tc>
        <w:tc>
          <w:tcPr>
            <w:tcW w:w="469" w:type="dxa"/>
            <w:tcBorders>
              <w:top w:val="nil"/>
              <w:left w:val="nil"/>
              <w:bottom w:val="single" w:sz="4" w:space="0" w:color="auto"/>
              <w:right w:val="single" w:sz="4" w:space="0" w:color="auto"/>
            </w:tcBorders>
            <w:shd w:val="clear" w:color="auto" w:fill="auto"/>
            <w:noWrap/>
            <w:hideMark/>
          </w:tcPr>
          <w:p w14:paraId="641FC9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27,6</w:t>
            </w:r>
          </w:p>
        </w:tc>
        <w:tc>
          <w:tcPr>
            <w:tcW w:w="965" w:type="dxa"/>
            <w:tcBorders>
              <w:top w:val="nil"/>
              <w:left w:val="nil"/>
              <w:bottom w:val="single" w:sz="4" w:space="0" w:color="auto"/>
              <w:right w:val="single" w:sz="4" w:space="0" w:color="auto"/>
            </w:tcBorders>
            <w:shd w:val="clear" w:color="auto" w:fill="auto"/>
            <w:noWrap/>
            <w:hideMark/>
          </w:tcPr>
          <w:p w14:paraId="328408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089" w:type="dxa"/>
            <w:tcBorders>
              <w:top w:val="nil"/>
              <w:left w:val="nil"/>
              <w:bottom w:val="single" w:sz="4" w:space="0" w:color="auto"/>
              <w:right w:val="single" w:sz="4" w:space="0" w:color="auto"/>
            </w:tcBorders>
            <w:shd w:val="clear" w:color="auto" w:fill="auto"/>
            <w:noWrap/>
            <w:hideMark/>
          </w:tcPr>
          <w:p w14:paraId="0E3C89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54" w:type="dxa"/>
            <w:tcBorders>
              <w:top w:val="nil"/>
              <w:left w:val="nil"/>
              <w:bottom w:val="single" w:sz="4" w:space="0" w:color="auto"/>
              <w:right w:val="single" w:sz="4" w:space="0" w:color="auto"/>
            </w:tcBorders>
            <w:shd w:val="clear" w:color="auto" w:fill="auto"/>
            <w:noWrap/>
            <w:hideMark/>
          </w:tcPr>
          <w:p w14:paraId="436F7F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7BE2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089" w:type="dxa"/>
            <w:tcBorders>
              <w:top w:val="nil"/>
              <w:left w:val="nil"/>
              <w:bottom w:val="single" w:sz="4" w:space="0" w:color="auto"/>
              <w:right w:val="single" w:sz="4" w:space="0" w:color="auto"/>
            </w:tcBorders>
            <w:shd w:val="clear" w:color="auto" w:fill="auto"/>
            <w:noWrap/>
            <w:hideMark/>
          </w:tcPr>
          <w:p w14:paraId="569A7E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04" w:type="dxa"/>
            <w:tcBorders>
              <w:top w:val="nil"/>
              <w:left w:val="nil"/>
              <w:bottom w:val="single" w:sz="4" w:space="0" w:color="auto"/>
              <w:right w:val="single" w:sz="4" w:space="0" w:color="auto"/>
            </w:tcBorders>
            <w:shd w:val="clear" w:color="auto" w:fill="auto"/>
            <w:noWrap/>
            <w:hideMark/>
          </w:tcPr>
          <w:p w14:paraId="000640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AE9DA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495" w:type="dxa"/>
            <w:tcBorders>
              <w:top w:val="nil"/>
              <w:left w:val="nil"/>
              <w:bottom w:val="single" w:sz="4" w:space="0" w:color="auto"/>
              <w:right w:val="single" w:sz="4" w:space="0" w:color="auto"/>
            </w:tcBorders>
            <w:shd w:val="clear" w:color="auto" w:fill="auto"/>
            <w:noWrap/>
            <w:hideMark/>
          </w:tcPr>
          <w:p w14:paraId="4875BF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0,138666666</w:t>
            </w:r>
          </w:p>
        </w:tc>
        <w:tc>
          <w:tcPr>
            <w:tcW w:w="304" w:type="dxa"/>
            <w:tcBorders>
              <w:top w:val="nil"/>
              <w:left w:val="nil"/>
              <w:bottom w:val="single" w:sz="4" w:space="0" w:color="auto"/>
              <w:right w:val="single" w:sz="4" w:space="0" w:color="auto"/>
            </w:tcBorders>
            <w:shd w:val="clear" w:color="auto" w:fill="auto"/>
            <w:noWrap/>
            <w:hideMark/>
          </w:tcPr>
          <w:p w14:paraId="683A34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BEDCC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271,928244586</w:t>
            </w:r>
          </w:p>
        </w:tc>
        <w:tc>
          <w:tcPr>
            <w:tcW w:w="1161" w:type="dxa"/>
            <w:tcBorders>
              <w:top w:val="nil"/>
              <w:left w:val="nil"/>
              <w:bottom w:val="single" w:sz="4" w:space="0" w:color="auto"/>
              <w:right w:val="single" w:sz="4" w:space="0" w:color="auto"/>
            </w:tcBorders>
            <w:shd w:val="clear" w:color="auto" w:fill="auto"/>
            <w:hideMark/>
          </w:tcPr>
          <w:p w14:paraId="0CD391A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A8AD8A6"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A66B4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11A37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25CA42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5B735F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0,034666666</w:t>
            </w:r>
          </w:p>
        </w:tc>
        <w:tc>
          <w:tcPr>
            <w:tcW w:w="1089" w:type="dxa"/>
            <w:tcBorders>
              <w:top w:val="nil"/>
              <w:left w:val="nil"/>
              <w:bottom w:val="single" w:sz="4" w:space="0" w:color="auto"/>
              <w:right w:val="single" w:sz="4" w:space="0" w:color="auto"/>
            </w:tcBorders>
            <w:shd w:val="clear" w:color="auto" w:fill="auto"/>
            <w:noWrap/>
            <w:hideMark/>
          </w:tcPr>
          <w:p w14:paraId="742EA3D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0,1381536</w:t>
            </w:r>
          </w:p>
        </w:tc>
        <w:tc>
          <w:tcPr>
            <w:tcW w:w="469" w:type="dxa"/>
            <w:tcBorders>
              <w:top w:val="nil"/>
              <w:left w:val="nil"/>
              <w:bottom w:val="single" w:sz="4" w:space="0" w:color="auto"/>
              <w:right w:val="single" w:sz="4" w:space="0" w:color="auto"/>
            </w:tcBorders>
            <w:shd w:val="clear" w:color="auto" w:fill="auto"/>
            <w:noWrap/>
            <w:hideMark/>
          </w:tcPr>
          <w:p w14:paraId="3C5173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6,9</w:t>
            </w:r>
          </w:p>
        </w:tc>
        <w:tc>
          <w:tcPr>
            <w:tcW w:w="965" w:type="dxa"/>
            <w:tcBorders>
              <w:top w:val="nil"/>
              <w:left w:val="nil"/>
              <w:bottom w:val="single" w:sz="4" w:space="0" w:color="auto"/>
              <w:right w:val="single" w:sz="4" w:space="0" w:color="auto"/>
            </w:tcBorders>
            <w:shd w:val="clear" w:color="auto" w:fill="auto"/>
            <w:noWrap/>
            <w:hideMark/>
          </w:tcPr>
          <w:p w14:paraId="1BCA1A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240,97704415</w:t>
            </w:r>
          </w:p>
        </w:tc>
        <w:tc>
          <w:tcPr>
            <w:tcW w:w="1089" w:type="dxa"/>
            <w:tcBorders>
              <w:top w:val="nil"/>
              <w:left w:val="nil"/>
              <w:bottom w:val="single" w:sz="4" w:space="0" w:color="auto"/>
              <w:right w:val="single" w:sz="4" w:space="0" w:color="auto"/>
            </w:tcBorders>
            <w:shd w:val="clear" w:color="auto" w:fill="auto"/>
            <w:noWrap/>
            <w:hideMark/>
          </w:tcPr>
          <w:p w14:paraId="335CD32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0,034666666</w:t>
            </w:r>
          </w:p>
        </w:tc>
        <w:tc>
          <w:tcPr>
            <w:tcW w:w="354" w:type="dxa"/>
            <w:tcBorders>
              <w:top w:val="nil"/>
              <w:left w:val="nil"/>
              <w:bottom w:val="single" w:sz="4" w:space="0" w:color="auto"/>
              <w:right w:val="single" w:sz="4" w:space="0" w:color="auto"/>
            </w:tcBorders>
            <w:shd w:val="clear" w:color="auto" w:fill="auto"/>
            <w:noWrap/>
            <w:hideMark/>
          </w:tcPr>
          <w:p w14:paraId="0B1E30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031BF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240,97704415</w:t>
            </w:r>
          </w:p>
        </w:tc>
        <w:tc>
          <w:tcPr>
            <w:tcW w:w="1089" w:type="dxa"/>
            <w:tcBorders>
              <w:top w:val="nil"/>
              <w:left w:val="nil"/>
              <w:bottom w:val="single" w:sz="4" w:space="0" w:color="auto"/>
              <w:right w:val="single" w:sz="4" w:space="0" w:color="auto"/>
            </w:tcBorders>
            <w:shd w:val="clear" w:color="auto" w:fill="auto"/>
            <w:noWrap/>
            <w:hideMark/>
          </w:tcPr>
          <w:p w14:paraId="2F94B33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6ABEF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D0BA1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24BF5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70475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4111D77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483ACD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35E8800"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BA62DA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1320EE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18716B7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523552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0,110933334</w:t>
            </w:r>
          </w:p>
        </w:tc>
        <w:tc>
          <w:tcPr>
            <w:tcW w:w="1089" w:type="dxa"/>
            <w:tcBorders>
              <w:top w:val="nil"/>
              <w:left w:val="nil"/>
              <w:bottom w:val="single" w:sz="4" w:space="0" w:color="auto"/>
              <w:right w:val="single" w:sz="4" w:space="0" w:color="auto"/>
            </w:tcBorders>
            <w:shd w:val="clear" w:color="auto" w:fill="auto"/>
            <w:noWrap/>
            <w:hideMark/>
          </w:tcPr>
          <w:p w14:paraId="629DA7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1,342224</w:t>
            </w:r>
          </w:p>
        </w:tc>
        <w:tc>
          <w:tcPr>
            <w:tcW w:w="469" w:type="dxa"/>
            <w:tcBorders>
              <w:top w:val="nil"/>
              <w:left w:val="nil"/>
              <w:bottom w:val="single" w:sz="4" w:space="0" w:color="auto"/>
              <w:right w:val="single" w:sz="4" w:space="0" w:color="auto"/>
            </w:tcBorders>
            <w:shd w:val="clear" w:color="auto" w:fill="auto"/>
            <w:noWrap/>
            <w:hideMark/>
          </w:tcPr>
          <w:p w14:paraId="5539DED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22,1</w:t>
            </w:r>
          </w:p>
        </w:tc>
        <w:tc>
          <w:tcPr>
            <w:tcW w:w="965" w:type="dxa"/>
            <w:tcBorders>
              <w:top w:val="nil"/>
              <w:left w:val="nil"/>
              <w:bottom w:val="single" w:sz="4" w:space="0" w:color="auto"/>
              <w:right w:val="single" w:sz="4" w:space="0" w:color="auto"/>
            </w:tcBorders>
            <w:shd w:val="clear" w:color="auto" w:fill="auto"/>
            <w:noWrap/>
            <w:hideMark/>
          </w:tcPr>
          <w:p w14:paraId="2827F4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174,350702704</w:t>
            </w:r>
          </w:p>
        </w:tc>
        <w:tc>
          <w:tcPr>
            <w:tcW w:w="1089" w:type="dxa"/>
            <w:tcBorders>
              <w:top w:val="nil"/>
              <w:left w:val="nil"/>
              <w:bottom w:val="single" w:sz="4" w:space="0" w:color="auto"/>
              <w:right w:val="single" w:sz="4" w:space="0" w:color="auto"/>
            </w:tcBorders>
            <w:shd w:val="clear" w:color="auto" w:fill="auto"/>
            <w:noWrap/>
            <w:hideMark/>
          </w:tcPr>
          <w:p w14:paraId="1FDF2E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0,110933334</w:t>
            </w:r>
          </w:p>
        </w:tc>
        <w:tc>
          <w:tcPr>
            <w:tcW w:w="354" w:type="dxa"/>
            <w:tcBorders>
              <w:top w:val="nil"/>
              <w:left w:val="nil"/>
              <w:bottom w:val="single" w:sz="4" w:space="0" w:color="auto"/>
              <w:right w:val="single" w:sz="4" w:space="0" w:color="auto"/>
            </w:tcBorders>
            <w:shd w:val="clear" w:color="auto" w:fill="auto"/>
            <w:noWrap/>
            <w:hideMark/>
          </w:tcPr>
          <w:p w14:paraId="4FF6A9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4DDDC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174,350702704</w:t>
            </w:r>
          </w:p>
        </w:tc>
        <w:tc>
          <w:tcPr>
            <w:tcW w:w="1089" w:type="dxa"/>
            <w:tcBorders>
              <w:top w:val="nil"/>
              <w:left w:val="nil"/>
              <w:bottom w:val="single" w:sz="4" w:space="0" w:color="auto"/>
              <w:right w:val="single" w:sz="4" w:space="0" w:color="auto"/>
            </w:tcBorders>
            <w:shd w:val="clear" w:color="auto" w:fill="auto"/>
            <w:noWrap/>
            <w:hideMark/>
          </w:tcPr>
          <w:p w14:paraId="0E561E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8E272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4255AB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BA5874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484419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78946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8759EE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D3ADEEB"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5C94075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5E9AB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579" w:type="dxa"/>
            <w:tcBorders>
              <w:top w:val="nil"/>
              <w:left w:val="nil"/>
              <w:bottom w:val="single" w:sz="4" w:space="0" w:color="auto"/>
              <w:right w:val="single" w:sz="4" w:space="0" w:color="auto"/>
            </w:tcBorders>
            <w:shd w:val="clear" w:color="auto" w:fill="auto"/>
            <w:noWrap/>
            <w:hideMark/>
          </w:tcPr>
          <w:p w14:paraId="606FED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1089" w:type="dxa"/>
            <w:tcBorders>
              <w:top w:val="nil"/>
              <w:left w:val="nil"/>
              <w:bottom w:val="single" w:sz="4" w:space="0" w:color="auto"/>
              <w:right w:val="single" w:sz="4" w:space="0" w:color="auto"/>
            </w:tcBorders>
            <w:shd w:val="clear" w:color="auto" w:fill="auto"/>
            <w:noWrap/>
            <w:hideMark/>
          </w:tcPr>
          <w:p w14:paraId="40E6CE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0,02688271605</w:t>
            </w:r>
          </w:p>
        </w:tc>
        <w:tc>
          <w:tcPr>
            <w:tcW w:w="1089" w:type="dxa"/>
            <w:tcBorders>
              <w:top w:val="nil"/>
              <w:left w:val="nil"/>
              <w:bottom w:val="single" w:sz="4" w:space="0" w:color="auto"/>
              <w:right w:val="single" w:sz="4" w:space="0" w:color="auto"/>
            </w:tcBorders>
            <w:shd w:val="clear" w:color="auto" w:fill="auto"/>
            <w:noWrap/>
            <w:hideMark/>
          </w:tcPr>
          <w:p w14:paraId="718A85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0,0871</w:t>
            </w:r>
          </w:p>
        </w:tc>
        <w:tc>
          <w:tcPr>
            <w:tcW w:w="469" w:type="dxa"/>
            <w:tcBorders>
              <w:top w:val="nil"/>
              <w:left w:val="nil"/>
              <w:bottom w:val="single" w:sz="4" w:space="0" w:color="auto"/>
              <w:right w:val="single" w:sz="4" w:space="0" w:color="auto"/>
            </w:tcBorders>
            <w:shd w:val="clear" w:color="auto" w:fill="auto"/>
            <w:noWrap/>
            <w:hideMark/>
          </w:tcPr>
          <w:p w14:paraId="6A1EAF1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5,3</w:t>
            </w:r>
          </w:p>
        </w:tc>
        <w:tc>
          <w:tcPr>
            <w:tcW w:w="965" w:type="dxa"/>
            <w:tcBorders>
              <w:top w:val="nil"/>
              <w:left w:val="nil"/>
              <w:bottom w:val="single" w:sz="4" w:space="0" w:color="auto"/>
              <w:right w:val="single" w:sz="4" w:space="0" w:color="auto"/>
            </w:tcBorders>
            <w:shd w:val="clear" w:color="auto" w:fill="auto"/>
            <w:noWrap/>
            <w:hideMark/>
          </w:tcPr>
          <w:p w14:paraId="3630ED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15,8463600965</w:t>
            </w:r>
          </w:p>
        </w:tc>
        <w:tc>
          <w:tcPr>
            <w:tcW w:w="1089" w:type="dxa"/>
            <w:tcBorders>
              <w:top w:val="nil"/>
              <w:left w:val="nil"/>
              <w:bottom w:val="single" w:sz="4" w:space="0" w:color="auto"/>
              <w:right w:val="single" w:sz="4" w:space="0" w:color="auto"/>
            </w:tcBorders>
            <w:shd w:val="clear" w:color="auto" w:fill="auto"/>
            <w:noWrap/>
            <w:hideMark/>
          </w:tcPr>
          <w:p w14:paraId="0E1B3F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0,02688271605</w:t>
            </w:r>
          </w:p>
        </w:tc>
        <w:tc>
          <w:tcPr>
            <w:tcW w:w="354" w:type="dxa"/>
            <w:tcBorders>
              <w:top w:val="nil"/>
              <w:left w:val="nil"/>
              <w:bottom w:val="single" w:sz="4" w:space="0" w:color="auto"/>
              <w:right w:val="single" w:sz="4" w:space="0" w:color="auto"/>
            </w:tcBorders>
            <w:shd w:val="clear" w:color="auto" w:fill="auto"/>
            <w:noWrap/>
            <w:hideMark/>
          </w:tcPr>
          <w:p w14:paraId="4671EE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BD4A3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15,8463600965</w:t>
            </w:r>
          </w:p>
        </w:tc>
        <w:tc>
          <w:tcPr>
            <w:tcW w:w="1089" w:type="dxa"/>
            <w:tcBorders>
              <w:top w:val="nil"/>
              <w:left w:val="nil"/>
              <w:bottom w:val="single" w:sz="4" w:space="0" w:color="auto"/>
              <w:right w:val="single" w:sz="4" w:space="0" w:color="auto"/>
            </w:tcBorders>
            <w:shd w:val="clear" w:color="auto" w:fill="auto"/>
            <w:noWrap/>
            <w:hideMark/>
          </w:tcPr>
          <w:p w14:paraId="4793AE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0,02688271605</w:t>
            </w:r>
          </w:p>
        </w:tc>
        <w:tc>
          <w:tcPr>
            <w:tcW w:w="304" w:type="dxa"/>
            <w:tcBorders>
              <w:top w:val="nil"/>
              <w:left w:val="nil"/>
              <w:bottom w:val="single" w:sz="4" w:space="0" w:color="auto"/>
              <w:right w:val="single" w:sz="4" w:space="0" w:color="auto"/>
            </w:tcBorders>
            <w:shd w:val="clear" w:color="auto" w:fill="auto"/>
            <w:noWrap/>
            <w:hideMark/>
          </w:tcPr>
          <w:p w14:paraId="079DCA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B7021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15,8463600965</w:t>
            </w:r>
          </w:p>
        </w:tc>
        <w:tc>
          <w:tcPr>
            <w:tcW w:w="1495" w:type="dxa"/>
            <w:tcBorders>
              <w:top w:val="nil"/>
              <w:left w:val="nil"/>
              <w:bottom w:val="single" w:sz="4" w:space="0" w:color="auto"/>
              <w:right w:val="single" w:sz="4" w:space="0" w:color="auto"/>
            </w:tcBorders>
            <w:shd w:val="clear" w:color="auto" w:fill="auto"/>
            <w:noWrap/>
            <w:hideMark/>
          </w:tcPr>
          <w:p w14:paraId="27CA66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ADAD50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82B6C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4E76C8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5E466253"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686A47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1660C4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1963DB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ECAC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0,50258304805</w:t>
            </w:r>
          </w:p>
        </w:tc>
        <w:tc>
          <w:tcPr>
            <w:tcW w:w="1089" w:type="dxa"/>
            <w:tcBorders>
              <w:top w:val="nil"/>
              <w:left w:val="nil"/>
              <w:bottom w:val="single" w:sz="4" w:space="0" w:color="auto"/>
              <w:right w:val="single" w:sz="4" w:space="0" w:color="auto"/>
            </w:tcBorders>
            <w:shd w:val="clear" w:color="auto" w:fill="auto"/>
            <w:noWrap/>
            <w:hideMark/>
          </w:tcPr>
          <w:p w14:paraId="60B449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2,957224192</w:t>
            </w:r>
          </w:p>
        </w:tc>
        <w:tc>
          <w:tcPr>
            <w:tcW w:w="469" w:type="dxa"/>
            <w:tcBorders>
              <w:top w:val="nil"/>
              <w:left w:val="nil"/>
              <w:bottom w:val="single" w:sz="4" w:space="0" w:color="auto"/>
              <w:right w:val="single" w:sz="4" w:space="0" w:color="auto"/>
            </w:tcBorders>
            <w:shd w:val="clear" w:color="auto" w:fill="auto"/>
            <w:noWrap/>
            <w:hideMark/>
          </w:tcPr>
          <w:p w14:paraId="7F75E36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68A125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93800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0,50258304805</w:t>
            </w:r>
          </w:p>
        </w:tc>
        <w:tc>
          <w:tcPr>
            <w:tcW w:w="354" w:type="dxa"/>
            <w:tcBorders>
              <w:top w:val="nil"/>
              <w:left w:val="nil"/>
              <w:bottom w:val="single" w:sz="4" w:space="0" w:color="auto"/>
              <w:right w:val="single" w:sz="4" w:space="0" w:color="auto"/>
            </w:tcBorders>
            <w:shd w:val="clear" w:color="auto" w:fill="auto"/>
            <w:noWrap/>
            <w:hideMark/>
          </w:tcPr>
          <w:p w14:paraId="446A03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2095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0416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0,35698304805</w:t>
            </w:r>
          </w:p>
        </w:tc>
        <w:tc>
          <w:tcPr>
            <w:tcW w:w="304" w:type="dxa"/>
            <w:tcBorders>
              <w:top w:val="nil"/>
              <w:left w:val="nil"/>
              <w:bottom w:val="single" w:sz="4" w:space="0" w:color="auto"/>
              <w:right w:val="single" w:sz="4" w:space="0" w:color="auto"/>
            </w:tcBorders>
            <w:shd w:val="clear" w:color="auto" w:fill="auto"/>
            <w:noWrap/>
            <w:hideMark/>
          </w:tcPr>
          <w:p w14:paraId="62E5DE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8A73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57A93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0,330100332</w:t>
            </w:r>
          </w:p>
        </w:tc>
        <w:tc>
          <w:tcPr>
            <w:tcW w:w="304" w:type="dxa"/>
            <w:tcBorders>
              <w:top w:val="nil"/>
              <w:left w:val="nil"/>
              <w:bottom w:val="single" w:sz="4" w:space="0" w:color="auto"/>
              <w:right w:val="single" w:sz="4" w:space="0" w:color="auto"/>
            </w:tcBorders>
            <w:shd w:val="clear" w:color="auto" w:fill="auto"/>
            <w:noWrap/>
            <w:hideMark/>
          </w:tcPr>
          <w:p w14:paraId="4A74E3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141E7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8555FB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DCF993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D36E3D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8F9CE34"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303541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61F7F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015DF4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C73095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0,44981604805</w:t>
            </w:r>
          </w:p>
        </w:tc>
        <w:tc>
          <w:tcPr>
            <w:tcW w:w="1089" w:type="dxa"/>
            <w:tcBorders>
              <w:top w:val="nil"/>
              <w:left w:val="nil"/>
              <w:bottom w:val="single" w:sz="4" w:space="0" w:color="auto"/>
              <w:right w:val="single" w:sz="4" w:space="0" w:color="auto"/>
            </w:tcBorders>
            <w:shd w:val="clear" w:color="auto" w:fill="auto"/>
            <w:noWrap/>
            <w:hideMark/>
          </w:tcPr>
          <w:p w14:paraId="343A2B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2,546908</w:t>
            </w:r>
          </w:p>
        </w:tc>
        <w:tc>
          <w:tcPr>
            <w:tcW w:w="469" w:type="dxa"/>
            <w:tcBorders>
              <w:top w:val="nil"/>
              <w:left w:val="nil"/>
              <w:bottom w:val="single" w:sz="4" w:space="0" w:color="auto"/>
              <w:right w:val="single" w:sz="4" w:space="0" w:color="auto"/>
            </w:tcBorders>
            <w:shd w:val="clear" w:color="auto" w:fill="auto"/>
            <w:noWrap/>
            <w:hideMark/>
          </w:tcPr>
          <w:p w14:paraId="36ACF4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89,5</w:t>
            </w:r>
          </w:p>
        </w:tc>
        <w:tc>
          <w:tcPr>
            <w:tcW w:w="965" w:type="dxa"/>
            <w:tcBorders>
              <w:top w:val="nil"/>
              <w:left w:val="nil"/>
              <w:bottom w:val="single" w:sz="4" w:space="0" w:color="auto"/>
              <w:right w:val="single" w:sz="4" w:space="0" w:color="auto"/>
            </w:tcBorders>
            <w:shd w:val="clear" w:color="auto" w:fill="auto"/>
            <w:noWrap/>
            <w:hideMark/>
          </w:tcPr>
          <w:p w14:paraId="243BE7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9355D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0,44981604805</w:t>
            </w:r>
          </w:p>
        </w:tc>
        <w:tc>
          <w:tcPr>
            <w:tcW w:w="354" w:type="dxa"/>
            <w:tcBorders>
              <w:top w:val="nil"/>
              <w:left w:val="nil"/>
              <w:bottom w:val="single" w:sz="4" w:space="0" w:color="auto"/>
              <w:right w:val="single" w:sz="4" w:space="0" w:color="auto"/>
            </w:tcBorders>
            <w:shd w:val="clear" w:color="auto" w:fill="auto"/>
            <w:noWrap/>
            <w:hideMark/>
          </w:tcPr>
          <w:p w14:paraId="7F3DBD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E8AF6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41FE8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0,30421604805</w:t>
            </w:r>
          </w:p>
        </w:tc>
        <w:tc>
          <w:tcPr>
            <w:tcW w:w="304" w:type="dxa"/>
            <w:tcBorders>
              <w:top w:val="nil"/>
              <w:left w:val="nil"/>
              <w:bottom w:val="single" w:sz="4" w:space="0" w:color="auto"/>
              <w:right w:val="single" w:sz="4" w:space="0" w:color="auto"/>
            </w:tcBorders>
            <w:shd w:val="clear" w:color="auto" w:fill="auto"/>
            <w:noWrap/>
            <w:hideMark/>
          </w:tcPr>
          <w:p w14:paraId="472408D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C7414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C397D3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0,277333332</w:t>
            </w:r>
          </w:p>
        </w:tc>
        <w:tc>
          <w:tcPr>
            <w:tcW w:w="304" w:type="dxa"/>
            <w:tcBorders>
              <w:top w:val="nil"/>
              <w:left w:val="nil"/>
              <w:bottom w:val="single" w:sz="4" w:space="0" w:color="auto"/>
              <w:right w:val="single" w:sz="4" w:space="0" w:color="auto"/>
            </w:tcBorders>
            <w:shd w:val="clear" w:color="auto" w:fill="auto"/>
            <w:noWrap/>
            <w:hideMark/>
          </w:tcPr>
          <w:p w14:paraId="6484A5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FCE24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25B05C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959247C"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526887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F1374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10-20</w:t>
            </w:r>
          </w:p>
        </w:tc>
        <w:tc>
          <w:tcPr>
            <w:tcW w:w="579" w:type="dxa"/>
            <w:tcBorders>
              <w:top w:val="nil"/>
              <w:left w:val="nil"/>
              <w:bottom w:val="single" w:sz="4" w:space="0" w:color="auto"/>
              <w:right w:val="single" w:sz="4" w:space="0" w:color="auto"/>
            </w:tcBorders>
            <w:shd w:val="clear" w:color="auto" w:fill="auto"/>
            <w:noWrap/>
            <w:hideMark/>
          </w:tcPr>
          <w:p w14:paraId="786038A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6A6A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1089" w:type="dxa"/>
            <w:tcBorders>
              <w:top w:val="nil"/>
              <w:left w:val="nil"/>
              <w:bottom w:val="single" w:sz="4" w:space="0" w:color="auto"/>
              <w:right w:val="single" w:sz="4" w:space="0" w:color="auto"/>
            </w:tcBorders>
            <w:shd w:val="clear" w:color="auto" w:fill="auto"/>
            <w:noWrap/>
            <w:hideMark/>
          </w:tcPr>
          <w:p w14:paraId="738C8E5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0,410316192</w:t>
            </w:r>
          </w:p>
        </w:tc>
        <w:tc>
          <w:tcPr>
            <w:tcW w:w="469" w:type="dxa"/>
            <w:tcBorders>
              <w:top w:val="nil"/>
              <w:left w:val="nil"/>
              <w:bottom w:val="single" w:sz="4" w:space="0" w:color="auto"/>
              <w:right w:val="single" w:sz="4" w:space="0" w:color="auto"/>
            </w:tcBorders>
            <w:shd w:val="clear" w:color="auto" w:fill="auto"/>
            <w:noWrap/>
            <w:hideMark/>
          </w:tcPr>
          <w:p w14:paraId="723CE7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10,5</w:t>
            </w:r>
          </w:p>
        </w:tc>
        <w:tc>
          <w:tcPr>
            <w:tcW w:w="965" w:type="dxa"/>
            <w:tcBorders>
              <w:top w:val="nil"/>
              <w:left w:val="nil"/>
              <w:bottom w:val="single" w:sz="4" w:space="0" w:color="auto"/>
              <w:right w:val="single" w:sz="4" w:space="0" w:color="auto"/>
            </w:tcBorders>
            <w:shd w:val="clear" w:color="auto" w:fill="auto"/>
            <w:noWrap/>
            <w:hideMark/>
          </w:tcPr>
          <w:p w14:paraId="258C37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48B85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54" w:type="dxa"/>
            <w:tcBorders>
              <w:top w:val="nil"/>
              <w:left w:val="nil"/>
              <w:bottom w:val="single" w:sz="4" w:space="0" w:color="auto"/>
              <w:right w:val="single" w:sz="4" w:space="0" w:color="auto"/>
            </w:tcBorders>
            <w:shd w:val="clear" w:color="auto" w:fill="auto"/>
            <w:noWrap/>
            <w:hideMark/>
          </w:tcPr>
          <w:p w14:paraId="73D48F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CA1C1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47E90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04" w:type="dxa"/>
            <w:tcBorders>
              <w:top w:val="nil"/>
              <w:left w:val="nil"/>
              <w:bottom w:val="single" w:sz="4" w:space="0" w:color="auto"/>
              <w:right w:val="single" w:sz="4" w:space="0" w:color="auto"/>
            </w:tcBorders>
            <w:shd w:val="clear" w:color="auto" w:fill="auto"/>
            <w:noWrap/>
            <w:hideMark/>
          </w:tcPr>
          <w:p w14:paraId="268CCE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E9D5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FA7AD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0,052767</w:t>
            </w:r>
          </w:p>
        </w:tc>
        <w:tc>
          <w:tcPr>
            <w:tcW w:w="304" w:type="dxa"/>
            <w:tcBorders>
              <w:top w:val="nil"/>
              <w:left w:val="nil"/>
              <w:bottom w:val="single" w:sz="4" w:space="0" w:color="auto"/>
              <w:right w:val="single" w:sz="4" w:space="0" w:color="auto"/>
            </w:tcBorders>
            <w:shd w:val="clear" w:color="auto" w:fill="auto"/>
            <w:noWrap/>
            <w:hideMark/>
          </w:tcPr>
          <w:p w14:paraId="3EA8B4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0EA15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150870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096661F"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BD9762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***Углерод (Сажа, Углерод черный) (583)(0328)</w:t>
            </w:r>
          </w:p>
        </w:tc>
      </w:tr>
      <w:tr w:rsidR="00936104" w:rsidRPr="00936104" w14:paraId="0BC9826A"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34D896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419DF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w:t>
            </w:r>
          </w:p>
        </w:tc>
        <w:tc>
          <w:tcPr>
            <w:tcW w:w="579" w:type="dxa"/>
            <w:tcBorders>
              <w:top w:val="nil"/>
              <w:left w:val="nil"/>
              <w:bottom w:val="single" w:sz="4" w:space="0" w:color="auto"/>
              <w:right w:val="single" w:sz="4" w:space="0" w:color="auto"/>
            </w:tcBorders>
            <w:shd w:val="clear" w:color="auto" w:fill="auto"/>
            <w:noWrap/>
            <w:hideMark/>
          </w:tcPr>
          <w:p w14:paraId="1FA27A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hideMark/>
          </w:tcPr>
          <w:p w14:paraId="373A67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1089" w:type="dxa"/>
            <w:tcBorders>
              <w:top w:val="nil"/>
              <w:left w:val="nil"/>
              <w:bottom w:val="single" w:sz="4" w:space="0" w:color="auto"/>
              <w:right w:val="single" w:sz="4" w:space="0" w:color="auto"/>
            </w:tcBorders>
            <w:shd w:val="clear" w:color="auto" w:fill="auto"/>
            <w:noWrap/>
            <w:hideMark/>
          </w:tcPr>
          <w:p w14:paraId="569386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2,1041856</w:t>
            </w:r>
          </w:p>
        </w:tc>
        <w:tc>
          <w:tcPr>
            <w:tcW w:w="469" w:type="dxa"/>
            <w:tcBorders>
              <w:top w:val="nil"/>
              <w:left w:val="nil"/>
              <w:bottom w:val="single" w:sz="4" w:space="0" w:color="auto"/>
              <w:right w:val="single" w:sz="4" w:space="0" w:color="auto"/>
            </w:tcBorders>
            <w:shd w:val="clear" w:color="auto" w:fill="auto"/>
            <w:noWrap/>
            <w:hideMark/>
          </w:tcPr>
          <w:p w14:paraId="74898B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66,8</w:t>
            </w:r>
          </w:p>
        </w:tc>
        <w:tc>
          <w:tcPr>
            <w:tcW w:w="965" w:type="dxa"/>
            <w:tcBorders>
              <w:top w:val="nil"/>
              <w:left w:val="nil"/>
              <w:bottom w:val="single" w:sz="4" w:space="0" w:color="auto"/>
              <w:right w:val="single" w:sz="4" w:space="0" w:color="auto"/>
            </w:tcBorders>
            <w:shd w:val="clear" w:color="auto" w:fill="auto"/>
            <w:noWrap/>
            <w:hideMark/>
          </w:tcPr>
          <w:p w14:paraId="5BCC53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089" w:type="dxa"/>
            <w:tcBorders>
              <w:top w:val="nil"/>
              <w:left w:val="nil"/>
              <w:bottom w:val="single" w:sz="4" w:space="0" w:color="auto"/>
              <w:right w:val="single" w:sz="4" w:space="0" w:color="auto"/>
            </w:tcBorders>
            <w:shd w:val="clear" w:color="auto" w:fill="auto"/>
            <w:noWrap/>
            <w:hideMark/>
          </w:tcPr>
          <w:p w14:paraId="48B614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54" w:type="dxa"/>
            <w:tcBorders>
              <w:top w:val="nil"/>
              <w:left w:val="nil"/>
              <w:bottom w:val="single" w:sz="4" w:space="0" w:color="auto"/>
              <w:right w:val="single" w:sz="4" w:space="0" w:color="auto"/>
            </w:tcBorders>
            <w:shd w:val="clear" w:color="auto" w:fill="auto"/>
            <w:noWrap/>
            <w:hideMark/>
          </w:tcPr>
          <w:p w14:paraId="0C325A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C87B2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089" w:type="dxa"/>
            <w:tcBorders>
              <w:top w:val="nil"/>
              <w:left w:val="nil"/>
              <w:bottom w:val="single" w:sz="4" w:space="0" w:color="auto"/>
              <w:right w:val="single" w:sz="4" w:space="0" w:color="auto"/>
            </w:tcBorders>
            <w:shd w:val="clear" w:color="auto" w:fill="auto"/>
            <w:noWrap/>
            <w:hideMark/>
          </w:tcPr>
          <w:p w14:paraId="6029A6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04" w:type="dxa"/>
            <w:tcBorders>
              <w:top w:val="nil"/>
              <w:left w:val="nil"/>
              <w:bottom w:val="single" w:sz="4" w:space="0" w:color="auto"/>
              <w:right w:val="single" w:sz="4" w:space="0" w:color="auto"/>
            </w:tcBorders>
            <w:shd w:val="clear" w:color="auto" w:fill="auto"/>
            <w:noWrap/>
            <w:hideMark/>
          </w:tcPr>
          <w:p w14:paraId="38E9C34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F48C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495" w:type="dxa"/>
            <w:tcBorders>
              <w:top w:val="nil"/>
              <w:left w:val="nil"/>
              <w:bottom w:val="single" w:sz="4" w:space="0" w:color="auto"/>
              <w:right w:val="single" w:sz="4" w:space="0" w:color="auto"/>
            </w:tcBorders>
            <w:shd w:val="clear" w:color="auto" w:fill="auto"/>
            <w:noWrap/>
            <w:hideMark/>
          </w:tcPr>
          <w:p w14:paraId="12CD35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04" w:type="dxa"/>
            <w:tcBorders>
              <w:top w:val="nil"/>
              <w:left w:val="nil"/>
              <w:bottom w:val="single" w:sz="4" w:space="0" w:color="auto"/>
              <w:right w:val="single" w:sz="4" w:space="0" w:color="auto"/>
            </w:tcBorders>
            <w:shd w:val="clear" w:color="auto" w:fill="auto"/>
            <w:noWrap/>
            <w:hideMark/>
          </w:tcPr>
          <w:p w14:paraId="6582D98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7E136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161" w:type="dxa"/>
            <w:tcBorders>
              <w:top w:val="nil"/>
              <w:left w:val="nil"/>
              <w:bottom w:val="single" w:sz="4" w:space="0" w:color="auto"/>
              <w:right w:val="single" w:sz="4" w:space="0" w:color="auto"/>
            </w:tcBorders>
            <w:shd w:val="clear" w:color="auto" w:fill="auto"/>
            <w:hideMark/>
          </w:tcPr>
          <w:p w14:paraId="45E8B73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44BE62D"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4C9CD04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6EF47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149E8D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219F6C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1089" w:type="dxa"/>
            <w:tcBorders>
              <w:top w:val="nil"/>
              <w:left w:val="nil"/>
              <w:bottom w:val="single" w:sz="4" w:space="0" w:color="auto"/>
              <w:right w:val="single" w:sz="4" w:space="0" w:color="auto"/>
            </w:tcBorders>
            <w:shd w:val="clear" w:color="auto" w:fill="auto"/>
            <w:noWrap/>
            <w:hideMark/>
          </w:tcPr>
          <w:p w14:paraId="7C0BDC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0,13453748</w:t>
            </w:r>
          </w:p>
        </w:tc>
        <w:tc>
          <w:tcPr>
            <w:tcW w:w="469" w:type="dxa"/>
            <w:tcBorders>
              <w:top w:val="nil"/>
              <w:left w:val="nil"/>
              <w:bottom w:val="single" w:sz="4" w:space="0" w:color="auto"/>
              <w:right w:val="single" w:sz="4" w:space="0" w:color="auto"/>
            </w:tcBorders>
            <w:shd w:val="clear" w:color="auto" w:fill="auto"/>
            <w:noWrap/>
            <w:hideMark/>
          </w:tcPr>
          <w:p w14:paraId="6E269C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9,8</w:t>
            </w:r>
          </w:p>
        </w:tc>
        <w:tc>
          <w:tcPr>
            <w:tcW w:w="965" w:type="dxa"/>
            <w:tcBorders>
              <w:top w:val="nil"/>
              <w:left w:val="nil"/>
              <w:bottom w:val="single" w:sz="4" w:space="0" w:color="auto"/>
              <w:right w:val="single" w:sz="4" w:space="0" w:color="auto"/>
            </w:tcBorders>
            <w:shd w:val="clear" w:color="auto" w:fill="auto"/>
            <w:noWrap/>
            <w:hideMark/>
          </w:tcPr>
          <w:p w14:paraId="5A5F189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089" w:type="dxa"/>
            <w:tcBorders>
              <w:top w:val="nil"/>
              <w:left w:val="nil"/>
              <w:bottom w:val="single" w:sz="4" w:space="0" w:color="auto"/>
              <w:right w:val="single" w:sz="4" w:space="0" w:color="auto"/>
            </w:tcBorders>
            <w:shd w:val="clear" w:color="auto" w:fill="auto"/>
            <w:noWrap/>
            <w:hideMark/>
          </w:tcPr>
          <w:p w14:paraId="0D4074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54" w:type="dxa"/>
            <w:tcBorders>
              <w:top w:val="nil"/>
              <w:left w:val="nil"/>
              <w:bottom w:val="single" w:sz="4" w:space="0" w:color="auto"/>
              <w:right w:val="single" w:sz="4" w:space="0" w:color="auto"/>
            </w:tcBorders>
            <w:shd w:val="clear" w:color="auto" w:fill="auto"/>
            <w:noWrap/>
            <w:hideMark/>
          </w:tcPr>
          <w:p w14:paraId="7CC57CC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F4FBE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089" w:type="dxa"/>
            <w:tcBorders>
              <w:top w:val="nil"/>
              <w:left w:val="nil"/>
              <w:bottom w:val="single" w:sz="4" w:space="0" w:color="auto"/>
              <w:right w:val="single" w:sz="4" w:space="0" w:color="auto"/>
            </w:tcBorders>
            <w:shd w:val="clear" w:color="auto" w:fill="auto"/>
            <w:noWrap/>
            <w:hideMark/>
          </w:tcPr>
          <w:p w14:paraId="715C303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04" w:type="dxa"/>
            <w:tcBorders>
              <w:top w:val="nil"/>
              <w:left w:val="nil"/>
              <w:bottom w:val="single" w:sz="4" w:space="0" w:color="auto"/>
              <w:right w:val="single" w:sz="4" w:space="0" w:color="auto"/>
            </w:tcBorders>
            <w:shd w:val="clear" w:color="auto" w:fill="auto"/>
            <w:noWrap/>
            <w:hideMark/>
          </w:tcPr>
          <w:p w14:paraId="78B359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36DCB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495" w:type="dxa"/>
            <w:tcBorders>
              <w:top w:val="nil"/>
              <w:left w:val="nil"/>
              <w:bottom w:val="single" w:sz="4" w:space="0" w:color="auto"/>
              <w:right w:val="single" w:sz="4" w:space="0" w:color="auto"/>
            </w:tcBorders>
            <w:shd w:val="clear" w:color="auto" w:fill="auto"/>
            <w:noWrap/>
            <w:hideMark/>
          </w:tcPr>
          <w:p w14:paraId="762E83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04" w:type="dxa"/>
            <w:tcBorders>
              <w:top w:val="nil"/>
              <w:left w:val="nil"/>
              <w:bottom w:val="single" w:sz="4" w:space="0" w:color="auto"/>
              <w:right w:val="single" w:sz="4" w:space="0" w:color="auto"/>
            </w:tcBorders>
            <w:shd w:val="clear" w:color="auto" w:fill="auto"/>
            <w:noWrap/>
            <w:hideMark/>
          </w:tcPr>
          <w:p w14:paraId="7175D8E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10ECE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161" w:type="dxa"/>
            <w:tcBorders>
              <w:top w:val="nil"/>
              <w:left w:val="nil"/>
              <w:bottom w:val="single" w:sz="4" w:space="0" w:color="auto"/>
              <w:right w:val="single" w:sz="4" w:space="0" w:color="auto"/>
            </w:tcBorders>
            <w:shd w:val="clear" w:color="auto" w:fill="auto"/>
            <w:hideMark/>
          </w:tcPr>
          <w:p w14:paraId="401FF02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C7B4EDB"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ECA0B1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8173F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2EFC3C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1D9C11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1089" w:type="dxa"/>
            <w:tcBorders>
              <w:top w:val="nil"/>
              <w:left w:val="nil"/>
              <w:bottom w:val="single" w:sz="4" w:space="0" w:color="auto"/>
              <w:right w:val="single" w:sz="4" w:space="0" w:color="auto"/>
            </w:tcBorders>
            <w:shd w:val="clear" w:color="auto" w:fill="auto"/>
            <w:noWrap/>
            <w:hideMark/>
          </w:tcPr>
          <w:p w14:paraId="074D20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0,13453748</w:t>
            </w:r>
          </w:p>
        </w:tc>
        <w:tc>
          <w:tcPr>
            <w:tcW w:w="469" w:type="dxa"/>
            <w:tcBorders>
              <w:top w:val="nil"/>
              <w:left w:val="nil"/>
              <w:bottom w:val="single" w:sz="4" w:space="0" w:color="auto"/>
              <w:right w:val="single" w:sz="4" w:space="0" w:color="auto"/>
            </w:tcBorders>
            <w:shd w:val="clear" w:color="auto" w:fill="auto"/>
            <w:noWrap/>
            <w:hideMark/>
          </w:tcPr>
          <w:p w14:paraId="34D85D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9,8</w:t>
            </w:r>
          </w:p>
        </w:tc>
        <w:tc>
          <w:tcPr>
            <w:tcW w:w="965" w:type="dxa"/>
            <w:tcBorders>
              <w:top w:val="nil"/>
              <w:left w:val="nil"/>
              <w:bottom w:val="single" w:sz="4" w:space="0" w:color="auto"/>
              <w:right w:val="single" w:sz="4" w:space="0" w:color="auto"/>
            </w:tcBorders>
            <w:shd w:val="clear" w:color="auto" w:fill="auto"/>
            <w:noWrap/>
            <w:hideMark/>
          </w:tcPr>
          <w:p w14:paraId="6B7C5B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089" w:type="dxa"/>
            <w:tcBorders>
              <w:top w:val="nil"/>
              <w:left w:val="nil"/>
              <w:bottom w:val="single" w:sz="4" w:space="0" w:color="auto"/>
              <w:right w:val="single" w:sz="4" w:space="0" w:color="auto"/>
            </w:tcBorders>
            <w:shd w:val="clear" w:color="auto" w:fill="auto"/>
            <w:noWrap/>
            <w:hideMark/>
          </w:tcPr>
          <w:p w14:paraId="1CC4708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54" w:type="dxa"/>
            <w:tcBorders>
              <w:top w:val="nil"/>
              <w:left w:val="nil"/>
              <w:bottom w:val="single" w:sz="4" w:space="0" w:color="auto"/>
              <w:right w:val="single" w:sz="4" w:space="0" w:color="auto"/>
            </w:tcBorders>
            <w:shd w:val="clear" w:color="auto" w:fill="auto"/>
            <w:noWrap/>
            <w:hideMark/>
          </w:tcPr>
          <w:p w14:paraId="371E98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BD7F6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089" w:type="dxa"/>
            <w:tcBorders>
              <w:top w:val="nil"/>
              <w:left w:val="nil"/>
              <w:bottom w:val="single" w:sz="4" w:space="0" w:color="auto"/>
              <w:right w:val="single" w:sz="4" w:space="0" w:color="auto"/>
            </w:tcBorders>
            <w:shd w:val="clear" w:color="auto" w:fill="auto"/>
            <w:noWrap/>
            <w:hideMark/>
          </w:tcPr>
          <w:p w14:paraId="1706BF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04" w:type="dxa"/>
            <w:tcBorders>
              <w:top w:val="nil"/>
              <w:left w:val="nil"/>
              <w:bottom w:val="single" w:sz="4" w:space="0" w:color="auto"/>
              <w:right w:val="single" w:sz="4" w:space="0" w:color="auto"/>
            </w:tcBorders>
            <w:shd w:val="clear" w:color="auto" w:fill="auto"/>
            <w:noWrap/>
            <w:hideMark/>
          </w:tcPr>
          <w:p w14:paraId="78DEA1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E420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495" w:type="dxa"/>
            <w:tcBorders>
              <w:top w:val="nil"/>
              <w:left w:val="nil"/>
              <w:bottom w:val="single" w:sz="4" w:space="0" w:color="auto"/>
              <w:right w:val="single" w:sz="4" w:space="0" w:color="auto"/>
            </w:tcBorders>
            <w:shd w:val="clear" w:color="auto" w:fill="auto"/>
            <w:noWrap/>
            <w:hideMark/>
          </w:tcPr>
          <w:p w14:paraId="3DC84D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0,039683334</w:t>
            </w:r>
          </w:p>
        </w:tc>
        <w:tc>
          <w:tcPr>
            <w:tcW w:w="304" w:type="dxa"/>
            <w:tcBorders>
              <w:top w:val="nil"/>
              <w:left w:val="nil"/>
              <w:bottom w:val="single" w:sz="4" w:space="0" w:color="auto"/>
              <w:right w:val="single" w:sz="4" w:space="0" w:color="auto"/>
            </w:tcBorders>
            <w:shd w:val="clear" w:color="auto" w:fill="auto"/>
            <w:noWrap/>
            <w:hideMark/>
          </w:tcPr>
          <w:p w14:paraId="485A76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193BE5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77,8198514844</w:t>
            </w:r>
          </w:p>
        </w:tc>
        <w:tc>
          <w:tcPr>
            <w:tcW w:w="1161" w:type="dxa"/>
            <w:tcBorders>
              <w:top w:val="nil"/>
              <w:left w:val="nil"/>
              <w:bottom w:val="single" w:sz="4" w:space="0" w:color="auto"/>
              <w:right w:val="single" w:sz="4" w:space="0" w:color="auto"/>
            </w:tcBorders>
            <w:shd w:val="clear" w:color="auto" w:fill="auto"/>
            <w:hideMark/>
          </w:tcPr>
          <w:p w14:paraId="2BFB230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6C64AE7"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018D11D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BF0FB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06E98A0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48609A8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9,92E-03</w:t>
            </w:r>
          </w:p>
        </w:tc>
        <w:tc>
          <w:tcPr>
            <w:tcW w:w="1089" w:type="dxa"/>
            <w:tcBorders>
              <w:top w:val="nil"/>
              <w:left w:val="nil"/>
              <w:bottom w:val="single" w:sz="4" w:space="0" w:color="auto"/>
              <w:right w:val="single" w:sz="4" w:space="0" w:color="auto"/>
            </w:tcBorders>
            <w:shd w:val="clear" w:color="auto" w:fill="auto"/>
            <w:noWrap/>
            <w:hideMark/>
          </w:tcPr>
          <w:p w14:paraId="3D13F6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0,03795438</w:t>
            </w:r>
          </w:p>
        </w:tc>
        <w:tc>
          <w:tcPr>
            <w:tcW w:w="469" w:type="dxa"/>
            <w:tcBorders>
              <w:top w:val="nil"/>
              <w:left w:val="nil"/>
              <w:bottom w:val="single" w:sz="4" w:space="0" w:color="auto"/>
              <w:right w:val="single" w:sz="4" w:space="0" w:color="auto"/>
            </w:tcBorders>
            <w:shd w:val="clear" w:color="auto" w:fill="auto"/>
            <w:noWrap/>
            <w:hideMark/>
          </w:tcPr>
          <w:p w14:paraId="41F4E32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2,4</w:t>
            </w:r>
          </w:p>
        </w:tc>
        <w:tc>
          <w:tcPr>
            <w:tcW w:w="965" w:type="dxa"/>
            <w:tcBorders>
              <w:top w:val="nil"/>
              <w:left w:val="nil"/>
              <w:bottom w:val="single" w:sz="4" w:space="0" w:color="auto"/>
              <w:right w:val="single" w:sz="4" w:space="0" w:color="auto"/>
            </w:tcBorders>
            <w:shd w:val="clear" w:color="auto" w:fill="auto"/>
            <w:noWrap/>
            <w:hideMark/>
          </w:tcPr>
          <w:p w14:paraId="6ABA14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68,9623066962</w:t>
            </w:r>
          </w:p>
        </w:tc>
        <w:tc>
          <w:tcPr>
            <w:tcW w:w="1089" w:type="dxa"/>
            <w:tcBorders>
              <w:top w:val="nil"/>
              <w:left w:val="nil"/>
              <w:bottom w:val="single" w:sz="4" w:space="0" w:color="auto"/>
              <w:right w:val="single" w:sz="4" w:space="0" w:color="auto"/>
            </w:tcBorders>
            <w:shd w:val="clear" w:color="auto" w:fill="auto"/>
            <w:noWrap/>
            <w:hideMark/>
          </w:tcPr>
          <w:p w14:paraId="7FA6A1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9,92E-03</w:t>
            </w:r>
          </w:p>
        </w:tc>
        <w:tc>
          <w:tcPr>
            <w:tcW w:w="354" w:type="dxa"/>
            <w:tcBorders>
              <w:top w:val="nil"/>
              <w:left w:val="nil"/>
              <w:bottom w:val="single" w:sz="4" w:space="0" w:color="auto"/>
              <w:right w:val="single" w:sz="4" w:space="0" w:color="auto"/>
            </w:tcBorders>
            <w:shd w:val="clear" w:color="auto" w:fill="auto"/>
            <w:noWrap/>
            <w:hideMark/>
          </w:tcPr>
          <w:p w14:paraId="368041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1574BB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68,9623066962</w:t>
            </w:r>
          </w:p>
        </w:tc>
        <w:tc>
          <w:tcPr>
            <w:tcW w:w="1089" w:type="dxa"/>
            <w:tcBorders>
              <w:top w:val="nil"/>
              <w:left w:val="nil"/>
              <w:bottom w:val="single" w:sz="4" w:space="0" w:color="auto"/>
              <w:right w:val="single" w:sz="4" w:space="0" w:color="auto"/>
            </w:tcBorders>
            <w:shd w:val="clear" w:color="auto" w:fill="auto"/>
            <w:noWrap/>
            <w:hideMark/>
          </w:tcPr>
          <w:p w14:paraId="3CFFC22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AC75D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0D5AFE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6EE99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A8E38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D2675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4771E0B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70B30C84"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03487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6A350A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0FEC13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6EB78B3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0,031746666</w:t>
            </w:r>
          </w:p>
        </w:tc>
        <w:tc>
          <w:tcPr>
            <w:tcW w:w="1089" w:type="dxa"/>
            <w:tcBorders>
              <w:top w:val="nil"/>
              <w:left w:val="nil"/>
              <w:bottom w:val="single" w:sz="4" w:space="0" w:color="auto"/>
              <w:right w:val="single" w:sz="4" w:space="0" w:color="auto"/>
            </w:tcBorders>
            <w:shd w:val="clear" w:color="auto" w:fill="auto"/>
            <w:noWrap/>
            <w:hideMark/>
          </w:tcPr>
          <w:p w14:paraId="1265ED7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0,36874378</w:t>
            </w:r>
          </w:p>
        </w:tc>
        <w:tc>
          <w:tcPr>
            <w:tcW w:w="469" w:type="dxa"/>
            <w:tcBorders>
              <w:top w:val="nil"/>
              <w:left w:val="nil"/>
              <w:bottom w:val="single" w:sz="4" w:space="0" w:color="auto"/>
              <w:right w:val="single" w:sz="4" w:space="0" w:color="auto"/>
            </w:tcBorders>
            <w:shd w:val="clear" w:color="auto" w:fill="auto"/>
            <w:noWrap/>
            <w:hideMark/>
          </w:tcPr>
          <w:p w14:paraId="6B53D8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7,8</w:t>
            </w:r>
          </w:p>
        </w:tc>
        <w:tc>
          <w:tcPr>
            <w:tcW w:w="965" w:type="dxa"/>
            <w:tcBorders>
              <w:top w:val="nil"/>
              <w:left w:val="nil"/>
              <w:bottom w:val="single" w:sz="4" w:space="0" w:color="auto"/>
              <w:right w:val="single" w:sz="4" w:space="0" w:color="auto"/>
            </w:tcBorders>
            <w:shd w:val="clear" w:color="auto" w:fill="auto"/>
            <w:noWrap/>
            <w:hideMark/>
          </w:tcPr>
          <w:p w14:paraId="0AA78F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49,8953139333</w:t>
            </w:r>
          </w:p>
        </w:tc>
        <w:tc>
          <w:tcPr>
            <w:tcW w:w="1089" w:type="dxa"/>
            <w:tcBorders>
              <w:top w:val="nil"/>
              <w:left w:val="nil"/>
              <w:bottom w:val="single" w:sz="4" w:space="0" w:color="auto"/>
              <w:right w:val="single" w:sz="4" w:space="0" w:color="auto"/>
            </w:tcBorders>
            <w:shd w:val="clear" w:color="auto" w:fill="auto"/>
            <w:noWrap/>
            <w:hideMark/>
          </w:tcPr>
          <w:p w14:paraId="5942ED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0,031746666</w:t>
            </w:r>
          </w:p>
        </w:tc>
        <w:tc>
          <w:tcPr>
            <w:tcW w:w="354" w:type="dxa"/>
            <w:tcBorders>
              <w:top w:val="nil"/>
              <w:left w:val="nil"/>
              <w:bottom w:val="single" w:sz="4" w:space="0" w:color="auto"/>
              <w:right w:val="single" w:sz="4" w:space="0" w:color="auto"/>
            </w:tcBorders>
            <w:shd w:val="clear" w:color="auto" w:fill="auto"/>
            <w:noWrap/>
            <w:hideMark/>
          </w:tcPr>
          <w:p w14:paraId="778EE0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F3FCC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49,8953139333</w:t>
            </w:r>
          </w:p>
        </w:tc>
        <w:tc>
          <w:tcPr>
            <w:tcW w:w="1089" w:type="dxa"/>
            <w:tcBorders>
              <w:top w:val="nil"/>
              <w:left w:val="nil"/>
              <w:bottom w:val="single" w:sz="4" w:space="0" w:color="auto"/>
              <w:right w:val="single" w:sz="4" w:space="0" w:color="auto"/>
            </w:tcBorders>
            <w:shd w:val="clear" w:color="auto" w:fill="auto"/>
            <w:noWrap/>
            <w:hideMark/>
          </w:tcPr>
          <w:p w14:paraId="0D8F85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5603E2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6E18AF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41813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ABB9F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ADFBB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43502A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4AE7CEDD"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1FF413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1AF003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579" w:type="dxa"/>
            <w:tcBorders>
              <w:top w:val="nil"/>
              <w:left w:val="nil"/>
              <w:bottom w:val="single" w:sz="4" w:space="0" w:color="auto"/>
              <w:right w:val="single" w:sz="4" w:space="0" w:color="auto"/>
            </w:tcBorders>
            <w:shd w:val="clear" w:color="auto" w:fill="auto"/>
            <w:noWrap/>
            <w:hideMark/>
          </w:tcPr>
          <w:p w14:paraId="61A7FF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1089" w:type="dxa"/>
            <w:tcBorders>
              <w:top w:val="nil"/>
              <w:left w:val="nil"/>
              <w:bottom w:val="single" w:sz="4" w:space="0" w:color="auto"/>
              <w:right w:val="single" w:sz="4" w:space="0" w:color="auto"/>
            </w:tcBorders>
            <w:shd w:val="clear" w:color="auto" w:fill="auto"/>
            <w:noWrap/>
            <w:hideMark/>
          </w:tcPr>
          <w:p w14:paraId="050BEE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0,01388888889</w:t>
            </w:r>
          </w:p>
        </w:tc>
        <w:tc>
          <w:tcPr>
            <w:tcW w:w="1089" w:type="dxa"/>
            <w:tcBorders>
              <w:top w:val="nil"/>
              <w:left w:val="nil"/>
              <w:bottom w:val="single" w:sz="4" w:space="0" w:color="auto"/>
              <w:right w:val="single" w:sz="4" w:space="0" w:color="auto"/>
            </w:tcBorders>
            <w:shd w:val="clear" w:color="auto" w:fill="auto"/>
            <w:noWrap/>
            <w:hideMark/>
          </w:tcPr>
          <w:p w14:paraId="35CE43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0,045</w:t>
            </w:r>
          </w:p>
        </w:tc>
        <w:tc>
          <w:tcPr>
            <w:tcW w:w="469" w:type="dxa"/>
            <w:tcBorders>
              <w:top w:val="nil"/>
              <w:left w:val="nil"/>
              <w:bottom w:val="single" w:sz="4" w:space="0" w:color="auto"/>
              <w:right w:val="single" w:sz="4" w:space="0" w:color="auto"/>
            </w:tcBorders>
            <w:shd w:val="clear" w:color="auto" w:fill="auto"/>
            <w:noWrap/>
            <w:hideMark/>
          </w:tcPr>
          <w:p w14:paraId="450405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3,4</w:t>
            </w:r>
          </w:p>
        </w:tc>
        <w:tc>
          <w:tcPr>
            <w:tcW w:w="965" w:type="dxa"/>
            <w:tcBorders>
              <w:top w:val="nil"/>
              <w:left w:val="nil"/>
              <w:bottom w:val="single" w:sz="4" w:space="0" w:color="auto"/>
              <w:right w:val="single" w:sz="4" w:space="0" w:color="auto"/>
            </w:tcBorders>
            <w:shd w:val="clear" w:color="auto" w:fill="auto"/>
            <w:noWrap/>
            <w:hideMark/>
          </w:tcPr>
          <w:p w14:paraId="464FD2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8,18698282829</w:t>
            </w:r>
          </w:p>
        </w:tc>
        <w:tc>
          <w:tcPr>
            <w:tcW w:w="1089" w:type="dxa"/>
            <w:tcBorders>
              <w:top w:val="nil"/>
              <w:left w:val="nil"/>
              <w:bottom w:val="single" w:sz="4" w:space="0" w:color="auto"/>
              <w:right w:val="single" w:sz="4" w:space="0" w:color="auto"/>
            </w:tcBorders>
            <w:shd w:val="clear" w:color="auto" w:fill="auto"/>
            <w:noWrap/>
            <w:hideMark/>
          </w:tcPr>
          <w:p w14:paraId="7F3C04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0,01388888889</w:t>
            </w:r>
          </w:p>
        </w:tc>
        <w:tc>
          <w:tcPr>
            <w:tcW w:w="354" w:type="dxa"/>
            <w:tcBorders>
              <w:top w:val="nil"/>
              <w:left w:val="nil"/>
              <w:bottom w:val="single" w:sz="4" w:space="0" w:color="auto"/>
              <w:right w:val="single" w:sz="4" w:space="0" w:color="auto"/>
            </w:tcBorders>
            <w:shd w:val="clear" w:color="auto" w:fill="auto"/>
            <w:noWrap/>
            <w:hideMark/>
          </w:tcPr>
          <w:p w14:paraId="3C798F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959B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8,18698282829</w:t>
            </w:r>
          </w:p>
        </w:tc>
        <w:tc>
          <w:tcPr>
            <w:tcW w:w="1089" w:type="dxa"/>
            <w:tcBorders>
              <w:top w:val="nil"/>
              <w:left w:val="nil"/>
              <w:bottom w:val="single" w:sz="4" w:space="0" w:color="auto"/>
              <w:right w:val="single" w:sz="4" w:space="0" w:color="auto"/>
            </w:tcBorders>
            <w:shd w:val="clear" w:color="auto" w:fill="auto"/>
            <w:noWrap/>
            <w:hideMark/>
          </w:tcPr>
          <w:p w14:paraId="6C85E3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0,01388888889</w:t>
            </w:r>
          </w:p>
        </w:tc>
        <w:tc>
          <w:tcPr>
            <w:tcW w:w="304" w:type="dxa"/>
            <w:tcBorders>
              <w:top w:val="nil"/>
              <w:left w:val="nil"/>
              <w:bottom w:val="single" w:sz="4" w:space="0" w:color="auto"/>
              <w:right w:val="single" w:sz="4" w:space="0" w:color="auto"/>
            </w:tcBorders>
            <w:shd w:val="clear" w:color="auto" w:fill="auto"/>
            <w:noWrap/>
            <w:hideMark/>
          </w:tcPr>
          <w:p w14:paraId="6787E0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2CF04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8,18698282829</w:t>
            </w:r>
          </w:p>
        </w:tc>
        <w:tc>
          <w:tcPr>
            <w:tcW w:w="1495" w:type="dxa"/>
            <w:tcBorders>
              <w:top w:val="nil"/>
              <w:left w:val="nil"/>
              <w:bottom w:val="single" w:sz="4" w:space="0" w:color="auto"/>
              <w:right w:val="single" w:sz="4" w:space="0" w:color="auto"/>
            </w:tcBorders>
            <w:shd w:val="clear" w:color="auto" w:fill="auto"/>
            <w:noWrap/>
            <w:hideMark/>
          </w:tcPr>
          <w:p w14:paraId="3AE9C4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52378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2CCBF9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833163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40BDAAB9"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39F7C56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15E02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3E8B08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6D8EA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0,40552305689</w:t>
            </w:r>
          </w:p>
        </w:tc>
        <w:tc>
          <w:tcPr>
            <w:tcW w:w="1089" w:type="dxa"/>
            <w:tcBorders>
              <w:top w:val="nil"/>
              <w:left w:val="nil"/>
              <w:bottom w:val="single" w:sz="4" w:space="0" w:color="auto"/>
              <w:right w:val="single" w:sz="4" w:space="0" w:color="auto"/>
            </w:tcBorders>
            <w:shd w:val="clear" w:color="auto" w:fill="auto"/>
            <w:noWrap/>
            <w:hideMark/>
          </w:tcPr>
          <w:p w14:paraId="7AB3BF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2,82495872</w:t>
            </w:r>
          </w:p>
        </w:tc>
        <w:tc>
          <w:tcPr>
            <w:tcW w:w="469" w:type="dxa"/>
            <w:tcBorders>
              <w:top w:val="nil"/>
              <w:left w:val="nil"/>
              <w:bottom w:val="single" w:sz="4" w:space="0" w:color="auto"/>
              <w:right w:val="single" w:sz="4" w:space="0" w:color="auto"/>
            </w:tcBorders>
            <w:shd w:val="clear" w:color="auto" w:fill="auto"/>
            <w:noWrap/>
            <w:hideMark/>
          </w:tcPr>
          <w:p w14:paraId="5CD5615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010567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76952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0,40552305689</w:t>
            </w:r>
          </w:p>
        </w:tc>
        <w:tc>
          <w:tcPr>
            <w:tcW w:w="354" w:type="dxa"/>
            <w:tcBorders>
              <w:top w:val="nil"/>
              <w:left w:val="nil"/>
              <w:bottom w:val="single" w:sz="4" w:space="0" w:color="auto"/>
              <w:right w:val="single" w:sz="4" w:space="0" w:color="auto"/>
            </w:tcBorders>
            <w:shd w:val="clear" w:color="auto" w:fill="auto"/>
            <w:noWrap/>
            <w:hideMark/>
          </w:tcPr>
          <w:p w14:paraId="2E82F2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0A96E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F1331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0,36385555689</w:t>
            </w:r>
          </w:p>
        </w:tc>
        <w:tc>
          <w:tcPr>
            <w:tcW w:w="304" w:type="dxa"/>
            <w:tcBorders>
              <w:top w:val="nil"/>
              <w:left w:val="nil"/>
              <w:bottom w:val="single" w:sz="4" w:space="0" w:color="auto"/>
              <w:right w:val="single" w:sz="4" w:space="0" w:color="auto"/>
            </w:tcBorders>
            <w:shd w:val="clear" w:color="auto" w:fill="auto"/>
            <w:noWrap/>
            <w:hideMark/>
          </w:tcPr>
          <w:p w14:paraId="0E6897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D7B65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1E13C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0,349966668</w:t>
            </w:r>
          </w:p>
        </w:tc>
        <w:tc>
          <w:tcPr>
            <w:tcW w:w="304" w:type="dxa"/>
            <w:tcBorders>
              <w:top w:val="nil"/>
              <w:left w:val="nil"/>
              <w:bottom w:val="single" w:sz="4" w:space="0" w:color="auto"/>
              <w:right w:val="single" w:sz="4" w:space="0" w:color="auto"/>
            </w:tcBorders>
            <w:shd w:val="clear" w:color="auto" w:fill="auto"/>
            <w:noWrap/>
            <w:hideMark/>
          </w:tcPr>
          <w:p w14:paraId="18D445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28390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C4DD3A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0F3548F"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74B5B1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BD28214"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1FFB07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4920A54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0470B6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311C3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0,13492305689</w:t>
            </w:r>
          </w:p>
        </w:tc>
        <w:tc>
          <w:tcPr>
            <w:tcW w:w="1089" w:type="dxa"/>
            <w:tcBorders>
              <w:top w:val="nil"/>
              <w:left w:val="nil"/>
              <w:bottom w:val="single" w:sz="4" w:space="0" w:color="auto"/>
              <w:right w:val="single" w:sz="4" w:space="0" w:color="auto"/>
            </w:tcBorders>
            <w:shd w:val="clear" w:color="auto" w:fill="auto"/>
            <w:noWrap/>
            <w:hideMark/>
          </w:tcPr>
          <w:p w14:paraId="0B875B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0,72077312</w:t>
            </w:r>
          </w:p>
        </w:tc>
        <w:tc>
          <w:tcPr>
            <w:tcW w:w="469" w:type="dxa"/>
            <w:tcBorders>
              <w:top w:val="nil"/>
              <w:left w:val="nil"/>
              <w:bottom w:val="single" w:sz="4" w:space="0" w:color="auto"/>
              <w:right w:val="single" w:sz="4" w:space="0" w:color="auto"/>
            </w:tcBorders>
            <w:shd w:val="clear" w:color="auto" w:fill="auto"/>
            <w:noWrap/>
            <w:hideMark/>
          </w:tcPr>
          <w:p w14:paraId="62C38EA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33,2</w:t>
            </w:r>
          </w:p>
        </w:tc>
        <w:tc>
          <w:tcPr>
            <w:tcW w:w="965" w:type="dxa"/>
            <w:tcBorders>
              <w:top w:val="nil"/>
              <w:left w:val="nil"/>
              <w:bottom w:val="single" w:sz="4" w:space="0" w:color="auto"/>
              <w:right w:val="single" w:sz="4" w:space="0" w:color="auto"/>
            </w:tcBorders>
            <w:shd w:val="clear" w:color="auto" w:fill="auto"/>
            <w:noWrap/>
            <w:hideMark/>
          </w:tcPr>
          <w:p w14:paraId="034524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E9E5E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0,13492305689</w:t>
            </w:r>
          </w:p>
        </w:tc>
        <w:tc>
          <w:tcPr>
            <w:tcW w:w="354" w:type="dxa"/>
            <w:tcBorders>
              <w:top w:val="nil"/>
              <w:left w:val="nil"/>
              <w:bottom w:val="single" w:sz="4" w:space="0" w:color="auto"/>
              <w:right w:val="single" w:sz="4" w:space="0" w:color="auto"/>
            </w:tcBorders>
            <w:shd w:val="clear" w:color="auto" w:fill="auto"/>
            <w:noWrap/>
            <w:hideMark/>
          </w:tcPr>
          <w:p w14:paraId="6C9146B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C539A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E5DD2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0,09325555689</w:t>
            </w:r>
          </w:p>
        </w:tc>
        <w:tc>
          <w:tcPr>
            <w:tcW w:w="304" w:type="dxa"/>
            <w:tcBorders>
              <w:top w:val="nil"/>
              <w:left w:val="nil"/>
              <w:bottom w:val="single" w:sz="4" w:space="0" w:color="auto"/>
              <w:right w:val="single" w:sz="4" w:space="0" w:color="auto"/>
            </w:tcBorders>
            <w:shd w:val="clear" w:color="auto" w:fill="auto"/>
            <w:noWrap/>
            <w:hideMark/>
          </w:tcPr>
          <w:p w14:paraId="004FC5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4F90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A5FC8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0,079366668</w:t>
            </w:r>
          </w:p>
        </w:tc>
        <w:tc>
          <w:tcPr>
            <w:tcW w:w="304" w:type="dxa"/>
            <w:tcBorders>
              <w:top w:val="nil"/>
              <w:left w:val="nil"/>
              <w:bottom w:val="single" w:sz="4" w:space="0" w:color="auto"/>
              <w:right w:val="single" w:sz="4" w:space="0" w:color="auto"/>
            </w:tcBorders>
            <w:shd w:val="clear" w:color="auto" w:fill="auto"/>
            <w:noWrap/>
            <w:hideMark/>
          </w:tcPr>
          <w:p w14:paraId="479E4EC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F410E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DC78F5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544DC3A"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5D4F6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609557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10-20</w:t>
            </w:r>
          </w:p>
        </w:tc>
        <w:tc>
          <w:tcPr>
            <w:tcW w:w="579" w:type="dxa"/>
            <w:tcBorders>
              <w:top w:val="nil"/>
              <w:left w:val="nil"/>
              <w:bottom w:val="single" w:sz="4" w:space="0" w:color="auto"/>
              <w:right w:val="single" w:sz="4" w:space="0" w:color="auto"/>
            </w:tcBorders>
            <w:shd w:val="clear" w:color="auto" w:fill="auto"/>
            <w:noWrap/>
            <w:hideMark/>
          </w:tcPr>
          <w:p w14:paraId="5F21B78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B89F6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1089" w:type="dxa"/>
            <w:tcBorders>
              <w:top w:val="nil"/>
              <w:left w:val="nil"/>
              <w:bottom w:val="single" w:sz="4" w:space="0" w:color="auto"/>
              <w:right w:val="single" w:sz="4" w:space="0" w:color="auto"/>
            </w:tcBorders>
            <w:shd w:val="clear" w:color="auto" w:fill="auto"/>
            <w:noWrap/>
            <w:hideMark/>
          </w:tcPr>
          <w:p w14:paraId="66BFAB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2,1041856</w:t>
            </w:r>
          </w:p>
        </w:tc>
        <w:tc>
          <w:tcPr>
            <w:tcW w:w="469" w:type="dxa"/>
            <w:tcBorders>
              <w:top w:val="nil"/>
              <w:left w:val="nil"/>
              <w:bottom w:val="single" w:sz="4" w:space="0" w:color="auto"/>
              <w:right w:val="single" w:sz="4" w:space="0" w:color="auto"/>
            </w:tcBorders>
            <w:shd w:val="clear" w:color="auto" w:fill="auto"/>
            <w:noWrap/>
            <w:hideMark/>
          </w:tcPr>
          <w:p w14:paraId="62283F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66,8</w:t>
            </w:r>
          </w:p>
        </w:tc>
        <w:tc>
          <w:tcPr>
            <w:tcW w:w="965" w:type="dxa"/>
            <w:tcBorders>
              <w:top w:val="nil"/>
              <w:left w:val="nil"/>
              <w:bottom w:val="single" w:sz="4" w:space="0" w:color="auto"/>
              <w:right w:val="single" w:sz="4" w:space="0" w:color="auto"/>
            </w:tcBorders>
            <w:shd w:val="clear" w:color="auto" w:fill="auto"/>
            <w:noWrap/>
            <w:hideMark/>
          </w:tcPr>
          <w:p w14:paraId="3D0EFB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DCC08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54" w:type="dxa"/>
            <w:tcBorders>
              <w:top w:val="nil"/>
              <w:left w:val="nil"/>
              <w:bottom w:val="single" w:sz="4" w:space="0" w:color="auto"/>
              <w:right w:val="single" w:sz="4" w:space="0" w:color="auto"/>
            </w:tcBorders>
            <w:shd w:val="clear" w:color="auto" w:fill="auto"/>
            <w:noWrap/>
            <w:hideMark/>
          </w:tcPr>
          <w:p w14:paraId="69D1E0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3AB78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44D6D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04" w:type="dxa"/>
            <w:tcBorders>
              <w:top w:val="nil"/>
              <w:left w:val="nil"/>
              <w:bottom w:val="single" w:sz="4" w:space="0" w:color="auto"/>
              <w:right w:val="single" w:sz="4" w:space="0" w:color="auto"/>
            </w:tcBorders>
            <w:shd w:val="clear" w:color="auto" w:fill="auto"/>
            <w:noWrap/>
            <w:hideMark/>
          </w:tcPr>
          <w:p w14:paraId="396C07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077F4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4F7F6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0,2706</w:t>
            </w:r>
          </w:p>
        </w:tc>
        <w:tc>
          <w:tcPr>
            <w:tcW w:w="304" w:type="dxa"/>
            <w:tcBorders>
              <w:top w:val="nil"/>
              <w:left w:val="nil"/>
              <w:bottom w:val="single" w:sz="4" w:space="0" w:color="auto"/>
              <w:right w:val="single" w:sz="4" w:space="0" w:color="auto"/>
            </w:tcBorders>
            <w:shd w:val="clear" w:color="auto" w:fill="auto"/>
            <w:noWrap/>
            <w:hideMark/>
          </w:tcPr>
          <w:p w14:paraId="07AD01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3209F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5875E9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FAE54D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DC1678D"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***Сера диоксид (Ангидрид сернистый, Сернистый газ, Сера (IV) оксид) (516)(0330)</w:t>
            </w:r>
          </w:p>
        </w:tc>
      </w:tr>
      <w:tr w:rsidR="00936104" w:rsidRPr="00936104" w14:paraId="38D76AF7"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6DF923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09C95C9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0CF1AB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2E4772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1089" w:type="dxa"/>
            <w:tcBorders>
              <w:top w:val="nil"/>
              <w:left w:val="nil"/>
              <w:bottom w:val="single" w:sz="4" w:space="0" w:color="auto"/>
              <w:right w:val="single" w:sz="4" w:space="0" w:color="auto"/>
            </w:tcBorders>
            <w:shd w:val="clear" w:color="auto" w:fill="auto"/>
            <w:noWrap/>
            <w:hideMark/>
          </w:tcPr>
          <w:p w14:paraId="060A7F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1,1772</w:t>
            </w:r>
          </w:p>
        </w:tc>
        <w:tc>
          <w:tcPr>
            <w:tcW w:w="469" w:type="dxa"/>
            <w:tcBorders>
              <w:top w:val="nil"/>
              <w:left w:val="nil"/>
              <w:bottom w:val="single" w:sz="4" w:space="0" w:color="auto"/>
              <w:right w:val="single" w:sz="4" w:space="0" w:color="auto"/>
            </w:tcBorders>
            <w:shd w:val="clear" w:color="auto" w:fill="auto"/>
            <w:noWrap/>
            <w:hideMark/>
          </w:tcPr>
          <w:p w14:paraId="5BBFAC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24,8</w:t>
            </w:r>
          </w:p>
        </w:tc>
        <w:tc>
          <w:tcPr>
            <w:tcW w:w="965" w:type="dxa"/>
            <w:tcBorders>
              <w:top w:val="nil"/>
              <w:left w:val="nil"/>
              <w:bottom w:val="single" w:sz="4" w:space="0" w:color="auto"/>
              <w:right w:val="single" w:sz="4" w:space="0" w:color="auto"/>
            </w:tcBorders>
            <w:shd w:val="clear" w:color="auto" w:fill="auto"/>
            <w:noWrap/>
            <w:hideMark/>
          </w:tcPr>
          <w:p w14:paraId="6348F7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089" w:type="dxa"/>
            <w:tcBorders>
              <w:top w:val="nil"/>
              <w:left w:val="nil"/>
              <w:bottom w:val="single" w:sz="4" w:space="0" w:color="auto"/>
              <w:right w:val="single" w:sz="4" w:space="0" w:color="auto"/>
            </w:tcBorders>
            <w:shd w:val="clear" w:color="auto" w:fill="auto"/>
            <w:noWrap/>
            <w:hideMark/>
          </w:tcPr>
          <w:p w14:paraId="015641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54" w:type="dxa"/>
            <w:tcBorders>
              <w:top w:val="nil"/>
              <w:left w:val="nil"/>
              <w:bottom w:val="single" w:sz="4" w:space="0" w:color="auto"/>
              <w:right w:val="single" w:sz="4" w:space="0" w:color="auto"/>
            </w:tcBorders>
            <w:shd w:val="clear" w:color="auto" w:fill="auto"/>
            <w:noWrap/>
            <w:hideMark/>
          </w:tcPr>
          <w:p w14:paraId="652AB54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7A0C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089" w:type="dxa"/>
            <w:tcBorders>
              <w:top w:val="nil"/>
              <w:left w:val="nil"/>
              <w:bottom w:val="single" w:sz="4" w:space="0" w:color="auto"/>
              <w:right w:val="single" w:sz="4" w:space="0" w:color="auto"/>
            </w:tcBorders>
            <w:shd w:val="clear" w:color="auto" w:fill="auto"/>
            <w:noWrap/>
            <w:hideMark/>
          </w:tcPr>
          <w:p w14:paraId="0F4E25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04" w:type="dxa"/>
            <w:tcBorders>
              <w:top w:val="nil"/>
              <w:left w:val="nil"/>
              <w:bottom w:val="single" w:sz="4" w:space="0" w:color="auto"/>
              <w:right w:val="single" w:sz="4" w:space="0" w:color="auto"/>
            </w:tcBorders>
            <w:shd w:val="clear" w:color="auto" w:fill="auto"/>
            <w:noWrap/>
            <w:hideMark/>
          </w:tcPr>
          <w:p w14:paraId="4412DD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2BFCC4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495" w:type="dxa"/>
            <w:tcBorders>
              <w:top w:val="nil"/>
              <w:left w:val="nil"/>
              <w:bottom w:val="single" w:sz="4" w:space="0" w:color="auto"/>
              <w:right w:val="single" w:sz="4" w:space="0" w:color="auto"/>
            </w:tcBorders>
            <w:shd w:val="clear" w:color="auto" w:fill="auto"/>
            <w:noWrap/>
            <w:hideMark/>
          </w:tcPr>
          <w:p w14:paraId="330B9C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04" w:type="dxa"/>
            <w:tcBorders>
              <w:top w:val="nil"/>
              <w:left w:val="nil"/>
              <w:bottom w:val="single" w:sz="4" w:space="0" w:color="auto"/>
              <w:right w:val="single" w:sz="4" w:space="0" w:color="auto"/>
            </w:tcBorders>
            <w:shd w:val="clear" w:color="auto" w:fill="auto"/>
            <w:noWrap/>
            <w:hideMark/>
          </w:tcPr>
          <w:p w14:paraId="5F8C21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DFC2B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161" w:type="dxa"/>
            <w:tcBorders>
              <w:top w:val="nil"/>
              <w:left w:val="nil"/>
              <w:bottom w:val="single" w:sz="4" w:space="0" w:color="auto"/>
              <w:right w:val="single" w:sz="4" w:space="0" w:color="auto"/>
            </w:tcBorders>
            <w:shd w:val="clear" w:color="auto" w:fill="auto"/>
            <w:hideMark/>
          </w:tcPr>
          <w:p w14:paraId="6E2FBFA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900C831"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3B2F59B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291FF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560F1D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1CD9B9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1089" w:type="dxa"/>
            <w:tcBorders>
              <w:top w:val="nil"/>
              <w:left w:val="nil"/>
              <w:bottom w:val="single" w:sz="4" w:space="0" w:color="auto"/>
              <w:right w:val="single" w:sz="4" w:space="0" w:color="auto"/>
            </w:tcBorders>
            <w:shd w:val="clear" w:color="auto" w:fill="auto"/>
            <w:noWrap/>
            <w:hideMark/>
          </w:tcPr>
          <w:p w14:paraId="67B374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1,1772</w:t>
            </w:r>
          </w:p>
        </w:tc>
        <w:tc>
          <w:tcPr>
            <w:tcW w:w="469" w:type="dxa"/>
            <w:tcBorders>
              <w:top w:val="nil"/>
              <w:left w:val="nil"/>
              <w:bottom w:val="single" w:sz="4" w:space="0" w:color="auto"/>
              <w:right w:val="single" w:sz="4" w:space="0" w:color="auto"/>
            </w:tcBorders>
            <w:shd w:val="clear" w:color="auto" w:fill="auto"/>
            <w:noWrap/>
            <w:hideMark/>
          </w:tcPr>
          <w:p w14:paraId="6A7A44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24,8</w:t>
            </w:r>
          </w:p>
        </w:tc>
        <w:tc>
          <w:tcPr>
            <w:tcW w:w="965" w:type="dxa"/>
            <w:tcBorders>
              <w:top w:val="nil"/>
              <w:left w:val="nil"/>
              <w:bottom w:val="single" w:sz="4" w:space="0" w:color="auto"/>
              <w:right w:val="single" w:sz="4" w:space="0" w:color="auto"/>
            </w:tcBorders>
            <w:shd w:val="clear" w:color="auto" w:fill="auto"/>
            <w:noWrap/>
            <w:hideMark/>
          </w:tcPr>
          <w:p w14:paraId="6FA171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089" w:type="dxa"/>
            <w:tcBorders>
              <w:top w:val="nil"/>
              <w:left w:val="nil"/>
              <w:bottom w:val="single" w:sz="4" w:space="0" w:color="auto"/>
              <w:right w:val="single" w:sz="4" w:space="0" w:color="auto"/>
            </w:tcBorders>
            <w:shd w:val="clear" w:color="auto" w:fill="auto"/>
            <w:noWrap/>
            <w:hideMark/>
          </w:tcPr>
          <w:p w14:paraId="1F8A62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54" w:type="dxa"/>
            <w:tcBorders>
              <w:top w:val="nil"/>
              <w:left w:val="nil"/>
              <w:bottom w:val="single" w:sz="4" w:space="0" w:color="auto"/>
              <w:right w:val="single" w:sz="4" w:space="0" w:color="auto"/>
            </w:tcBorders>
            <w:shd w:val="clear" w:color="auto" w:fill="auto"/>
            <w:noWrap/>
            <w:hideMark/>
          </w:tcPr>
          <w:p w14:paraId="1AED0B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2D221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089" w:type="dxa"/>
            <w:tcBorders>
              <w:top w:val="nil"/>
              <w:left w:val="nil"/>
              <w:bottom w:val="single" w:sz="4" w:space="0" w:color="auto"/>
              <w:right w:val="single" w:sz="4" w:space="0" w:color="auto"/>
            </w:tcBorders>
            <w:shd w:val="clear" w:color="auto" w:fill="auto"/>
            <w:noWrap/>
            <w:hideMark/>
          </w:tcPr>
          <w:p w14:paraId="2260C9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04" w:type="dxa"/>
            <w:tcBorders>
              <w:top w:val="nil"/>
              <w:left w:val="nil"/>
              <w:bottom w:val="single" w:sz="4" w:space="0" w:color="auto"/>
              <w:right w:val="single" w:sz="4" w:space="0" w:color="auto"/>
            </w:tcBorders>
            <w:shd w:val="clear" w:color="auto" w:fill="auto"/>
            <w:noWrap/>
            <w:hideMark/>
          </w:tcPr>
          <w:p w14:paraId="760CB31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04021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495" w:type="dxa"/>
            <w:tcBorders>
              <w:top w:val="nil"/>
              <w:left w:val="nil"/>
              <w:bottom w:val="single" w:sz="4" w:space="0" w:color="auto"/>
              <w:right w:val="single" w:sz="4" w:space="0" w:color="auto"/>
            </w:tcBorders>
            <w:shd w:val="clear" w:color="auto" w:fill="auto"/>
            <w:noWrap/>
            <w:hideMark/>
          </w:tcPr>
          <w:p w14:paraId="174E13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0,333333334</w:t>
            </w:r>
          </w:p>
        </w:tc>
        <w:tc>
          <w:tcPr>
            <w:tcW w:w="304" w:type="dxa"/>
            <w:tcBorders>
              <w:top w:val="nil"/>
              <w:left w:val="nil"/>
              <w:bottom w:val="single" w:sz="4" w:space="0" w:color="auto"/>
              <w:right w:val="single" w:sz="4" w:space="0" w:color="auto"/>
            </w:tcBorders>
            <w:shd w:val="clear" w:color="auto" w:fill="auto"/>
            <w:noWrap/>
            <w:hideMark/>
          </w:tcPr>
          <w:p w14:paraId="293BFC1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D43837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653,673669321</w:t>
            </w:r>
          </w:p>
        </w:tc>
        <w:tc>
          <w:tcPr>
            <w:tcW w:w="1161" w:type="dxa"/>
            <w:tcBorders>
              <w:top w:val="nil"/>
              <w:left w:val="nil"/>
              <w:bottom w:val="single" w:sz="4" w:space="0" w:color="auto"/>
              <w:right w:val="single" w:sz="4" w:space="0" w:color="auto"/>
            </w:tcBorders>
            <w:shd w:val="clear" w:color="auto" w:fill="auto"/>
            <w:hideMark/>
          </w:tcPr>
          <w:p w14:paraId="2217E03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4FD1089"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7E0CB41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8661B0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102847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744B86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0,083333334</w:t>
            </w:r>
          </w:p>
        </w:tc>
        <w:tc>
          <w:tcPr>
            <w:tcW w:w="1089" w:type="dxa"/>
            <w:tcBorders>
              <w:top w:val="nil"/>
              <w:left w:val="nil"/>
              <w:bottom w:val="single" w:sz="4" w:space="0" w:color="auto"/>
              <w:right w:val="single" w:sz="4" w:space="0" w:color="auto"/>
            </w:tcBorders>
            <w:shd w:val="clear" w:color="auto" w:fill="auto"/>
            <w:noWrap/>
            <w:hideMark/>
          </w:tcPr>
          <w:p w14:paraId="1063E7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0,3321</w:t>
            </w:r>
          </w:p>
        </w:tc>
        <w:tc>
          <w:tcPr>
            <w:tcW w:w="469" w:type="dxa"/>
            <w:tcBorders>
              <w:top w:val="nil"/>
              <w:left w:val="nil"/>
              <w:bottom w:val="single" w:sz="4" w:space="0" w:color="auto"/>
              <w:right w:val="single" w:sz="4" w:space="0" w:color="auto"/>
            </w:tcBorders>
            <w:shd w:val="clear" w:color="auto" w:fill="auto"/>
            <w:noWrap/>
            <w:hideMark/>
          </w:tcPr>
          <w:p w14:paraId="63B941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6,2</w:t>
            </w:r>
          </w:p>
        </w:tc>
        <w:tc>
          <w:tcPr>
            <w:tcW w:w="965" w:type="dxa"/>
            <w:tcBorders>
              <w:top w:val="nil"/>
              <w:left w:val="nil"/>
              <w:bottom w:val="single" w:sz="4" w:space="0" w:color="auto"/>
              <w:right w:val="single" w:sz="4" w:space="0" w:color="auto"/>
            </w:tcBorders>
            <w:shd w:val="clear" w:color="auto" w:fill="auto"/>
            <w:noWrap/>
            <w:hideMark/>
          </w:tcPr>
          <w:p w14:paraId="552533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579,27175652</w:t>
            </w:r>
          </w:p>
        </w:tc>
        <w:tc>
          <w:tcPr>
            <w:tcW w:w="1089" w:type="dxa"/>
            <w:tcBorders>
              <w:top w:val="nil"/>
              <w:left w:val="nil"/>
              <w:bottom w:val="single" w:sz="4" w:space="0" w:color="auto"/>
              <w:right w:val="single" w:sz="4" w:space="0" w:color="auto"/>
            </w:tcBorders>
            <w:shd w:val="clear" w:color="auto" w:fill="auto"/>
            <w:noWrap/>
            <w:hideMark/>
          </w:tcPr>
          <w:p w14:paraId="0F26E6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0,083333334</w:t>
            </w:r>
          </w:p>
        </w:tc>
        <w:tc>
          <w:tcPr>
            <w:tcW w:w="354" w:type="dxa"/>
            <w:tcBorders>
              <w:top w:val="nil"/>
              <w:left w:val="nil"/>
              <w:bottom w:val="single" w:sz="4" w:space="0" w:color="auto"/>
              <w:right w:val="single" w:sz="4" w:space="0" w:color="auto"/>
            </w:tcBorders>
            <w:shd w:val="clear" w:color="auto" w:fill="auto"/>
            <w:noWrap/>
            <w:hideMark/>
          </w:tcPr>
          <w:p w14:paraId="62595C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93353D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579,27175652</w:t>
            </w:r>
          </w:p>
        </w:tc>
        <w:tc>
          <w:tcPr>
            <w:tcW w:w="1089" w:type="dxa"/>
            <w:tcBorders>
              <w:top w:val="nil"/>
              <w:left w:val="nil"/>
              <w:bottom w:val="single" w:sz="4" w:space="0" w:color="auto"/>
              <w:right w:val="single" w:sz="4" w:space="0" w:color="auto"/>
            </w:tcBorders>
            <w:shd w:val="clear" w:color="auto" w:fill="auto"/>
            <w:noWrap/>
            <w:hideMark/>
          </w:tcPr>
          <w:p w14:paraId="612533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B3E5CB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2785C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E91FE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1EFF2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D2F250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4AD3CA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8D2E50F"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B703C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0BC42D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000148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4C4EFA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0,266666666</w:t>
            </w:r>
          </w:p>
        </w:tc>
        <w:tc>
          <w:tcPr>
            <w:tcW w:w="1089" w:type="dxa"/>
            <w:tcBorders>
              <w:top w:val="nil"/>
              <w:left w:val="nil"/>
              <w:bottom w:val="single" w:sz="4" w:space="0" w:color="auto"/>
              <w:right w:val="single" w:sz="4" w:space="0" w:color="auto"/>
            </w:tcBorders>
            <w:shd w:val="clear" w:color="auto" w:fill="auto"/>
            <w:noWrap/>
            <w:hideMark/>
          </w:tcPr>
          <w:p w14:paraId="0CE659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3,2265</w:t>
            </w:r>
          </w:p>
        </w:tc>
        <w:tc>
          <w:tcPr>
            <w:tcW w:w="469" w:type="dxa"/>
            <w:tcBorders>
              <w:top w:val="nil"/>
              <w:left w:val="nil"/>
              <w:bottom w:val="single" w:sz="4" w:space="0" w:color="auto"/>
              <w:right w:val="single" w:sz="4" w:space="0" w:color="auto"/>
            </w:tcBorders>
            <w:shd w:val="clear" w:color="auto" w:fill="auto"/>
            <w:noWrap/>
            <w:hideMark/>
          </w:tcPr>
          <w:p w14:paraId="7C0A745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19,9</w:t>
            </w:r>
          </w:p>
        </w:tc>
        <w:tc>
          <w:tcPr>
            <w:tcW w:w="965" w:type="dxa"/>
            <w:tcBorders>
              <w:top w:val="nil"/>
              <w:left w:val="nil"/>
              <w:bottom w:val="single" w:sz="4" w:space="0" w:color="auto"/>
              <w:right w:val="single" w:sz="4" w:space="0" w:color="auto"/>
            </w:tcBorders>
            <w:shd w:val="clear" w:color="auto" w:fill="auto"/>
            <w:noWrap/>
            <w:hideMark/>
          </w:tcPr>
          <w:p w14:paraId="381F41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419,112262548</w:t>
            </w:r>
          </w:p>
        </w:tc>
        <w:tc>
          <w:tcPr>
            <w:tcW w:w="1089" w:type="dxa"/>
            <w:tcBorders>
              <w:top w:val="nil"/>
              <w:left w:val="nil"/>
              <w:bottom w:val="single" w:sz="4" w:space="0" w:color="auto"/>
              <w:right w:val="single" w:sz="4" w:space="0" w:color="auto"/>
            </w:tcBorders>
            <w:shd w:val="clear" w:color="auto" w:fill="auto"/>
            <w:noWrap/>
            <w:hideMark/>
          </w:tcPr>
          <w:p w14:paraId="221C944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0,266666666</w:t>
            </w:r>
          </w:p>
        </w:tc>
        <w:tc>
          <w:tcPr>
            <w:tcW w:w="354" w:type="dxa"/>
            <w:tcBorders>
              <w:top w:val="nil"/>
              <w:left w:val="nil"/>
              <w:bottom w:val="single" w:sz="4" w:space="0" w:color="auto"/>
              <w:right w:val="single" w:sz="4" w:space="0" w:color="auto"/>
            </w:tcBorders>
            <w:shd w:val="clear" w:color="auto" w:fill="auto"/>
            <w:noWrap/>
            <w:hideMark/>
          </w:tcPr>
          <w:p w14:paraId="3D71912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8D98C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419,112262548</w:t>
            </w:r>
          </w:p>
        </w:tc>
        <w:tc>
          <w:tcPr>
            <w:tcW w:w="1089" w:type="dxa"/>
            <w:tcBorders>
              <w:top w:val="nil"/>
              <w:left w:val="nil"/>
              <w:bottom w:val="single" w:sz="4" w:space="0" w:color="auto"/>
              <w:right w:val="single" w:sz="4" w:space="0" w:color="auto"/>
            </w:tcBorders>
            <w:shd w:val="clear" w:color="auto" w:fill="auto"/>
            <w:noWrap/>
            <w:hideMark/>
          </w:tcPr>
          <w:p w14:paraId="5CE88D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0787A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090FAC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957FB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F6074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2733D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9FC22E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5AC4C24A"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DAA49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8D9CB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579" w:type="dxa"/>
            <w:tcBorders>
              <w:top w:val="nil"/>
              <w:left w:val="nil"/>
              <w:bottom w:val="single" w:sz="4" w:space="0" w:color="auto"/>
              <w:right w:val="single" w:sz="4" w:space="0" w:color="auto"/>
            </w:tcBorders>
            <w:shd w:val="clear" w:color="auto" w:fill="auto"/>
            <w:noWrap/>
            <w:hideMark/>
          </w:tcPr>
          <w:p w14:paraId="666433D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1089" w:type="dxa"/>
            <w:tcBorders>
              <w:top w:val="nil"/>
              <w:left w:val="nil"/>
              <w:bottom w:val="single" w:sz="4" w:space="0" w:color="auto"/>
              <w:right w:val="single" w:sz="4" w:space="0" w:color="auto"/>
            </w:tcBorders>
            <w:shd w:val="clear" w:color="auto" w:fill="auto"/>
            <w:noWrap/>
            <w:hideMark/>
          </w:tcPr>
          <w:p w14:paraId="2D25FD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0,32654320988</w:t>
            </w:r>
          </w:p>
        </w:tc>
        <w:tc>
          <w:tcPr>
            <w:tcW w:w="1089" w:type="dxa"/>
            <w:tcBorders>
              <w:top w:val="nil"/>
              <w:left w:val="nil"/>
              <w:bottom w:val="single" w:sz="4" w:space="0" w:color="auto"/>
              <w:right w:val="single" w:sz="4" w:space="0" w:color="auto"/>
            </w:tcBorders>
            <w:shd w:val="clear" w:color="auto" w:fill="auto"/>
            <w:noWrap/>
            <w:hideMark/>
          </w:tcPr>
          <w:p w14:paraId="2578002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1,058</w:t>
            </w:r>
          </w:p>
        </w:tc>
        <w:tc>
          <w:tcPr>
            <w:tcW w:w="469" w:type="dxa"/>
            <w:tcBorders>
              <w:top w:val="nil"/>
              <w:left w:val="nil"/>
              <w:bottom w:val="single" w:sz="4" w:space="0" w:color="auto"/>
              <w:right w:val="single" w:sz="4" w:space="0" w:color="auto"/>
            </w:tcBorders>
            <w:shd w:val="clear" w:color="auto" w:fill="auto"/>
            <w:noWrap/>
            <w:hideMark/>
          </w:tcPr>
          <w:p w14:paraId="07AAFC4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24,3</w:t>
            </w:r>
          </w:p>
        </w:tc>
        <w:tc>
          <w:tcPr>
            <w:tcW w:w="965" w:type="dxa"/>
            <w:tcBorders>
              <w:top w:val="nil"/>
              <w:left w:val="nil"/>
              <w:bottom w:val="single" w:sz="4" w:space="0" w:color="auto"/>
              <w:right w:val="single" w:sz="4" w:space="0" w:color="auto"/>
            </w:tcBorders>
            <w:shd w:val="clear" w:color="auto" w:fill="auto"/>
            <w:noWrap/>
            <w:hideMark/>
          </w:tcPr>
          <w:p w14:paraId="459C68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192,485062941</w:t>
            </w:r>
          </w:p>
        </w:tc>
        <w:tc>
          <w:tcPr>
            <w:tcW w:w="1089" w:type="dxa"/>
            <w:tcBorders>
              <w:top w:val="nil"/>
              <w:left w:val="nil"/>
              <w:bottom w:val="single" w:sz="4" w:space="0" w:color="auto"/>
              <w:right w:val="single" w:sz="4" w:space="0" w:color="auto"/>
            </w:tcBorders>
            <w:shd w:val="clear" w:color="auto" w:fill="auto"/>
            <w:noWrap/>
            <w:hideMark/>
          </w:tcPr>
          <w:p w14:paraId="1C57B4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0,32654320988</w:t>
            </w:r>
          </w:p>
        </w:tc>
        <w:tc>
          <w:tcPr>
            <w:tcW w:w="354" w:type="dxa"/>
            <w:tcBorders>
              <w:top w:val="nil"/>
              <w:left w:val="nil"/>
              <w:bottom w:val="single" w:sz="4" w:space="0" w:color="auto"/>
              <w:right w:val="single" w:sz="4" w:space="0" w:color="auto"/>
            </w:tcBorders>
            <w:shd w:val="clear" w:color="auto" w:fill="auto"/>
            <w:noWrap/>
            <w:hideMark/>
          </w:tcPr>
          <w:p w14:paraId="6BA4BE9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A3027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192,485062941</w:t>
            </w:r>
          </w:p>
        </w:tc>
        <w:tc>
          <w:tcPr>
            <w:tcW w:w="1089" w:type="dxa"/>
            <w:tcBorders>
              <w:top w:val="nil"/>
              <w:left w:val="nil"/>
              <w:bottom w:val="single" w:sz="4" w:space="0" w:color="auto"/>
              <w:right w:val="single" w:sz="4" w:space="0" w:color="auto"/>
            </w:tcBorders>
            <w:shd w:val="clear" w:color="auto" w:fill="auto"/>
            <w:noWrap/>
            <w:hideMark/>
          </w:tcPr>
          <w:p w14:paraId="145539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0,32654320988</w:t>
            </w:r>
          </w:p>
        </w:tc>
        <w:tc>
          <w:tcPr>
            <w:tcW w:w="304" w:type="dxa"/>
            <w:tcBorders>
              <w:top w:val="nil"/>
              <w:left w:val="nil"/>
              <w:bottom w:val="single" w:sz="4" w:space="0" w:color="auto"/>
              <w:right w:val="single" w:sz="4" w:space="0" w:color="auto"/>
            </w:tcBorders>
            <w:shd w:val="clear" w:color="auto" w:fill="auto"/>
            <w:noWrap/>
            <w:hideMark/>
          </w:tcPr>
          <w:p w14:paraId="2483A3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1AA0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192,485062941</w:t>
            </w:r>
          </w:p>
        </w:tc>
        <w:tc>
          <w:tcPr>
            <w:tcW w:w="1495" w:type="dxa"/>
            <w:tcBorders>
              <w:top w:val="nil"/>
              <w:left w:val="nil"/>
              <w:bottom w:val="single" w:sz="4" w:space="0" w:color="auto"/>
              <w:right w:val="single" w:sz="4" w:space="0" w:color="auto"/>
            </w:tcBorders>
            <w:shd w:val="clear" w:color="auto" w:fill="auto"/>
            <w:noWrap/>
            <w:hideMark/>
          </w:tcPr>
          <w:p w14:paraId="3D7E99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CDCA98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86046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07F9D5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65ED029"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95E71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4747E0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2B760C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ACB3CE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1,34320987788</w:t>
            </w:r>
          </w:p>
        </w:tc>
        <w:tc>
          <w:tcPr>
            <w:tcW w:w="1089" w:type="dxa"/>
            <w:tcBorders>
              <w:top w:val="nil"/>
              <w:left w:val="nil"/>
              <w:bottom w:val="single" w:sz="4" w:space="0" w:color="auto"/>
              <w:right w:val="single" w:sz="4" w:space="0" w:color="auto"/>
            </w:tcBorders>
            <w:shd w:val="clear" w:color="auto" w:fill="auto"/>
            <w:noWrap/>
            <w:hideMark/>
          </w:tcPr>
          <w:p w14:paraId="11EB798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6,971</w:t>
            </w:r>
          </w:p>
        </w:tc>
        <w:tc>
          <w:tcPr>
            <w:tcW w:w="469" w:type="dxa"/>
            <w:tcBorders>
              <w:top w:val="nil"/>
              <w:left w:val="nil"/>
              <w:bottom w:val="single" w:sz="4" w:space="0" w:color="auto"/>
              <w:right w:val="single" w:sz="4" w:space="0" w:color="auto"/>
            </w:tcBorders>
            <w:shd w:val="clear" w:color="auto" w:fill="auto"/>
            <w:noWrap/>
            <w:hideMark/>
          </w:tcPr>
          <w:p w14:paraId="11A1F8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0DBB934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00E8B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1,34320987788</w:t>
            </w:r>
          </w:p>
        </w:tc>
        <w:tc>
          <w:tcPr>
            <w:tcW w:w="354" w:type="dxa"/>
            <w:tcBorders>
              <w:top w:val="nil"/>
              <w:left w:val="nil"/>
              <w:bottom w:val="single" w:sz="4" w:space="0" w:color="auto"/>
              <w:right w:val="single" w:sz="4" w:space="0" w:color="auto"/>
            </w:tcBorders>
            <w:shd w:val="clear" w:color="auto" w:fill="auto"/>
            <w:noWrap/>
            <w:hideMark/>
          </w:tcPr>
          <w:p w14:paraId="78FC0D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891C3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AF765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0,99320987788</w:t>
            </w:r>
          </w:p>
        </w:tc>
        <w:tc>
          <w:tcPr>
            <w:tcW w:w="304" w:type="dxa"/>
            <w:tcBorders>
              <w:top w:val="nil"/>
              <w:left w:val="nil"/>
              <w:bottom w:val="single" w:sz="4" w:space="0" w:color="auto"/>
              <w:right w:val="single" w:sz="4" w:space="0" w:color="auto"/>
            </w:tcBorders>
            <w:shd w:val="clear" w:color="auto" w:fill="auto"/>
            <w:noWrap/>
            <w:hideMark/>
          </w:tcPr>
          <w:p w14:paraId="4FF95A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1D9A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6CA8D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0,666666668</w:t>
            </w:r>
          </w:p>
        </w:tc>
        <w:tc>
          <w:tcPr>
            <w:tcW w:w="304" w:type="dxa"/>
            <w:tcBorders>
              <w:top w:val="nil"/>
              <w:left w:val="nil"/>
              <w:bottom w:val="single" w:sz="4" w:space="0" w:color="auto"/>
              <w:right w:val="single" w:sz="4" w:space="0" w:color="auto"/>
            </w:tcBorders>
            <w:shd w:val="clear" w:color="auto" w:fill="auto"/>
            <w:noWrap/>
            <w:hideMark/>
          </w:tcPr>
          <w:p w14:paraId="239DFF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F5BEB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460F33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CB179EE"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E646632"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36E81EDF"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3F9FA3A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6A55679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697357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8F2C4A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1,34320987788</w:t>
            </w:r>
          </w:p>
        </w:tc>
        <w:tc>
          <w:tcPr>
            <w:tcW w:w="1089" w:type="dxa"/>
            <w:tcBorders>
              <w:top w:val="nil"/>
              <w:left w:val="nil"/>
              <w:bottom w:val="single" w:sz="4" w:space="0" w:color="auto"/>
              <w:right w:val="single" w:sz="4" w:space="0" w:color="auto"/>
            </w:tcBorders>
            <w:shd w:val="clear" w:color="auto" w:fill="auto"/>
            <w:noWrap/>
            <w:hideMark/>
          </w:tcPr>
          <w:p w14:paraId="646FA5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6,971</w:t>
            </w:r>
          </w:p>
        </w:tc>
        <w:tc>
          <w:tcPr>
            <w:tcW w:w="469" w:type="dxa"/>
            <w:tcBorders>
              <w:top w:val="nil"/>
              <w:left w:val="nil"/>
              <w:bottom w:val="single" w:sz="4" w:space="0" w:color="auto"/>
              <w:right w:val="single" w:sz="4" w:space="0" w:color="auto"/>
            </w:tcBorders>
            <w:shd w:val="clear" w:color="auto" w:fill="auto"/>
            <w:noWrap/>
            <w:hideMark/>
          </w:tcPr>
          <w:p w14:paraId="2A1B776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7AC188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D8C89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1,34320987788</w:t>
            </w:r>
          </w:p>
        </w:tc>
        <w:tc>
          <w:tcPr>
            <w:tcW w:w="354" w:type="dxa"/>
            <w:tcBorders>
              <w:top w:val="nil"/>
              <w:left w:val="nil"/>
              <w:bottom w:val="single" w:sz="4" w:space="0" w:color="auto"/>
              <w:right w:val="single" w:sz="4" w:space="0" w:color="auto"/>
            </w:tcBorders>
            <w:shd w:val="clear" w:color="auto" w:fill="auto"/>
            <w:noWrap/>
            <w:hideMark/>
          </w:tcPr>
          <w:p w14:paraId="437B31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82E6F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884DC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0,99320987788</w:t>
            </w:r>
          </w:p>
        </w:tc>
        <w:tc>
          <w:tcPr>
            <w:tcW w:w="304" w:type="dxa"/>
            <w:tcBorders>
              <w:top w:val="nil"/>
              <w:left w:val="nil"/>
              <w:bottom w:val="single" w:sz="4" w:space="0" w:color="auto"/>
              <w:right w:val="single" w:sz="4" w:space="0" w:color="auto"/>
            </w:tcBorders>
            <w:shd w:val="clear" w:color="auto" w:fill="auto"/>
            <w:noWrap/>
            <w:hideMark/>
          </w:tcPr>
          <w:p w14:paraId="7C11B4D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E5311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3DD63A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0,666666668</w:t>
            </w:r>
          </w:p>
        </w:tc>
        <w:tc>
          <w:tcPr>
            <w:tcW w:w="304" w:type="dxa"/>
            <w:tcBorders>
              <w:top w:val="nil"/>
              <w:left w:val="nil"/>
              <w:bottom w:val="single" w:sz="4" w:space="0" w:color="auto"/>
              <w:right w:val="single" w:sz="4" w:space="0" w:color="auto"/>
            </w:tcBorders>
            <w:shd w:val="clear" w:color="auto" w:fill="auto"/>
            <w:noWrap/>
            <w:hideMark/>
          </w:tcPr>
          <w:p w14:paraId="3F4489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3678E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6BFCB5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47CCA40"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1F52443"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***Сероводород (Дигидросульфид) (518)(0333)</w:t>
            </w:r>
          </w:p>
        </w:tc>
      </w:tr>
      <w:tr w:rsidR="00936104" w:rsidRPr="00936104" w14:paraId="54D08EA5"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267BD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0E3E70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6023</w:t>
            </w:r>
          </w:p>
        </w:tc>
        <w:tc>
          <w:tcPr>
            <w:tcW w:w="579" w:type="dxa"/>
            <w:tcBorders>
              <w:top w:val="nil"/>
              <w:left w:val="nil"/>
              <w:bottom w:val="single" w:sz="4" w:space="0" w:color="auto"/>
              <w:right w:val="single" w:sz="4" w:space="0" w:color="auto"/>
            </w:tcBorders>
            <w:shd w:val="clear" w:color="auto" w:fill="auto"/>
            <w:noWrap/>
            <w:hideMark/>
          </w:tcPr>
          <w:p w14:paraId="5222708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0E42B5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1089" w:type="dxa"/>
            <w:tcBorders>
              <w:top w:val="nil"/>
              <w:left w:val="nil"/>
              <w:bottom w:val="single" w:sz="4" w:space="0" w:color="auto"/>
              <w:right w:val="single" w:sz="4" w:space="0" w:color="auto"/>
            </w:tcBorders>
            <w:shd w:val="clear" w:color="auto" w:fill="auto"/>
            <w:noWrap/>
            <w:hideMark/>
          </w:tcPr>
          <w:p w14:paraId="303978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1,34E-04</w:t>
            </w:r>
          </w:p>
        </w:tc>
        <w:tc>
          <w:tcPr>
            <w:tcW w:w="469" w:type="dxa"/>
            <w:tcBorders>
              <w:top w:val="nil"/>
              <w:left w:val="nil"/>
              <w:bottom w:val="single" w:sz="4" w:space="0" w:color="auto"/>
              <w:right w:val="single" w:sz="4" w:space="0" w:color="auto"/>
            </w:tcBorders>
            <w:shd w:val="clear" w:color="auto" w:fill="auto"/>
            <w:noWrap/>
            <w:hideMark/>
          </w:tcPr>
          <w:p w14:paraId="27C4CC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3DFE5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0,40211654764</w:t>
            </w:r>
          </w:p>
        </w:tc>
        <w:tc>
          <w:tcPr>
            <w:tcW w:w="1089" w:type="dxa"/>
            <w:tcBorders>
              <w:top w:val="nil"/>
              <w:left w:val="nil"/>
              <w:bottom w:val="single" w:sz="4" w:space="0" w:color="auto"/>
              <w:right w:val="single" w:sz="4" w:space="0" w:color="auto"/>
            </w:tcBorders>
            <w:shd w:val="clear" w:color="auto" w:fill="auto"/>
            <w:noWrap/>
            <w:hideMark/>
          </w:tcPr>
          <w:p w14:paraId="7F77D6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354" w:type="dxa"/>
            <w:tcBorders>
              <w:top w:val="nil"/>
              <w:left w:val="nil"/>
              <w:bottom w:val="single" w:sz="4" w:space="0" w:color="auto"/>
              <w:right w:val="single" w:sz="4" w:space="0" w:color="auto"/>
            </w:tcBorders>
            <w:shd w:val="clear" w:color="auto" w:fill="auto"/>
            <w:noWrap/>
            <w:hideMark/>
          </w:tcPr>
          <w:p w14:paraId="337493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A3C32E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0,40211654764</w:t>
            </w:r>
          </w:p>
        </w:tc>
        <w:tc>
          <w:tcPr>
            <w:tcW w:w="1089" w:type="dxa"/>
            <w:tcBorders>
              <w:top w:val="nil"/>
              <w:left w:val="nil"/>
              <w:bottom w:val="single" w:sz="4" w:space="0" w:color="auto"/>
              <w:right w:val="single" w:sz="4" w:space="0" w:color="auto"/>
            </w:tcBorders>
            <w:shd w:val="clear" w:color="auto" w:fill="auto"/>
            <w:noWrap/>
            <w:hideMark/>
          </w:tcPr>
          <w:p w14:paraId="12787A7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2FEFED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B82A5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E04454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4E2EA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05C0F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6BFBD5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3785FD0E"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5FFD45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125D5F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2329A4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9AE7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1089" w:type="dxa"/>
            <w:tcBorders>
              <w:top w:val="nil"/>
              <w:left w:val="nil"/>
              <w:bottom w:val="single" w:sz="4" w:space="0" w:color="auto"/>
              <w:right w:val="single" w:sz="4" w:space="0" w:color="auto"/>
            </w:tcBorders>
            <w:shd w:val="clear" w:color="auto" w:fill="auto"/>
            <w:noWrap/>
            <w:hideMark/>
          </w:tcPr>
          <w:p w14:paraId="44A952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1,34E-04</w:t>
            </w:r>
          </w:p>
        </w:tc>
        <w:tc>
          <w:tcPr>
            <w:tcW w:w="469" w:type="dxa"/>
            <w:tcBorders>
              <w:top w:val="nil"/>
              <w:left w:val="nil"/>
              <w:bottom w:val="single" w:sz="4" w:space="0" w:color="auto"/>
              <w:right w:val="single" w:sz="4" w:space="0" w:color="auto"/>
            </w:tcBorders>
            <w:shd w:val="clear" w:color="auto" w:fill="auto"/>
            <w:noWrap/>
            <w:hideMark/>
          </w:tcPr>
          <w:p w14:paraId="2EC0F3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3B4F95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73193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354" w:type="dxa"/>
            <w:tcBorders>
              <w:top w:val="nil"/>
              <w:left w:val="nil"/>
              <w:bottom w:val="single" w:sz="4" w:space="0" w:color="auto"/>
              <w:right w:val="single" w:sz="4" w:space="0" w:color="auto"/>
            </w:tcBorders>
            <w:shd w:val="clear" w:color="auto" w:fill="auto"/>
            <w:noWrap/>
            <w:hideMark/>
          </w:tcPr>
          <w:p w14:paraId="43F206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6F436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1E5912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EFDAB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4A297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C9BB9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D2D60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0D846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414A83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BAFA57D"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49C8F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92FBBE8"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C6C8C9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B5B6B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7D485D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C447C3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1089" w:type="dxa"/>
            <w:tcBorders>
              <w:top w:val="nil"/>
              <w:left w:val="nil"/>
              <w:bottom w:val="single" w:sz="4" w:space="0" w:color="auto"/>
              <w:right w:val="single" w:sz="4" w:space="0" w:color="auto"/>
            </w:tcBorders>
            <w:shd w:val="clear" w:color="auto" w:fill="auto"/>
            <w:noWrap/>
            <w:hideMark/>
          </w:tcPr>
          <w:p w14:paraId="4A5EEB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1,34E-04</w:t>
            </w:r>
          </w:p>
        </w:tc>
        <w:tc>
          <w:tcPr>
            <w:tcW w:w="469" w:type="dxa"/>
            <w:tcBorders>
              <w:top w:val="nil"/>
              <w:left w:val="nil"/>
              <w:bottom w:val="single" w:sz="4" w:space="0" w:color="auto"/>
              <w:right w:val="single" w:sz="4" w:space="0" w:color="auto"/>
            </w:tcBorders>
            <w:shd w:val="clear" w:color="auto" w:fill="auto"/>
            <w:noWrap/>
            <w:hideMark/>
          </w:tcPr>
          <w:p w14:paraId="366F28F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6182FB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9075A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5,78E-05</w:t>
            </w:r>
          </w:p>
        </w:tc>
        <w:tc>
          <w:tcPr>
            <w:tcW w:w="354" w:type="dxa"/>
            <w:tcBorders>
              <w:top w:val="nil"/>
              <w:left w:val="nil"/>
              <w:bottom w:val="single" w:sz="4" w:space="0" w:color="auto"/>
              <w:right w:val="single" w:sz="4" w:space="0" w:color="auto"/>
            </w:tcBorders>
            <w:shd w:val="clear" w:color="auto" w:fill="auto"/>
            <w:noWrap/>
            <w:hideMark/>
          </w:tcPr>
          <w:p w14:paraId="2A16DCA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A1C89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3D8A2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8DE1CF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0A89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B59FA2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5DF69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6D426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3E0FBF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E9B1DA8"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748601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***Углерод оксид (Окись углерода, Угарный газ) (584)(0337)</w:t>
            </w:r>
          </w:p>
        </w:tc>
      </w:tr>
      <w:tr w:rsidR="00936104" w:rsidRPr="00936104" w14:paraId="696B8F82"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1FCDA4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F3CEB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w:t>
            </w:r>
          </w:p>
        </w:tc>
        <w:tc>
          <w:tcPr>
            <w:tcW w:w="579" w:type="dxa"/>
            <w:tcBorders>
              <w:top w:val="nil"/>
              <w:left w:val="nil"/>
              <w:bottom w:val="single" w:sz="4" w:space="0" w:color="auto"/>
              <w:right w:val="single" w:sz="4" w:space="0" w:color="auto"/>
            </w:tcBorders>
            <w:shd w:val="clear" w:color="auto" w:fill="auto"/>
            <w:noWrap/>
            <w:hideMark/>
          </w:tcPr>
          <w:p w14:paraId="4F1D61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hideMark/>
          </w:tcPr>
          <w:p w14:paraId="35284B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1089" w:type="dxa"/>
            <w:tcBorders>
              <w:top w:val="nil"/>
              <w:left w:val="nil"/>
              <w:bottom w:val="single" w:sz="4" w:space="0" w:color="auto"/>
              <w:right w:val="single" w:sz="4" w:space="0" w:color="auto"/>
            </w:tcBorders>
            <w:shd w:val="clear" w:color="auto" w:fill="auto"/>
            <w:noWrap/>
            <w:hideMark/>
          </w:tcPr>
          <w:p w14:paraId="65F5E3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21,041856</w:t>
            </w:r>
          </w:p>
        </w:tc>
        <w:tc>
          <w:tcPr>
            <w:tcW w:w="469" w:type="dxa"/>
            <w:tcBorders>
              <w:top w:val="nil"/>
              <w:left w:val="nil"/>
              <w:bottom w:val="single" w:sz="4" w:space="0" w:color="auto"/>
              <w:right w:val="single" w:sz="4" w:space="0" w:color="auto"/>
            </w:tcBorders>
            <w:shd w:val="clear" w:color="auto" w:fill="auto"/>
            <w:noWrap/>
            <w:hideMark/>
          </w:tcPr>
          <w:p w14:paraId="25235B2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44,5</w:t>
            </w:r>
          </w:p>
        </w:tc>
        <w:tc>
          <w:tcPr>
            <w:tcW w:w="965" w:type="dxa"/>
            <w:tcBorders>
              <w:top w:val="nil"/>
              <w:left w:val="nil"/>
              <w:bottom w:val="single" w:sz="4" w:space="0" w:color="auto"/>
              <w:right w:val="single" w:sz="4" w:space="0" w:color="auto"/>
            </w:tcBorders>
            <w:shd w:val="clear" w:color="auto" w:fill="auto"/>
            <w:noWrap/>
            <w:hideMark/>
          </w:tcPr>
          <w:p w14:paraId="586D30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089" w:type="dxa"/>
            <w:tcBorders>
              <w:top w:val="nil"/>
              <w:left w:val="nil"/>
              <w:bottom w:val="single" w:sz="4" w:space="0" w:color="auto"/>
              <w:right w:val="single" w:sz="4" w:space="0" w:color="auto"/>
            </w:tcBorders>
            <w:shd w:val="clear" w:color="auto" w:fill="auto"/>
            <w:noWrap/>
            <w:hideMark/>
          </w:tcPr>
          <w:p w14:paraId="6FE79B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54" w:type="dxa"/>
            <w:tcBorders>
              <w:top w:val="nil"/>
              <w:left w:val="nil"/>
              <w:bottom w:val="single" w:sz="4" w:space="0" w:color="auto"/>
              <w:right w:val="single" w:sz="4" w:space="0" w:color="auto"/>
            </w:tcBorders>
            <w:shd w:val="clear" w:color="auto" w:fill="auto"/>
            <w:noWrap/>
            <w:hideMark/>
          </w:tcPr>
          <w:p w14:paraId="2335A4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C026E2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089" w:type="dxa"/>
            <w:tcBorders>
              <w:top w:val="nil"/>
              <w:left w:val="nil"/>
              <w:bottom w:val="single" w:sz="4" w:space="0" w:color="auto"/>
              <w:right w:val="single" w:sz="4" w:space="0" w:color="auto"/>
            </w:tcBorders>
            <w:shd w:val="clear" w:color="auto" w:fill="auto"/>
            <w:noWrap/>
            <w:hideMark/>
          </w:tcPr>
          <w:p w14:paraId="6448AD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04" w:type="dxa"/>
            <w:tcBorders>
              <w:top w:val="nil"/>
              <w:left w:val="nil"/>
              <w:bottom w:val="single" w:sz="4" w:space="0" w:color="auto"/>
              <w:right w:val="single" w:sz="4" w:space="0" w:color="auto"/>
            </w:tcBorders>
            <w:shd w:val="clear" w:color="auto" w:fill="auto"/>
            <w:noWrap/>
            <w:hideMark/>
          </w:tcPr>
          <w:p w14:paraId="5322BDB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6D5A7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495" w:type="dxa"/>
            <w:tcBorders>
              <w:top w:val="nil"/>
              <w:left w:val="nil"/>
              <w:bottom w:val="single" w:sz="4" w:space="0" w:color="auto"/>
              <w:right w:val="single" w:sz="4" w:space="0" w:color="auto"/>
            </w:tcBorders>
            <w:shd w:val="clear" w:color="auto" w:fill="auto"/>
            <w:noWrap/>
            <w:hideMark/>
          </w:tcPr>
          <w:p w14:paraId="7D7911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04" w:type="dxa"/>
            <w:tcBorders>
              <w:top w:val="nil"/>
              <w:left w:val="nil"/>
              <w:bottom w:val="single" w:sz="4" w:space="0" w:color="auto"/>
              <w:right w:val="single" w:sz="4" w:space="0" w:color="auto"/>
            </w:tcBorders>
            <w:shd w:val="clear" w:color="auto" w:fill="auto"/>
            <w:noWrap/>
            <w:hideMark/>
          </w:tcPr>
          <w:p w14:paraId="2896A42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62359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193,233330653</w:t>
            </w:r>
          </w:p>
        </w:tc>
        <w:tc>
          <w:tcPr>
            <w:tcW w:w="1161" w:type="dxa"/>
            <w:tcBorders>
              <w:top w:val="nil"/>
              <w:left w:val="nil"/>
              <w:bottom w:val="single" w:sz="4" w:space="0" w:color="auto"/>
              <w:right w:val="single" w:sz="4" w:space="0" w:color="auto"/>
            </w:tcBorders>
            <w:shd w:val="clear" w:color="auto" w:fill="auto"/>
            <w:hideMark/>
          </w:tcPr>
          <w:p w14:paraId="052EA48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A8BAC11"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5E6D69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67D2B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2B0568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097896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1089" w:type="dxa"/>
            <w:tcBorders>
              <w:top w:val="nil"/>
              <w:left w:val="nil"/>
              <w:bottom w:val="single" w:sz="4" w:space="0" w:color="auto"/>
              <w:right w:val="single" w:sz="4" w:space="0" w:color="auto"/>
            </w:tcBorders>
            <w:shd w:val="clear" w:color="auto" w:fill="auto"/>
            <w:noWrap/>
            <w:hideMark/>
          </w:tcPr>
          <w:p w14:paraId="7244B84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3,06072</w:t>
            </w:r>
          </w:p>
        </w:tc>
        <w:tc>
          <w:tcPr>
            <w:tcW w:w="469" w:type="dxa"/>
            <w:tcBorders>
              <w:top w:val="nil"/>
              <w:left w:val="nil"/>
              <w:bottom w:val="single" w:sz="4" w:space="0" w:color="auto"/>
              <w:right w:val="single" w:sz="4" w:space="0" w:color="auto"/>
            </w:tcBorders>
            <w:shd w:val="clear" w:color="auto" w:fill="auto"/>
            <w:noWrap/>
            <w:hideMark/>
          </w:tcPr>
          <w:p w14:paraId="515D81B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14,1</w:t>
            </w:r>
          </w:p>
        </w:tc>
        <w:tc>
          <w:tcPr>
            <w:tcW w:w="965" w:type="dxa"/>
            <w:tcBorders>
              <w:top w:val="nil"/>
              <w:left w:val="nil"/>
              <w:bottom w:val="single" w:sz="4" w:space="0" w:color="auto"/>
              <w:right w:val="single" w:sz="4" w:space="0" w:color="auto"/>
            </w:tcBorders>
            <w:shd w:val="clear" w:color="auto" w:fill="auto"/>
            <w:noWrap/>
            <w:hideMark/>
          </w:tcPr>
          <w:p w14:paraId="0B46E7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089" w:type="dxa"/>
            <w:tcBorders>
              <w:top w:val="nil"/>
              <w:left w:val="nil"/>
              <w:bottom w:val="single" w:sz="4" w:space="0" w:color="auto"/>
              <w:right w:val="single" w:sz="4" w:space="0" w:color="auto"/>
            </w:tcBorders>
            <w:shd w:val="clear" w:color="auto" w:fill="auto"/>
            <w:noWrap/>
            <w:hideMark/>
          </w:tcPr>
          <w:p w14:paraId="3A2580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54" w:type="dxa"/>
            <w:tcBorders>
              <w:top w:val="nil"/>
              <w:left w:val="nil"/>
              <w:bottom w:val="single" w:sz="4" w:space="0" w:color="auto"/>
              <w:right w:val="single" w:sz="4" w:space="0" w:color="auto"/>
            </w:tcBorders>
            <w:shd w:val="clear" w:color="auto" w:fill="auto"/>
            <w:noWrap/>
            <w:hideMark/>
          </w:tcPr>
          <w:p w14:paraId="4BB1E43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8D8EA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089" w:type="dxa"/>
            <w:tcBorders>
              <w:top w:val="nil"/>
              <w:left w:val="nil"/>
              <w:bottom w:val="single" w:sz="4" w:space="0" w:color="auto"/>
              <w:right w:val="single" w:sz="4" w:space="0" w:color="auto"/>
            </w:tcBorders>
            <w:shd w:val="clear" w:color="auto" w:fill="auto"/>
            <w:noWrap/>
            <w:hideMark/>
          </w:tcPr>
          <w:p w14:paraId="0BA5EFF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04" w:type="dxa"/>
            <w:tcBorders>
              <w:top w:val="nil"/>
              <w:left w:val="nil"/>
              <w:bottom w:val="single" w:sz="4" w:space="0" w:color="auto"/>
              <w:right w:val="single" w:sz="4" w:space="0" w:color="auto"/>
            </w:tcBorders>
            <w:shd w:val="clear" w:color="auto" w:fill="auto"/>
            <w:noWrap/>
            <w:hideMark/>
          </w:tcPr>
          <w:p w14:paraId="77F2932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004C6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495" w:type="dxa"/>
            <w:tcBorders>
              <w:top w:val="nil"/>
              <w:left w:val="nil"/>
              <w:bottom w:val="single" w:sz="4" w:space="0" w:color="auto"/>
              <w:right w:val="single" w:sz="4" w:space="0" w:color="auto"/>
            </w:tcBorders>
            <w:shd w:val="clear" w:color="auto" w:fill="auto"/>
            <w:noWrap/>
            <w:hideMark/>
          </w:tcPr>
          <w:p w14:paraId="42388C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04" w:type="dxa"/>
            <w:tcBorders>
              <w:top w:val="nil"/>
              <w:left w:val="nil"/>
              <w:bottom w:val="single" w:sz="4" w:space="0" w:color="auto"/>
              <w:right w:val="single" w:sz="4" w:space="0" w:color="auto"/>
            </w:tcBorders>
            <w:shd w:val="clear" w:color="auto" w:fill="auto"/>
            <w:noWrap/>
            <w:hideMark/>
          </w:tcPr>
          <w:p w14:paraId="0E6F45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DBACF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161" w:type="dxa"/>
            <w:tcBorders>
              <w:top w:val="nil"/>
              <w:left w:val="nil"/>
              <w:bottom w:val="single" w:sz="4" w:space="0" w:color="auto"/>
              <w:right w:val="single" w:sz="4" w:space="0" w:color="auto"/>
            </w:tcBorders>
            <w:shd w:val="clear" w:color="auto" w:fill="auto"/>
            <w:hideMark/>
          </w:tcPr>
          <w:p w14:paraId="62BE533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D9C70E3"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1B54D3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03EFE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2BB04D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2593AE2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1089" w:type="dxa"/>
            <w:tcBorders>
              <w:top w:val="nil"/>
              <w:left w:val="nil"/>
              <w:bottom w:val="single" w:sz="4" w:space="0" w:color="auto"/>
              <w:right w:val="single" w:sz="4" w:space="0" w:color="auto"/>
            </w:tcBorders>
            <w:shd w:val="clear" w:color="auto" w:fill="auto"/>
            <w:noWrap/>
            <w:hideMark/>
          </w:tcPr>
          <w:p w14:paraId="2D8C630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3,06072</w:t>
            </w:r>
          </w:p>
        </w:tc>
        <w:tc>
          <w:tcPr>
            <w:tcW w:w="469" w:type="dxa"/>
            <w:tcBorders>
              <w:top w:val="nil"/>
              <w:left w:val="nil"/>
              <w:bottom w:val="single" w:sz="4" w:space="0" w:color="auto"/>
              <w:right w:val="single" w:sz="4" w:space="0" w:color="auto"/>
            </w:tcBorders>
            <w:shd w:val="clear" w:color="auto" w:fill="auto"/>
            <w:noWrap/>
            <w:hideMark/>
          </w:tcPr>
          <w:p w14:paraId="7DBF2BF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14,1</w:t>
            </w:r>
          </w:p>
        </w:tc>
        <w:tc>
          <w:tcPr>
            <w:tcW w:w="965" w:type="dxa"/>
            <w:tcBorders>
              <w:top w:val="nil"/>
              <w:left w:val="nil"/>
              <w:bottom w:val="single" w:sz="4" w:space="0" w:color="auto"/>
              <w:right w:val="single" w:sz="4" w:space="0" w:color="auto"/>
            </w:tcBorders>
            <w:shd w:val="clear" w:color="auto" w:fill="auto"/>
            <w:noWrap/>
            <w:hideMark/>
          </w:tcPr>
          <w:p w14:paraId="2A05FC8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089" w:type="dxa"/>
            <w:tcBorders>
              <w:top w:val="nil"/>
              <w:left w:val="nil"/>
              <w:bottom w:val="single" w:sz="4" w:space="0" w:color="auto"/>
              <w:right w:val="single" w:sz="4" w:space="0" w:color="auto"/>
            </w:tcBorders>
            <w:shd w:val="clear" w:color="auto" w:fill="auto"/>
            <w:noWrap/>
            <w:hideMark/>
          </w:tcPr>
          <w:p w14:paraId="42B53BE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54" w:type="dxa"/>
            <w:tcBorders>
              <w:top w:val="nil"/>
              <w:left w:val="nil"/>
              <w:bottom w:val="single" w:sz="4" w:space="0" w:color="auto"/>
              <w:right w:val="single" w:sz="4" w:space="0" w:color="auto"/>
            </w:tcBorders>
            <w:shd w:val="clear" w:color="auto" w:fill="auto"/>
            <w:noWrap/>
            <w:hideMark/>
          </w:tcPr>
          <w:p w14:paraId="3DC6FE1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60F23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089" w:type="dxa"/>
            <w:tcBorders>
              <w:top w:val="nil"/>
              <w:left w:val="nil"/>
              <w:bottom w:val="single" w:sz="4" w:space="0" w:color="auto"/>
              <w:right w:val="single" w:sz="4" w:space="0" w:color="auto"/>
            </w:tcBorders>
            <w:shd w:val="clear" w:color="auto" w:fill="auto"/>
            <w:noWrap/>
            <w:hideMark/>
          </w:tcPr>
          <w:p w14:paraId="5DD99E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04" w:type="dxa"/>
            <w:tcBorders>
              <w:top w:val="nil"/>
              <w:left w:val="nil"/>
              <w:bottom w:val="single" w:sz="4" w:space="0" w:color="auto"/>
              <w:right w:val="single" w:sz="4" w:space="0" w:color="auto"/>
            </w:tcBorders>
            <w:shd w:val="clear" w:color="auto" w:fill="auto"/>
            <w:noWrap/>
            <w:hideMark/>
          </w:tcPr>
          <w:p w14:paraId="00A987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CB90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495" w:type="dxa"/>
            <w:tcBorders>
              <w:top w:val="nil"/>
              <w:left w:val="nil"/>
              <w:bottom w:val="single" w:sz="4" w:space="0" w:color="auto"/>
              <w:right w:val="single" w:sz="4" w:space="0" w:color="auto"/>
            </w:tcBorders>
            <w:shd w:val="clear" w:color="auto" w:fill="auto"/>
            <w:noWrap/>
            <w:hideMark/>
          </w:tcPr>
          <w:p w14:paraId="566D8E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0,861111112</w:t>
            </w:r>
          </w:p>
        </w:tc>
        <w:tc>
          <w:tcPr>
            <w:tcW w:w="304" w:type="dxa"/>
            <w:tcBorders>
              <w:top w:val="nil"/>
              <w:left w:val="nil"/>
              <w:bottom w:val="single" w:sz="4" w:space="0" w:color="auto"/>
              <w:right w:val="single" w:sz="4" w:space="0" w:color="auto"/>
            </w:tcBorders>
            <w:shd w:val="clear" w:color="auto" w:fill="auto"/>
            <w:noWrap/>
            <w:hideMark/>
          </w:tcPr>
          <w:p w14:paraId="43F19D1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24C0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1688,65697745</w:t>
            </w:r>
          </w:p>
        </w:tc>
        <w:tc>
          <w:tcPr>
            <w:tcW w:w="1161" w:type="dxa"/>
            <w:tcBorders>
              <w:top w:val="nil"/>
              <w:left w:val="nil"/>
              <w:bottom w:val="single" w:sz="4" w:space="0" w:color="auto"/>
              <w:right w:val="single" w:sz="4" w:space="0" w:color="auto"/>
            </w:tcBorders>
            <w:shd w:val="clear" w:color="auto" w:fill="auto"/>
            <w:hideMark/>
          </w:tcPr>
          <w:p w14:paraId="47F0D80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405C621"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75A3A7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2572C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0561E5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17AFE09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0,215277778</w:t>
            </w:r>
          </w:p>
        </w:tc>
        <w:tc>
          <w:tcPr>
            <w:tcW w:w="1089" w:type="dxa"/>
            <w:tcBorders>
              <w:top w:val="nil"/>
              <w:left w:val="nil"/>
              <w:bottom w:val="single" w:sz="4" w:space="0" w:color="auto"/>
              <w:right w:val="single" w:sz="4" w:space="0" w:color="auto"/>
            </w:tcBorders>
            <w:shd w:val="clear" w:color="auto" w:fill="auto"/>
            <w:noWrap/>
            <w:hideMark/>
          </w:tcPr>
          <w:p w14:paraId="514895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0,86346</w:t>
            </w:r>
          </w:p>
        </w:tc>
        <w:tc>
          <w:tcPr>
            <w:tcW w:w="469" w:type="dxa"/>
            <w:tcBorders>
              <w:top w:val="nil"/>
              <w:left w:val="nil"/>
              <w:bottom w:val="single" w:sz="4" w:space="0" w:color="auto"/>
              <w:right w:val="single" w:sz="4" w:space="0" w:color="auto"/>
            </w:tcBorders>
            <w:shd w:val="clear" w:color="auto" w:fill="auto"/>
            <w:noWrap/>
            <w:hideMark/>
          </w:tcPr>
          <w:p w14:paraId="68A46D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3,5</w:t>
            </w:r>
          </w:p>
        </w:tc>
        <w:tc>
          <w:tcPr>
            <w:tcW w:w="965" w:type="dxa"/>
            <w:tcBorders>
              <w:top w:val="nil"/>
              <w:left w:val="nil"/>
              <w:bottom w:val="single" w:sz="4" w:space="0" w:color="auto"/>
              <w:right w:val="single" w:sz="4" w:space="0" w:color="auto"/>
            </w:tcBorders>
            <w:shd w:val="clear" w:color="auto" w:fill="auto"/>
            <w:noWrap/>
            <w:hideMark/>
          </w:tcPr>
          <w:p w14:paraId="070B1B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1496,45202725</w:t>
            </w:r>
          </w:p>
        </w:tc>
        <w:tc>
          <w:tcPr>
            <w:tcW w:w="1089" w:type="dxa"/>
            <w:tcBorders>
              <w:top w:val="nil"/>
              <w:left w:val="nil"/>
              <w:bottom w:val="single" w:sz="4" w:space="0" w:color="auto"/>
              <w:right w:val="single" w:sz="4" w:space="0" w:color="auto"/>
            </w:tcBorders>
            <w:shd w:val="clear" w:color="auto" w:fill="auto"/>
            <w:noWrap/>
            <w:hideMark/>
          </w:tcPr>
          <w:p w14:paraId="50338B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0,215277778</w:t>
            </w:r>
          </w:p>
        </w:tc>
        <w:tc>
          <w:tcPr>
            <w:tcW w:w="354" w:type="dxa"/>
            <w:tcBorders>
              <w:top w:val="nil"/>
              <w:left w:val="nil"/>
              <w:bottom w:val="single" w:sz="4" w:space="0" w:color="auto"/>
              <w:right w:val="single" w:sz="4" w:space="0" w:color="auto"/>
            </w:tcBorders>
            <w:shd w:val="clear" w:color="auto" w:fill="auto"/>
            <w:noWrap/>
            <w:hideMark/>
          </w:tcPr>
          <w:p w14:paraId="646F51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D847A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1496,45202725</w:t>
            </w:r>
          </w:p>
        </w:tc>
        <w:tc>
          <w:tcPr>
            <w:tcW w:w="1089" w:type="dxa"/>
            <w:tcBorders>
              <w:top w:val="nil"/>
              <w:left w:val="nil"/>
              <w:bottom w:val="single" w:sz="4" w:space="0" w:color="auto"/>
              <w:right w:val="single" w:sz="4" w:space="0" w:color="auto"/>
            </w:tcBorders>
            <w:shd w:val="clear" w:color="auto" w:fill="auto"/>
            <w:noWrap/>
            <w:hideMark/>
          </w:tcPr>
          <w:p w14:paraId="7E5385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5280C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4C6405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43D70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406C32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027A5C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B4DD58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FA92494"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4C8EDD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FCB6E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5A5B9E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07E0AC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0,688888888</w:t>
            </w:r>
          </w:p>
        </w:tc>
        <w:tc>
          <w:tcPr>
            <w:tcW w:w="1089" w:type="dxa"/>
            <w:tcBorders>
              <w:top w:val="nil"/>
              <w:left w:val="nil"/>
              <w:bottom w:val="single" w:sz="4" w:space="0" w:color="auto"/>
              <w:right w:val="single" w:sz="4" w:space="0" w:color="auto"/>
            </w:tcBorders>
            <w:shd w:val="clear" w:color="auto" w:fill="auto"/>
            <w:noWrap/>
            <w:hideMark/>
          </w:tcPr>
          <w:p w14:paraId="514C3E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8,3889</w:t>
            </w:r>
          </w:p>
        </w:tc>
        <w:tc>
          <w:tcPr>
            <w:tcW w:w="469" w:type="dxa"/>
            <w:tcBorders>
              <w:top w:val="nil"/>
              <w:left w:val="nil"/>
              <w:bottom w:val="single" w:sz="4" w:space="0" w:color="auto"/>
              <w:right w:val="single" w:sz="4" w:space="0" w:color="auto"/>
            </w:tcBorders>
            <w:shd w:val="clear" w:color="auto" w:fill="auto"/>
            <w:noWrap/>
            <w:hideMark/>
          </w:tcPr>
          <w:p w14:paraId="74FF4D0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11,3</w:t>
            </w:r>
          </w:p>
        </w:tc>
        <w:tc>
          <w:tcPr>
            <w:tcW w:w="965" w:type="dxa"/>
            <w:tcBorders>
              <w:top w:val="nil"/>
              <w:left w:val="nil"/>
              <w:bottom w:val="single" w:sz="4" w:space="0" w:color="auto"/>
              <w:right w:val="single" w:sz="4" w:space="0" w:color="auto"/>
            </w:tcBorders>
            <w:shd w:val="clear" w:color="auto" w:fill="auto"/>
            <w:noWrap/>
            <w:hideMark/>
          </w:tcPr>
          <w:p w14:paraId="013A770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1082,70667956</w:t>
            </w:r>
          </w:p>
        </w:tc>
        <w:tc>
          <w:tcPr>
            <w:tcW w:w="1089" w:type="dxa"/>
            <w:tcBorders>
              <w:top w:val="nil"/>
              <w:left w:val="nil"/>
              <w:bottom w:val="single" w:sz="4" w:space="0" w:color="auto"/>
              <w:right w:val="single" w:sz="4" w:space="0" w:color="auto"/>
            </w:tcBorders>
            <w:shd w:val="clear" w:color="auto" w:fill="auto"/>
            <w:noWrap/>
            <w:hideMark/>
          </w:tcPr>
          <w:p w14:paraId="3AF458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0,688888888</w:t>
            </w:r>
          </w:p>
        </w:tc>
        <w:tc>
          <w:tcPr>
            <w:tcW w:w="354" w:type="dxa"/>
            <w:tcBorders>
              <w:top w:val="nil"/>
              <w:left w:val="nil"/>
              <w:bottom w:val="single" w:sz="4" w:space="0" w:color="auto"/>
              <w:right w:val="single" w:sz="4" w:space="0" w:color="auto"/>
            </w:tcBorders>
            <w:shd w:val="clear" w:color="auto" w:fill="auto"/>
            <w:noWrap/>
            <w:hideMark/>
          </w:tcPr>
          <w:p w14:paraId="4AF6D8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EA9D4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1082,70667956</w:t>
            </w:r>
          </w:p>
        </w:tc>
        <w:tc>
          <w:tcPr>
            <w:tcW w:w="1089" w:type="dxa"/>
            <w:tcBorders>
              <w:top w:val="nil"/>
              <w:left w:val="nil"/>
              <w:bottom w:val="single" w:sz="4" w:space="0" w:color="auto"/>
              <w:right w:val="single" w:sz="4" w:space="0" w:color="auto"/>
            </w:tcBorders>
            <w:shd w:val="clear" w:color="auto" w:fill="auto"/>
            <w:noWrap/>
            <w:hideMark/>
          </w:tcPr>
          <w:p w14:paraId="15A19F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469A2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37E36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BF86E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4A92B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8F370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E1D935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4F95DA8"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6ED04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DCAE3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0025</w:t>
            </w:r>
          </w:p>
        </w:tc>
        <w:tc>
          <w:tcPr>
            <w:tcW w:w="579" w:type="dxa"/>
            <w:tcBorders>
              <w:top w:val="nil"/>
              <w:left w:val="nil"/>
              <w:bottom w:val="single" w:sz="4" w:space="0" w:color="auto"/>
              <w:right w:val="single" w:sz="4" w:space="0" w:color="auto"/>
            </w:tcBorders>
            <w:shd w:val="clear" w:color="auto" w:fill="auto"/>
            <w:noWrap/>
            <w:hideMark/>
          </w:tcPr>
          <w:p w14:paraId="2B7B04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w:t>
            </w:r>
          </w:p>
        </w:tc>
        <w:tc>
          <w:tcPr>
            <w:tcW w:w="1089" w:type="dxa"/>
            <w:tcBorders>
              <w:top w:val="nil"/>
              <w:left w:val="nil"/>
              <w:bottom w:val="single" w:sz="4" w:space="0" w:color="auto"/>
              <w:right w:val="single" w:sz="4" w:space="0" w:color="auto"/>
            </w:tcBorders>
            <w:shd w:val="clear" w:color="auto" w:fill="auto"/>
            <w:noWrap/>
            <w:hideMark/>
          </w:tcPr>
          <w:p w14:paraId="296B6E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0,75925925926</w:t>
            </w:r>
          </w:p>
        </w:tc>
        <w:tc>
          <w:tcPr>
            <w:tcW w:w="1089" w:type="dxa"/>
            <w:tcBorders>
              <w:top w:val="nil"/>
              <w:left w:val="nil"/>
              <w:bottom w:val="single" w:sz="4" w:space="0" w:color="auto"/>
              <w:right w:val="single" w:sz="4" w:space="0" w:color="auto"/>
            </w:tcBorders>
            <w:shd w:val="clear" w:color="auto" w:fill="auto"/>
            <w:noWrap/>
            <w:hideMark/>
          </w:tcPr>
          <w:p w14:paraId="197D917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2,46</w:t>
            </w:r>
          </w:p>
        </w:tc>
        <w:tc>
          <w:tcPr>
            <w:tcW w:w="469" w:type="dxa"/>
            <w:tcBorders>
              <w:top w:val="nil"/>
              <w:left w:val="nil"/>
              <w:bottom w:val="single" w:sz="4" w:space="0" w:color="auto"/>
              <w:right w:val="single" w:sz="4" w:space="0" w:color="auto"/>
            </w:tcBorders>
            <w:shd w:val="clear" w:color="auto" w:fill="auto"/>
            <w:noWrap/>
            <w:hideMark/>
          </w:tcPr>
          <w:p w14:paraId="01430F9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12,5</w:t>
            </w:r>
          </w:p>
        </w:tc>
        <w:tc>
          <w:tcPr>
            <w:tcW w:w="965" w:type="dxa"/>
            <w:tcBorders>
              <w:top w:val="nil"/>
              <w:left w:val="nil"/>
              <w:bottom w:val="single" w:sz="4" w:space="0" w:color="auto"/>
              <w:right w:val="single" w:sz="4" w:space="0" w:color="auto"/>
            </w:tcBorders>
            <w:shd w:val="clear" w:color="auto" w:fill="auto"/>
            <w:noWrap/>
            <w:hideMark/>
          </w:tcPr>
          <w:p w14:paraId="04BA3A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447,55506128</w:t>
            </w:r>
          </w:p>
        </w:tc>
        <w:tc>
          <w:tcPr>
            <w:tcW w:w="1089" w:type="dxa"/>
            <w:tcBorders>
              <w:top w:val="nil"/>
              <w:left w:val="nil"/>
              <w:bottom w:val="single" w:sz="4" w:space="0" w:color="auto"/>
              <w:right w:val="single" w:sz="4" w:space="0" w:color="auto"/>
            </w:tcBorders>
            <w:shd w:val="clear" w:color="auto" w:fill="auto"/>
            <w:noWrap/>
            <w:hideMark/>
          </w:tcPr>
          <w:p w14:paraId="775D33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0,75925925926</w:t>
            </w:r>
          </w:p>
        </w:tc>
        <w:tc>
          <w:tcPr>
            <w:tcW w:w="354" w:type="dxa"/>
            <w:tcBorders>
              <w:top w:val="nil"/>
              <w:left w:val="nil"/>
              <w:bottom w:val="single" w:sz="4" w:space="0" w:color="auto"/>
              <w:right w:val="single" w:sz="4" w:space="0" w:color="auto"/>
            </w:tcBorders>
            <w:shd w:val="clear" w:color="auto" w:fill="auto"/>
            <w:noWrap/>
            <w:hideMark/>
          </w:tcPr>
          <w:p w14:paraId="4D7BC94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0E57D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447,55506128</w:t>
            </w:r>
          </w:p>
        </w:tc>
        <w:tc>
          <w:tcPr>
            <w:tcW w:w="1089" w:type="dxa"/>
            <w:tcBorders>
              <w:top w:val="nil"/>
              <w:left w:val="nil"/>
              <w:bottom w:val="single" w:sz="4" w:space="0" w:color="auto"/>
              <w:right w:val="single" w:sz="4" w:space="0" w:color="auto"/>
            </w:tcBorders>
            <w:shd w:val="clear" w:color="auto" w:fill="auto"/>
            <w:noWrap/>
            <w:hideMark/>
          </w:tcPr>
          <w:p w14:paraId="1F139B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0,75925925926</w:t>
            </w:r>
          </w:p>
        </w:tc>
        <w:tc>
          <w:tcPr>
            <w:tcW w:w="304" w:type="dxa"/>
            <w:tcBorders>
              <w:top w:val="nil"/>
              <w:left w:val="nil"/>
              <w:bottom w:val="single" w:sz="4" w:space="0" w:color="auto"/>
              <w:right w:val="single" w:sz="4" w:space="0" w:color="auto"/>
            </w:tcBorders>
            <w:shd w:val="clear" w:color="auto" w:fill="auto"/>
            <w:noWrap/>
            <w:hideMark/>
          </w:tcPr>
          <w:p w14:paraId="4E306B4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90AB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447,55506128</w:t>
            </w:r>
          </w:p>
        </w:tc>
        <w:tc>
          <w:tcPr>
            <w:tcW w:w="1495" w:type="dxa"/>
            <w:tcBorders>
              <w:top w:val="nil"/>
              <w:left w:val="nil"/>
              <w:bottom w:val="single" w:sz="4" w:space="0" w:color="auto"/>
              <w:right w:val="single" w:sz="4" w:space="0" w:color="auto"/>
            </w:tcBorders>
            <w:shd w:val="clear" w:color="auto" w:fill="auto"/>
            <w:noWrap/>
            <w:hideMark/>
          </w:tcPr>
          <w:p w14:paraId="730B9C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F839D2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730DFE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49094DC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D3F8D1A"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6D8A966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8B8B2E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60B323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375176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6,09164814926</w:t>
            </w:r>
          </w:p>
        </w:tc>
        <w:tc>
          <w:tcPr>
            <w:tcW w:w="1089" w:type="dxa"/>
            <w:tcBorders>
              <w:top w:val="nil"/>
              <w:left w:val="nil"/>
              <w:bottom w:val="single" w:sz="4" w:space="0" w:color="auto"/>
              <w:right w:val="single" w:sz="4" w:space="0" w:color="auto"/>
            </w:tcBorders>
            <w:shd w:val="clear" w:color="auto" w:fill="auto"/>
            <w:noWrap/>
            <w:hideMark/>
          </w:tcPr>
          <w:p w14:paraId="4E0EC2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38,875656</w:t>
            </w:r>
          </w:p>
        </w:tc>
        <w:tc>
          <w:tcPr>
            <w:tcW w:w="469" w:type="dxa"/>
            <w:tcBorders>
              <w:top w:val="nil"/>
              <w:left w:val="nil"/>
              <w:bottom w:val="single" w:sz="4" w:space="0" w:color="auto"/>
              <w:right w:val="single" w:sz="4" w:space="0" w:color="auto"/>
            </w:tcBorders>
            <w:shd w:val="clear" w:color="auto" w:fill="auto"/>
            <w:noWrap/>
            <w:hideMark/>
          </w:tcPr>
          <w:p w14:paraId="27486F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20E2F6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E090D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6,09164814926</w:t>
            </w:r>
          </w:p>
        </w:tc>
        <w:tc>
          <w:tcPr>
            <w:tcW w:w="354" w:type="dxa"/>
            <w:tcBorders>
              <w:top w:val="nil"/>
              <w:left w:val="nil"/>
              <w:bottom w:val="single" w:sz="4" w:space="0" w:color="auto"/>
              <w:right w:val="single" w:sz="4" w:space="0" w:color="auto"/>
            </w:tcBorders>
            <w:shd w:val="clear" w:color="auto" w:fill="auto"/>
            <w:noWrap/>
            <w:hideMark/>
          </w:tcPr>
          <w:p w14:paraId="7C692BC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C208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3E021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5,18748148326</w:t>
            </w:r>
          </w:p>
        </w:tc>
        <w:tc>
          <w:tcPr>
            <w:tcW w:w="304" w:type="dxa"/>
            <w:tcBorders>
              <w:top w:val="nil"/>
              <w:left w:val="nil"/>
              <w:bottom w:val="single" w:sz="4" w:space="0" w:color="auto"/>
              <w:right w:val="single" w:sz="4" w:space="0" w:color="auto"/>
            </w:tcBorders>
            <w:shd w:val="clear" w:color="auto" w:fill="auto"/>
            <w:noWrap/>
            <w:hideMark/>
          </w:tcPr>
          <w:p w14:paraId="586DAB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548E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0FD74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4,428222224</w:t>
            </w:r>
          </w:p>
        </w:tc>
        <w:tc>
          <w:tcPr>
            <w:tcW w:w="304" w:type="dxa"/>
            <w:tcBorders>
              <w:top w:val="nil"/>
              <w:left w:val="nil"/>
              <w:bottom w:val="single" w:sz="4" w:space="0" w:color="auto"/>
              <w:right w:val="single" w:sz="4" w:space="0" w:color="auto"/>
            </w:tcBorders>
            <w:shd w:val="clear" w:color="auto" w:fill="auto"/>
            <w:noWrap/>
            <w:hideMark/>
          </w:tcPr>
          <w:p w14:paraId="167297C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5355FD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BAB7F4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787B527"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A15205F"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4F238273"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C3D6E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2BC28D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61B318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EB0EE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3,38564814926</w:t>
            </w:r>
          </w:p>
        </w:tc>
        <w:tc>
          <w:tcPr>
            <w:tcW w:w="1089" w:type="dxa"/>
            <w:tcBorders>
              <w:top w:val="nil"/>
              <w:left w:val="nil"/>
              <w:bottom w:val="single" w:sz="4" w:space="0" w:color="auto"/>
              <w:right w:val="single" w:sz="4" w:space="0" w:color="auto"/>
            </w:tcBorders>
            <w:shd w:val="clear" w:color="auto" w:fill="auto"/>
            <w:noWrap/>
            <w:hideMark/>
          </w:tcPr>
          <w:p w14:paraId="54B1AFD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17,8338</w:t>
            </w:r>
          </w:p>
        </w:tc>
        <w:tc>
          <w:tcPr>
            <w:tcW w:w="469" w:type="dxa"/>
            <w:tcBorders>
              <w:top w:val="nil"/>
              <w:left w:val="nil"/>
              <w:bottom w:val="single" w:sz="4" w:space="0" w:color="auto"/>
              <w:right w:val="single" w:sz="4" w:space="0" w:color="auto"/>
            </w:tcBorders>
            <w:shd w:val="clear" w:color="auto" w:fill="auto"/>
            <w:noWrap/>
            <w:hideMark/>
          </w:tcPr>
          <w:p w14:paraId="3FB2F4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55,5</w:t>
            </w:r>
          </w:p>
        </w:tc>
        <w:tc>
          <w:tcPr>
            <w:tcW w:w="965" w:type="dxa"/>
            <w:tcBorders>
              <w:top w:val="nil"/>
              <w:left w:val="nil"/>
              <w:bottom w:val="single" w:sz="4" w:space="0" w:color="auto"/>
              <w:right w:val="single" w:sz="4" w:space="0" w:color="auto"/>
            </w:tcBorders>
            <w:shd w:val="clear" w:color="auto" w:fill="auto"/>
            <w:noWrap/>
            <w:hideMark/>
          </w:tcPr>
          <w:p w14:paraId="4F5D1A0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1BC06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3,38564814926</w:t>
            </w:r>
          </w:p>
        </w:tc>
        <w:tc>
          <w:tcPr>
            <w:tcW w:w="354" w:type="dxa"/>
            <w:tcBorders>
              <w:top w:val="nil"/>
              <w:left w:val="nil"/>
              <w:bottom w:val="single" w:sz="4" w:space="0" w:color="auto"/>
              <w:right w:val="single" w:sz="4" w:space="0" w:color="auto"/>
            </w:tcBorders>
            <w:shd w:val="clear" w:color="auto" w:fill="auto"/>
            <w:noWrap/>
            <w:hideMark/>
          </w:tcPr>
          <w:p w14:paraId="654907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D9EF3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5F6274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2,48148148326</w:t>
            </w:r>
          </w:p>
        </w:tc>
        <w:tc>
          <w:tcPr>
            <w:tcW w:w="304" w:type="dxa"/>
            <w:tcBorders>
              <w:top w:val="nil"/>
              <w:left w:val="nil"/>
              <w:bottom w:val="single" w:sz="4" w:space="0" w:color="auto"/>
              <w:right w:val="single" w:sz="4" w:space="0" w:color="auto"/>
            </w:tcBorders>
            <w:shd w:val="clear" w:color="auto" w:fill="auto"/>
            <w:noWrap/>
            <w:hideMark/>
          </w:tcPr>
          <w:p w14:paraId="1F4DD8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86F4E4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11AA0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1,722222224</w:t>
            </w:r>
          </w:p>
        </w:tc>
        <w:tc>
          <w:tcPr>
            <w:tcW w:w="304" w:type="dxa"/>
            <w:tcBorders>
              <w:top w:val="nil"/>
              <w:left w:val="nil"/>
              <w:bottom w:val="single" w:sz="4" w:space="0" w:color="auto"/>
              <w:right w:val="single" w:sz="4" w:space="0" w:color="auto"/>
            </w:tcBorders>
            <w:shd w:val="clear" w:color="auto" w:fill="auto"/>
            <w:noWrap/>
            <w:hideMark/>
          </w:tcPr>
          <w:p w14:paraId="658D57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6B37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E42437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F655CE6"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0505B9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45D71D6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10-20</w:t>
            </w:r>
          </w:p>
        </w:tc>
        <w:tc>
          <w:tcPr>
            <w:tcW w:w="579" w:type="dxa"/>
            <w:tcBorders>
              <w:top w:val="nil"/>
              <w:left w:val="nil"/>
              <w:bottom w:val="single" w:sz="4" w:space="0" w:color="auto"/>
              <w:right w:val="single" w:sz="4" w:space="0" w:color="auto"/>
            </w:tcBorders>
            <w:shd w:val="clear" w:color="auto" w:fill="auto"/>
            <w:noWrap/>
            <w:hideMark/>
          </w:tcPr>
          <w:p w14:paraId="688EE4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CDE5A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1089" w:type="dxa"/>
            <w:tcBorders>
              <w:top w:val="nil"/>
              <w:left w:val="nil"/>
              <w:bottom w:val="single" w:sz="4" w:space="0" w:color="auto"/>
              <w:right w:val="single" w:sz="4" w:space="0" w:color="auto"/>
            </w:tcBorders>
            <w:shd w:val="clear" w:color="auto" w:fill="auto"/>
            <w:noWrap/>
            <w:hideMark/>
          </w:tcPr>
          <w:p w14:paraId="09347B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21,041856</w:t>
            </w:r>
          </w:p>
        </w:tc>
        <w:tc>
          <w:tcPr>
            <w:tcW w:w="469" w:type="dxa"/>
            <w:tcBorders>
              <w:top w:val="nil"/>
              <w:left w:val="nil"/>
              <w:bottom w:val="single" w:sz="4" w:space="0" w:color="auto"/>
              <w:right w:val="single" w:sz="4" w:space="0" w:color="auto"/>
            </w:tcBorders>
            <w:shd w:val="clear" w:color="auto" w:fill="auto"/>
            <w:noWrap/>
            <w:hideMark/>
          </w:tcPr>
          <w:p w14:paraId="3D7B83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44,5</w:t>
            </w:r>
          </w:p>
        </w:tc>
        <w:tc>
          <w:tcPr>
            <w:tcW w:w="965" w:type="dxa"/>
            <w:tcBorders>
              <w:top w:val="nil"/>
              <w:left w:val="nil"/>
              <w:bottom w:val="single" w:sz="4" w:space="0" w:color="auto"/>
              <w:right w:val="single" w:sz="4" w:space="0" w:color="auto"/>
            </w:tcBorders>
            <w:shd w:val="clear" w:color="auto" w:fill="auto"/>
            <w:noWrap/>
            <w:hideMark/>
          </w:tcPr>
          <w:p w14:paraId="466947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FE48B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54" w:type="dxa"/>
            <w:tcBorders>
              <w:top w:val="nil"/>
              <w:left w:val="nil"/>
              <w:bottom w:val="single" w:sz="4" w:space="0" w:color="auto"/>
              <w:right w:val="single" w:sz="4" w:space="0" w:color="auto"/>
            </w:tcBorders>
            <w:shd w:val="clear" w:color="auto" w:fill="auto"/>
            <w:noWrap/>
            <w:hideMark/>
          </w:tcPr>
          <w:p w14:paraId="0DB7C67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E44D0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10E8D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04" w:type="dxa"/>
            <w:tcBorders>
              <w:top w:val="nil"/>
              <w:left w:val="nil"/>
              <w:bottom w:val="single" w:sz="4" w:space="0" w:color="auto"/>
              <w:right w:val="single" w:sz="4" w:space="0" w:color="auto"/>
            </w:tcBorders>
            <w:shd w:val="clear" w:color="auto" w:fill="auto"/>
            <w:noWrap/>
            <w:hideMark/>
          </w:tcPr>
          <w:p w14:paraId="765C01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2C3A4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68747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2,706</w:t>
            </w:r>
          </w:p>
        </w:tc>
        <w:tc>
          <w:tcPr>
            <w:tcW w:w="304" w:type="dxa"/>
            <w:tcBorders>
              <w:top w:val="nil"/>
              <w:left w:val="nil"/>
              <w:bottom w:val="single" w:sz="4" w:space="0" w:color="auto"/>
              <w:right w:val="single" w:sz="4" w:space="0" w:color="auto"/>
            </w:tcBorders>
            <w:shd w:val="clear" w:color="auto" w:fill="auto"/>
            <w:noWrap/>
            <w:hideMark/>
          </w:tcPr>
          <w:p w14:paraId="6EE0467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FD04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18F3EB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4C77B7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EA9D7C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***Фтористые газообразные соединения /в пересчете на фтор/ (617)(0342)</w:t>
            </w:r>
          </w:p>
        </w:tc>
      </w:tr>
      <w:tr w:rsidR="00936104" w:rsidRPr="00936104" w14:paraId="69B38B95"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3D7F7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F443B0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6028</w:t>
            </w:r>
          </w:p>
        </w:tc>
        <w:tc>
          <w:tcPr>
            <w:tcW w:w="579" w:type="dxa"/>
            <w:tcBorders>
              <w:top w:val="nil"/>
              <w:left w:val="nil"/>
              <w:bottom w:val="single" w:sz="4" w:space="0" w:color="auto"/>
              <w:right w:val="single" w:sz="4" w:space="0" w:color="auto"/>
            </w:tcBorders>
            <w:shd w:val="clear" w:color="auto" w:fill="auto"/>
            <w:noWrap/>
            <w:hideMark/>
          </w:tcPr>
          <w:p w14:paraId="6798427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573ADC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08344FF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7,20E-05</w:t>
            </w:r>
          </w:p>
        </w:tc>
        <w:tc>
          <w:tcPr>
            <w:tcW w:w="469" w:type="dxa"/>
            <w:tcBorders>
              <w:top w:val="nil"/>
              <w:left w:val="nil"/>
              <w:bottom w:val="single" w:sz="4" w:space="0" w:color="auto"/>
              <w:right w:val="single" w:sz="4" w:space="0" w:color="auto"/>
            </w:tcBorders>
            <w:shd w:val="clear" w:color="auto" w:fill="auto"/>
            <w:noWrap/>
            <w:hideMark/>
          </w:tcPr>
          <w:p w14:paraId="59ECFE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73EEC4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A0311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54" w:type="dxa"/>
            <w:tcBorders>
              <w:top w:val="nil"/>
              <w:left w:val="nil"/>
              <w:bottom w:val="single" w:sz="4" w:space="0" w:color="auto"/>
              <w:right w:val="single" w:sz="4" w:space="0" w:color="auto"/>
            </w:tcBorders>
            <w:shd w:val="clear" w:color="auto" w:fill="auto"/>
            <w:noWrap/>
            <w:hideMark/>
          </w:tcPr>
          <w:p w14:paraId="52B0083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4636F5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57318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6B87F97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5A7989D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3AAE2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4DBDC5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045DA8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817F23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01F6EC76"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7FEB3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1274D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0BCCF4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0D5BD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32C131C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7,20E-05</w:t>
            </w:r>
          </w:p>
        </w:tc>
        <w:tc>
          <w:tcPr>
            <w:tcW w:w="469" w:type="dxa"/>
            <w:tcBorders>
              <w:top w:val="nil"/>
              <w:left w:val="nil"/>
              <w:bottom w:val="single" w:sz="4" w:space="0" w:color="auto"/>
              <w:right w:val="single" w:sz="4" w:space="0" w:color="auto"/>
            </w:tcBorders>
            <w:shd w:val="clear" w:color="auto" w:fill="auto"/>
            <w:noWrap/>
            <w:hideMark/>
          </w:tcPr>
          <w:p w14:paraId="38A035C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753CD96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A6C4B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54" w:type="dxa"/>
            <w:tcBorders>
              <w:top w:val="nil"/>
              <w:left w:val="nil"/>
              <w:bottom w:val="single" w:sz="4" w:space="0" w:color="auto"/>
              <w:right w:val="single" w:sz="4" w:space="0" w:color="auto"/>
            </w:tcBorders>
            <w:shd w:val="clear" w:color="auto" w:fill="auto"/>
            <w:noWrap/>
            <w:hideMark/>
          </w:tcPr>
          <w:p w14:paraId="679007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B8C1C7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2C91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6DE1D1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B364E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D7F2C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52E37F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C9ACC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993462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1BF93AB"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8DA175F"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5A631EF3"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D90F7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D65E8C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199F3BA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CC08C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51D7F6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7,20E-05</w:t>
            </w:r>
          </w:p>
        </w:tc>
        <w:tc>
          <w:tcPr>
            <w:tcW w:w="469" w:type="dxa"/>
            <w:tcBorders>
              <w:top w:val="nil"/>
              <w:left w:val="nil"/>
              <w:bottom w:val="single" w:sz="4" w:space="0" w:color="auto"/>
              <w:right w:val="single" w:sz="4" w:space="0" w:color="auto"/>
            </w:tcBorders>
            <w:shd w:val="clear" w:color="auto" w:fill="auto"/>
            <w:noWrap/>
            <w:hideMark/>
          </w:tcPr>
          <w:p w14:paraId="65223D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6D8D0D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75E7C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54" w:type="dxa"/>
            <w:tcBorders>
              <w:top w:val="nil"/>
              <w:left w:val="nil"/>
              <w:bottom w:val="single" w:sz="4" w:space="0" w:color="auto"/>
              <w:right w:val="single" w:sz="4" w:space="0" w:color="auto"/>
            </w:tcBorders>
            <w:shd w:val="clear" w:color="auto" w:fill="auto"/>
            <w:noWrap/>
            <w:hideMark/>
          </w:tcPr>
          <w:p w14:paraId="5EE783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2A4A98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07FB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774A3E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65B958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28461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1,11E-04</w:t>
            </w:r>
          </w:p>
        </w:tc>
        <w:tc>
          <w:tcPr>
            <w:tcW w:w="304" w:type="dxa"/>
            <w:tcBorders>
              <w:top w:val="nil"/>
              <w:left w:val="nil"/>
              <w:bottom w:val="single" w:sz="4" w:space="0" w:color="auto"/>
              <w:right w:val="single" w:sz="4" w:space="0" w:color="auto"/>
            </w:tcBorders>
            <w:shd w:val="clear" w:color="auto" w:fill="auto"/>
            <w:noWrap/>
            <w:hideMark/>
          </w:tcPr>
          <w:p w14:paraId="1B8BA65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779D63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81BB7B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54048730"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7A730B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***Метан (727*)(0410)</w:t>
            </w:r>
          </w:p>
        </w:tc>
      </w:tr>
      <w:tr w:rsidR="00936104" w:rsidRPr="00936104" w14:paraId="169FD12A"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4CC32AC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64E100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0020</w:t>
            </w:r>
          </w:p>
        </w:tc>
        <w:tc>
          <w:tcPr>
            <w:tcW w:w="579" w:type="dxa"/>
            <w:tcBorders>
              <w:top w:val="nil"/>
              <w:left w:val="nil"/>
              <w:bottom w:val="single" w:sz="4" w:space="0" w:color="auto"/>
              <w:right w:val="single" w:sz="4" w:space="0" w:color="auto"/>
            </w:tcBorders>
            <w:shd w:val="clear" w:color="auto" w:fill="auto"/>
            <w:noWrap/>
            <w:hideMark/>
          </w:tcPr>
          <w:p w14:paraId="2BC9CBA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w:t>
            </w:r>
          </w:p>
        </w:tc>
        <w:tc>
          <w:tcPr>
            <w:tcW w:w="1089" w:type="dxa"/>
            <w:tcBorders>
              <w:top w:val="nil"/>
              <w:left w:val="nil"/>
              <w:bottom w:val="single" w:sz="4" w:space="0" w:color="auto"/>
              <w:right w:val="single" w:sz="4" w:space="0" w:color="auto"/>
            </w:tcBorders>
            <w:shd w:val="clear" w:color="auto" w:fill="auto"/>
            <w:noWrap/>
            <w:hideMark/>
          </w:tcPr>
          <w:p w14:paraId="7796FA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1089" w:type="dxa"/>
            <w:tcBorders>
              <w:top w:val="nil"/>
              <w:left w:val="nil"/>
              <w:bottom w:val="single" w:sz="4" w:space="0" w:color="auto"/>
              <w:right w:val="single" w:sz="4" w:space="0" w:color="auto"/>
            </w:tcBorders>
            <w:shd w:val="clear" w:color="auto" w:fill="auto"/>
            <w:noWrap/>
            <w:hideMark/>
          </w:tcPr>
          <w:p w14:paraId="761972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0,5260464</w:t>
            </w:r>
          </w:p>
        </w:tc>
        <w:tc>
          <w:tcPr>
            <w:tcW w:w="469" w:type="dxa"/>
            <w:tcBorders>
              <w:top w:val="nil"/>
              <w:left w:val="nil"/>
              <w:bottom w:val="single" w:sz="4" w:space="0" w:color="auto"/>
              <w:right w:val="single" w:sz="4" w:space="0" w:color="auto"/>
            </w:tcBorders>
            <w:shd w:val="clear" w:color="auto" w:fill="auto"/>
            <w:noWrap/>
            <w:hideMark/>
          </w:tcPr>
          <w:p w14:paraId="494FBF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13649F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4,83083326633</w:t>
            </w:r>
          </w:p>
        </w:tc>
        <w:tc>
          <w:tcPr>
            <w:tcW w:w="1089" w:type="dxa"/>
            <w:tcBorders>
              <w:top w:val="nil"/>
              <w:left w:val="nil"/>
              <w:bottom w:val="single" w:sz="4" w:space="0" w:color="auto"/>
              <w:right w:val="single" w:sz="4" w:space="0" w:color="auto"/>
            </w:tcBorders>
            <w:shd w:val="clear" w:color="auto" w:fill="auto"/>
            <w:noWrap/>
            <w:hideMark/>
          </w:tcPr>
          <w:p w14:paraId="16488A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54" w:type="dxa"/>
            <w:tcBorders>
              <w:top w:val="nil"/>
              <w:left w:val="nil"/>
              <w:bottom w:val="single" w:sz="4" w:space="0" w:color="auto"/>
              <w:right w:val="single" w:sz="4" w:space="0" w:color="auto"/>
            </w:tcBorders>
            <w:shd w:val="clear" w:color="auto" w:fill="auto"/>
            <w:noWrap/>
            <w:hideMark/>
          </w:tcPr>
          <w:p w14:paraId="77E9F0E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CAF6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4,83083326633</w:t>
            </w:r>
          </w:p>
        </w:tc>
        <w:tc>
          <w:tcPr>
            <w:tcW w:w="1089" w:type="dxa"/>
            <w:tcBorders>
              <w:top w:val="nil"/>
              <w:left w:val="nil"/>
              <w:bottom w:val="single" w:sz="4" w:space="0" w:color="auto"/>
              <w:right w:val="single" w:sz="4" w:space="0" w:color="auto"/>
            </w:tcBorders>
            <w:shd w:val="clear" w:color="auto" w:fill="auto"/>
            <w:noWrap/>
            <w:hideMark/>
          </w:tcPr>
          <w:p w14:paraId="596720B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646012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4B4C34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4,83083326633</w:t>
            </w:r>
          </w:p>
        </w:tc>
        <w:tc>
          <w:tcPr>
            <w:tcW w:w="1495" w:type="dxa"/>
            <w:tcBorders>
              <w:top w:val="nil"/>
              <w:left w:val="nil"/>
              <w:bottom w:val="single" w:sz="4" w:space="0" w:color="auto"/>
              <w:right w:val="single" w:sz="4" w:space="0" w:color="auto"/>
            </w:tcBorders>
            <w:shd w:val="clear" w:color="auto" w:fill="auto"/>
            <w:noWrap/>
            <w:hideMark/>
          </w:tcPr>
          <w:p w14:paraId="35B35D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3D0927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3445D3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4,83083326633</w:t>
            </w:r>
          </w:p>
        </w:tc>
        <w:tc>
          <w:tcPr>
            <w:tcW w:w="1161" w:type="dxa"/>
            <w:tcBorders>
              <w:top w:val="nil"/>
              <w:left w:val="nil"/>
              <w:bottom w:val="single" w:sz="4" w:space="0" w:color="auto"/>
              <w:right w:val="single" w:sz="4" w:space="0" w:color="auto"/>
            </w:tcBorders>
            <w:shd w:val="clear" w:color="auto" w:fill="auto"/>
            <w:hideMark/>
          </w:tcPr>
          <w:p w14:paraId="10B8A50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5981DEB"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C28070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6A1AD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3398FF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95C0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1089" w:type="dxa"/>
            <w:tcBorders>
              <w:top w:val="nil"/>
              <w:left w:val="nil"/>
              <w:bottom w:val="single" w:sz="4" w:space="0" w:color="auto"/>
              <w:right w:val="single" w:sz="4" w:space="0" w:color="auto"/>
            </w:tcBorders>
            <w:shd w:val="clear" w:color="auto" w:fill="auto"/>
            <w:noWrap/>
            <w:hideMark/>
          </w:tcPr>
          <w:p w14:paraId="7EF9815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0,5260464</w:t>
            </w:r>
          </w:p>
        </w:tc>
        <w:tc>
          <w:tcPr>
            <w:tcW w:w="469" w:type="dxa"/>
            <w:tcBorders>
              <w:top w:val="nil"/>
              <w:left w:val="nil"/>
              <w:bottom w:val="single" w:sz="4" w:space="0" w:color="auto"/>
              <w:right w:val="single" w:sz="4" w:space="0" w:color="auto"/>
            </w:tcBorders>
            <w:shd w:val="clear" w:color="auto" w:fill="auto"/>
            <w:noWrap/>
            <w:hideMark/>
          </w:tcPr>
          <w:p w14:paraId="44E4CD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18BB56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5E31F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54" w:type="dxa"/>
            <w:tcBorders>
              <w:top w:val="nil"/>
              <w:left w:val="nil"/>
              <w:bottom w:val="single" w:sz="4" w:space="0" w:color="auto"/>
              <w:right w:val="single" w:sz="4" w:space="0" w:color="auto"/>
            </w:tcBorders>
            <w:shd w:val="clear" w:color="auto" w:fill="auto"/>
            <w:noWrap/>
            <w:hideMark/>
          </w:tcPr>
          <w:p w14:paraId="552C10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68FDC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819817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7588E1B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F47EC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5449A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53D8FF9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6D1E8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DBFE3E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139AEB0"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7C08EF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20A1D628"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CEF73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935703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10-20</w:t>
            </w:r>
          </w:p>
        </w:tc>
        <w:tc>
          <w:tcPr>
            <w:tcW w:w="579" w:type="dxa"/>
            <w:tcBorders>
              <w:top w:val="nil"/>
              <w:left w:val="nil"/>
              <w:bottom w:val="single" w:sz="4" w:space="0" w:color="auto"/>
              <w:right w:val="single" w:sz="4" w:space="0" w:color="auto"/>
            </w:tcBorders>
            <w:shd w:val="clear" w:color="auto" w:fill="auto"/>
            <w:noWrap/>
            <w:hideMark/>
          </w:tcPr>
          <w:p w14:paraId="721FBD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6B32D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1089" w:type="dxa"/>
            <w:tcBorders>
              <w:top w:val="nil"/>
              <w:left w:val="nil"/>
              <w:bottom w:val="single" w:sz="4" w:space="0" w:color="auto"/>
              <w:right w:val="single" w:sz="4" w:space="0" w:color="auto"/>
            </w:tcBorders>
            <w:shd w:val="clear" w:color="auto" w:fill="auto"/>
            <w:noWrap/>
            <w:hideMark/>
          </w:tcPr>
          <w:p w14:paraId="62D360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0,5260464</w:t>
            </w:r>
          </w:p>
        </w:tc>
        <w:tc>
          <w:tcPr>
            <w:tcW w:w="469" w:type="dxa"/>
            <w:tcBorders>
              <w:top w:val="nil"/>
              <w:left w:val="nil"/>
              <w:bottom w:val="single" w:sz="4" w:space="0" w:color="auto"/>
              <w:right w:val="single" w:sz="4" w:space="0" w:color="auto"/>
            </w:tcBorders>
            <w:shd w:val="clear" w:color="auto" w:fill="auto"/>
            <w:noWrap/>
            <w:hideMark/>
          </w:tcPr>
          <w:p w14:paraId="62242B5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20A0AA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EC1E1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54" w:type="dxa"/>
            <w:tcBorders>
              <w:top w:val="nil"/>
              <w:left w:val="nil"/>
              <w:bottom w:val="single" w:sz="4" w:space="0" w:color="auto"/>
              <w:right w:val="single" w:sz="4" w:space="0" w:color="auto"/>
            </w:tcBorders>
            <w:shd w:val="clear" w:color="auto" w:fill="auto"/>
            <w:noWrap/>
            <w:hideMark/>
          </w:tcPr>
          <w:p w14:paraId="7EFDA6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3D899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7881C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0BCA94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5AA1BE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9FC89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0,06765</w:t>
            </w:r>
          </w:p>
        </w:tc>
        <w:tc>
          <w:tcPr>
            <w:tcW w:w="304" w:type="dxa"/>
            <w:tcBorders>
              <w:top w:val="nil"/>
              <w:left w:val="nil"/>
              <w:bottom w:val="single" w:sz="4" w:space="0" w:color="auto"/>
              <w:right w:val="single" w:sz="4" w:space="0" w:color="auto"/>
            </w:tcBorders>
            <w:shd w:val="clear" w:color="auto" w:fill="auto"/>
            <w:noWrap/>
            <w:hideMark/>
          </w:tcPr>
          <w:p w14:paraId="0824F97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D836B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5D03C3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BAECA42"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BA1726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***Смесь углеводородов предельных С1-С5 (1502*)(0415)</w:t>
            </w:r>
          </w:p>
        </w:tc>
      </w:tr>
      <w:tr w:rsidR="00936104" w:rsidRPr="00936104" w14:paraId="32B6305F"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7B92351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30BC1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6025</w:t>
            </w:r>
          </w:p>
        </w:tc>
        <w:tc>
          <w:tcPr>
            <w:tcW w:w="579" w:type="dxa"/>
            <w:tcBorders>
              <w:top w:val="nil"/>
              <w:left w:val="nil"/>
              <w:bottom w:val="single" w:sz="4" w:space="0" w:color="auto"/>
              <w:right w:val="single" w:sz="4" w:space="0" w:color="auto"/>
            </w:tcBorders>
            <w:shd w:val="clear" w:color="auto" w:fill="auto"/>
            <w:noWrap/>
            <w:hideMark/>
          </w:tcPr>
          <w:p w14:paraId="651C2DD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051866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0,022222</w:t>
            </w:r>
          </w:p>
        </w:tc>
        <w:tc>
          <w:tcPr>
            <w:tcW w:w="1089" w:type="dxa"/>
            <w:tcBorders>
              <w:top w:val="nil"/>
              <w:left w:val="nil"/>
              <w:bottom w:val="single" w:sz="4" w:space="0" w:color="auto"/>
              <w:right w:val="single" w:sz="4" w:space="0" w:color="auto"/>
            </w:tcBorders>
            <w:shd w:val="clear" w:color="auto" w:fill="auto"/>
            <w:noWrap/>
            <w:hideMark/>
          </w:tcPr>
          <w:p w14:paraId="140F06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1,80E-03</w:t>
            </w:r>
          </w:p>
        </w:tc>
        <w:tc>
          <w:tcPr>
            <w:tcW w:w="469" w:type="dxa"/>
            <w:tcBorders>
              <w:top w:val="nil"/>
              <w:left w:val="nil"/>
              <w:bottom w:val="single" w:sz="4" w:space="0" w:color="auto"/>
              <w:right w:val="single" w:sz="4" w:space="0" w:color="auto"/>
            </w:tcBorders>
            <w:shd w:val="clear" w:color="auto" w:fill="auto"/>
            <w:noWrap/>
            <w:hideMark/>
          </w:tcPr>
          <w:p w14:paraId="1F6E46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14,2</w:t>
            </w:r>
          </w:p>
        </w:tc>
        <w:tc>
          <w:tcPr>
            <w:tcW w:w="965" w:type="dxa"/>
            <w:tcBorders>
              <w:top w:val="nil"/>
              <w:left w:val="nil"/>
              <w:bottom w:val="single" w:sz="4" w:space="0" w:color="auto"/>
              <w:right w:val="single" w:sz="4" w:space="0" w:color="auto"/>
            </w:tcBorders>
            <w:shd w:val="clear" w:color="auto" w:fill="auto"/>
            <w:noWrap/>
            <w:hideMark/>
          </w:tcPr>
          <w:p w14:paraId="649339C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154,470922445</w:t>
            </w:r>
          </w:p>
        </w:tc>
        <w:tc>
          <w:tcPr>
            <w:tcW w:w="1089" w:type="dxa"/>
            <w:tcBorders>
              <w:top w:val="nil"/>
              <w:left w:val="nil"/>
              <w:bottom w:val="single" w:sz="4" w:space="0" w:color="auto"/>
              <w:right w:val="single" w:sz="4" w:space="0" w:color="auto"/>
            </w:tcBorders>
            <w:shd w:val="clear" w:color="auto" w:fill="auto"/>
            <w:noWrap/>
            <w:hideMark/>
          </w:tcPr>
          <w:p w14:paraId="7F1D21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0,022222</w:t>
            </w:r>
          </w:p>
        </w:tc>
        <w:tc>
          <w:tcPr>
            <w:tcW w:w="354" w:type="dxa"/>
            <w:tcBorders>
              <w:top w:val="nil"/>
              <w:left w:val="nil"/>
              <w:bottom w:val="single" w:sz="4" w:space="0" w:color="auto"/>
              <w:right w:val="single" w:sz="4" w:space="0" w:color="auto"/>
            </w:tcBorders>
            <w:shd w:val="clear" w:color="auto" w:fill="auto"/>
            <w:noWrap/>
            <w:hideMark/>
          </w:tcPr>
          <w:p w14:paraId="1BA57A8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65A5F8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154,470922445</w:t>
            </w:r>
          </w:p>
        </w:tc>
        <w:tc>
          <w:tcPr>
            <w:tcW w:w="1089" w:type="dxa"/>
            <w:tcBorders>
              <w:top w:val="nil"/>
              <w:left w:val="nil"/>
              <w:bottom w:val="single" w:sz="4" w:space="0" w:color="auto"/>
              <w:right w:val="single" w:sz="4" w:space="0" w:color="auto"/>
            </w:tcBorders>
            <w:shd w:val="clear" w:color="auto" w:fill="auto"/>
            <w:noWrap/>
            <w:hideMark/>
          </w:tcPr>
          <w:p w14:paraId="44100A7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66DA50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27611A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334C9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B118F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BB7252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C1A297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2BEE5F9D"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126A7A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9E7F0E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6026</w:t>
            </w:r>
          </w:p>
        </w:tc>
        <w:tc>
          <w:tcPr>
            <w:tcW w:w="579" w:type="dxa"/>
            <w:tcBorders>
              <w:top w:val="nil"/>
              <w:left w:val="nil"/>
              <w:bottom w:val="single" w:sz="4" w:space="0" w:color="auto"/>
              <w:right w:val="single" w:sz="4" w:space="0" w:color="auto"/>
            </w:tcBorders>
            <w:shd w:val="clear" w:color="auto" w:fill="auto"/>
            <w:noWrap/>
            <w:hideMark/>
          </w:tcPr>
          <w:p w14:paraId="7212B6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53005B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0,011112</w:t>
            </w:r>
          </w:p>
        </w:tc>
        <w:tc>
          <w:tcPr>
            <w:tcW w:w="1089" w:type="dxa"/>
            <w:tcBorders>
              <w:top w:val="nil"/>
              <w:left w:val="nil"/>
              <w:bottom w:val="single" w:sz="4" w:space="0" w:color="auto"/>
              <w:right w:val="single" w:sz="4" w:space="0" w:color="auto"/>
            </w:tcBorders>
            <w:shd w:val="clear" w:color="auto" w:fill="auto"/>
            <w:noWrap/>
            <w:hideMark/>
          </w:tcPr>
          <w:p w14:paraId="4FB470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4,50E-03</w:t>
            </w:r>
          </w:p>
        </w:tc>
        <w:tc>
          <w:tcPr>
            <w:tcW w:w="469" w:type="dxa"/>
            <w:tcBorders>
              <w:top w:val="nil"/>
              <w:left w:val="nil"/>
              <w:bottom w:val="single" w:sz="4" w:space="0" w:color="auto"/>
              <w:right w:val="single" w:sz="4" w:space="0" w:color="auto"/>
            </w:tcBorders>
            <w:shd w:val="clear" w:color="auto" w:fill="auto"/>
            <w:noWrap/>
            <w:hideMark/>
          </w:tcPr>
          <w:p w14:paraId="584FC0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7,1</w:t>
            </w:r>
          </w:p>
        </w:tc>
        <w:tc>
          <w:tcPr>
            <w:tcW w:w="965" w:type="dxa"/>
            <w:tcBorders>
              <w:top w:val="nil"/>
              <w:left w:val="nil"/>
              <w:bottom w:val="single" w:sz="4" w:space="0" w:color="auto"/>
              <w:right w:val="single" w:sz="4" w:space="0" w:color="auto"/>
            </w:tcBorders>
            <w:shd w:val="clear" w:color="auto" w:fill="auto"/>
            <w:noWrap/>
            <w:hideMark/>
          </w:tcPr>
          <w:p w14:paraId="0688585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7B2E2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0,011112</w:t>
            </w:r>
          </w:p>
        </w:tc>
        <w:tc>
          <w:tcPr>
            <w:tcW w:w="354" w:type="dxa"/>
            <w:tcBorders>
              <w:top w:val="nil"/>
              <w:left w:val="nil"/>
              <w:bottom w:val="single" w:sz="4" w:space="0" w:color="auto"/>
              <w:right w:val="single" w:sz="4" w:space="0" w:color="auto"/>
            </w:tcBorders>
            <w:shd w:val="clear" w:color="auto" w:fill="auto"/>
            <w:noWrap/>
            <w:hideMark/>
          </w:tcPr>
          <w:p w14:paraId="649D50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27A1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57C4B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0,011112</w:t>
            </w:r>
          </w:p>
        </w:tc>
        <w:tc>
          <w:tcPr>
            <w:tcW w:w="304" w:type="dxa"/>
            <w:tcBorders>
              <w:top w:val="nil"/>
              <w:left w:val="nil"/>
              <w:bottom w:val="single" w:sz="4" w:space="0" w:color="auto"/>
              <w:right w:val="single" w:sz="4" w:space="0" w:color="auto"/>
            </w:tcBorders>
            <w:shd w:val="clear" w:color="auto" w:fill="auto"/>
            <w:noWrap/>
            <w:hideMark/>
          </w:tcPr>
          <w:p w14:paraId="4C79B7D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48E7D6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96EEC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0,011112</w:t>
            </w:r>
          </w:p>
        </w:tc>
        <w:tc>
          <w:tcPr>
            <w:tcW w:w="304" w:type="dxa"/>
            <w:tcBorders>
              <w:top w:val="nil"/>
              <w:left w:val="nil"/>
              <w:bottom w:val="single" w:sz="4" w:space="0" w:color="auto"/>
              <w:right w:val="single" w:sz="4" w:space="0" w:color="auto"/>
            </w:tcBorders>
            <w:shd w:val="clear" w:color="auto" w:fill="auto"/>
            <w:noWrap/>
            <w:hideMark/>
          </w:tcPr>
          <w:p w14:paraId="4F6E41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3D712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7CE302C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9A27599"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72D6E34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8D9DB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6027</w:t>
            </w:r>
          </w:p>
        </w:tc>
        <w:tc>
          <w:tcPr>
            <w:tcW w:w="579" w:type="dxa"/>
            <w:tcBorders>
              <w:top w:val="nil"/>
              <w:left w:val="nil"/>
              <w:bottom w:val="single" w:sz="4" w:space="0" w:color="auto"/>
              <w:right w:val="single" w:sz="4" w:space="0" w:color="auto"/>
            </w:tcBorders>
            <w:shd w:val="clear" w:color="auto" w:fill="auto"/>
            <w:noWrap/>
            <w:hideMark/>
          </w:tcPr>
          <w:p w14:paraId="18B688C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2DA9ED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0,08678772</w:t>
            </w:r>
          </w:p>
        </w:tc>
        <w:tc>
          <w:tcPr>
            <w:tcW w:w="1089" w:type="dxa"/>
            <w:tcBorders>
              <w:top w:val="nil"/>
              <w:left w:val="nil"/>
              <w:bottom w:val="single" w:sz="4" w:space="0" w:color="auto"/>
              <w:right w:val="single" w:sz="4" w:space="0" w:color="auto"/>
            </w:tcBorders>
            <w:shd w:val="clear" w:color="auto" w:fill="auto"/>
            <w:noWrap/>
            <w:hideMark/>
          </w:tcPr>
          <w:p w14:paraId="6AF991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0,67486144</w:t>
            </w:r>
          </w:p>
        </w:tc>
        <w:tc>
          <w:tcPr>
            <w:tcW w:w="469" w:type="dxa"/>
            <w:tcBorders>
              <w:top w:val="nil"/>
              <w:left w:val="nil"/>
              <w:bottom w:val="single" w:sz="4" w:space="0" w:color="auto"/>
              <w:right w:val="single" w:sz="4" w:space="0" w:color="auto"/>
            </w:tcBorders>
            <w:shd w:val="clear" w:color="auto" w:fill="auto"/>
            <w:noWrap/>
            <w:hideMark/>
          </w:tcPr>
          <w:p w14:paraId="034BF48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55,6</w:t>
            </w:r>
          </w:p>
        </w:tc>
        <w:tc>
          <w:tcPr>
            <w:tcW w:w="965" w:type="dxa"/>
            <w:tcBorders>
              <w:top w:val="nil"/>
              <w:left w:val="nil"/>
              <w:bottom w:val="single" w:sz="4" w:space="0" w:color="auto"/>
              <w:right w:val="single" w:sz="4" w:space="0" w:color="auto"/>
            </w:tcBorders>
            <w:shd w:val="clear" w:color="auto" w:fill="auto"/>
            <w:noWrap/>
            <w:hideMark/>
          </w:tcPr>
          <w:p w14:paraId="13F0F6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321D3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0,08678772</w:t>
            </w:r>
          </w:p>
        </w:tc>
        <w:tc>
          <w:tcPr>
            <w:tcW w:w="354" w:type="dxa"/>
            <w:tcBorders>
              <w:top w:val="nil"/>
              <w:left w:val="nil"/>
              <w:bottom w:val="single" w:sz="4" w:space="0" w:color="auto"/>
              <w:right w:val="single" w:sz="4" w:space="0" w:color="auto"/>
            </w:tcBorders>
            <w:shd w:val="clear" w:color="auto" w:fill="auto"/>
            <w:noWrap/>
            <w:hideMark/>
          </w:tcPr>
          <w:p w14:paraId="03977D3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5AC07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3A461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0,08678772</w:t>
            </w:r>
          </w:p>
        </w:tc>
        <w:tc>
          <w:tcPr>
            <w:tcW w:w="304" w:type="dxa"/>
            <w:tcBorders>
              <w:top w:val="nil"/>
              <w:left w:val="nil"/>
              <w:bottom w:val="single" w:sz="4" w:space="0" w:color="auto"/>
              <w:right w:val="single" w:sz="4" w:space="0" w:color="auto"/>
            </w:tcBorders>
            <w:shd w:val="clear" w:color="auto" w:fill="auto"/>
            <w:noWrap/>
            <w:hideMark/>
          </w:tcPr>
          <w:p w14:paraId="24449F6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7A37BD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5D3EA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0,08678772</w:t>
            </w:r>
          </w:p>
        </w:tc>
        <w:tc>
          <w:tcPr>
            <w:tcW w:w="304" w:type="dxa"/>
            <w:tcBorders>
              <w:top w:val="nil"/>
              <w:left w:val="nil"/>
              <w:bottom w:val="single" w:sz="4" w:space="0" w:color="auto"/>
              <w:right w:val="single" w:sz="4" w:space="0" w:color="auto"/>
            </w:tcBorders>
            <w:shd w:val="clear" w:color="auto" w:fill="auto"/>
            <w:noWrap/>
            <w:hideMark/>
          </w:tcPr>
          <w:p w14:paraId="3DE5D3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4EE32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102206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DDE63C6"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2886486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429528E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6031</w:t>
            </w:r>
          </w:p>
        </w:tc>
        <w:tc>
          <w:tcPr>
            <w:tcW w:w="579" w:type="dxa"/>
            <w:tcBorders>
              <w:top w:val="nil"/>
              <w:left w:val="nil"/>
              <w:bottom w:val="single" w:sz="4" w:space="0" w:color="auto"/>
              <w:right w:val="single" w:sz="4" w:space="0" w:color="auto"/>
            </w:tcBorders>
            <w:shd w:val="clear" w:color="auto" w:fill="auto"/>
            <w:noWrap/>
            <w:hideMark/>
          </w:tcPr>
          <w:p w14:paraId="6F4F25A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4A6505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0,03614</w:t>
            </w:r>
          </w:p>
        </w:tc>
        <w:tc>
          <w:tcPr>
            <w:tcW w:w="1089" w:type="dxa"/>
            <w:tcBorders>
              <w:top w:val="nil"/>
              <w:left w:val="nil"/>
              <w:bottom w:val="single" w:sz="4" w:space="0" w:color="auto"/>
              <w:right w:val="single" w:sz="4" w:space="0" w:color="auto"/>
            </w:tcBorders>
            <w:shd w:val="clear" w:color="auto" w:fill="auto"/>
            <w:noWrap/>
            <w:hideMark/>
          </w:tcPr>
          <w:p w14:paraId="2098E2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0,28102</w:t>
            </w:r>
          </w:p>
        </w:tc>
        <w:tc>
          <w:tcPr>
            <w:tcW w:w="469" w:type="dxa"/>
            <w:tcBorders>
              <w:top w:val="nil"/>
              <w:left w:val="nil"/>
              <w:bottom w:val="single" w:sz="4" w:space="0" w:color="auto"/>
              <w:right w:val="single" w:sz="4" w:space="0" w:color="auto"/>
            </w:tcBorders>
            <w:shd w:val="clear" w:color="auto" w:fill="auto"/>
            <w:noWrap/>
            <w:hideMark/>
          </w:tcPr>
          <w:p w14:paraId="244450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23,1</w:t>
            </w:r>
          </w:p>
        </w:tc>
        <w:tc>
          <w:tcPr>
            <w:tcW w:w="965" w:type="dxa"/>
            <w:tcBorders>
              <w:top w:val="nil"/>
              <w:left w:val="nil"/>
              <w:bottom w:val="single" w:sz="4" w:space="0" w:color="auto"/>
              <w:right w:val="single" w:sz="4" w:space="0" w:color="auto"/>
            </w:tcBorders>
            <w:shd w:val="clear" w:color="auto" w:fill="auto"/>
            <w:noWrap/>
            <w:hideMark/>
          </w:tcPr>
          <w:p w14:paraId="6BE3DA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F4D72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0,03614</w:t>
            </w:r>
          </w:p>
        </w:tc>
        <w:tc>
          <w:tcPr>
            <w:tcW w:w="354" w:type="dxa"/>
            <w:tcBorders>
              <w:top w:val="nil"/>
              <w:left w:val="nil"/>
              <w:bottom w:val="single" w:sz="4" w:space="0" w:color="auto"/>
              <w:right w:val="single" w:sz="4" w:space="0" w:color="auto"/>
            </w:tcBorders>
            <w:shd w:val="clear" w:color="auto" w:fill="auto"/>
            <w:noWrap/>
            <w:hideMark/>
          </w:tcPr>
          <w:p w14:paraId="792570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53D1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95834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0,03614</w:t>
            </w:r>
          </w:p>
        </w:tc>
        <w:tc>
          <w:tcPr>
            <w:tcW w:w="304" w:type="dxa"/>
            <w:tcBorders>
              <w:top w:val="nil"/>
              <w:left w:val="nil"/>
              <w:bottom w:val="single" w:sz="4" w:space="0" w:color="auto"/>
              <w:right w:val="single" w:sz="4" w:space="0" w:color="auto"/>
            </w:tcBorders>
            <w:shd w:val="clear" w:color="auto" w:fill="auto"/>
            <w:noWrap/>
            <w:hideMark/>
          </w:tcPr>
          <w:p w14:paraId="50DA4EB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20A18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852EB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0,03614</w:t>
            </w:r>
          </w:p>
        </w:tc>
        <w:tc>
          <w:tcPr>
            <w:tcW w:w="304" w:type="dxa"/>
            <w:tcBorders>
              <w:top w:val="nil"/>
              <w:left w:val="nil"/>
              <w:bottom w:val="single" w:sz="4" w:space="0" w:color="auto"/>
              <w:right w:val="single" w:sz="4" w:space="0" w:color="auto"/>
            </w:tcBorders>
            <w:shd w:val="clear" w:color="auto" w:fill="auto"/>
            <w:noWrap/>
            <w:hideMark/>
          </w:tcPr>
          <w:p w14:paraId="601AFFE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6D853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418937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B048725"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7A65C1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4281B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21B89C3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24DFB0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0,15626172</w:t>
            </w:r>
          </w:p>
        </w:tc>
        <w:tc>
          <w:tcPr>
            <w:tcW w:w="1089" w:type="dxa"/>
            <w:tcBorders>
              <w:top w:val="nil"/>
              <w:left w:val="nil"/>
              <w:bottom w:val="single" w:sz="4" w:space="0" w:color="auto"/>
              <w:right w:val="single" w:sz="4" w:space="0" w:color="auto"/>
            </w:tcBorders>
            <w:shd w:val="clear" w:color="auto" w:fill="auto"/>
            <w:noWrap/>
            <w:hideMark/>
          </w:tcPr>
          <w:p w14:paraId="44A4A1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0,96218504</w:t>
            </w:r>
          </w:p>
        </w:tc>
        <w:tc>
          <w:tcPr>
            <w:tcW w:w="469" w:type="dxa"/>
            <w:tcBorders>
              <w:top w:val="nil"/>
              <w:left w:val="nil"/>
              <w:bottom w:val="single" w:sz="4" w:space="0" w:color="auto"/>
              <w:right w:val="single" w:sz="4" w:space="0" w:color="auto"/>
            </w:tcBorders>
            <w:shd w:val="clear" w:color="auto" w:fill="auto"/>
            <w:noWrap/>
            <w:hideMark/>
          </w:tcPr>
          <w:p w14:paraId="7ADA302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1F7704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3E6B22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0,15626172</w:t>
            </w:r>
          </w:p>
        </w:tc>
        <w:tc>
          <w:tcPr>
            <w:tcW w:w="354" w:type="dxa"/>
            <w:tcBorders>
              <w:top w:val="nil"/>
              <w:left w:val="nil"/>
              <w:bottom w:val="single" w:sz="4" w:space="0" w:color="auto"/>
              <w:right w:val="single" w:sz="4" w:space="0" w:color="auto"/>
            </w:tcBorders>
            <w:shd w:val="clear" w:color="auto" w:fill="auto"/>
            <w:noWrap/>
            <w:hideMark/>
          </w:tcPr>
          <w:p w14:paraId="344DF4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DA3637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02C302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0,13403972</w:t>
            </w:r>
          </w:p>
        </w:tc>
        <w:tc>
          <w:tcPr>
            <w:tcW w:w="304" w:type="dxa"/>
            <w:tcBorders>
              <w:top w:val="nil"/>
              <w:left w:val="nil"/>
              <w:bottom w:val="single" w:sz="4" w:space="0" w:color="auto"/>
              <w:right w:val="single" w:sz="4" w:space="0" w:color="auto"/>
            </w:tcBorders>
            <w:shd w:val="clear" w:color="auto" w:fill="auto"/>
            <w:noWrap/>
            <w:hideMark/>
          </w:tcPr>
          <w:p w14:paraId="6A4083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80F8F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803CF8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0,13403972</w:t>
            </w:r>
          </w:p>
        </w:tc>
        <w:tc>
          <w:tcPr>
            <w:tcW w:w="304" w:type="dxa"/>
            <w:tcBorders>
              <w:top w:val="nil"/>
              <w:left w:val="nil"/>
              <w:bottom w:val="single" w:sz="4" w:space="0" w:color="auto"/>
              <w:right w:val="single" w:sz="4" w:space="0" w:color="auto"/>
            </w:tcBorders>
            <w:shd w:val="clear" w:color="auto" w:fill="auto"/>
            <w:noWrap/>
            <w:hideMark/>
          </w:tcPr>
          <w:p w14:paraId="653D08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175E8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363140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1064275"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7C1632C"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46E1A03"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18307A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16D9D9A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3E8077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17ADE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0,15626172</w:t>
            </w:r>
          </w:p>
        </w:tc>
        <w:tc>
          <w:tcPr>
            <w:tcW w:w="1089" w:type="dxa"/>
            <w:tcBorders>
              <w:top w:val="nil"/>
              <w:left w:val="nil"/>
              <w:bottom w:val="single" w:sz="4" w:space="0" w:color="auto"/>
              <w:right w:val="single" w:sz="4" w:space="0" w:color="auto"/>
            </w:tcBorders>
            <w:shd w:val="clear" w:color="auto" w:fill="auto"/>
            <w:noWrap/>
            <w:hideMark/>
          </w:tcPr>
          <w:p w14:paraId="41C2C4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0,96218504</w:t>
            </w:r>
          </w:p>
        </w:tc>
        <w:tc>
          <w:tcPr>
            <w:tcW w:w="469" w:type="dxa"/>
            <w:tcBorders>
              <w:top w:val="nil"/>
              <w:left w:val="nil"/>
              <w:bottom w:val="single" w:sz="4" w:space="0" w:color="auto"/>
              <w:right w:val="single" w:sz="4" w:space="0" w:color="auto"/>
            </w:tcBorders>
            <w:shd w:val="clear" w:color="auto" w:fill="auto"/>
            <w:noWrap/>
            <w:hideMark/>
          </w:tcPr>
          <w:p w14:paraId="67FF148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3FC290E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3DA0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0,15626172</w:t>
            </w:r>
          </w:p>
        </w:tc>
        <w:tc>
          <w:tcPr>
            <w:tcW w:w="354" w:type="dxa"/>
            <w:tcBorders>
              <w:top w:val="nil"/>
              <w:left w:val="nil"/>
              <w:bottom w:val="single" w:sz="4" w:space="0" w:color="auto"/>
              <w:right w:val="single" w:sz="4" w:space="0" w:color="auto"/>
            </w:tcBorders>
            <w:shd w:val="clear" w:color="auto" w:fill="auto"/>
            <w:noWrap/>
            <w:hideMark/>
          </w:tcPr>
          <w:p w14:paraId="255432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A145A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ED695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0,13403972</w:t>
            </w:r>
          </w:p>
        </w:tc>
        <w:tc>
          <w:tcPr>
            <w:tcW w:w="304" w:type="dxa"/>
            <w:tcBorders>
              <w:top w:val="nil"/>
              <w:left w:val="nil"/>
              <w:bottom w:val="single" w:sz="4" w:space="0" w:color="auto"/>
              <w:right w:val="single" w:sz="4" w:space="0" w:color="auto"/>
            </w:tcBorders>
            <w:shd w:val="clear" w:color="auto" w:fill="auto"/>
            <w:noWrap/>
            <w:hideMark/>
          </w:tcPr>
          <w:p w14:paraId="53EFA8F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30FA1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DF65A2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0,13403972</w:t>
            </w:r>
          </w:p>
        </w:tc>
        <w:tc>
          <w:tcPr>
            <w:tcW w:w="304" w:type="dxa"/>
            <w:tcBorders>
              <w:top w:val="nil"/>
              <w:left w:val="nil"/>
              <w:bottom w:val="single" w:sz="4" w:space="0" w:color="auto"/>
              <w:right w:val="single" w:sz="4" w:space="0" w:color="auto"/>
            </w:tcBorders>
            <w:shd w:val="clear" w:color="auto" w:fill="auto"/>
            <w:noWrap/>
            <w:hideMark/>
          </w:tcPr>
          <w:p w14:paraId="1EEE88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FEA1A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3000FE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AADB5CF"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EE88E7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***Бенз/а/пирен (3,4-Бензпирен) (54)(0703)</w:t>
            </w:r>
          </w:p>
        </w:tc>
      </w:tr>
      <w:tr w:rsidR="00936104" w:rsidRPr="00936104" w14:paraId="0CE19037"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45248C7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62E331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5569A1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505C66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1089" w:type="dxa"/>
            <w:tcBorders>
              <w:top w:val="nil"/>
              <w:left w:val="nil"/>
              <w:bottom w:val="single" w:sz="4" w:space="0" w:color="auto"/>
              <w:right w:val="single" w:sz="4" w:space="0" w:color="auto"/>
            </w:tcBorders>
            <w:shd w:val="clear" w:color="auto" w:fill="auto"/>
            <w:noWrap/>
            <w:hideMark/>
          </w:tcPr>
          <w:p w14:paraId="03E369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4,71E-06</w:t>
            </w:r>
          </w:p>
        </w:tc>
        <w:tc>
          <w:tcPr>
            <w:tcW w:w="469" w:type="dxa"/>
            <w:tcBorders>
              <w:top w:val="nil"/>
              <w:left w:val="nil"/>
              <w:bottom w:val="single" w:sz="4" w:space="0" w:color="auto"/>
              <w:right w:val="single" w:sz="4" w:space="0" w:color="auto"/>
            </w:tcBorders>
            <w:shd w:val="clear" w:color="auto" w:fill="auto"/>
            <w:noWrap/>
            <w:hideMark/>
          </w:tcPr>
          <w:p w14:paraId="46553F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32,8</w:t>
            </w:r>
          </w:p>
        </w:tc>
        <w:tc>
          <w:tcPr>
            <w:tcW w:w="965" w:type="dxa"/>
            <w:tcBorders>
              <w:top w:val="nil"/>
              <w:left w:val="nil"/>
              <w:bottom w:val="single" w:sz="4" w:space="0" w:color="auto"/>
              <w:right w:val="single" w:sz="4" w:space="0" w:color="auto"/>
            </w:tcBorders>
            <w:shd w:val="clear" w:color="auto" w:fill="auto"/>
            <w:noWrap/>
            <w:hideMark/>
          </w:tcPr>
          <w:p w14:paraId="4F78E0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089" w:type="dxa"/>
            <w:tcBorders>
              <w:top w:val="nil"/>
              <w:left w:val="nil"/>
              <w:bottom w:val="single" w:sz="4" w:space="0" w:color="auto"/>
              <w:right w:val="single" w:sz="4" w:space="0" w:color="auto"/>
            </w:tcBorders>
            <w:shd w:val="clear" w:color="auto" w:fill="auto"/>
            <w:noWrap/>
            <w:hideMark/>
          </w:tcPr>
          <w:p w14:paraId="6B5917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54" w:type="dxa"/>
            <w:tcBorders>
              <w:top w:val="nil"/>
              <w:left w:val="nil"/>
              <w:bottom w:val="single" w:sz="4" w:space="0" w:color="auto"/>
              <w:right w:val="single" w:sz="4" w:space="0" w:color="auto"/>
            </w:tcBorders>
            <w:shd w:val="clear" w:color="auto" w:fill="auto"/>
            <w:noWrap/>
            <w:hideMark/>
          </w:tcPr>
          <w:p w14:paraId="53DF917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2DCF1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089" w:type="dxa"/>
            <w:tcBorders>
              <w:top w:val="nil"/>
              <w:left w:val="nil"/>
              <w:bottom w:val="single" w:sz="4" w:space="0" w:color="auto"/>
              <w:right w:val="single" w:sz="4" w:space="0" w:color="auto"/>
            </w:tcBorders>
            <w:shd w:val="clear" w:color="auto" w:fill="auto"/>
            <w:noWrap/>
            <w:hideMark/>
          </w:tcPr>
          <w:p w14:paraId="312E6E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04" w:type="dxa"/>
            <w:tcBorders>
              <w:top w:val="nil"/>
              <w:left w:val="nil"/>
              <w:bottom w:val="single" w:sz="4" w:space="0" w:color="auto"/>
              <w:right w:val="single" w:sz="4" w:space="0" w:color="auto"/>
            </w:tcBorders>
            <w:shd w:val="clear" w:color="auto" w:fill="auto"/>
            <w:noWrap/>
            <w:hideMark/>
          </w:tcPr>
          <w:p w14:paraId="5D41BEC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E406C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495" w:type="dxa"/>
            <w:tcBorders>
              <w:top w:val="nil"/>
              <w:left w:val="nil"/>
              <w:bottom w:val="single" w:sz="4" w:space="0" w:color="auto"/>
              <w:right w:val="single" w:sz="4" w:space="0" w:color="auto"/>
            </w:tcBorders>
            <w:shd w:val="clear" w:color="auto" w:fill="auto"/>
            <w:noWrap/>
            <w:hideMark/>
          </w:tcPr>
          <w:p w14:paraId="4895EBE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04" w:type="dxa"/>
            <w:tcBorders>
              <w:top w:val="nil"/>
              <w:left w:val="nil"/>
              <w:bottom w:val="single" w:sz="4" w:space="0" w:color="auto"/>
              <w:right w:val="single" w:sz="4" w:space="0" w:color="auto"/>
            </w:tcBorders>
            <w:shd w:val="clear" w:color="auto" w:fill="auto"/>
            <w:noWrap/>
            <w:hideMark/>
          </w:tcPr>
          <w:p w14:paraId="3A8812E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14ADA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161" w:type="dxa"/>
            <w:tcBorders>
              <w:top w:val="nil"/>
              <w:left w:val="nil"/>
              <w:bottom w:val="single" w:sz="4" w:space="0" w:color="auto"/>
              <w:right w:val="single" w:sz="4" w:space="0" w:color="auto"/>
            </w:tcBorders>
            <w:shd w:val="clear" w:color="auto" w:fill="auto"/>
            <w:hideMark/>
          </w:tcPr>
          <w:p w14:paraId="7FA58B6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6257774"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44663E7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176FC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6CBBC7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7AD262C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1089" w:type="dxa"/>
            <w:tcBorders>
              <w:top w:val="nil"/>
              <w:left w:val="nil"/>
              <w:bottom w:val="single" w:sz="4" w:space="0" w:color="auto"/>
              <w:right w:val="single" w:sz="4" w:space="0" w:color="auto"/>
            </w:tcBorders>
            <w:shd w:val="clear" w:color="auto" w:fill="auto"/>
            <w:noWrap/>
            <w:hideMark/>
          </w:tcPr>
          <w:p w14:paraId="74242B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4,71E-06</w:t>
            </w:r>
          </w:p>
        </w:tc>
        <w:tc>
          <w:tcPr>
            <w:tcW w:w="469" w:type="dxa"/>
            <w:tcBorders>
              <w:top w:val="nil"/>
              <w:left w:val="nil"/>
              <w:bottom w:val="single" w:sz="4" w:space="0" w:color="auto"/>
              <w:right w:val="single" w:sz="4" w:space="0" w:color="auto"/>
            </w:tcBorders>
            <w:shd w:val="clear" w:color="auto" w:fill="auto"/>
            <w:noWrap/>
            <w:hideMark/>
          </w:tcPr>
          <w:p w14:paraId="2AA4062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32,8</w:t>
            </w:r>
          </w:p>
        </w:tc>
        <w:tc>
          <w:tcPr>
            <w:tcW w:w="965" w:type="dxa"/>
            <w:tcBorders>
              <w:top w:val="nil"/>
              <w:left w:val="nil"/>
              <w:bottom w:val="single" w:sz="4" w:space="0" w:color="auto"/>
              <w:right w:val="single" w:sz="4" w:space="0" w:color="auto"/>
            </w:tcBorders>
            <w:shd w:val="clear" w:color="auto" w:fill="auto"/>
            <w:noWrap/>
            <w:hideMark/>
          </w:tcPr>
          <w:p w14:paraId="718C567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089" w:type="dxa"/>
            <w:tcBorders>
              <w:top w:val="nil"/>
              <w:left w:val="nil"/>
              <w:bottom w:val="single" w:sz="4" w:space="0" w:color="auto"/>
              <w:right w:val="single" w:sz="4" w:space="0" w:color="auto"/>
            </w:tcBorders>
            <w:shd w:val="clear" w:color="auto" w:fill="auto"/>
            <w:noWrap/>
            <w:hideMark/>
          </w:tcPr>
          <w:p w14:paraId="2FDCEB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54" w:type="dxa"/>
            <w:tcBorders>
              <w:top w:val="nil"/>
              <w:left w:val="nil"/>
              <w:bottom w:val="single" w:sz="4" w:space="0" w:color="auto"/>
              <w:right w:val="single" w:sz="4" w:space="0" w:color="auto"/>
            </w:tcBorders>
            <w:shd w:val="clear" w:color="auto" w:fill="auto"/>
            <w:noWrap/>
            <w:hideMark/>
          </w:tcPr>
          <w:p w14:paraId="495079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F4BB7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089" w:type="dxa"/>
            <w:tcBorders>
              <w:top w:val="nil"/>
              <w:left w:val="nil"/>
              <w:bottom w:val="single" w:sz="4" w:space="0" w:color="auto"/>
              <w:right w:val="single" w:sz="4" w:space="0" w:color="auto"/>
            </w:tcBorders>
            <w:shd w:val="clear" w:color="auto" w:fill="auto"/>
            <w:noWrap/>
            <w:hideMark/>
          </w:tcPr>
          <w:p w14:paraId="06BC38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04" w:type="dxa"/>
            <w:tcBorders>
              <w:top w:val="nil"/>
              <w:left w:val="nil"/>
              <w:bottom w:val="single" w:sz="4" w:space="0" w:color="auto"/>
              <w:right w:val="single" w:sz="4" w:space="0" w:color="auto"/>
            </w:tcBorders>
            <w:shd w:val="clear" w:color="auto" w:fill="auto"/>
            <w:noWrap/>
            <w:hideMark/>
          </w:tcPr>
          <w:p w14:paraId="7DD597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6101B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495" w:type="dxa"/>
            <w:tcBorders>
              <w:top w:val="nil"/>
              <w:left w:val="nil"/>
              <w:bottom w:val="single" w:sz="4" w:space="0" w:color="auto"/>
              <w:right w:val="single" w:sz="4" w:space="0" w:color="auto"/>
            </w:tcBorders>
            <w:shd w:val="clear" w:color="auto" w:fill="auto"/>
            <w:noWrap/>
            <w:hideMark/>
          </w:tcPr>
          <w:p w14:paraId="32FF82A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9,50E-07</w:t>
            </w:r>
          </w:p>
        </w:tc>
        <w:tc>
          <w:tcPr>
            <w:tcW w:w="304" w:type="dxa"/>
            <w:tcBorders>
              <w:top w:val="nil"/>
              <w:left w:val="nil"/>
              <w:bottom w:val="single" w:sz="4" w:space="0" w:color="auto"/>
              <w:right w:val="single" w:sz="4" w:space="0" w:color="auto"/>
            </w:tcBorders>
            <w:shd w:val="clear" w:color="auto" w:fill="auto"/>
            <w:noWrap/>
            <w:hideMark/>
          </w:tcPr>
          <w:p w14:paraId="0F43A1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08630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1,86E-03</w:t>
            </w:r>
          </w:p>
        </w:tc>
        <w:tc>
          <w:tcPr>
            <w:tcW w:w="1161" w:type="dxa"/>
            <w:tcBorders>
              <w:top w:val="nil"/>
              <w:left w:val="nil"/>
              <w:bottom w:val="single" w:sz="4" w:space="0" w:color="auto"/>
              <w:right w:val="single" w:sz="4" w:space="0" w:color="auto"/>
            </w:tcBorders>
            <w:shd w:val="clear" w:color="auto" w:fill="auto"/>
            <w:hideMark/>
          </w:tcPr>
          <w:p w14:paraId="2700D62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DDCDA83"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466487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9B6500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022884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677283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2,38E-07</w:t>
            </w:r>
          </w:p>
        </w:tc>
        <w:tc>
          <w:tcPr>
            <w:tcW w:w="1089" w:type="dxa"/>
            <w:tcBorders>
              <w:top w:val="nil"/>
              <w:left w:val="nil"/>
              <w:bottom w:val="single" w:sz="4" w:space="0" w:color="auto"/>
              <w:right w:val="single" w:sz="4" w:space="0" w:color="auto"/>
            </w:tcBorders>
            <w:shd w:val="clear" w:color="auto" w:fill="auto"/>
            <w:noWrap/>
            <w:hideMark/>
          </w:tcPr>
          <w:p w14:paraId="2F3409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1,33E-06</w:t>
            </w:r>
          </w:p>
        </w:tc>
        <w:tc>
          <w:tcPr>
            <w:tcW w:w="469" w:type="dxa"/>
            <w:tcBorders>
              <w:top w:val="nil"/>
              <w:left w:val="nil"/>
              <w:bottom w:val="single" w:sz="4" w:space="0" w:color="auto"/>
              <w:right w:val="single" w:sz="4" w:space="0" w:color="auto"/>
            </w:tcBorders>
            <w:shd w:val="clear" w:color="auto" w:fill="auto"/>
            <w:noWrap/>
            <w:hideMark/>
          </w:tcPr>
          <w:p w14:paraId="7A6CCE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8,2</w:t>
            </w:r>
          </w:p>
        </w:tc>
        <w:tc>
          <w:tcPr>
            <w:tcW w:w="965" w:type="dxa"/>
            <w:tcBorders>
              <w:top w:val="nil"/>
              <w:left w:val="nil"/>
              <w:bottom w:val="single" w:sz="4" w:space="0" w:color="auto"/>
              <w:right w:val="single" w:sz="4" w:space="0" w:color="auto"/>
            </w:tcBorders>
            <w:shd w:val="clear" w:color="auto" w:fill="auto"/>
            <w:noWrap/>
            <w:hideMark/>
          </w:tcPr>
          <w:p w14:paraId="3B3B718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1,65E-03</w:t>
            </w:r>
          </w:p>
        </w:tc>
        <w:tc>
          <w:tcPr>
            <w:tcW w:w="1089" w:type="dxa"/>
            <w:tcBorders>
              <w:top w:val="nil"/>
              <w:left w:val="nil"/>
              <w:bottom w:val="single" w:sz="4" w:space="0" w:color="auto"/>
              <w:right w:val="single" w:sz="4" w:space="0" w:color="auto"/>
            </w:tcBorders>
            <w:shd w:val="clear" w:color="auto" w:fill="auto"/>
            <w:noWrap/>
            <w:hideMark/>
          </w:tcPr>
          <w:p w14:paraId="727E03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2,38E-07</w:t>
            </w:r>
          </w:p>
        </w:tc>
        <w:tc>
          <w:tcPr>
            <w:tcW w:w="354" w:type="dxa"/>
            <w:tcBorders>
              <w:top w:val="nil"/>
              <w:left w:val="nil"/>
              <w:bottom w:val="single" w:sz="4" w:space="0" w:color="auto"/>
              <w:right w:val="single" w:sz="4" w:space="0" w:color="auto"/>
            </w:tcBorders>
            <w:shd w:val="clear" w:color="auto" w:fill="auto"/>
            <w:noWrap/>
            <w:hideMark/>
          </w:tcPr>
          <w:p w14:paraId="67539B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D7A43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1,65E-03</w:t>
            </w:r>
          </w:p>
        </w:tc>
        <w:tc>
          <w:tcPr>
            <w:tcW w:w="1089" w:type="dxa"/>
            <w:tcBorders>
              <w:top w:val="nil"/>
              <w:left w:val="nil"/>
              <w:bottom w:val="single" w:sz="4" w:space="0" w:color="auto"/>
              <w:right w:val="single" w:sz="4" w:space="0" w:color="auto"/>
            </w:tcBorders>
            <w:shd w:val="clear" w:color="auto" w:fill="auto"/>
            <w:noWrap/>
            <w:hideMark/>
          </w:tcPr>
          <w:p w14:paraId="267F2D6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7FCA6F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29D81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F7A576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3782EC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64A8A8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5670FF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03863899"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CB7B4A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E991A3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728FA3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0B89A2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7,60E-07</w:t>
            </w:r>
          </w:p>
        </w:tc>
        <w:tc>
          <w:tcPr>
            <w:tcW w:w="1089" w:type="dxa"/>
            <w:tcBorders>
              <w:top w:val="nil"/>
              <w:left w:val="nil"/>
              <w:bottom w:val="single" w:sz="4" w:space="0" w:color="auto"/>
              <w:right w:val="single" w:sz="4" w:space="0" w:color="auto"/>
            </w:tcBorders>
            <w:shd w:val="clear" w:color="auto" w:fill="auto"/>
            <w:noWrap/>
            <w:hideMark/>
          </w:tcPr>
          <w:p w14:paraId="3A20EAE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1,29E-05</w:t>
            </w:r>
          </w:p>
        </w:tc>
        <w:tc>
          <w:tcPr>
            <w:tcW w:w="469" w:type="dxa"/>
            <w:tcBorders>
              <w:top w:val="nil"/>
              <w:left w:val="nil"/>
              <w:bottom w:val="single" w:sz="4" w:space="0" w:color="auto"/>
              <w:right w:val="single" w:sz="4" w:space="0" w:color="auto"/>
            </w:tcBorders>
            <w:shd w:val="clear" w:color="auto" w:fill="auto"/>
            <w:noWrap/>
            <w:hideMark/>
          </w:tcPr>
          <w:p w14:paraId="1BE162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26,2</w:t>
            </w:r>
          </w:p>
        </w:tc>
        <w:tc>
          <w:tcPr>
            <w:tcW w:w="965" w:type="dxa"/>
            <w:tcBorders>
              <w:top w:val="nil"/>
              <w:left w:val="nil"/>
              <w:bottom w:val="single" w:sz="4" w:space="0" w:color="auto"/>
              <w:right w:val="single" w:sz="4" w:space="0" w:color="auto"/>
            </w:tcBorders>
            <w:shd w:val="clear" w:color="auto" w:fill="auto"/>
            <w:noWrap/>
            <w:hideMark/>
          </w:tcPr>
          <w:p w14:paraId="309A66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1,19E-03</w:t>
            </w:r>
          </w:p>
        </w:tc>
        <w:tc>
          <w:tcPr>
            <w:tcW w:w="1089" w:type="dxa"/>
            <w:tcBorders>
              <w:top w:val="nil"/>
              <w:left w:val="nil"/>
              <w:bottom w:val="single" w:sz="4" w:space="0" w:color="auto"/>
              <w:right w:val="single" w:sz="4" w:space="0" w:color="auto"/>
            </w:tcBorders>
            <w:shd w:val="clear" w:color="auto" w:fill="auto"/>
            <w:noWrap/>
            <w:hideMark/>
          </w:tcPr>
          <w:p w14:paraId="2E6732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7,60E-07</w:t>
            </w:r>
          </w:p>
        </w:tc>
        <w:tc>
          <w:tcPr>
            <w:tcW w:w="354" w:type="dxa"/>
            <w:tcBorders>
              <w:top w:val="nil"/>
              <w:left w:val="nil"/>
              <w:bottom w:val="single" w:sz="4" w:space="0" w:color="auto"/>
              <w:right w:val="single" w:sz="4" w:space="0" w:color="auto"/>
            </w:tcBorders>
            <w:shd w:val="clear" w:color="auto" w:fill="auto"/>
            <w:noWrap/>
            <w:hideMark/>
          </w:tcPr>
          <w:p w14:paraId="47F7D3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96E01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1,19E-03</w:t>
            </w:r>
          </w:p>
        </w:tc>
        <w:tc>
          <w:tcPr>
            <w:tcW w:w="1089" w:type="dxa"/>
            <w:tcBorders>
              <w:top w:val="nil"/>
              <w:left w:val="nil"/>
              <w:bottom w:val="single" w:sz="4" w:space="0" w:color="auto"/>
              <w:right w:val="single" w:sz="4" w:space="0" w:color="auto"/>
            </w:tcBorders>
            <w:shd w:val="clear" w:color="auto" w:fill="auto"/>
            <w:noWrap/>
            <w:hideMark/>
          </w:tcPr>
          <w:p w14:paraId="5C2A37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5AA1ACB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076B74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0519C7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5ECD3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97703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5CEA46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4D195F79"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F36010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65D138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266E05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5C506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2,90E-06</w:t>
            </w:r>
          </w:p>
        </w:tc>
        <w:tc>
          <w:tcPr>
            <w:tcW w:w="1089" w:type="dxa"/>
            <w:tcBorders>
              <w:top w:val="nil"/>
              <w:left w:val="nil"/>
              <w:bottom w:val="single" w:sz="4" w:space="0" w:color="auto"/>
              <w:right w:val="single" w:sz="4" w:space="0" w:color="auto"/>
            </w:tcBorders>
            <w:shd w:val="clear" w:color="auto" w:fill="auto"/>
            <w:noWrap/>
            <w:hideMark/>
          </w:tcPr>
          <w:p w14:paraId="5292DA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2,37E-05</w:t>
            </w:r>
          </w:p>
        </w:tc>
        <w:tc>
          <w:tcPr>
            <w:tcW w:w="469" w:type="dxa"/>
            <w:tcBorders>
              <w:top w:val="nil"/>
              <w:left w:val="nil"/>
              <w:bottom w:val="single" w:sz="4" w:space="0" w:color="auto"/>
              <w:right w:val="single" w:sz="4" w:space="0" w:color="auto"/>
            </w:tcBorders>
            <w:shd w:val="clear" w:color="auto" w:fill="auto"/>
            <w:noWrap/>
            <w:hideMark/>
          </w:tcPr>
          <w:p w14:paraId="66C43FF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11D71B1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436D67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2,90E-06</w:t>
            </w:r>
          </w:p>
        </w:tc>
        <w:tc>
          <w:tcPr>
            <w:tcW w:w="354" w:type="dxa"/>
            <w:tcBorders>
              <w:top w:val="nil"/>
              <w:left w:val="nil"/>
              <w:bottom w:val="single" w:sz="4" w:space="0" w:color="auto"/>
              <w:right w:val="single" w:sz="4" w:space="0" w:color="auto"/>
            </w:tcBorders>
            <w:shd w:val="clear" w:color="auto" w:fill="auto"/>
            <w:noWrap/>
            <w:hideMark/>
          </w:tcPr>
          <w:p w14:paraId="46CF356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64183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A5A89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1,90E-06</w:t>
            </w:r>
          </w:p>
        </w:tc>
        <w:tc>
          <w:tcPr>
            <w:tcW w:w="304" w:type="dxa"/>
            <w:tcBorders>
              <w:top w:val="nil"/>
              <w:left w:val="nil"/>
              <w:bottom w:val="single" w:sz="4" w:space="0" w:color="auto"/>
              <w:right w:val="single" w:sz="4" w:space="0" w:color="auto"/>
            </w:tcBorders>
            <w:shd w:val="clear" w:color="auto" w:fill="auto"/>
            <w:noWrap/>
            <w:hideMark/>
          </w:tcPr>
          <w:p w14:paraId="2E5F2B2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40731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2F3027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1,90E-06</w:t>
            </w:r>
          </w:p>
        </w:tc>
        <w:tc>
          <w:tcPr>
            <w:tcW w:w="304" w:type="dxa"/>
            <w:tcBorders>
              <w:top w:val="nil"/>
              <w:left w:val="nil"/>
              <w:bottom w:val="single" w:sz="4" w:space="0" w:color="auto"/>
              <w:right w:val="single" w:sz="4" w:space="0" w:color="auto"/>
            </w:tcBorders>
            <w:shd w:val="clear" w:color="auto" w:fill="auto"/>
            <w:noWrap/>
            <w:hideMark/>
          </w:tcPr>
          <w:p w14:paraId="6FB36C0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143EA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581BC1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560D6E7"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617089BC"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52D1BA42"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5F211B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1418D33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176ABB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49950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2,90E-06</w:t>
            </w:r>
          </w:p>
        </w:tc>
        <w:tc>
          <w:tcPr>
            <w:tcW w:w="1089" w:type="dxa"/>
            <w:tcBorders>
              <w:top w:val="nil"/>
              <w:left w:val="nil"/>
              <w:bottom w:val="single" w:sz="4" w:space="0" w:color="auto"/>
              <w:right w:val="single" w:sz="4" w:space="0" w:color="auto"/>
            </w:tcBorders>
            <w:shd w:val="clear" w:color="auto" w:fill="auto"/>
            <w:noWrap/>
            <w:hideMark/>
          </w:tcPr>
          <w:p w14:paraId="38A6C0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2,37E-05</w:t>
            </w:r>
          </w:p>
        </w:tc>
        <w:tc>
          <w:tcPr>
            <w:tcW w:w="469" w:type="dxa"/>
            <w:tcBorders>
              <w:top w:val="nil"/>
              <w:left w:val="nil"/>
              <w:bottom w:val="single" w:sz="4" w:space="0" w:color="auto"/>
              <w:right w:val="single" w:sz="4" w:space="0" w:color="auto"/>
            </w:tcBorders>
            <w:shd w:val="clear" w:color="auto" w:fill="auto"/>
            <w:noWrap/>
            <w:hideMark/>
          </w:tcPr>
          <w:p w14:paraId="703C26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EB0911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6BA65B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2,90E-06</w:t>
            </w:r>
          </w:p>
        </w:tc>
        <w:tc>
          <w:tcPr>
            <w:tcW w:w="354" w:type="dxa"/>
            <w:tcBorders>
              <w:top w:val="nil"/>
              <w:left w:val="nil"/>
              <w:bottom w:val="single" w:sz="4" w:space="0" w:color="auto"/>
              <w:right w:val="single" w:sz="4" w:space="0" w:color="auto"/>
            </w:tcBorders>
            <w:shd w:val="clear" w:color="auto" w:fill="auto"/>
            <w:noWrap/>
            <w:hideMark/>
          </w:tcPr>
          <w:p w14:paraId="17DDC3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19C16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C109A8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1,90E-06</w:t>
            </w:r>
          </w:p>
        </w:tc>
        <w:tc>
          <w:tcPr>
            <w:tcW w:w="304" w:type="dxa"/>
            <w:tcBorders>
              <w:top w:val="nil"/>
              <w:left w:val="nil"/>
              <w:bottom w:val="single" w:sz="4" w:space="0" w:color="auto"/>
              <w:right w:val="single" w:sz="4" w:space="0" w:color="auto"/>
            </w:tcBorders>
            <w:shd w:val="clear" w:color="auto" w:fill="auto"/>
            <w:noWrap/>
            <w:hideMark/>
          </w:tcPr>
          <w:p w14:paraId="340538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74F08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E02CE2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1,90E-06</w:t>
            </w:r>
          </w:p>
        </w:tc>
        <w:tc>
          <w:tcPr>
            <w:tcW w:w="304" w:type="dxa"/>
            <w:tcBorders>
              <w:top w:val="nil"/>
              <w:left w:val="nil"/>
              <w:bottom w:val="single" w:sz="4" w:space="0" w:color="auto"/>
              <w:right w:val="single" w:sz="4" w:space="0" w:color="auto"/>
            </w:tcBorders>
            <w:shd w:val="clear" w:color="auto" w:fill="auto"/>
            <w:noWrap/>
            <w:hideMark/>
          </w:tcPr>
          <w:p w14:paraId="0CABB3D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1F1A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E51CA7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5181AFE"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2E34D4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***Формальдегид (Метаналь) (609)(1325)</w:t>
            </w:r>
          </w:p>
        </w:tc>
      </w:tr>
      <w:tr w:rsidR="00936104" w:rsidRPr="00936104" w14:paraId="1407B31C"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38D074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0196BD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5A4BD4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2A29DC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1089" w:type="dxa"/>
            <w:tcBorders>
              <w:top w:val="nil"/>
              <w:left w:val="nil"/>
              <w:bottom w:val="single" w:sz="4" w:space="0" w:color="auto"/>
              <w:right w:val="single" w:sz="4" w:space="0" w:color="auto"/>
            </w:tcBorders>
            <w:shd w:val="clear" w:color="auto" w:fill="auto"/>
            <w:noWrap/>
            <w:hideMark/>
          </w:tcPr>
          <w:p w14:paraId="22FF6E9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0,033634958</w:t>
            </w:r>
          </w:p>
        </w:tc>
        <w:tc>
          <w:tcPr>
            <w:tcW w:w="469" w:type="dxa"/>
            <w:tcBorders>
              <w:top w:val="nil"/>
              <w:left w:val="nil"/>
              <w:bottom w:val="single" w:sz="4" w:space="0" w:color="auto"/>
              <w:right w:val="single" w:sz="4" w:space="0" w:color="auto"/>
            </w:tcBorders>
            <w:shd w:val="clear" w:color="auto" w:fill="auto"/>
            <w:noWrap/>
            <w:hideMark/>
          </w:tcPr>
          <w:p w14:paraId="3C4318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32,8</w:t>
            </w:r>
          </w:p>
        </w:tc>
        <w:tc>
          <w:tcPr>
            <w:tcW w:w="965" w:type="dxa"/>
            <w:tcBorders>
              <w:top w:val="nil"/>
              <w:left w:val="nil"/>
              <w:bottom w:val="single" w:sz="4" w:space="0" w:color="auto"/>
              <w:right w:val="single" w:sz="4" w:space="0" w:color="auto"/>
            </w:tcBorders>
            <w:shd w:val="clear" w:color="auto" w:fill="auto"/>
            <w:noWrap/>
            <w:hideMark/>
          </w:tcPr>
          <w:p w14:paraId="75110CA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089" w:type="dxa"/>
            <w:tcBorders>
              <w:top w:val="nil"/>
              <w:left w:val="nil"/>
              <w:bottom w:val="single" w:sz="4" w:space="0" w:color="auto"/>
              <w:right w:val="single" w:sz="4" w:space="0" w:color="auto"/>
            </w:tcBorders>
            <w:shd w:val="clear" w:color="auto" w:fill="auto"/>
            <w:noWrap/>
            <w:hideMark/>
          </w:tcPr>
          <w:p w14:paraId="2A1EFDB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54" w:type="dxa"/>
            <w:tcBorders>
              <w:top w:val="nil"/>
              <w:left w:val="nil"/>
              <w:bottom w:val="single" w:sz="4" w:space="0" w:color="auto"/>
              <w:right w:val="single" w:sz="4" w:space="0" w:color="auto"/>
            </w:tcBorders>
            <w:shd w:val="clear" w:color="auto" w:fill="auto"/>
            <w:noWrap/>
            <w:hideMark/>
          </w:tcPr>
          <w:p w14:paraId="01F845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89487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089" w:type="dxa"/>
            <w:tcBorders>
              <w:top w:val="nil"/>
              <w:left w:val="nil"/>
              <w:bottom w:val="single" w:sz="4" w:space="0" w:color="auto"/>
              <w:right w:val="single" w:sz="4" w:space="0" w:color="auto"/>
            </w:tcBorders>
            <w:shd w:val="clear" w:color="auto" w:fill="auto"/>
            <w:noWrap/>
            <w:hideMark/>
          </w:tcPr>
          <w:p w14:paraId="29ACDA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04" w:type="dxa"/>
            <w:tcBorders>
              <w:top w:val="nil"/>
              <w:left w:val="nil"/>
              <w:bottom w:val="single" w:sz="4" w:space="0" w:color="auto"/>
              <w:right w:val="single" w:sz="4" w:space="0" w:color="auto"/>
            </w:tcBorders>
            <w:shd w:val="clear" w:color="auto" w:fill="auto"/>
            <w:noWrap/>
            <w:hideMark/>
          </w:tcPr>
          <w:p w14:paraId="67386A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66BD6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495" w:type="dxa"/>
            <w:tcBorders>
              <w:top w:val="nil"/>
              <w:left w:val="nil"/>
              <w:bottom w:val="single" w:sz="4" w:space="0" w:color="auto"/>
              <w:right w:val="single" w:sz="4" w:space="0" w:color="auto"/>
            </w:tcBorders>
            <w:shd w:val="clear" w:color="auto" w:fill="auto"/>
            <w:noWrap/>
            <w:hideMark/>
          </w:tcPr>
          <w:p w14:paraId="527DCE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04" w:type="dxa"/>
            <w:tcBorders>
              <w:top w:val="nil"/>
              <w:left w:val="nil"/>
              <w:bottom w:val="single" w:sz="4" w:space="0" w:color="auto"/>
              <w:right w:val="single" w:sz="4" w:space="0" w:color="auto"/>
            </w:tcBorders>
            <w:shd w:val="clear" w:color="auto" w:fill="auto"/>
            <w:noWrap/>
            <w:hideMark/>
          </w:tcPr>
          <w:p w14:paraId="3F7522F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BCC1AA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161" w:type="dxa"/>
            <w:tcBorders>
              <w:top w:val="nil"/>
              <w:left w:val="nil"/>
              <w:bottom w:val="single" w:sz="4" w:space="0" w:color="auto"/>
              <w:right w:val="single" w:sz="4" w:space="0" w:color="auto"/>
            </w:tcBorders>
            <w:shd w:val="clear" w:color="auto" w:fill="auto"/>
            <w:hideMark/>
          </w:tcPr>
          <w:p w14:paraId="302845B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E0C98DD"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66EF8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6A2E5A5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0F4BC89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695B29A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1089" w:type="dxa"/>
            <w:tcBorders>
              <w:top w:val="nil"/>
              <w:left w:val="nil"/>
              <w:bottom w:val="single" w:sz="4" w:space="0" w:color="auto"/>
              <w:right w:val="single" w:sz="4" w:space="0" w:color="auto"/>
            </w:tcBorders>
            <w:shd w:val="clear" w:color="auto" w:fill="auto"/>
            <w:noWrap/>
            <w:hideMark/>
          </w:tcPr>
          <w:p w14:paraId="695A2C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0,033634958</w:t>
            </w:r>
          </w:p>
        </w:tc>
        <w:tc>
          <w:tcPr>
            <w:tcW w:w="469" w:type="dxa"/>
            <w:tcBorders>
              <w:top w:val="nil"/>
              <w:left w:val="nil"/>
              <w:bottom w:val="single" w:sz="4" w:space="0" w:color="auto"/>
              <w:right w:val="single" w:sz="4" w:space="0" w:color="auto"/>
            </w:tcBorders>
            <w:shd w:val="clear" w:color="auto" w:fill="auto"/>
            <w:noWrap/>
            <w:hideMark/>
          </w:tcPr>
          <w:p w14:paraId="4362AC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32,8</w:t>
            </w:r>
          </w:p>
        </w:tc>
        <w:tc>
          <w:tcPr>
            <w:tcW w:w="965" w:type="dxa"/>
            <w:tcBorders>
              <w:top w:val="nil"/>
              <w:left w:val="nil"/>
              <w:bottom w:val="single" w:sz="4" w:space="0" w:color="auto"/>
              <w:right w:val="single" w:sz="4" w:space="0" w:color="auto"/>
            </w:tcBorders>
            <w:shd w:val="clear" w:color="auto" w:fill="auto"/>
            <w:noWrap/>
            <w:hideMark/>
          </w:tcPr>
          <w:p w14:paraId="3B7F1B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089" w:type="dxa"/>
            <w:tcBorders>
              <w:top w:val="nil"/>
              <w:left w:val="nil"/>
              <w:bottom w:val="single" w:sz="4" w:space="0" w:color="auto"/>
              <w:right w:val="single" w:sz="4" w:space="0" w:color="auto"/>
            </w:tcBorders>
            <w:shd w:val="clear" w:color="auto" w:fill="auto"/>
            <w:noWrap/>
            <w:hideMark/>
          </w:tcPr>
          <w:p w14:paraId="165F7D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54" w:type="dxa"/>
            <w:tcBorders>
              <w:top w:val="nil"/>
              <w:left w:val="nil"/>
              <w:bottom w:val="single" w:sz="4" w:space="0" w:color="auto"/>
              <w:right w:val="single" w:sz="4" w:space="0" w:color="auto"/>
            </w:tcBorders>
            <w:shd w:val="clear" w:color="auto" w:fill="auto"/>
            <w:noWrap/>
            <w:hideMark/>
          </w:tcPr>
          <w:p w14:paraId="68581A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6EDD9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089" w:type="dxa"/>
            <w:tcBorders>
              <w:top w:val="nil"/>
              <w:left w:val="nil"/>
              <w:bottom w:val="single" w:sz="4" w:space="0" w:color="auto"/>
              <w:right w:val="single" w:sz="4" w:space="0" w:color="auto"/>
            </w:tcBorders>
            <w:shd w:val="clear" w:color="auto" w:fill="auto"/>
            <w:noWrap/>
            <w:hideMark/>
          </w:tcPr>
          <w:p w14:paraId="3DD0C5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04" w:type="dxa"/>
            <w:tcBorders>
              <w:top w:val="nil"/>
              <w:left w:val="nil"/>
              <w:bottom w:val="single" w:sz="4" w:space="0" w:color="auto"/>
              <w:right w:val="single" w:sz="4" w:space="0" w:color="auto"/>
            </w:tcBorders>
            <w:shd w:val="clear" w:color="auto" w:fill="auto"/>
            <w:noWrap/>
            <w:hideMark/>
          </w:tcPr>
          <w:p w14:paraId="0D43419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8373DC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495" w:type="dxa"/>
            <w:tcBorders>
              <w:top w:val="nil"/>
              <w:left w:val="nil"/>
              <w:bottom w:val="single" w:sz="4" w:space="0" w:color="auto"/>
              <w:right w:val="single" w:sz="4" w:space="0" w:color="auto"/>
            </w:tcBorders>
            <w:shd w:val="clear" w:color="auto" w:fill="auto"/>
            <w:noWrap/>
            <w:hideMark/>
          </w:tcPr>
          <w:p w14:paraId="2A4AD1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9,53E-03</w:t>
            </w:r>
          </w:p>
        </w:tc>
        <w:tc>
          <w:tcPr>
            <w:tcW w:w="304" w:type="dxa"/>
            <w:tcBorders>
              <w:top w:val="nil"/>
              <w:left w:val="nil"/>
              <w:bottom w:val="single" w:sz="4" w:space="0" w:color="auto"/>
              <w:right w:val="single" w:sz="4" w:space="0" w:color="auto"/>
            </w:tcBorders>
            <w:shd w:val="clear" w:color="auto" w:fill="auto"/>
            <w:noWrap/>
            <w:hideMark/>
          </w:tcPr>
          <w:p w14:paraId="1350B79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A9FB4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18,6787250635</w:t>
            </w:r>
          </w:p>
        </w:tc>
        <w:tc>
          <w:tcPr>
            <w:tcW w:w="1161" w:type="dxa"/>
            <w:tcBorders>
              <w:top w:val="nil"/>
              <w:left w:val="nil"/>
              <w:bottom w:val="single" w:sz="4" w:space="0" w:color="auto"/>
              <w:right w:val="single" w:sz="4" w:space="0" w:color="auto"/>
            </w:tcBorders>
            <w:shd w:val="clear" w:color="auto" w:fill="auto"/>
            <w:hideMark/>
          </w:tcPr>
          <w:p w14:paraId="7BD9CFF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2A867C2"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7451379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6ACF807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357F330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6BD4CA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2,38E-03</w:t>
            </w:r>
          </w:p>
        </w:tc>
        <w:tc>
          <w:tcPr>
            <w:tcW w:w="1089" w:type="dxa"/>
            <w:tcBorders>
              <w:top w:val="nil"/>
              <w:left w:val="nil"/>
              <w:bottom w:val="single" w:sz="4" w:space="0" w:color="auto"/>
              <w:right w:val="single" w:sz="4" w:space="0" w:color="auto"/>
            </w:tcBorders>
            <w:shd w:val="clear" w:color="auto" w:fill="auto"/>
            <w:noWrap/>
            <w:hideMark/>
          </w:tcPr>
          <w:p w14:paraId="5D6333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9,49E-03</w:t>
            </w:r>
          </w:p>
        </w:tc>
        <w:tc>
          <w:tcPr>
            <w:tcW w:w="469" w:type="dxa"/>
            <w:tcBorders>
              <w:top w:val="nil"/>
              <w:left w:val="nil"/>
              <w:bottom w:val="single" w:sz="4" w:space="0" w:color="auto"/>
              <w:right w:val="single" w:sz="4" w:space="0" w:color="auto"/>
            </w:tcBorders>
            <w:shd w:val="clear" w:color="auto" w:fill="auto"/>
            <w:noWrap/>
            <w:hideMark/>
          </w:tcPr>
          <w:p w14:paraId="41C2B6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8,2</w:t>
            </w:r>
          </w:p>
        </w:tc>
        <w:tc>
          <w:tcPr>
            <w:tcW w:w="965" w:type="dxa"/>
            <w:tcBorders>
              <w:top w:val="nil"/>
              <w:left w:val="nil"/>
              <w:bottom w:val="single" w:sz="4" w:space="0" w:color="auto"/>
              <w:right w:val="single" w:sz="4" w:space="0" w:color="auto"/>
            </w:tcBorders>
            <w:shd w:val="clear" w:color="auto" w:fill="auto"/>
            <w:noWrap/>
            <w:hideMark/>
          </w:tcPr>
          <w:p w14:paraId="65EEF50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16,5526903101</w:t>
            </w:r>
          </w:p>
        </w:tc>
        <w:tc>
          <w:tcPr>
            <w:tcW w:w="1089" w:type="dxa"/>
            <w:tcBorders>
              <w:top w:val="nil"/>
              <w:left w:val="nil"/>
              <w:bottom w:val="single" w:sz="4" w:space="0" w:color="auto"/>
              <w:right w:val="single" w:sz="4" w:space="0" w:color="auto"/>
            </w:tcBorders>
            <w:shd w:val="clear" w:color="auto" w:fill="auto"/>
            <w:noWrap/>
            <w:hideMark/>
          </w:tcPr>
          <w:p w14:paraId="1B3B3A8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2,38E-03</w:t>
            </w:r>
          </w:p>
        </w:tc>
        <w:tc>
          <w:tcPr>
            <w:tcW w:w="354" w:type="dxa"/>
            <w:tcBorders>
              <w:top w:val="nil"/>
              <w:left w:val="nil"/>
              <w:bottom w:val="single" w:sz="4" w:space="0" w:color="auto"/>
              <w:right w:val="single" w:sz="4" w:space="0" w:color="auto"/>
            </w:tcBorders>
            <w:shd w:val="clear" w:color="auto" w:fill="auto"/>
            <w:noWrap/>
            <w:hideMark/>
          </w:tcPr>
          <w:p w14:paraId="4A421C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554B5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16,5526903101</w:t>
            </w:r>
          </w:p>
        </w:tc>
        <w:tc>
          <w:tcPr>
            <w:tcW w:w="1089" w:type="dxa"/>
            <w:tcBorders>
              <w:top w:val="nil"/>
              <w:left w:val="nil"/>
              <w:bottom w:val="single" w:sz="4" w:space="0" w:color="auto"/>
              <w:right w:val="single" w:sz="4" w:space="0" w:color="auto"/>
            </w:tcBorders>
            <w:shd w:val="clear" w:color="auto" w:fill="auto"/>
            <w:noWrap/>
            <w:hideMark/>
          </w:tcPr>
          <w:p w14:paraId="7DC2119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929774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66D23CF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A794C2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0A6A98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67BAC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41A2EE9A"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3ACBFB9"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1A140D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24136E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6AE3D1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40E03B5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7,62E-03</w:t>
            </w:r>
          </w:p>
        </w:tc>
        <w:tc>
          <w:tcPr>
            <w:tcW w:w="1089" w:type="dxa"/>
            <w:tcBorders>
              <w:top w:val="nil"/>
              <w:left w:val="nil"/>
              <w:bottom w:val="single" w:sz="4" w:space="0" w:color="auto"/>
              <w:right w:val="single" w:sz="4" w:space="0" w:color="auto"/>
            </w:tcBorders>
            <w:shd w:val="clear" w:color="auto" w:fill="auto"/>
            <w:noWrap/>
            <w:hideMark/>
          </w:tcPr>
          <w:p w14:paraId="7551CC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0,092187558</w:t>
            </w:r>
          </w:p>
        </w:tc>
        <w:tc>
          <w:tcPr>
            <w:tcW w:w="469" w:type="dxa"/>
            <w:tcBorders>
              <w:top w:val="nil"/>
              <w:left w:val="nil"/>
              <w:bottom w:val="single" w:sz="4" w:space="0" w:color="auto"/>
              <w:right w:val="single" w:sz="4" w:space="0" w:color="auto"/>
            </w:tcBorders>
            <w:shd w:val="clear" w:color="auto" w:fill="auto"/>
            <w:noWrap/>
            <w:hideMark/>
          </w:tcPr>
          <w:p w14:paraId="5E10DF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26,2</w:t>
            </w:r>
          </w:p>
        </w:tc>
        <w:tc>
          <w:tcPr>
            <w:tcW w:w="965" w:type="dxa"/>
            <w:tcBorders>
              <w:top w:val="nil"/>
              <w:left w:val="nil"/>
              <w:bottom w:val="single" w:sz="4" w:space="0" w:color="auto"/>
              <w:right w:val="single" w:sz="4" w:space="0" w:color="auto"/>
            </w:tcBorders>
            <w:shd w:val="clear" w:color="auto" w:fill="auto"/>
            <w:noWrap/>
            <w:hideMark/>
          </w:tcPr>
          <w:p w14:paraId="484A30F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11,9761329322</w:t>
            </w:r>
          </w:p>
        </w:tc>
        <w:tc>
          <w:tcPr>
            <w:tcW w:w="1089" w:type="dxa"/>
            <w:tcBorders>
              <w:top w:val="nil"/>
              <w:left w:val="nil"/>
              <w:bottom w:val="single" w:sz="4" w:space="0" w:color="auto"/>
              <w:right w:val="single" w:sz="4" w:space="0" w:color="auto"/>
            </w:tcBorders>
            <w:shd w:val="clear" w:color="auto" w:fill="auto"/>
            <w:noWrap/>
            <w:hideMark/>
          </w:tcPr>
          <w:p w14:paraId="614570D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7,62E-03</w:t>
            </w:r>
          </w:p>
        </w:tc>
        <w:tc>
          <w:tcPr>
            <w:tcW w:w="354" w:type="dxa"/>
            <w:tcBorders>
              <w:top w:val="nil"/>
              <w:left w:val="nil"/>
              <w:bottom w:val="single" w:sz="4" w:space="0" w:color="auto"/>
              <w:right w:val="single" w:sz="4" w:space="0" w:color="auto"/>
            </w:tcBorders>
            <w:shd w:val="clear" w:color="auto" w:fill="auto"/>
            <w:noWrap/>
            <w:hideMark/>
          </w:tcPr>
          <w:p w14:paraId="40078EC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CFE11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11,9761329322</w:t>
            </w:r>
          </w:p>
        </w:tc>
        <w:tc>
          <w:tcPr>
            <w:tcW w:w="1089" w:type="dxa"/>
            <w:tcBorders>
              <w:top w:val="nil"/>
              <w:left w:val="nil"/>
              <w:bottom w:val="single" w:sz="4" w:space="0" w:color="auto"/>
              <w:right w:val="single" w:sz="4" w:space="0" w:color="auto"/>
            </w:tcBorders>
            <w:shd w:val="clear" w:color="auto" w:fill="auto"/>
            <w:noWrap/>
            <w:hideMark/>
          </w:tcPr>
          <w:p w14:paraId="39DF5E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494A9F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4EDFF5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0EC2E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FB30F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3615F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995676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CAC91C0"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6543E5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8D617F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48623FE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C3ABE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0,02905125</w:t>
            </w:r>
          </w:p>
        </w:tc>
        <w:tc>
          <w:tcPr>
            <w:tcW w:w="1089" w:type="dxa"/>
            <w:tcBorders>
              <w:top w:val="nil"/>
              <w:left w:val="nil"/>
              <w:bottom w:val="single" w:sz="4" w:space="0" w:color="auto"/>
              <w:right w:val="single" w:sz="4" w:space="0" w:color="auto"/>
            </w:tcBorders>
            <w:shd w:val="clear" w:color="auto" w:fill="auto"/>
            <w:noWrap/>
            <w:hideMark/>
          </w:tcPr>
          <w:p w14:paraId="749C2AA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0,168946236</w:t>
            </w:r>
          </w:p>
        </w:tc>
        <w:tc>
          <w:tcPr>
            <w:tcW w:w="469" w:type="dxa"/>
            <w:tcBorders>
              <w:top w:val="nil"/>
              <w:left w:val="nil"/>
              <w:bottom w:val="single" w:sz="4" w:space="0" w:color="auto"/>
              <w:right w:val="single" w:sz="4" w:space="0" w:color="auto"/>
            </w:tcBorders>
            <w:shd w:val="clear" w:color="auto" w:fill="auto"/>
            <w:noWrap/>
            <w:hideMark/>
          </w:tcPr>
          <w:p w14:paraId="261D84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5565FE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4DAE0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0,02905125</w:t>
            </w:r>
          </w:p>
        </w:tc>
        <w:tc>
          <w:tcPr>
            <w:tcW w:w="354" w:type="dxa"/>
            <w:tcBorders>
              <w:top w:val="nil"/>
              <w:left w:val="nil"/>
              <w:bottom w:val="single" w:sz="4" w:space="0" w:color="auto"/>
              <w:right w:val="single" w:sz="4" w:space="0" w:color="auto"/>
            </w:tcBorders>
            <w:shd w:val="clear" w:color="auto" w:fill="auto"/>
            <w:noWrap/>
            <w:hideMark/>
          </w:tcPr>
          <w:p w14:paraId="1BD96A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ED5223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18E04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0,01905</w:t>
            </w:r>
          </w:p>
        </w:tc>
        <w:tc>
          <w:tcPr>
            <w:tcW w:w="304" w:type="dxa"/>
            <w:tcBorders>
              <w:top w:val="nil"/>
              <w:left w:val="nil"/>
              <w:bottom w:val="single" w:sz="4" w:space="0" w:color="auto"/>
              <w:right w:val="single" w:sz="4" w:space="0" w:color="auto"/>
            </w:tcBorders>
            <w:shd w:val="clear" w:color="auto" w:fill="auto"/>
            <w:noWrap/>
            <w:hideMark/>
          </w:tcPr>
          <w:p w14:paraId="5058135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DEA93D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B35C75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0,01905</w:t>
            </w:r>
          </w:p>
        </w:tc>
        <w:tc>
          <w:tcPr>
            <w:tcW w:w="304" w:type="dxa"/>
            <w:tcBorders>
              <w:top w:val="nil"/>
              <w:left w:val="nil"/>
              <w:bottom w:val="single" w:sz="4" w:space="0" w:color="auto"/>
              <w:right w:val="single" w:sz="4" w:space="0" w:color="auto"/>
            </w:tcBorders>
            <w:shd w:val="clear" w:color="auto" w:fill="auto"/>
            <w:noWrap/>
            <w:hideMark/>
          </w:tcPr>
          <w:p w14:paraId="292E20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991DC0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BB227C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3E0889D1"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3603CC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72DE6B2D"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689BE38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3F7397C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5092141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F1A9B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0,02905125</w:t>
            </w:r>
          </w:p>
        </w:tc>
        <w:tc>
          <w:tcPr>
            <w:tcW w:w="1089" w:type="dxa"/>
            <w:tcBorders>
              <w:top w:val="nil"/>
              <w:left w:val="nil"/>
              <w:bottom w:val="single" w:sz="4" w:space="0" w:color="auto"/>
              <w:right w:val="single" w:sz="4" w:space="0" w:color="auto"/>
            </w:tcBorders>
            <w:shd w:val="clear" w:color="auto" w:fill="auto"/>
            <w:noWrap/>
            <w:hideMark/>
          </w:tcPr>
          <w:p w14:paraId="0ACDD26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0,168946236</w:t>
            </w:r>
          </w:p>
        </w:tc>
        <w:tc>
          <w:tcPr>
            <w:tcW w:w="469" w:type="dxa"/>
            <w:tcBorders>
              <w:top w:val="nil"/>
              <w:left w:val="nil"/>
              <w:bottom w:val="single" w:sz="4" w:space="0" w:color="auto"/>
              <w:right w:val="single" w:sz="4" w:space="0" w:color="auto"/>
            </w:tcBorders>
            <w:shd w:val="clear" w:color="auto" w:fill="auto"/>
            <w:noWrap/>
            <w:hideMark/>
          </w:tcPr>
          <w:p w14:paraId="150D880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327F0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E30DA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0,02905125</w:t>
            </w:r>
          </w:p>
        </w:tc>
        <w:tc>
          <w:tcPr>
            <w:tcW w:w="354" w:type="dxa"/>
            <w:tcBorders>
              <w:top w:val="nil"/>
              <w:left w:val="nil"/>
              <w:bottom w:val="single" w:sz="4" w:space="0" w:color="auto"/>
              <w:right w:val="single" w:sz="4" w:space="0" w:color="auto"/>
            </w:tcBorders>
            <w:shd w:val="clear" w:color="auto" w:fill="auto"/>
            <w:noWrap/>
            <w:hideMark/>
          </w:tcPr>
          <w:p w14:paraId="632BAD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DAAE46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0084C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0,01905</w:t>
            </w:r>
          </w:p>
        </w:tc>
        <w:tc>
          <w:tcPr>
            <w:tcW w:w="304" w:type="dxa"/>
            <w:tcBorders>
              <w:top w:val="nil"/>
              <w:left w:val="nil"/>
              <w:bottom w:val="single" w:sz="4" w:space="0" w:color="auto"/>
              <w:right w:val="single" w:sz="4" w:space="0" w:color="auto"/>
            </w:tcBorders>
            <w:shd w:val="clear" w:color="auto" w:fill="auto"/>
            <w:noWrap/>
            <w:hideMark/>
          </w:tcPr>
          <w:p w14:paraId="197A464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E7ED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16991A0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0,01905</w:t>
            </w:r>
          </w:p>
        </w:tc>
        <w:tc>
          <w:tcPr>
            <w:tcW w:w="304" w:type="dxa"/>
            <w:tcBorders>
              <w:top w:val="nil"/>
              <w:left w:val="nil"/>
              <w:bottom w:val="single" w:sz="4" w:space="0" w:color="auto"/>
              <w:right w:val="single" w:sz="4" w:space="0" w:color="auto"/>
            </w:tcBorders>
            <w:shd w:val="clear" w:color="auto" w:fill="auto"/>
            <w:noWrap/>
            <w:hideMark/>
          </w:tcPr>
          <w:p w14:paraId="0A87226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D3FC7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2CD8E7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7B3381C"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9C28D4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***Масло минеральное нефтяное (веретенное, машинное, цилиндровое и др.) (716*)(2735)</w:t>
            </w:r>
          </w:p>
        </w:tc>
      </w:tr>
      <w:tr w:rsidR="00936104" w:rsidRPr="00936104" w14:paraId="7EC5A2A4"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517C57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2A244F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6024</w:t>
            </w:r>
          </w:p>
        </w:tc>
        <w:tc>
          <w:tcPr>
            <w:tcW w:w="579" w:type="dxa"/>
            <w:tcBorders>
              <w:top w:val="nil"/>
              <w:left w:val="nil"/>
              <w:bottom w:val="single" w:sz="4" w:space="0" w:color="auto"/>
              <w:right w:val="single" w:sz="4" w:space="0" w:color="auto"/>
            </w:tcBorders>
            <w:shd w:val="clear" w:color="auto" w:fill="auto"/>
            <w:noWrap/>
            <w:hideMark/>
          </w:tcPr>
          <w:p w14:paraId="4DFCBB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73A4549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024D9F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5,44E-05</w:t>
            </w:r>
          </w:p>
        </w:tc>
        <w:tc>
          <w:tcPr>
            <w:tcW w:w="469" w:type="dxa"/>
            <w:tcBorders>
              <w:top w:val="nil"/>
              <w:left w:val="nil"/>
              <w:bottom w:val="single" w:sz="4" w:space="0" w:color="auto"/>
              <w:right w:val="single" w:sz="4" w:space="0" w:color="auto"/>
            </w:tcBorders>
            <w:shd w:val="clear" w:color="auto" w:fill="auto"/>
            <w:noWrap/>
            <w:hideMark/>
          </w:tcPr>
          <w:p w14:paraId="76E5891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5ECA21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1,54457019923</w:t>
            </w:r>
          </w:p>
        </w:tc>
        <w:tc>
          <w:tcPr>
            <w:tcW w:w="1089" w:type="dxa"/>
            <w:tcBorders>
              <w:top w:val="nil"/>
              <w:left w:val="nil"/>
              <w:bottom w:val="single" w:sz="4" w:space="0" w:color="auto"/>
              <w:right w:val="single" w:sz="4" w:space="0" w:color="auto"/>
            </w:tcBorders>
            <w:shd w:val="clear" w:color="auto" w:fill="auto"/>
            <w:noWrap/>
            <w:hideMark/>
          </w:tcPr>
          <w:p w14:paraId="0B765DD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354" w:type="dxa"/>
            <w:tcBorders>
              <w:top w:val="nil"/>
              <w:left w:val="nil"/>
              <w:bottom w:val="single" w:sz="4" w:space="0" w:color="auto"/>
              <w:right w:val="single" w:sz="4" w:space="0" w:color="auto"/>
            </w:tcBorders>
            <w:shd w:val="clear" w:color="auto" w:fill="auto"/>
            <w:noWrap/>
            <w:hideMark/>
          </w:tcPr>
          <w:p w14:paraId="56F9DF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B0DD8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1,54457019923</w:t>
            </w:r>
          </w:p>
        </w:tc>
        <w:tc>
          <w:tcPr>
            <w:tcW w:w="1089" w:type="dxa"/>
            <w:tcBorders>
              <w:top w:val="nil"/>
              <w:left w:val="nil"/>
              <w:bottom w:val="single" w:sz="4" w:space="0" w:color="auto"/>
              <w:right w:val="single" w:sz="4" w:space="0" w:color="auto"/>
            </w:tcBorders>
            <w:shd w:val="clear" w:color="auto" w:fill="auto"/>
            <w:noWrap/>
            <w:hideMark/>
          </w:tcPr>
          <w:p w14:paraId="6D4907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5A8BAD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51546D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C4B736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65982E2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A3098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549797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166BB734"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EFD7A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D57CD2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0C666C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04BCD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0709D4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5,44E-05</w:t>
            </w:r>
          </w:p>
        </w:tc>
        <w:tc>
          <w:tcPr>
            <w:tcW w:w="469" w:type="dxa"/>
            <w:tcBorders>
              <w:top w:val="nil"/>
              <w:left w:val="nil"/>
              <w:bottom w:val="single" w:sz="4" w:space="0" w:color="auto"/>
              <w:right w:val="single" w:sz="4" w:space="0" w:color="auto"/>
            </w:tcBorders>
            <w:shd w:val="clear" w:color="auto" w:fill="auto"/>
            <w:noWrap/>
            <w:hideMark/>
          </w:tcPr>
          <w:p w14:paraId="1F2B92A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65A5759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79E18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354" w:type="dxa"/>
            <w:tcBorders>
              <w:top w:val="nil"/>
              <w:left w:val="nil"/>
              <w:bottom w:val="single" w:sz="4" w:space="0" w:color="auto"/>
              <w:right w:val="single" w:sz="4" w:space="0" w:color="auto"/>
            </w:tcBorders>
            <w:shd w:val="clear" w:color="auto" w:fill="auto"/>
            <w:noWrap/>
            <w:hideMark/>
          </w:tcPr>
          <w:p w14:paraId="272461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9BDA3D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B42A93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0761D1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EA79D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0F64C8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85A9B9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70F008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5937E93"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8ABBD4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D600BA6"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B692B6A"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5F88AB0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1914FBE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5510FC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7B29E3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1089" w:type="dxa"/>
            <w:tcBorders>
              <w:top w:val="nil"/>
              <w:left w:val="nil"/>
              <w:bottom w:val="single" w:sz="4" w:space="0" w:color="auto"/>
              <w:right w:val="single" w:sz="4" w:space="0" w:color="auto"/>
            </w:tcBorders>
            <w:shd w:val="clear" w:color="auto" w:fill="auto"/>
            <w:noWrap/>
            <w:hideMark/>
          </w:tcPr>
          <w:p w14:paraId="6A6BE8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5,44E-05</w:t>
            </w:r>
          </w:p>
        </w:tc>
        <w:tc>
          <w:tcPr>
            <w:tcW w:w="469" w:type="dxa"/>
            <w:tcBorders>
              <w:top w:val="nil"/>
              <w:left w:val="nil"/>
              <w:bottom w:val="single" w:sz="4" w:space="0" w:color="auto"/>
              <w:right w:val="single" w:sz="4" w:space="0" w:color="auto"/>
            </w:tcBorders>
            <w:shd w:val="clear" w:color="auto" w:fill="auto"/>
            <w:noWrap/>
            <w:hideMark/>
          </w:tcPr>
          <w:p w14:paraId="48B475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E06EF3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B13CB9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2,22E-04</w:t>
            </w:r>
          </w:p>
        </w:tc>
        <w:tc>
          <w:tcPr>
            <w:tcW w:w="354" w:type="dxa"/>
            <w:tcBorders>
              <w:top w:val="nil"/>
              <w:left w:val="nil"/>
              <w:bottom w:val="single" w:sz="4" w:space="0" w:color="auto"/>
              <w:right w:val="single" w:sz="4" w:space="0" w:color="auto"/>
            </w:tcBorders>
            <w:shd w:val="clear" w:color="auto" w:fill="auto"/>
            <w:noWrap/>
            <w:hideMark/>
          </w:tcPr>
          <w:p w14:paraId="4175A1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8D079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0CF1D0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4991B2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0B3E5A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07D6D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26E6D4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079F0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118B1C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1D39B6A"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CB333B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***Алканы С12-19 /в пересчете на С/ (Углеводороды предельные С12-С19 (в пересчете на С); Растворитель РПК-265П) (10)(2754)</w:t>
            </w:r>
          </w:p>
        </w:tc>
      </w:tr>
      <w:tr w:rsidR="00936104" w:rsidRPr="00936104" w14:paraId="13506855"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DFE2A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6AB4D1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0021</w:t>
            </w:r>
          </w:p>
        </w:tc>
        <w:tc>
          <w:tcPr>
            <w:tcW w:w="579" w:type="dxa"/>
            <w:tcBorders>
              <w:top w:val="nil"/>
              <w:left w:val="nil"/>
              <w:bottom w:val="single" w:sz="4" w:space="0" w:color="auto"/>
              <w:right w:val="single" w:sz="4" w:space="0" w:color="auto"/>
            </w:tcBorders>
            <w:shd w:val="clear" w:color="auto" w:fill="auto"/>
            <w:noWrap/>
            <w:hideMark/>
          </w:tcPr>
          <w:p w14:paraId="35C5A72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7AAAA0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1089" w:type="dxa"/>
            <w:tcBorders>
              <w:top w:val="nil"/>
              <w:left w:val="nil"/>
              <w:bottom w:val="single" w:sz="4" w:space="0" w:color="auto"/>
              <w:right w:val="single" w:sz="4" w:space="0" w:color="auto"/>
            </w:tcBorders>
            <w:shd w:val="clear" w:color="auto" w:fill="auto"/>
            <w:noWrap/>
            <w:hideMark/>
          </w:tcPr>
          <w:p w14:paraId="7EEB323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0,80722252</w:t>
            </w:r>
          </w:p>
        </w:tc>
        <w:tc>
          <w:tcPr>
            <w:tcW w:w="469" w:type="dxa"/>
            <w:tcBorders>
              <w:top w:val="nil"/>
              <w:left w:val="nil"/>
              <w:bottom w:val="single" w:sz="4" w:space="0" w:color="auto"/>
              <w:right w:val="single" w:sz="4" w:space="0" w:color="auto"/>
            </w:tcBorders>
            <w:shd w:val="clear" w:color="auto" w:fill="auto"/>
            <w:noWrap/>
            <w:hideMark/>
          </w:tcPr>
          <w:p w14:paraId="1FF2CE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31,7</w:t>
            </w:r>
          </w:p>
        </w:tc>
        <w:tc>
          <w:tcPr>
            <w:tcW w:w="965" w:type="dxa"/>
            <w:tcBorders>
              <w:top w:val="nil"/>
              <w:left w:val="nil"/>
              <w:bottom w:val="single" w:sz="4" w:space="0" w:color="auto"/>
              <w:right w:val="single" w:sz="4" w:space="0" w:color="auto"/>
            </w:tcBorders>
            <w:shd w:val="clear" w:color="auto" w:fill="auto"/>
            <w:noWrap/>
            <w:hideMark/>
          </w:tcPr>
          <w:p w14:paraId="40E4746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089" w:type="dxa"/>
            <w:tcBorders>
              <w:top w:val="nil"/>
              <w:left w:val="nil"/>
              <w:bottom w:val="single" w:sz="4" w:space="0" w:color="auto"/>
              <w:right w:val="single" w:sz="4" w:space="0" w:color="auto"/>
            </w:tcBorders>
            <w:shd w:val="clear" w:color="auto" w:fill="auto"/>
            <w:noWrap/>
            <w:hideMark/>
          </w:tcPr>
          <w:p w14:paraId="17531F8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54" w:type="dxa"/>
            <w:tcBorders>
              <w:top w:val="nil"/>
              <w:left w:val="nil"/>
              <w:bottom w:val="single" w:sz="4" w:space="0" w:color="auto"/>
              <w:right w:val="single" w:sz="4" w:space="0" w:color="auto"/>
            </w:tcBorders>
            <w:shd w:val="clear" w:color="auto" w:fill="auto"/>
            <w:noWrap/>
            <w:hideMark/>
          </w:tcPr>
          <w:p w14:paraId="6AECBAF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6CE19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089" w:type="dxa"/>
            <w:tcBorders>
              <w:top w:val="nil"/>
              <w:left w:val="nil"/>
              <w:bottom w:val="single" w:sz="4" w:space="0" w:color="auto"/>
              <w:right w:val="single" w:sz="4" w:space="0" w:color="auto"/>
            </w:tcBorders>
            <w:shd w:val="clear" w:color="auto" w:fill="auto"/>
            <w:noWrap/>
            <w:hideMark/>
          </w:tcPr>
          <w:p w14:paraId="7BB840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04" w:type="dxa"/>
            <w:tcBorders>
              <w:top w:val="nil"/>
              <w:left w:val="nil"/>
              <w:bottom w:val="single" w:sz="4" w:space="0" w:color="auto"/>
              <w:right w:val="single" w:sz="4" w:space="0" w:color="auto"/>
            </w:tcBorders>
            <w:shd w:val="clear" w:color="auto" w:fill="auto"/>
            <w:noWrap/>
            <w:hideMark/>
          </w:tcPr>
          <w:p w14:paraId="66867A6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01355A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495" w:type="dxa"/>
            <w:tcBorders>
              <w:top w:val="nil"/>
              <w:left w:val="nil"/>
              <w:bottom w:val="single" w:sz="4" w:space="0" w:color="auto"/>
              <w:right w:val="single" w:sz="4" w:space="0" w:color="auto"/>
            </w:tcBorders>
            <w:shd w:val="clear" w:color="auto" w:fill="auto"/>
            <w:noWrap/>
            <w:hideMark/>
          </w:tcPr>
          <w:p w14:paraId="10CAC2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04" w:type="dxa"/>
            <w:tcBorders>
              <w:top w:val="nil"/>
              <w:left w:val="nil"/>
              <w:bottom w:val="single" w:sz="4" w:space="0" w:color="auto"/>
              <w:right w:val="single" w:sz="4" w:space="0" w:color="auto"/>
            </w:tcBorders>
            <w:shd w:val="clear" w:color="auto" w:fill="auto"/>
            <w:noWrap/>
            <w:hideMark/>
          </w:tcPr>
          <w:p w14:paraId="4DA34D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CE74C6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161" w:type="dxa"/>
            <w:tcBorders>
              <w:top w:val="nil"/>
              <w:left w:val="nil"/>
              <w:bottom w:val="single" w:sz="4" w:space="0" w:color="auto"/>
              <w:right w:val="single" w:sz="4" w:space="0" w:color="auto"/>
            </w:tcBorders>
            <w:shd w:val="clear" w:color="auto" w:fill="auto"/>
            <w:hideMark/>
          </w:tcPr>
          <w:p w14:paraId="2069BBA5"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D606B14"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0EBF51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CB8E08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0022</w:t>
            </w:r>
          </w:p>
        </w:tc>
        <w:tc>
          <w:tcPr>
            <w:tcW w:w="579" w:type="dxa"/>
            <w:tcBorders>
              <w:top w:val="nil"/>
              <w:left w:val="nil"/>
              <w:bottom w:val="single" w:sz="4" w:space="0" w:color="auto"/>
              <w:right w:val="single" w:sz="4" w:space="0" w:color="auto"/>
            </w:tcBorders>
            <w:shd w:val="clear" w:color="auto" w:fill="auto"/>
            <w:noWrap/>
            <w:hideMark/>
          </w:tcPr>
          <w:p w14:paraId="3B8971E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22E492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1089" w:type="dxa"/>
            <w:tcBorders>
              <w:top w:val="nil"/>
              <w:left w:val="nil"/>
              <w:bottom w:val="single" w:sz="4" w:space="0" w:color="auto"/>
              <w:right w:val="single" w:sz="4" w:space="0" w:color="auto"/>
            </w:tcBorders>
            <w:shd w:val="clear" w:color="auto" w:fill="auto"/>
            <w:noWrap/>
            <w:hideMark/>
          </w:tcPr>
          <w:p w14:paraId="35DDA6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0,80722252</w:t>
            </w:r>
          </w:p>
        </w:tc>
        <w:tc>
          <w:tcPr>
            <w:tcW w:w="469" w:type="dxa"/>
            <w:tcBorders>
              <w:top w:val="nil"/>
              <w:left w:val="nil"/>
              <w:bottom w:val="single" w:sz="4" w:space="0" w:color="auto"/>
              <w:right w:val="single" w:sz="4" w:space="0" w:color="auto"/>
            </w:tcBorders>
            <w:shd w:val="clear" w:color="auto" w:fill="auto"/>
            <w:noWrap/>
            <w:hideMark/>
          </w:tcPr>
          <w:p w14:paraId="133D574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31,9</w:t>
            </w:r>
          </w:p>
        </w:tc>
        <w:tc>
          <w:tcPr>
            <w:tcW w:w="965" w:type="dxa"/>
            <w:tcBorders>
              <w:top w:val="nil"/>
              <w:left w:val="nil"/>
              <w:bottom w:val="single" w:sz="4" w:space="0" w:color="auto"/>
              <w:right w:val="single" w:sz="4" w:space="0" w:color="auto"/>
            </w:tcBorders>
            <w:shd w:val="clear" w:color="auto" w:fill="auto"/>
            <w:noWrap/>
            <w:hideMark/>
          </w:tcPr>
          <w:p w14:paraId="33492D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089" w:type="dxa"/>
            <w:tcBorders>
              <w:top w:val="nil"/>
              <w:left w:val="nil"/>
              <w:bottom w:val="single" w:sz="4" w:space="0" w:color="auto"/>
              <w:right w:val="single" w:sz="4" w:space="0" w:color="auto"/>
            </w:tcBorders>
            <w:shd w:val="clear" w:color="auto" w:fill="auto"/>
            <w:noWrap/>
            <w:hideMark/>
          </w:tcPr>
          <w:p w14:paraId="1974E5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54" w:type="dxa"/>
            <w:tcBorders>
              <w:top w:val="nil"/>
              <w:left w:val="nil"/>
              <w:bottom w:val="single" w:sz="4" w:space="0" w:color="auto"/>
              <w:right w:val="single" w:sz="4" w:space="0" w:color="auto"/>
            </w:tcBorders>
            <w:shd w:val="clear" w:color="auto" w:fill="auto"/>
            <w:noWrap/>
            <w:hideMark/>
          </w:tcPr>
          <w:p w14:paraId="3497FC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5BF0B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089" w:type="dxa"/>
            <w:tcBorders>
              <w:top w:val="nil"/>
              <w:left w:val="nil"/>
              <w:bottom w:val="single" w:sz="4" w:space="0" w:color="auto"/>
              <w:right w:val="single" w:sz="4" w:space="0" w:color="auto"/>
            </w:tcBorders>
            <w:shd w:val="clear" w:color="auto" w:fill="auto"/>
            <w:noWrap/>
            <w:hideMark/>
          </w:tcPr>
          <w:p w14:paraId="4D30B1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04" w:type="dxa"/>
            <w:tcBorders>
              <w:top w:val="nil"/>
              <w:left w:val="nil"/>
              <w:bottom w:val="single" w:sz="4" w:space="0" w:color="auto"/>
              <w:right w:val="single" w:sz="4" w:space="0" w:color="auto"/>
            </w:tcBorders>
            <w:shd w:val="clear" w:color="auto" w:fill="auto"/>
            <w:noWrap/>
            <w:hideMark/>
          </w:tcPr>
          <w:p w14:paraId="600D2C0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45E2C4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495" w:type="dxa"/>
            <w:tcBorders>
              <w:top w:val="nil"/>
              <w:left w:val="nil"/>
              <w:bottom w:val="single" w:sz="4" w:space="0" w:color="auto"/>
              <w:right w:val="single" w:sz="4" w:space="0" w:color="auto"/>
            </w:tcBorders>
            <w:shd w:val="clear" w:color="auto" w:fill="auto"/>
            <w:noWrap/>
            <w:hideMark/>
          </w:tcPr>
          <w:p w14:paraId="5BD6958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0,230158334</w:t>
            </w:r>
          </w:p>
        </w:tc>
        <w:tc>
          <w:tcPr>
            <w:tcW w:w="304" w:type="dxa"/>
            <w:tcBorders>
              <w:top w:val="nil"/>
              <w:left w:val="nil"/>
              <w:bottom w:val="single" w:sz="4" w:space="0" w:color="auto"/>
              <w:right w:val="single" w:sz="4" w:space="0" w:color="auto"/>
            </w:tcBorders>
            <w:shd w:val="clear" w:color="auto" w:fill="auto"/>
            <w:noWrap/>
            <w:hideMark/>
          </w:tcPr>
          <w:p w14:paraId="5233838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D48EAC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451,345327229</w:t>
            </w:r>
          </w:p>
        </w:tc>
        <w:tc>
          <w:tcPr>
            <w:tcW w:w="1161" w:type="dxa"/>
            <w:tcBorders>
              <w:top w:val="nil"/>
              <w:left w:val="nil"/>
              <w:bottom w:val="single" w:sz="4" w:space="0" w:color="auto"/>
              <w:right w:val="single" w:sz="4" w:space="0" w:color="auto"/>
            </w:tcBorders>
            <w:shd w:val="clear" w:color="auto" w:fill="auto"/>
            <w:hideMark/>
          </w:tcPr>
          <w:p w14:paraId="11643C0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058B62D"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06F8CC7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11C9924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0023</w:t>
            </w:r>
          </w:p>
        </w:tc>
        <w:tc>
          <w:tcPr>
            <w:tcW w:w="579" w:type="dxa"/>
            <w:tcBorders>
              <w:top w:val="nil"/>
              <w:left w:val="nil"/>
              <w:bottom w:val="single" w:sz="4" w:space="0" w:color="auto"/>
              <w:right w:val="single" w:sz="4" w:space="0" w:color="auto"/>
            </w:tcBorders>
            <w:shd w:val="clear" w:color="auto" w:fill="auto"/>
            <w:noWrap/>
            <w:hideMark/>
          </w:tcPr>
          <w:p w14:paraId="7CFE8B5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4C3423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0,057539584</w:t>
            </w:r>
          </w:p>
        </w:tc>
        <w:tc>
          <w:tcPr>
            <w:tcW w:w="1089" w:type="dxa"/>
            <w:tcBorders>
              <w:top w:val="nil"/>
              <w:left w:val="nil"/>
              <w:bottom w:val="single" w:sz="4" w:space="0" w:color="auto"/>
              <w:right w:val="single" w:sz="4" w:space="0" w:color="auto"/>
            </w:tcBorders>
            <w:shd w:val="clear" w:color="auto" w:fill="auto"/>
            <w:noWrap/>
            <w:hideMark/>
          </w:tcPr>
          <w:p w14:paraId="073A4E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0,22772562</w:t>
            </w:r>
          </w:p>
        </w:tc>
        <w:tc>
          <w:tcPr>
            <w:tcW w:w="469" w:type="dxa"/>
            <w:tcBorders>
              <w:top w:val="nil"/>
              <w:left w:val="nil"/>
              <w:bottom w:val="single" w:sz="4" w:space="0" w:color="auto"/>
              <w:right w:val="single" w:sz="4" w:space="0" w:color="auto"/>
            </w:tcBorders>
            <w:shd w:val="clear" w:color="auto" w:fill="auto"/>
            <w:noWrap/>
            <w:hideMark/>
          </w:tcPr>
          <w:p w14:paraId="62D3508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8</w:t>
            </w:r>
          </w:p>
        </w:tc>
        <w:tc>
          <w:tcPr>
            <w:tcW w:w="965" w:type="dxa"/>
            <w:tcBorders>
              <w:top w:val="nil"/>
              <w:left w:val="nil"/>
              <w:bottom w:val="single" w:sz="4" w:space="0" w:color="auto"/>
              <w:right w:val="single" w:sz="4" w:space="0" w:color="auto"/>
            </w:tcBorders>
            <w:shd w:val="clear" w:color="auto" w:fill="auto"/>
            <w:noWrap/>
            <w:hideMark/>
          </w:tcPr>
          <w:p w14:paraId="5FC61C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399,972667518</w:t>
            </w:r>
          </w:p>
        </w:tc>
        <w:tc>
          <w:tcPr>
            <w:tcW w:w="1089" w:type="dxa"/>
            <w:tcBorders>
              <w:top w:val="nil"/>
              <w:left w:val="nil"/>
              <w:bottom w:val="single" w:sz="4" w:space="0" w:color="auto"/>
              <w:right w:val="single" w:sz="4" w:space="0" w:color="auto"/>
            </w:tcBorders>
            <w:shd w:val="clear" w:color="auto" w:fill="auto"/>
            <w:noWrap/>
            <w:hideMark/>
          </w:tcPr>
          <w:p w14:paraId="4E4F57B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0,057539584</w:t>
            </w:r>
          </w:p>
        </w:tc>
        <w:tc>
          <w:tcPr>
            <w:tcW w:w="354" w:type="dxa"/>
            <w:tcBorders>
              <w:top w:val="nil"/>
              <w:left w:val="nil"/>
              <w:bottom w:val="single" w:sz="4" w:space="0" w:color="auto"/>
              <w:right w:val="single" w:sz="4" w:space="0" w:color="auto"/>
            </w:tcBorders>
            <w:shd w:val="clear" w:color="auto" w:fill="auto"/>
            <w:noWrap/>
            <w:hideMark/>
          </w:tcPr>
          <w:p w14:paraId="54E47E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CD2832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399,972667518</w:t>
            </w:r>
          </w:p>
        </w:tc>
        <w:tc>
          <w:tcPr>
            <w:tcW w:w="1089" w:type="dxa"/>
            <w:tcBorders>
              <w:top w:val="nil"/>
              <w:left w:val="nil"/>
              <w:bottom w:val="single" w:sz="4" w:space="0" w:color="auto"/>
              <w:right w:val="single" w:sz="4" w:space="0" w:color="auto"/>
            </w:tcBorders>
            <w:shd w:val="clear" w:color="auto" w:fill="auto"/>
            <w:noWrap/>
            <w:hideMark/>
          </w:tcPr>
          <w:p w14:paraId="12FF00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5BC626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5BC1C1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32BC9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1DADD5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46B54A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49AC3DD"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06CB9B9"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36519B5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73C20F6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0024</w:t>
            </w:r>
          </w:p>
        </w:tc>
        <w:tc>
          <w:tcPr>
            <w:tcW w:w="579" w:type="dxa"/>
            <w:tcBorders>
              <w:top w:val="nil"/>
              <w:left w:val="nil"/>
              <w:bottom w:val="single" w:sz="4" w:space="0" w:color="auto"/>
              <w:right w:val="single" w:sz="4" w:space="0" w:color="auto"/>
            </w:tcBorders>
            <w:shd w:val="clear" w:color="auto" w:fill="auto"/>
            <w:noWrap/>
            <w:hideMark/>
          </w:tcPr>
          <w:p w14:paraId="76D5F3B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3</w:t>
            </w:r>
          </w:p>
        </w:tc>
        <w:tc>
          <w:tcPr>
            <w:tcW w:w="1089" w:type="dxa"/>
            <w:tcBorders>
              <w:top w:val="nil"/>
              <w:left w:val="nil"/>
              <w:bottom w:val="single" w:sz="4" w:space="0" w:color="auto"/>
              <w:right w:val="single" w:sz="4" w:space="0" w:color="auto"/>
            </w:tcBorders>
            <w:shd w:val="clear" w:color="auto" w:fill="auto"/>
            <w:noWrap/>
            <w:hideMark/>
          </w:tcPr>
          <w:p w14:paraId="08F3220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0,184126666</w:t>
            </w:r>
          </w:p>
        </w:tc>
        <w:tc>
          <w:tcPr>
            <w:tcW w:w="1089" w:type="dxa"/>
            <w:tcBorders>
              <w:top w:val="nil"/>
              <w:left w:val="nil"/>
              <w:bottom w:val="single" w:sz="4" w:space="0" w:color="auto"/>
              <w:right w:val="single" w:sz="4" w:space="0" w:color="auto"/>
            </w:tcBorders>
            <w:shd w:val="clear" w:color="auto" w:fill="auto"/>
            <w:noWrap/>
            <w:hideMark/>
          </w:tcPr>
          <w:p w14:paraId="726D0D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2,212456222</w:t>
            </w:r>
          </w:p>
        </w:tc>
        <w:tc>
          <w:tcPr>
            <w:tcW w:w="469" w:type="dxa"/>
            <w:tcBorders>
              <w:top w:val="nil"/>
              <w:left w:val="nil"/>
              <w:bottom w:val="single" w:sz="4" w:space="0" w:color="auto"/>
              <w:right w:val="single" w:sz="4" w:space="0" w:color="auto"/>
            </w:tcBorders>
            <w:shd w:val="clear" w:color="auto" w:fill="auto"/>
            <w:noWrap/>
            <w:hideMark/>
          </w:tcPr>
          <w:p w14:paraId="5CB498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25,5</w:t>
            </w:r>
          </w:p>
        </w:tc>
        <w:tc>
          <w:tcPr>
            <w:tcW w:w="965" w:type="dxa"/>
            <w:tcBorders>
              <w:top w:val="nil"/>
              <w:left w:val="nil"/>
              <w:bottom w:val="single" w:sz="4" w:space="0" w:color="auto"/>
              <w:right w:val="single" w:sz="4" w:space="0" w:color="auto"/>
            </w:tcBorders>
            <w:shd w:val="clear" w:color="auto" w:fill="auto"/>
            <w:noWrap/>
            <w:hideMark/>
          </w:tcPr>
          <w:p w14:paraId="1752D5E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289,386539158</w:t>
            </w:r>
          </w:p>
        </w:tc>
        <w:tc>
          <w:tcPr>
            <w:tcW w:w="1089" w:type="dxa"/>
            <w:tcBorders>
              <w:top w:val="nil"/>
              <w:left w:val="nil"/>
              <w:bottom w:val="single" w:sz="4" w:space="0" w:color="auto"/>
              <w:right w:val="single" w:sz="4" w:space="0" w:color="auto"/>
            </w:tcBorders>
            <w:shd w:val="clear" w:color="auto" w:fill="auto"/>
            <w:noWrap/>
            <w:hideMark/>
          </w:tcPr>
          <w:p w14:paraId="5FE4042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0,184126666</w:t>
            </w:r>
          </w:p>
        </w:tc>
        <w:tc>
          <w:tcPr>
            <w:tcW w:w="354" w:type="dxa"/>
            <w:tcBorders>
              <w:top w:val="nil"/>
              <w:left w:val="nil"/>
              <w:bottom w:val="single" w:sz="4" w:space="0" w:color="auto"/>
              <w:right w:val="single" w:sz="4" w:space="0" w:color="auto"/>
            </w:tcBorders>
            <w:shd w:val="clear" w:color="auto" w:fill="auto"/>
            <w:noWrap/>
            <w:hideMark/>
          </w:tcPr>
          <w:p w14:paraId="49816B0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4F47B6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289,386539158</w:t>
            </w:r>
          </w:p>
        </w:tc>
        <w:tc>
          <w:tcPr>
            <w:tcW w:w="1089" w:type="dxa"/>
            <w:tcBorders>
              <w:top w:val="nil"/>
              <w:left w:val="nil"/>
              <w:bottom w:val="single" w:sz="4" w:space="0" w:color="auto"/>
              <w:right w:val="single" w:sz="4" w:space="0" w:color="auto"/>
            </w:tcBorders>
            <w:shd w:val="clear" w:color="auto" w:fill="auto"/>
            <w:noWrap/>
            <w:hideMark/>
          </w:tcPr>
          <w:p w14:paraId="322E382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22C99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73FFA3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11E5C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74E27C7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2FCE25F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2945AD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330FEB69"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461DD81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01F76A5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6023</w:t>
            </w:r>
          </w:p>
        </w:tc>
        <w:tc>
          <w:tcPr>
            <w:tcW w:w="579" w:type="dxa"/>
            <w:tcBorders>
              <w:top w:val="nil"/>
              <w:left w:val="nil"/>
              <w:bottom w:val="single" w:sz="4" w:space="0" w:color="auto"/>
              <w:right w:val="single" w:sz="4" w:space="0" w:color="auto"/>
            </w:tcBorders>
            <w:shd w:val="clear" w:color="auto" w:fill="auto"/>
            <w:noWrap/>
            <w:hideMark/>
          </w:tcPr>
          <w:p w14:paraId="0BB7FEE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2CBA8F3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0,020602152</w:t>
            </w:r>
          </w:p>
        </w:tc>
        <w:tc>
          <w:tcPr>
            <w:tcW w:w="1089" w:type="dxa"/>
            <w:tcBorders>
              <w:top w:val="nil"/>
              <w:left w:val="nil"/>
              <w:bottom w:val="single" w:sz="4" w:space="0" w:color="auto"/>
              <w:right w:val="single" w:sz="4" w:space="0" w:color="auto"/>
            </w:tcBorders>
            <w:shd w:val="clear" w:color="auto" w:fill="auto"/>
            <w:noWrap/>
            <w:hideMark/>
          </w:tcPr>
          <w:p w14:paraId="0C15947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0,047745936</w:t>
            </w:r>
          </w:p>
        </w:tc>
        <w:tc>
          <w:tcPr>
            <w:tcW w:w="469" w:type="dxa"/>
            <w:tcBorders>
              <w:top w:val="nil"/>
              <w:left w:val="nil"/>
              <w:bottom w:val="single" w:sz="4" w:space="0" w:color="auto"/>
              <w:right w:val="single" w:sz="4" w:space="0" w:color="auto"/>
            </w:tcBorders>
            <w:shd w:val="clear" w:color="auto" w:fill="auto"/>
            <w:noWrap/>
            <w:hideMark/>
          </w:tcPr>
          <w:p w14:paraId="32ED026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2,9</w:t>
            </w:r>
          </w:p>
        </w:tc>
        <w:tc>
          <w:tcPr>
            <w:tcW w:w="965" w:type="dxa"/>
            <w:tcBorders>
              <w:top w:val="nil"/>
              <w:left w:val="nil"/>
              <w:bottom w:val="single" w:sz="4" w:space="0" w:color="auto"/>
              <w:right w:val="single" w:sz="4" w:space="0" w:color="auto"/>
            </w:tcBorders>
            <w:shd w:val="clear" w:color="auto" w:fill="auto"/>
            <w:noWrap/>
            <w:hideMark/>
          </w:tcPr>
          <w:p w14:paraId="49827D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E1B496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0,020602152</w:t>
            </w:r>
          </w:p>
        </w:tc>
        <w:tc>
          <w:tcPr>
            <w:tcW w:w="354" w:type="dxa"/>
            <w:tcBorders>
              <w:top w:val="nil"/>
              <w:left w:val="nil"/>
              <w:bottom w:val="single" w:sz="4" w:space="0" w:color="auto"/>
              <w:right w:val="single" w:sz="4" w:space="0" w:color="auto"/>
            </w:tcBorders>
            <w:shd w:val="clear" w:color="auto" w:fill="auto"/>
            <w:noWrap/>
            <w:hideMark/>
          </w:tcPr>
          <w:p w14:paraId="67DB82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B192F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0338DE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14D734A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1F0CAA5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3EE944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304" w:type="dxa"/>
            <w:tcBorders>
              <w:top w:val="nil"/>
              <w:left w:val="nil"/>
              <w:bottom w:val="single" w:sz="4" w:space="0" w:color="auto"/>
              <w:right w:val="single" w:sz="4" w:space="0" w:color="auto"/>
            </w:tcBorders>
            <w:shd w:val="clear" w:color="auto" w:fill="auto"/>
            <w:noWrap/>
            <w:hideMark/>
          </w:tcPr>
          <w:p w14:paraId="32BA6F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1089" w:type="dxa"/>
            <w:tcBorders>
              <w:top w:val="nil"/>
              <w:left w:val="nil"/>
              <w:bottom w:val="single" w:sz="4" w:space="0" w:color="auto"/>
              <w:right w:val="single" w:sz="4" w:space="0" w:color="auto"/>
            </w:tcBorders>
            <w:shd w:val="clear" w:color="auto" w:fill="auto"/>
            <w:noWrap/>
            <w:hideMark/>
          </w:tcPr>
          <w:p w14:paraId="3558800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F34438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Снижение выработки тепло-и электроэнергии (по разрешению диспетчерских служб)</w:t>
            </w:r>
          </w:p>
        </w:tc>
      </w:tr>
      <w:tr w:rsidR="00936104" w:rsidRPr="00936104" w14:paraId="63530F74"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4C6F2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F581D3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526620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EB2E3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0,72258507</w:t>
            </w:r>
          </w:p>
        </w:tc>
        <w:tc>
          <w:tcPr>
            <w:tcW w:w="1089" w:type="dxa"/>
            <w:tcBorders>
              <w:top w:val="nil"/>
              <w:left w:val="nil"/>
              <w:bottom w:val="single" w:sz="4" w:space="0" w:color="auto"/>
              <w:right w:val="single" w:sz="4" w:space="0" w:color="auto"/>
            </w:tcBorders>
            <w:shd w:val="clear" w:color="auto" w:fill="auto"/>
            <w:noWrap/>
            <w:hideMark/>
          </w:tcPr>
          <w:p w14:paraId="03599F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4,102372818</w:t>
            </w:r>
          </w:p>
        </w:tc>
        <w:tc>
          <w:tcPr>
            <w:tcW w:w="469" w:type="dxa"/>
            <w:tcBorders>
              <w:top w:val="nil"/>
              <w:left w:val="nil"/>
              <w:bottom w:val="single" w:sz="4" w:space="0" w:color="auto"/>
              <w:right w:val="single" w:sz="4" w:space="0" w:color="auto"/>
            </w:tcBorders>
            <w:shd w:val="clear" w:color="auto" w:fill="auto"/>
            <w:noWrap/>
            <w:hideMark/>
          </w:tcPr>
          <w:p w14:paraId="205BB83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79B6701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6F6197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0,72258507</w:t>
            </w:r>
          </w:p>
        </w:tc>
        <w:tc>
          <w:tcPr>
            <w:tcW w:w="354" w:type="dxa"/>
            <w:tcBorders>
              <w:top w:val="nil"/>
              <w:left w:val="nil"/>
              <w:bottom w:val="single" w:sz="4" w:space="0" w:color="auto"/>
              <w:right w:val="single" w:sz="4" w:space="0" w:color="auto"/>
            </w:tcBorders>
            <w:shd w:val="clear" w:color="auto" w:fill="auto"/>
            <w:noWrap/>
            <w:hideMark/>
          </w:tcPr>
          <w:p w14:paraId="0A3BA34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CF2B0D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5779C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0,460316668</w:t>
            </w:r>
          </w:p>
        </w:tc>
        <w:tc>
          <w:tcPr>
            <w:tcW w:w="304" w:type="dxa"/>
            <w:tcBorders>
              <w:top w:val="nil"/>
              <w:left w:val="nil"/>
              <w:bottom w:val="single" w:sz="4" w:space="0" w:color="auto"/>
              <w:right w:val="single" w:sz="4" w:space="0" w:color="auto"/>
            </w:tcBorders>
            <w:shd w:val="clear" w:color="auto" w:fill="auto"/>
            <w:noWrap/>
            <w:hideMark/>
          </w:tcPr>
          <w:p w14:paraId="08CAE7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B1223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1F8F86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0,460316668</w:t>
            </w:r>
          </w:p>
        </w:tc>
        <w:tc>
          <w:tcPr>
            <w:tcW w:w="304" w:type="dxa"/>
            <w:tcBorders>
              <w:top w:val="nil"/>
              <w:left w:val="nil"/>
              <w:bottom w:val="single" w:sz="4" w:space="0" w:color="auto"/>
              <w:right w:val="single" w:sz="4" w:space="0" w:color="auto"/>
            </w:tcBorders>
            <w:shd w:val="clear" w:color="auto" w:fill="auto"/>
            <w:noWrap/>
            <w:hideMark/>
          </w:tcPr>
          <w:p w14:paraId="375DDE4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2554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E2F9AD0"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1C39EA5"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484B295"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833DCD9"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8AA19B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30A8C85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561968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7C21CA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0,72258507</w:t>
            </w:r>
          </w:p>
        </w:tc>
        <w:tc>
          <w:tcPr>
            <w:tcW w:w="1089" w:type="dxa"/>
            <w:tcBorders>
              <w:top w:val="nil"/>
              <w:left w:val="nil"/>
              <w:bottom w:val="single" w:sz="4" w:space="0" w:color="auto"/>
              <w:right w:val="single" w:sz="4" w:space="0" w:color="auto"/>
            </w:tcBorders>
            <w:shd w:val="clear" w:color="auto" w:fill="auto"/>
            <w:noWrap/>
            <w:hideMark/>
          </w:tcPr>
          <w:p w14:paraId="5CD1D0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4,102372818</w:t>
            </w:r>
          </w:p>
        </w:tc>
        <w:tc>
          <w:tcPr>
            <w:tcW w:w="469" w:type="dxa"/>
            <w:tcBorders>
              <w:top w:val="nil"/>
              <w:left w:val="nil"/>
              <w:bottom w:val="single" w:sz="4" w:space="0" w:color="auto"/>
              <w:right w:val="single" w:sz="4" w:space="0" w:color="auto"/>
            </w:tcBorders>
            <w:shd w:val="clear" w:color="auto" w:fill="auto"/>
            <w:noWrap/>
            <w:hideMark/>
          </w:tcPr>
          <w:p w14:paraId="782F90E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53D5C8D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B87273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0,72258507</w:t>
            </w:r>
          </w:p>
        </w:tc>
        <w:tc>
          <w:tcPr>
            <w:tcW w:w="354" w:type="dxa"/>
            <w:tcBorders>
              <w:top w:val="nil"/>
              <w:left w:val="nil"/>
              <w:bottom w:val="single" w:sz="4" w:space="0" w:color="auto"/>
              <w:right w:val="single" w:sz="4" w:space="0" w:color="auto"/>
            </w:tcBorders>
            <w:shd w:val="clear" w:color="auto" w:fill="auto"/>
            <w:noWrap/>
            <w:hideMark/>
          </w:tcPr>
          <w:p w14:paraId="1AF74E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C794A7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42AB4F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0,460316668</w:t>
            </w:r>
          </w:p>
        </w:tc>
        <w:tc>
          <w:tcPr>
            <w:tcW w:w="304" w:type="dxa"/>
            <w:tcBorders>
              <w:top w:val="nil"/>
              <w:left w:val="nil"/>
              <w:bottom w:val="single" w:sz="4" w:space="0" w:color="auto"/>
              <w:right w:val="single" w:sz="4" w:space="0" w:color="auto"/>
            </w:tcBorders>
            <w:shd w:val="clear" w:color="auto" w:fill="auto"/>
            <w:noWrap/>
            <w:hideMark/>
          </w:tcPr>
          <w:p w14:paraId="256D134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88DFB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1FB11F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0,460316668</w:t>
            </w:r>
          </w:p>
        </w:tc>
        <w:tc>
          <w:tcPr>
            <w:tcW w:w="304" w:type="dxa"/>
            <w:tcBorders>
              <w:top w:val="nil"/>
              <w:left w:val="nil"/>
              <w:bottom w:val="single" w:sz="4" w:space="0" w:color="auto"/>
              <w:right w:val="single" w:sz="4" w:space="0" w:color="auto"/>
            </w:tcBorders>
            <w:shd w:val="clear" w:color="auto" w:fill="auto"/>
            <w:noWrap/>
            <w:hideMark/>
          </w:tcPr>
          <w:p w14:paraId="47EC600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22CFB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2AB143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243F67B"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18AC3A44"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***Взвешенные частицы (116)(2902)</w:t>
            </w:r>
          </w:p>
        </w:tc>
      </w:tr>
      <w:tr w:rsidR="00936104" w:rsidRPr="00936104" w14:paraId="7AF170CF"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245393D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55C74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6030</w:t>
            </w:r>
          </w:p>
        </w:tc>
        <w:tc>
          <w:tcPr>
            <w:tcW w:w="579" w:type="dxa"/>
            <w:tcBorders>
              <w:top w:val="nil"/>
              <w:left w:val="nil"/>
              <w:bottom w:val="single" w:sz="4" w:space="0" w:color="auto"/>
              <w:right w:val="single" w:sz="4" w:space="0" w:color="auto"/>
            </w:tcBorders>
            <w:shd w:val="clear" w:color="auto" w:fill="auto"/>
            <w:noWrap/>
            <w:hideMark/>
          </w:tcPr>
          <w:p w14:paraId="36F03B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392029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8,92E-03</w:t>
            </w:r>
          </w:p>
        </w:tc>
        <w:tc>
          <w:tcPr>
            <w:tcW w:w="1089" w:type="dxa"/>
            <w:tcBorders>
              <w:top w:val="nil"/>
              <w:left w:val="nil"/>
              <w:bottom w:val="single" w:sz="4" w:space="0" w:color="auto"/>
              <w:right w:val="single" w:sz="4" w:space="0" w:color="auto"/>
            </w:tcBorders>
            <w:shd w:val="clear" w:color="auto" w:fill="auto"/>
            <w:noWrap/>
            <w:hideMark/>
          </w:tcPr>
          <w:p w14:paraId="21EDB13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0,3468</w:t>
            </w:r>
          </w:p>
        </w:tc>
        <w:tc>
          <w:tcPr>
            <w:tcW w:w="469" w:type="dxa"/>
            <w:tcBorders>
              <w:top w:val="nil"/>
              <w:left w:val="nil"/>
              <w:bottom w:val="single" w:sz="4" w:space="0" w:color="auto"/>
              <w:right w:val="single" w:sz="4" w:space="0" w:color="auto"/>
            </w:tcBorders>
            <w:shd w:val="clear" w:color="auto" w:fill="auto"/>
            <w:noWrap/>
            <w:hideMark/>
          </w:tcPr>
          <w:p w14:paraId="36B4735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3BA44D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BF0FE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54" w:type="dxa"/>
            <w:tcBorders>
              <w:top w:val="nil"/>
              <w:left w:val="nil"/>
              <w:bottom w:val="single" w:sz="4" w:space="0" w:color="auto"/>
              <w:right w:val="single" w:sz="4" w:space="0" w:color="auto"/>
            </w:tcBorders>
            <w:shd w:val="clear" w:color="auto" w:fill="auto"/>
            <w:noWrap/>
            <w:hideMark/>
          </w:tcPr>
          <w:p w14:paraId="47620B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174E51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2A237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142F1EB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6EBA4BB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BF781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6127338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37F04E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8F1450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10E9D59C"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1B81A48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7923F5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2094B4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3CD94C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8,92E-03</w:t>
            </w:r>
          </w:p>
        </w:tc>
        <w:tc>
          <w:tcPr>
            <w:tcW w:w="1089" w:type="dxa"/>
            <w:tcBorders>
              <w:top w:val="nil"/>
              <w:left w:val="nil"/>
              <w:bottom w:val="single" w:sz="4" w:space="0" w:color="auto"/>
              <w:right w:val="single" w:sz="4" w:space="0" w:color="auto"/>
            </w:tcBorders>
            <w:shd w:val="clear" w:color="auto" w:fill="auto"/>
            <w:noWrap/>
            <w:hideMark/>
          </w:tcPr>
          <w:p w14:paraId="00D12F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0,3468</w:t>
            </w:r>
          </w:p>
        </w:tc>
        <w:tc>
          <w:tcPr>
            <w:tcW w:w="469" w:type="dxa"/>
            <w:tcBorders>
              <w:top w:val="nil"/>
              <w:left w:val="nil"/>
              <w:bottom w:val="single" w:sz="4" w:space="0" w:color="auto"/>
              <w:right w:val="single" w:sz="4" w:space="0" w:color="auto"/>
            </w:tcBorders>
            <w:shd w:val="clear" w:color="auto" w:fill="auto"/>
            <w:noWrap/>
            <w:hideMark/>
          </w:tcPr>
          <w:p w14:paraId="740B6A2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74F4125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27168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54" w:type="dxa"/>
            <w:tcBorders>
              <w:top w:val="nil"/>
              <w:left w:val="nil"/>
              <w:bottom w:val="single" w:sz="4" w:space="0" w:color="auto"/>
              <w:right w:val="single" w:sz="4" w:space="0" w:color="auto"/>
            </w:tcBorders>
            <w:shd w:val="clear" w:color="auto" w:fill="auto"/>
            <w:noWrap/>
            <w:hideMark/>
          </w:tcPr>
          <w:p w14:paraId="63AFCFB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ABFB7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7F47EC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59B018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3B7CE0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D689F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41C6E4C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64331F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AE150E9"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29F02298"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75B488C7"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62D8C87A"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C6BF50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4A54A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6426A7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9F68A6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8,92E-03</w:t>
            </w:r>
          </w:p>
        </w:tc>
        <w:tc>
          <w:tcPr>
            <w:tcW w:w="1089" w:type="dxa"/>
            <w:tcBorders>
              <w:top w:val="nil"/>
              <w:left w:val="nil"/>
              <w:bottom w:val="single" w:sz="4" w:space="0" w:color="auto"/>
              <w:right w:val="single" w:sz="4" w:space="0" w:color="auto"/>
            </w:tcBorders>
            <w:shd w:val="clear" w:color="auto" w:fill="auto"/>
            <w:noWrap/>
            <w:hideMark/>
          </w:tcPr>
          <w:p w14:paraId="4228D53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0,3468</w:t>
            </w:r>
          </w:p>
        </w:tc>
        <w:tc>
          <w:tcPr>
            <w:tcW w:w="469" w:type="dxa"/>
            <w:tcBorders>
              <w:top w:val="nil"/>
              <w:left w:val="nil"/>
              <w:bottom w:val="single" w:sz="4" w:space="0" w:color="auto"/>
              <w:right w:val="single" w:sz="4" w:space="0" w:color="auto"/>
            </w:tcBorders>
            <w:shd w:val="clear" w:color="auto" w:fill="auto"/>
            <w:noWrap/>
            <w:hideMark/>
          </w:tcPr>
          <w:p w14:paraId="33881D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07EB5F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BABE2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54" w:type="dxa"/>
            <w:tcBorders>
              <w:top w:val="nil"/>
              <w:left w:val="nil"/>
              <w:bottom w:val="single" w:sz="4" w:space="0" w:color="auto"/>
              <w:right w:val="single" w:sz="4" w:space="0" w:color="auto"/>
            </w:tcBorders>
            <w:shd w:val="clear" w:color="auto" w:fill="auto"/>
            <w:noWrap/>
            <w:hideMark/>
          </w:tcPr>
          <w:p w14:paraId="3C2101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93D46E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D55B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7A35E2F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0517F4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18C23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4,46E-03</w:t>
            </w:r>
          </w:p>
        </w:tc>
        <w:tc>
          <w:tcPr>
            <w:tcW w:w="304" w:type="dxa"/>
            <w:tcBorders>
              <w:top w:val="nil"/>
              <w:left w:val="nil"/>
              <w:bottom w:val="single" w:sz="4" w:space="0" w:color="auto"/>
              <w:right w:val="single" w:sz="4" w:space="0" w:color="auto"/>
            </w:tcBorders>
            <w:shd w:val="clear" w:color="auto" w:fill="auto"/>
            <w:noWrap/>
            <w:hideMark/>
          </w:tcPr>
          <w:p w14:paraId="084090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FEA62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4DDE43B8"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6A9DD47"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18FD9F8"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неорганическая, содержащая двуокись кремния в %: более 70 (Динас) (493)(2907)</w:t>
            </w:r>
          </w:p>
        </w:tc>
      </w:tr>
      <w:tr w:rsidR="00936104" w:rsidRPr="00936104" w14:paraId="62836747" w14:textId="77777777" w:rsidTr="00936104">
        <w:trPr>
          <w:trHeight w:val="1275"/>
        </w:trPr>
        <w:tc>
          <w:tcPr>
            <w:tcW w:w="1089" w:type="dxa"/>
            <w:tcBorders>
              <w:top w:val="nil"/>
              <w:left w:val="single" w:sz="4" w:space="0" w:color="auto"/>
              <w:bottom w:val="single" w:sz="4" w:space="0" w:color="auto"/>
              <w:right w:val="single" w:sz="4" w:space="0" w:color="auto"/>
            </w:tcBorders>
            <w:shd w:val="clear" w:color="auto" w:fill="auto"/>
            <w:hideMark/>
          </w:tcPr>
          <w:p w14:paraId="6D9AD2F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679D512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6029</w:t>
            </w:r>
          </w:p>
        </w:tc>
        <w:tc>
          <w:tcPr>
            <w:tcW w:w="579" w:type="dxa"/>
            <w:tcBorders>
              <w:top w:val="nil"/>
              <w:left w:val="nil"/>
              <w:bottom w:val="single" w:sz="4" w:space="0" w:color="auto"/>
              <w:right w:val="single" w:sz="4" w:space="0" w:color="auto"/>
            </w:tcBorders>
            <w:shd w:val="clear" w:color="auto" w:fill="auto"/>
            <w:noWrap/>
            <w:hideMark/>
          </w:tcPr>
          <w:p w14:paraId="19405C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551A3E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1089" w:type="dxa"/>
            <w:tcBorders>
              <w:top w:val="nil"/>
              <w:left w:val="nil"/>
              <w:bottom w:val="single" w:sz="4" w:space="0" w:color="auto"/>
              <w:right w:val="single" w:sz="4" w:space="0" w:color="auto"/>
            </w:tcBorders>
            <w:shd w:val="clear" w:color="auto" w:fill="auto"/>
            <w:noWrap/>
            <w:hideMark/>
          </w:tcPr>
          <w:p w14:paraId="6ACCE0B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0,010368</w:t>
            </w:r>
          </w:p>
        </w:tc>
        <w:tc>
          <w:tcPr>
            <w:tcW w:w="469" w:type="dxa"/>
            <w:tcBorders>
              <w:top w:val="nil"/>
              <w:left w:val="nil"/>
              <w:bottom w:val="single" w:sz="4" w:space="0" w:color="auto"/>
              <w:right w:val="single" w:sz="4" w:space="0" w:color="auto"/>
            </w:tcBorders>
            <w:shd w:val="clear" w:color="auto" w:fill="auto"/>
            <w:noWrap/>
            <w:hideMark/>
          </w:tcPr>
          <w:p w14:paraId="50D640B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467EBE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76F2DE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54" w:type="dxa"/>
            <w:tcBorders>
              <w:top w:val="nil"/>
              <w:left w:val="nil"/>
              <w:bottom w:val="single" w:sz="4" w:space="0" w:color="auto"/>
              <w:right w:val="single" w:sz="4" w:space="0" w:color="auto"/>
            </w:tcBorders>
            <w:shd w:val="clear" w:color="auto" w:fill="auto"/>
            <w:noWrap/>
            <w:hideMark/>
          </w:tcPr>
          <w:p w14:paraId="4F413D1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4D1F92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64FCD1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4E7BE49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1FD4A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D259B5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56C46A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83801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7903664"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A1DA61F"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661DFD8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27945C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01AB35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032BF5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1089" w:type="dxa"/>
            <w:tcBorders>
              <w:top w:val="nil"/>
              <w:left w:val="nil"/>
              <w:bottom w:val="single" w:sz="4" w:space="0" w:color="auto"/>
              <w:right w:val="single" w:sz="4" w:space="0" w:color="auto"/>
            </w:tcBorders>
            <w:shd w:val="clear" w:color="auto" w:fill="auto"/>
            <w:noWrap/>
            <w:hideMark/>
          </w:tcPr>
          <w:p w14:paraId="55E320E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0,010368</w:t>
            </w:r>
          </w:p>
        </w:tc>
        <w:tc>
          <w:tcPr>
            <w:tcW w:w="469" w:type="dxa"/>
            <w:tcBorders>
              <w:top w:val="nil"/>
              <w:left w:val="nil"/>
              <w:bottom w:val="single" w:sz="4" w:space="0" w:color="auto"/>
              <w:right w:val="single" w:sz="4" w:space="0" w:color="auto"/>
            </w:tcBorders>
            <w:shd w:val="clear" w:color="auto" w:fill="auto"/>
            <w:noWrap/>
            <w:hideMark/>
          </w:tcPr>
          <w:p w14:paraId="05724CE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0CFC437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4B4B2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54" w:type="dxa"/>
            <w:tcBorders>
              <w:top w:val="nil"/>
              <w:left w:val="nil"/>
              <w:bottom w:val="single" w:sz="4" w:space="0" w:color="auto"/>
              <w:right w:val="single" w:sz="4" w:space="0" w:color="auto"/>
            </w:tcBorders>
            <w:shd w:val="clear" w:color="auto" w:fill="auto"/>
            <w:noWrap/>
            <w:hideMark/>
          </w:tcPr>
          <w:p w14:paraId="63376226"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EBD3AB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C81B84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378727B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70AE8C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5891D4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6D826B7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F61B0C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21C6FE7C"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1DE0ADA5"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E7AF39E"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25E13FAE"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4F72641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276955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4A4BA29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2A944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1089" w:type="dxa"/>
            <w:tcBorders>
              <w:top w:val="nil"/>
              <w:left w:val="nil"/>
              <w:bottom w:val="single" w:sz="4" w:space="0" w:color="auto"/>
              <w:right w:val="single" w:sz="4" w:space="0" w:color="auto"/>
            </w:tcBorders>
            <w:shd w:val="clear" w:color="auto" w:fill="auto"/>
            <w:noWrap/>
            <w:hideMark/>
          </w:tcPr>
          <w:p w14:paraId="42A4DF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0,010368</w:t>
            </w:r>
          </w:p>
        </w:tc>
        <w:tc>
          <w:tcPr>
            <w:tcW w:w="469" w:type="dxa"/>
            <w:tcBorders>
              <w:top w:val="nil"/>
              <w:left w:val="nil"/>
              <w:bottom w:val="single" w:sz="4" w:space="0" w:color="auto"/>
              <w:right w:val="single" w:sz="4" w:space="0" w:color="auto"/>
            </w:tcBorders>
            <w:shd w:val="clear" w:color="auto" w:fill="auto"/>
            <w:noWrap/>
            <w:hideMark/>
          </w:tcPr>
          <w:p w14:paraId="4A0DA2E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082F661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D6B4E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54" w:type="dxa"/>
            <w:tcBorders>
              <w:top w:val="nil"/>
              <w:left w:val="nil"/>
              <w:bottom w:val="single" w:sz="4" w:space="0" w:color="auto"/>
              <w:right w:val="single" w:sz="4" w:space="0" w:color="auto"/>
            </w:tcBorders>
            <w:shd w:val="clear" w:color="auto" w:fill="auto"/>
            <w:noWrap/>
            <w:hideMark/>
          </w:tcPr>
          <w:p w14:paraId="38A0109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FA84B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5F191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2951F16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7A6CDC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531A24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7,85E-03</w:t>
            </w:r>
          </w:p>
        </w:tc>
        <w:tc>
          <w:tcPr>
            <w:tcW w:w="304" w:type="dxa"/>
            <w:tcBorders>
              <w:top w:val="nil"/>
              <w:left w:val="nil"/>
              <w:bottom w:val="single" w:sz="4" w:space="0" w:color="auto"/>
              <w:right w:val="single" w:sz="4" w:space="0" w:color="auto"/>
            </w:tcBorders>
            <w:shd w:val="clear" w:color="auto" w:fill="auto"/>
            <w:noWrap/>
            <w:hideMark/>
          </w:tcPr>
          <w:p w14:paraId="3C2AC30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F8993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BFEB7E2"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7D5AA61"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D54C35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неорганическая, содержащая двуокись кремния в %: 70-20 (шамот, цемент, пыль цементного производства - глина,(2908)</w:t>
            </w:r>
          </w:p>
        </w:tc>
      </w:tr>
      <w:tr w:rsidR="00936104" w:rsidRPr="00936104" w14:paraId="1B0956D3"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6AF62EA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0169316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6021</w:t>
            </w:r>
          </w:p>
        </w:tc>
        <w:tc>
          <w:tcPr>
            <w:tcW w:w="579" w:type="dxa"/>
            <w:tcBorders>
              <w:top w:val="nil"/>
              <w:left w:val="nil"/>
              <w:bottom w:val="single" w:sz="4" w:space="0" w:color="auto"/>
              <w:right w:val="single" w:sz="4" w:space="0" w:color="auto"/>
            </w:tcBorders>
            <w:shd w:val="clear" w:color="auto" w:fill="auto"/>
            <w:noWrap/>
            <w:hideMark/>
          </w:tcPr>
          <w:p w14:paraId="3B985F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5F9D6EB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0,20256</w:t>
            </w:r>
          </w:p>
        </w:tc>
        <w:tc>
          <w:tcPr>
            <w:tcW w:w="1089" w:type="dxa"/>
            <w:tcBorders>
              <w:top w:val="nil"/>
              <w:left w:val="nil"/>
              <w:bottom w:val="single" w:sz="4" w:space="0" w:color="auto"/>
              <w:right w:val="single" w:sz="4" w:space="0" w:color="auto"/>
            </w:tcBorders>
            <w:shd w:val="clear" w:color="auto" w:fill="auto"/>
            <w:noWrap/>
            <w:hideMark/>
          </w:tcPr>
          <w:p w14:paraId="35AC2E8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0,0437501952</w:t>
            </w:r>
          </w:p>
        </w:tc>
        <w:tc>
          <w:tcPr>
            <w:tcW w:w="469" w:type="dxa"/>
            <w:tcBorders>
              <w:top w:val="nil"/>
              <w:left w:val="nil"/>
              <w:bottom w:val="single" w:sz="4" w:space="0" w:color="auto"/>
              <w:right w:val="single" w:sz="4" w:space="0" w:color="auto"/>
            </w:tcBorders>
            <w:shd w:val="clear" w:color="auto" w:fill="auto"/>
            <w:noWrap/>
            <w:hideMark/>
          </w:tcPr>
          <w:p w14:paraId="2980D92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33,3</w:t>
            </w:r>
          </w:p>
        </w:tc>
        <w:tc>
          <w:tcPr>
            <w:tcW w:w="965" w:type="dxa"/>
            <w:tcBorders>
              <w:top w:val="nil"/>
              <w:left w:val="nil"/>
              <w:bottom w:val="single" w:sz="4" w:space="0" w:color="auto"/>
              <w:right w:val="single" w:sz="4" w:space="0" w:color="auto"/>
            </w:tcBorders>
            <w:shd w:val="clear" w:color="auto" w:fill="auto"/>
            <w:noWrap/>
            <w:hideMark/>
          </w:tcPr>
          <w:p w14:paraId="4F17F2F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D14F0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354" w:type="dxa"/>
            <w:tcBorders>
              <w:top w:val="nil"/>
              <w:left w:val="nil"/>
              <w:bottom w:val="single" w:sz="4" w:space="0" w:color="auto"/>
              <w:right w:val="single" w:sz="4" w:space="0" w:color="auto"/>
            </w:tcBorders>
            <w:shd w:val="clear" w:color="auto" w:fill="auto"/>
            <w:noWrap/>
            <w:hideMark/>
          </w:tcPr>
          <w:p w14:paraId="4CD213E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3251E2D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A77A00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304" w:type="dxa"/>
            <w:tcBorders>
              <w:top w:val="nil"/>
              <w:left w:val="nil"/>
              <w:bottom w:val="single" w:sz="4" w:space="0" w:color="auto"/>
              <w:right w:val="single" w:sz="4" w:space="0" w:color="auto"/>
            </w:tcBorders>
            <w:shd w:val="clear" w:color="auto" w:fill="auto"/>
            <w:noWrap/>
            <w:hideMark/>
          </w:tcPr>
          <w:p w14:paraId="2A44060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0EA8760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FC43CC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0,10128</w:t>
            </w:r>
          </w:p>
        </w:tc>
        <w:tc>
          <w:tcPr>
            <w:tcW w:w="304" w:type="dxa"/>
            <w:tcBorders>
              <w:top w:val="nil"/>
              <w:left w:val="nil"/>
              <w:bottom w:val="single" w:sz="4" w:space="0" w:color="auto"/>
              <w:right w:val="single" w:sz="4" w:space="0" w:color="auto"/>
            </w:tcBorders>
            <w:shd w:val="clear" w:color="auto" w:fill="auto"/>
            <w:noWrap/>
            <w:hideMark/>
          </w:tcPr>
          <w:p w14:paraId="565BDF5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1D9469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61A8928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67FD5091"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5054AF1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5BCD3E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6022</w:t>
            </w:r>
          </w:p>
        </w:tc>
        <w:tc>
          <w:tcPr>
            <w:tcW w:w="579" w:type="dxa"/>
            <w:tcBorders>
              <w:top w:val="nil"/>
              <w:left w:val="nil"/>
              <w:bottom w:val="single" w:sz="4" w:space="0" w:color="auto"/>
              <w:right w:val="single" w:sz="4" w:space="0" w:color="auto"/>
            </w:tcBorders>
            <w:shd w:val="clear" w:color="auto" w:fill="auto"/>
            <w:noWrap/>
            <w:hideMark/>
          </w:tcPr>
          <w:p w14:paraId="6BD9E8A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21BE37F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0,4052</w:t>
            </w:r>
          </w:p>
        </w:tc>
        <w:tc>
          <w:tcPr>
            <w:tcW w:w="1089" w:type="dxa"/>
            <w:tcBorders>
              <w:top w:val="nil"/>
              <w:left w:val="nil"/>
              <w:bottom w:val="single" w:sz="4" w:space="0" w:color="auto"/>
              <w:right w:val="single" w:sz="4" w:space="0" w:color="auto"/>
            </w:tcBorders>
            <w:shd w:val="clear" w:color="auto" w:fill="auto"/>
            <w:noWrap/>
            <w:hideMark/>
          </w:tcPr>
          <w:p w14:paraId="1976B41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6,2275</w:t>
            </w:r>
          </w:p>
        </w:tc>
        <w:tc>
          <w:tcPr>
            <w:tcW w:w="469" w:type="dxa"/>
            <w:tcBorders>
              <w:top w:val="nil"/>
              <w:left w:val="nil"/>
              <w:bottom w:val="single" w:sz="4" w:space="0" w:color="auto"/>
              <w:right w:val="single" w:sz="4" w:space="0" w:color="auto"/>
            </w:tcBorders>
            <w:shd w:val="clear" w:color="auto" w:fill="auto"/>
            <w:noWrap/>
            <w:hideMark/>
          </w:tcPr>
          <w:p w14:paraId="79E86FC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66,7</w:t>
            </w:r>
          </w:p>
        </w:tc>
        <w:tc>
          <w:tcPr>
            <w:tcW w:w="965" w:type="dxa"/>
            <w:tcBorders>
              <w:top w:val="nil"/>
              <w:left w:val="nil"/>
              <w:bottom w:val="single" w:sz="4" w:space="0" w:color="auto"/>
              <w:right w:val="single" w:sz="4" w:space="0" w:color="auto"/>
            </w:tcBorders>
            <w:shd w:val="clear" w:color="auto" w:fill="auto"/>
            <w:noWrap/>
            <w:hideMark/>
          </w:tcPr>
          <w:p w14:paraId="651555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E7078A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0,2026</w:t>
            </w:r>
          </w:p>
        </w:tc>
        <w:tc>
          <w:tcPr>
            <w:tcW w:w="354" w:type="dxa"/>
            <w:tcBorders>
              <w:top w:val="nil"/>
              <w:left w:val="nil"/>
              <w:bottom w:val="single" w:sz="4" w:space="0" w:color="auto"/>
              <w:right w:val="single" w:sz="4" w:space="0" w:color="auto"/>
            </w:tcBorders>
            <w:shd w:val="clear" w:color="auto" w:fill="auto"/>
            <w:noWrap/>
            <w:hideMark/>
          </w:tcPr>
          <w:p w14:paraId="3BD0B2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506CDA1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AF7230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0,2026</w:t>
            </w:r>
          </w:p>
        </w:tc>
        <w:tc>
          <w:tcPr>
            <w:tcW w:w="304" w:type="dxa"/>
            <w:tcBorders>
              <w:top w:val="nil"/>
              <w:left w:val="nil"/>
              <w:bottom w:val="single" w:sz="4" w:space="0" w:color="auto"/>
              <w:right w:val="single" w:sz="4" w:space="0" w:color="auto"/>
            </w:tcBorders>
            <w:shd w:val="clear" w:color="auto" w:fill="auto"/>
            <w:noWrap/>
            <w:hideMark/>
          </w:tcPr>
          <w:p w14:paraId="7606D33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7EE2274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5095BC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0,2026</w:t>
            </w:r>
          </w:p>
        </w:tc>
        <w:tc>
          <w:tcPr>
            <w:tcW w:w="304" w:type="dxa"/>
            <w:tcBorders>
              <w:top w:val="nil"/>
              <w:left w:val="nil"/>
              <w:bottom w:val="single" w:sz="4" w:space="0" w:color="auto"/>
              <w:right w:val="single" w:sz="4" w:space="0" w:color="auto"/>
            </w:tcBorders>
            <w:shd w:val="clear" w:color="auto" w:fill="auto"/>
            <w:noWrap/>
            <w:hideMark/>
          </w:tcPr>
          <w:p w14:paraId="1311E5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30960A1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70F109F"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3C5B226A"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C08BC5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62E447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6806B5B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47732B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0,60776</w:t>
            </w:r>
          </w:p>
        </w:tc>
        <w:tc>
          <w:tcPr>
            <w:tcW w:w="1089" w:type="dxa"/>
            <w:tcBorders>
              <w:top w:val="nil"/>
              <w:left w:val="nil"/>
              <w:bottom w:val="single" w:sz="4" w:space="0" w:color="auto"/>
              <w:right w:val="single" w:sz="4" w:space="0" w:color="auto"/>
            </w:tcBorders>
            <w:shd w:val="clear" w:color="auto" w:fill="auto"/>
            <w:noWrap/>
            <w:hideMark/>
          </w:tcPr>
          <w:p w14:paraId="4BE221A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6,2712501952</w:t>
            </w:r>
          </w:p>
        </w:tc>
        <w:tc>
          <w:tcPr>
            <w:tcW w:w="469" w:type="dxa"/>
            <w:tcBorders>
              <w:top w:val="nil"/>
              <w:left w:val="nil"/>
              <w:bottom w:val="single" w:sz="4" w:space="0" w:color="auto"/>
              <w:right w:val="single" w:sz="4" w:space="0" w:color="auto"/>
            </w:tcBorders>
            <w:shd w:val="clear" w:color="auto" w:fill="auto"/>
            <w:noWrap/>
            <w:hideMark/>
          </w:tcPr>
          <w:p w14:paraId="3D32B9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5DFD5A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B840D2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54" w:type="dxa"/>
            <w:tcBorders>
              <w:top w:val="nil"/>
              <w:left w:val="nil"/>
              <w:bottom w:val="single" w:sz="4" w:space="0" w:color="auto"/>
              <w:right w:val="single" w:sz="4" w:space="0" w:color="auto"/>
            </w:tcBorders>
            <w:shd w:val="clear" w:color="auto" w:fill="auto"/>
            <w:noWrap/>
            <w:hideMark/>
          </w:tcPr>
          <w:p w14:paraId="73F9520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ECDC87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77904DE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04" w:type="dxa"/>
            <w:tcBorders>
              <w:top w:val="nil"/>
              <w:left w:val="nil"/>
              <w:bottom w:val="single" w:sz="4" w:space="0" w:color="auto"/>
              <w:right w:val="single" w:sz="4" w:space="0" w:color="auto"/>
            </w:tcBorders>
            <w:shd w:val="clear" w:color="auto" w:fill="auto"/>
            <w:noWrap/>
            <w:hideMark/>
          </w:tcPr>
          <w:p w14:paraId="760A6EF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950BD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797CC64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04" w:type="dxa"/>
            <w:tcBorders>
              <w:top w:val="nil"/>
              <w:left w:val="nil"/>
              <w:bottom w:val="single" w:sz="4" w:space="0" w:color="auto"/>
              <w:right w:val="single" w:sz="4" w:space="0" w:color="auto"/>
            </w:tcBorders>
            <w:shd w:val="clear" w:color="auto" w:fill="auto"/>
            <w:noWrap/>
            <w:hideMark/>
          </w:tcPr>
          <w:p w14:paraId="42CFDF3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BB4502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0F72A61B"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228855C"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0F4416BA"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04377ADD"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790DF3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BCFC45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6CAC913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34B4F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0,60776</w:t>
            </w:r>
          </w:p>
        </w:tc>
        <w:tc>
          <w:tcPr>
            <w:tcW w:w="1089" w:type="dxa"/>
            <w:tcBorders>
              <w:top w:val="nil"/>
              <w:left w:val="nil"/>
              <w:bottom w:val="single" w:sz="4" w:space="0" w:color="auto"/>
              <w:right w:val="single" w:sz="4" w:space="0" w:color="auto"/>
            </w:tcBorders>
            <w:shd w:val="clear" w:color="auto" w:fill="auto"/>
            <w:noWrap/>
            <w:hideMark/>
          </w:tcPr>
          <w:p w14:paraId="6B4647C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6,2712501952</w:t>
            </w:r>
          </w:p>
        </w:tc>
        <w:tc>
          <w:tcPr>
            <w:tcW w:w="469" w:type="dxa"/>
            <w:tcBorders>
              <w:top w:val="nil"/>
              <w:left w:val="nil"/>
              <w:bottom w:val="single" w:sz="4" w:space="0" w:color="auto"/>
              <w:right w:val="single" w:sz="4" w:space="0" w:color="auto"/>
            </w:tcBorders>
            <w:shd w:val="clear" w:color="auto" w:fill="auto"/>
            <w:noWrap/>
            <w:hideMark/>
          </w:tcPr>
          <w:p w14:paraId="023CBA3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6EBFD1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FD2247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54" w:type="dxa"/>
            <w:tcBorders>
              <w:top w:val="nil"/>
              <w:left w:val="nil"/>
              <w:bottom w:val="single" w:sz="4" w:space="0" w:color="auto"/>
              <w:right w:val="single" w:sz="4" w:space="0" w:color="auto"/>
            </w:tcBorders>
            <w:shd w:val="clear" w:color="auto" w:fill="auto"/>
            <w:noWrap/>
            <w:hideMark/>
          </w:tcPr>
          <w:p w14:paraId="4BCD6F9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33F2B4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96C35C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04" w:type="dxa"/>
            <w:tcBorders>
              <w:top w:val="nil"/>
              <w:left w:val="nil"/>
              <w:bottom w:val="single" w:sz="4" w:space="0" w:color="auto"/>
              <w:right w:val="single" w:sz="4" w:space="0" w:color="auto"/>
            </w:tcBorders>
            <w:shd w:val="clear" w:color="auto" w:fill="auto"/>
            <w:noWrap/>
            <w:hideMark/>
          </w:tcPr>
          <w:p w14:paraId="57591912"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0239D5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1579EE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0,30388</w:t>
            </w:r>
          </w:p>
        </w:tc>
        <w:tc>
          <w:tcPr>
            <w:tcW w:w="304" w:type="dxa"/>
            <w:tcBorders>
              <w:top w:val="nil"/>
              <w:left w:val="nil"/>
              <w:bottom w:val="single" w:sz="4" w:space="0" w:color="auto"/>
              <w:right w:val="single" w:sz="4" w:space="0" w:color="auto"/>
            </w:tcBorders>
            <w:shd w:val="clear" w:color="auto" w:fill="auto"/>
            <w:noWrap/>
            <w:hideMark/>
          </w:tcPr>
          <w:p w14:paraId="597788F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9CD3F8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20BA7F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0FDADF85"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F711260"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***Пыль абразивная (Корунд белый, Монокорунд) (1027*)(2930)</w:t>
            </w:r>
          </w:p>
        </w:tc>
      </w:tr>
      <w:tr w:rsidR="00936104" w:rsidRPr="00936104" w14:paraId="36B22428" w14:textId="77777777" w:rsidTr="00936104">
        <w:trPr>
          <w:trHeight w:val="2040"/>
        </w:trPr>
        <w:tc>
          <w:tcPr>
            <w:tcW w:w="1089" w:type="dxa"/>
            <w:tcBorders>
              <w:top w:val="nil"/>
              <w:left w:val="single" w:sz="4" w:space="0" w:color="auto"/>
              <w:bottom w:val="single" w:sz="4" w:space="0" w:color="auto"/>
              <w:right w:val="single" w:sz="4" w:space="0" w:color="auto"/>
            </w:tcBorders>
            <w:shd w:val="clear" w:color="auto" w:fill="auto"/>
            <w:hideMark/>
          </w:tcPr>
          <w:p w14:paraId="5ABDA15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скв №6-С боковой ствол испытание</w:t>
            </w:r>
          </w:p>
        </w:tc>
        <w:tc>
          <w:tcPr>
            <w:tcW w:w="788" w:type="dxa"/>
            <w:tcBorders>
              <w:top w:val="nil"/>
              <w:left w:val="nil"/>
              <w:bottom w:val="single" w:sz="4" w:space="0" w:color="auto"/>
              <w:right w:val="single" w:sz="4" w:space="0" w:color="auto"/>
            </w:tcBorders>
            <w:shd w:val="clear" w:color="auto" w:fill="auto"/>
            <w:hideMark/>
          </w:tcPr>
          <w:p w14:paraId="37E3975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6030</w:t>
            </w:r>
          </w:p>
        </w:tc>
        <w:tc>
          <w:tcPr>
            <w:tcW w:w="579" w:type="dxa"/>
            <w:tcBorders>
              <w:top w:val="nil"/>
              <w:left w:val="nil"/>
              <w:bottom w:val="single" w:sz="4" w:space="0" w:color="auto"/>
              <w:right w:val="single" w:sz="4" w:space="0" w:color="auto"/>
            </w:tcBorders>
            <w:shd w:val="clear" w:color="auto" w:fill="auto"/>
            <w:noWrap/>
            <w:hideMark/>
          </w:tcPr>
          <w:p w14:paraId="3132C84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043AA2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4,40E-03</w:t>
            </w:r>
          </w:p>
        </w:tc>
        <w:tc>
          <w:tcPr>
            <w:tcW w:w="1089" w:type="dxa"/>
            <w:tcBorders>
              <w:top w:val="nil"/>
              <w:left w:val="nil"/>
              <w:bottom w:val="single" w:sz="4" w:space="0" w:color="auto"/>
              <w:right w:val="single" w:sz="4" w:space="0" w:color="auto"/>
            </w:tcBorders>
            <w:shd w:val="clear" w:color="auto" w:fill="auto"/>
            <w:noWrap/>
            <w:hideMark/>
          </w:tcPr>
          <w:p w14:paraId="586ED274"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0,171</w:t>
            </w:r>
          </w:p>
        </w:tc>
        <w:tc>
          <w:tcPr>
            <w:tcW w:w="469" w:type="dxa"/>
            <w:tcBorders>
              <w:top w:val="nil"/>
              <w:left w:val="nil"/>
              <w:bottom w:val="single" w:sz="4" w:space="0" w:color="auto"/>
              <w:right w:val="single" w:sz="4" w:space="0" w:color="auto"/>
            </w:tcBorders>
            <w:shd w:val="clear" w:color="auto" w:fill="auto"/>
            <w:noWrap/>
            <w:hideMark/>
          </w:tcPr>
          <w:p w14:paraId="2E8C933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61F988F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D08449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54" w:type="dxa"/>
            <w:tcBorders>
              <w:top w:val="nil"/>
              <w:left w:val="nil"/>
              <w:bottom w:val="single" w:sz="4" w:space="0" w:color="auto"/>
              <w:right w:val="single" w:sz="4" w:space="0" w:color="auto"/>
            </w:tcBorders>
            <w:shd w:val="clear" w:color="auto" w:fill="auto"/>
            <w:noWrap/>
            <w:hideMark/>
          </w:tcPr>
          <w:p w14:paraId="013C656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050A95E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22694D2"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1D27F49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20DF3D8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F48E01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19CA20C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50</w:t>
            </w:r>
          </w:p>
        </w:tc>
        <w:tc>
          <w:tcPr>
            <w:tcW w:w="1089" w:type="dxa"/>
            <w:tcBorders>
              <w:top w:val="nil"/>
              <w:left w:val="nil"/>
              <w:bottom w:val="single" w:sz="4" w:space="0" w:color="auto"/>
              <w:right w:val="single" w:sz="4" w:space="0" w:color="auto"/>
            </w:tcBorders>
            <w:shd w:val="clear" w:color="auto" w:fill="auto"/>
            <w:noWrap/>
            <w:hideMark/>
          </w:tcPr>
          <w:p w14:paraId="7A58829A"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0974801"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Сокращение работ по пересыпке и загрузке материалов, приостановка ремонтных работ</w:t>
            </w:r>
          </w:p>
        </w:tc>
      </w:tr>
      <w:tr w:rsidR="00936104" w:rsidRPr="00936104" w14:paraId="7FADF83D"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6B21EB8B"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F562B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ВСЕГО:</w:t>
            </w:r>
          </w:p>
        </w:tc>
        <w:tc>
          <w:tcPr>
            <w:tcW w:w="579" w:type="dxa"/>
            <w:tcBorders>
              <w:top w:val="nil"/>
              <w:left w:val="nil"/>
              <w:bottom w:val="single" w:sz="4" w:space="0" w:color="auto"/>
              <w:right w:val="single" w:sz="4" w:space="0" w:color="auto"/>
            </w:tcBorders>
            <w:shd w:val="clear" w:color="auto" w:fill="auto"/>
            <w:noWrap/>
            <w:hideMark/>
          </w:tcPr>
          <w:p w14:paraId="77D3B9B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0897F1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4,40E-03</w:t>
            </w:r>
          </w:p>
        </w:tc>
        <w:tc>
          <w:tcPr>
            <w:tcW w:w="1089" w:type="dxa"/>
            <w:tcBorders>
              <w:top w:val="nil"/>
              <w:left w:val="nil"/>
              <w:bottom w:val="single" w:sz="4" w:space="0" w:color="auto"/>
              <w:right w:val="single" w:sz="4" w:space="0" w:color="auto"/>
            </w:tcBorders>
            <w:shd w:val="clear" w:color="auto" w:fill="auto"/>
            <w:noWrap/>
            <w:hideMark/>
          </w:tcPr>
          <w:p w14:paraId="05DDAA3E"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0,171</w:t>
            </w:r>
          </w:p>
        </w:tc>
        <w:tc>
          <w:tcPr>
            <w:tcW w:w="469" w:type="dxa"/>
            <w:tcBorders>
              <w:top w:val="nil"/>
              <w:left w:val="nil"/>
              <w:bottom w:val="single" w:sz="4" w:space="0" w:color="auto"/>
              <w:right w:val="single" w:sz="4" w:space="0" w:color="auto"/>
            </w:tcBorders>
            <w:shd w:val="clear" w:color="auto" w:fill="auto"/>
            <w:noWrap/>
            <w:hideMark/>
          </w:tcPr>
          <w:p w14:paraId="23D8BCE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4CD4B6F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77C575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54" w:type="dxa"/>
            <w:tcBorders>
              <w:top w:val="nil"/>
              <w:left w:val="nil"/>
              <w:bottom w:val="single" w:sz="4" w:space="0" w:color="auto"/>
              <w:right w:val="single" w:sz="4" w:space="0" w:color="auto"/>
            </w:tcBorders>
            <w:shd w:val="clear" w:color="auto" w:fill="auto"/>
            <w:noWrap/>
            <w:hideMark/>
          </w:tcPr>
          <w:p w14:paraId="1830234A"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9C69093"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1A4FDD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51AB01E9"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8753B8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347AB6B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62C0552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790C99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8924D5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743041E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019431B"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14D3F910"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7A5CB4E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5195AD8E"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7630091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BDA5FE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4,40E-03</w:t>
            </w:r>
          </w:p>
        </w:tc>
        <w:tc>
          <w:tcPr>
            <w:tcW w:w="1089" w:type="dxa"/>
            <w:tcBorders>
              <w:top w:val="nil"/>
              <w:left w:val="nil"/>
              <w:bottom w:val="single" w:sz="4" w:space="0" w:color="auto"/>
              <w:right w:val="single" w:sz="4" w:space="0" w:color="auto"/>
            </w:tcBorders>
            <w:shd w:val="clear" w:color="auto" w:fill="auto"/>
            <w:noWrap/>
            <w:hideMark/>
          </w:tcPr>
          <w:p w14:paraId="739EB82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0,171</w:t>
            </w:r>
          </w:p>
        </w:tc>
        <w:tc>
          <w:tcPr>
            <w:tcW w:w="469" w:type="dxa"/>
            <w:tcBorders>
              <w:top w:val="nil"/>
              <w:left w:val="nil"/>
              <w:bottom w:val="single" w:sz="4" w:space="0" w:color="auto"/>
              <w:right w:val="single" w:sz="4" w:space="0" w:color="auto"/>
            </w:tcBorders>
            <w:shd w:val="clear" w:color="auto" w:fill="auto"/>
            <w:noWrap/>
            <w:hideMark/>
          </w:tcPr>
          <w:p w14:paraId="2B0C6F37"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171354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5BAE71B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54" w:type="dxa"/>
            <w:tcBorders>
              <w:top w:val="nil"/>
              <w:left w:val="nil"/>
              <w:bottom w:val="single" w:sz="4" w:space="0" w:color="auto"/>
              <w:right w:val="single" w:sz="4" w:space="0" w:color="auto"/>
            </w:tcBorders>
            <w:shd w:val="clear" w:color="auto" w:fill="auto"/>
            <w:noWrap/>
            <w:hideMark/>
          </w:tcPr>
          <w:p w14:paraId="4E4DADAF"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50CE67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AF35A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54DFC0B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6F1E9A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299D8117"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2,20E-03</w:t>
            </w:r>
          </w:p>
        </w:tc>
        <w:tc>
          <w:tcPr>
            <w:tcW w:w="304" w:type="dxa"/>
            <w:tcBorders>
              <w:top w:val="nil"/>
              <w:left w:val="nil"/>
              <w:bottom w:val="single" w:sz="4" w:space="0" w:color="auto"/>
              <w:right w:val="single" w:sz="4" w:space="0" w:color="auto"/>
            </w:tcBorders>
            <w:shd w:val="clear" w:color="auto" w:fill="auto"/>
            <w:noWrap/>
            <w:hideMark/>
          </w:tcPr>
          <w:p w14:paraId="1A6E0588"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9D6F26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161DEB2E"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4F7068D4"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3069AE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Всего по предприятию:</w:t>
            </w:r>
          </w:p>
        </w:tc>
      </w:tr>
      <w:tr w:rsidR="00936104" w:rsidRPr="00936104" w14:paraId="0FAACEF4"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2672649C"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0D8A751D"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579" w:type="dxa"/>
            <w:tcBorders>
              <w:top w:val="nil"/>
              <w:left w:val="nil"/>
              <w:bottom w:val="single" w:sz="4" w:space="0" w:color="auto"/>
              <w:right w:val="single" w:sz="4" w:space="0" w:color="auto"/>
            </w:tcBorders>
            <w:shd w:val="clear" w:color="auto" w:fill="auto"/>
            <w:noWrap/>
            <w:hideMark/>
          </w:tcPr>
          <w:p w14:paraId="13BB951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1E53EFC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13,0468752848</w:t>
            </w:r>
          </w:p>
        </w:tc>
        <w:tc>
          <w:tcPr>
            <w:tcW w:w="1089" w:type="dxa"/>
            <w:tcBorders>
              <w:top w:val="nil"/>
              <w:left w:val="nil"/>
              <w:bottom w:val="single" w:sz="4" w:space="0" w:color="auto"/>
              <w:right w:val="single" w:sz="4" w:space="0" w:color="auto"/>
            </w:tcBorders>
            <w:shd w:val="clear" w:color="auto" w:fill="auto"/>
            <w:noWrap/>
            <w:hideMark/>
          </w:tcPr>
          <w:p w14:paraId="1523276D"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82,3883744352</w:t>
            </w:r>
          </w:p>
        </w:tc>
        <w:tc>
          <w:tcPr>
            <w:tcW w:w="469" w:type="dxa"/>
            <w:tcBorders>
              <w:top w:val="nil"/>
              <w:left w:val="nil"/>
              <w:bottom w:val="single" w:sz="4" w:space="0" w:color="auto"/>
              <w:right w:val="single" w:sz="4" w:space="0" w:color="auto"/>
            </w:tcBorders>
            <w:shd w:val="clear" w:color="auto" w:fill="auto"/>
            <w:noWrap/>
            <w:hideMark/>
          </w:tcPr>
          <w:p w14:paraId="00AC2A9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965" w:type="dxa"/>
            <w:tcBorders>
              <w:top w:val="nil"/>
              <w:left w:val="nil"/>
              <w:bottom w:val="single" w:sz="4" w:space="0" w:color="auto"/>
              <w:right w:val="single" w:sz="4" w:space="0" w:color="auto"/>
            </w:tcBorders>
            <w:shd w:val="clear" w:color="auto" w:fill="auto"/>
            <w:noWrap/>
            <w:hideMark/>
          </w:tcPr>
          <w:p w14:paraId="67E97EF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03B9EEA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12,7331685848</w:t>
            </w:r>
          </w:p>
        </w:tc>
        <w:tc>
          <w:tcPr>
            <w:tcW w:w="354" w:type="dxa"/>
            <w:tcBorders>
              <w:top w:val="nil"/>
              <w:left w:val="nil"/>
              <w:bottom w:val="single" w:sz="4" w:space="0" w:color="auto"/>
              <w:right w:val="single" w:sz="4" w:space="0" w:color="auto"/>
            </w:tcBorders>
            <w:shd w:val="clear" w:color="auto" w:fill="auto"/>
            <w:noWrap/>
            <w:hideMark/>
          </w:tcPr>
          <w:p w14:paraId="0F0659B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01AB6B9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284A36C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10,1009617208</w:t>
            </w:r>
          </w:p>
        </w:tc>
        <w:tc>
          <w:tcPr>
            <w:tcW w:w="304" w:type="dxa"/>
            <w:tcBorders>
              <w:top w:val="nil"/>
              <w:left w:val="nil"/>
              <w:bottom w:val="single" w:sz="4" w:space="0" w:color="auto"/>
              <w:right w:val="single" w:sz="4" w:space="0" w:color="auto"/>
            </w:tcBorders>
            <w:shd w:val="clear" w:color="auto" w:fill="auto"/>
            <w:noWrap/>
            <w:hideMark/>
          </w:tcPr>
          <w:p w14:paraId="4223298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23</w:t>
            </w:r>
          </w:p>
        </w:tc>
        <w:tc>
          <w:tcPr>
            <w:tcW w:w="1089" w:type="dxa"/>
            <w:tcBorders>
              <w:top w:val="nil"/>
              <w:left w:val="nil"/>
              <w:bottom w:val="single" w:sz="4" w:space="0" w:color="auto"/>
              <w:right w:val="single" w:sz="4" w:space="0" w:color="auto"/>
            </w:tcBorders>
            <w:shd w:val="clear" w:color="auto" w:fill="auto"/>
            <w:noWrap/>
            <w:hideMark/>
          </w:tcPr>
          <w:p w14:paraId="59FC553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405D0108"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8,808955548</w:t>
            </w:r>
          </w:p>
        </w:tc>
        <w:tc>
          <w:tcPr>
            <w:tcW w:w="304" w:type="dxa"/>
            <w:tcBorders>
              <w:top w:val="nil"/>
              <w:left w:val="nil"/>
              <w:bottom w:val="single" w:sz="4" w:space="0" w:color="auto"/>
              <w:right w:val="single" w:sz="4" w:space="0" w:color="auto"/>
            </w:tcBorders>
            <w:shd w:val="clear" w:color="auto" w:fill="auto"/>
            <w:noWrap/>
            <w:hideMark/>
          </w:tcPr>
          <w:p w14:paraId="4AFD6DA4"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w:t>
            </w:r>
          </w:p>
        </w:tc>
        <w:tc>
          <w:tcPr>
            <w:tcW w:w="1089" w:type="dxa"/>
            <w:tcBorders>
              <w:top w:val="nil"/>
              <w:left w:val="nil"/>
              <w:bottom w:val="single" w:sz="4" w:space="0" w:color="auto"/>
              <w:right w:val="single" w:sz="4" w:space="0" w:color="auto"/>
            </w:tcBorders>
            <w:shd w:val="clear" w:color="auto" w:fill="auto"/>
            <w:noWrap/>
            <w:hideMark/>
          </w:tcPr>
          <w:p w14:paraId="77640F5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54AD1927"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r w:rsidR="00936104" w:rsidRPr="00936104" w14:paraId="657D1FDA" w14:textId="77777777" w:rsidTr="00936104">
        <w:trPr>
          <w:trHeight w:val="259"/>
        </w:trPr>
        <w:tc>
          <w:tcPr>
            <w:tcW w:w="15131"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6D21BB1" w14:textId="77777777" w:rsidR="00936104" w:rsidRPr="00936104" w:rsidRDefault="00936104" w:rsidP="00936104">
            <w:pPr>
              <w:jc w:val="center"/>
              <w:rPr>
                <w:rFonts w:ascii="Times New Roman" w:eastAsia="Times New Roman" w:hAnsi="Times New Roman"/>
                <w:b/>
                <w:bCs/>
              </w:rPr>
            </w:pPr>
            <w:r w:rsidRPr="00936104">
              <w:rPr>
                <w:rFonts w:ascii="Times New Roman" w:eastAsia="Times New Roman" w:hAnsi="Times New Roman"/>
                <w:b/>
                <w:bCs/>
              </w:rPr>
              <w:t>В том числе по градациям высот</w:t>
            </w:r>
          </w:p>
        </w:tc>
      </w:tr>
      <w:tr w:rsidR="00936104" w:rsidRPr="00936104" w14:paraId="7995DB09" w14:textId="77777777" w:rsidTr="00936104">
        <w:trPr>
          <w:trHeight w:val="255"/>
        </w:trPr>
        <w:tc>
          <w:tcPr>
            <w:tcW w:w="1089" w:type="dxa"/>
            <w:tcBorders>
              <w:top w:val="nil"/>
              <w:left w:val="single" w:sz="4" w:space="0" w:color="auto"/>
              <w:bottom w:val="single" w:sz="4" w:space="0" w:color="auto"/>
              <w:right w:val="single" w:sz="4" w:space="0" w:color="auto"/>
            </w:tcBorders>
            <w:shd w:val="clear" w:color="auto" w:fill="auto"/>
            <w:hideMark/>
          </w:tcPr>
          <w:p w14:paraId="0C3BE423"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 </w:t>
            </w:r>
          </w:p>
        </w:tc>
        <w:tc>
          <w:tcPr>
            <w:tcW w:w="788" w:type="dxa"/>
            <w:tcBorders>
              <w:top w:val="nil"/>
              <w:left w:val="nil"/>
              <w:bottom w:val="single" w:sz="4" w:space="0" w:color="auto"/>
              <w:right w:val="single" w:sz="4" w:space="0" w:color="auto"/>
            </w:tcBorders>
            <w:shd w:val="clear" w:color="auto" w:fill="auto"/>
            <w:hideMark/>
          </w:tcPr>
          <w:p w14:paraId="70ABC27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0-10</w:t>
            </w:r>
          </w:p>
        </w:tc>
        <w:tc>
          <w:tcPr>
            <w:tcW w:w="579" w:type="dxa"/>
            <w:tcBorders>
              <w:top w:val="nil"/>
              <w:left w:val="nil"/>
              <w:bottom w:val="single" w:sz="4" w:space="0" w:color="auto"/>
              <w:right w:val="single" w:sz="4" w:space="0" w:color="auto"/>
            </w:tcBorders>
            <w:shd w:val="clear" w:color="auto" w:fill="auto"/>
            <w:noWrap/>
            <w:hideMark/>
          </w:tcPr>
          <w:p w14:paraId="084F5DF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67D3A7D0"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13,0468752848</w:t>
            </w:r>
          </w:p>
        </w:tc>
        <w:tc>
          <w:tcPr>
            <w:tcW w:w="1089" w:type="dxa"/>
            <w:tcBorders>
              <w:top w:val="nil"/>
              <w:left w:val="nil"/>
              <w:bottom w:val="single" w:sz="4" w:space="0" w:color="auto"/>
              <w:right w:val="single" w:sz="4" w:space="0" w:color="auto"/>
            </w:tcBorders>
            <w:shd w:val="clear" w:color="auto" w:fill="auto"/>
            <w:noWrap/>
            <w:hideMark/>
          </w:tcPr>
          <w:p w14:paraId="3DD9B86B"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82,3883744352</w:t>
            </w:r>
          </w:p>
        </w:tc>
        <w:tc>
          <w:tcPr>
            <w:tcW w:w="469" w:type="dxa"/>
            <w:tcBorders>
              <w:top w:val="nil"/>
              <w:left w:val="nil"/>
              <w:bottom w:val="single" w:sz="4" w:space="0" w:color="auto"/>
              <w:right w:val="single" w:sz="4" w:space="0" w:color="auto"/>
            </w:tcBorders>
            <w:shd w:val="clear" w:color="auto" w:fill="auto"/>
            <w:noWrap/>
            <w:hideMark/>
          </w:tcPr>
          <w:p w14:paraId="6484C340"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100</w:t>
            </w:r>
          </w:p>
        </w:tc>
        <w:tc>
          <w:tcPr>
            <w:tcW w:w="965" w:type="dxa"/>
            <w:tcBorders>
              <w:top w:val="nil"/>
              <w:left w:val="nil"/>
              <w:bottom w:val="single" w:sz="4" w:space="0" w:color="auto"/>
              <w:right w:val="single" w:sz="4" w:space="0" w:color="auto"/>
            </w:tcBorders>
            <w:shd w:val="clear" w:color="auto" w:fill="auto"/>
            <w:noWrap/>
            <w:hideMark/>
          </w:tcPr>
          <w:p w14:paraId="54435B0C"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3708AB4F"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12,7331685848</w:t>
            </w:r>
          </w:p>
        </w:tc>
        <w:tc>
          <w:tcPr>
            <w:tcW w:w="354" w:type="dxa"/>
            <w:tcBorders>
              <w:top w:val="nil"/>
              <w:left w:val="nil"/>
              <w:bottom w:val="single" w:sz="4" w:space="0" w:color="auto"/>
              <w:right w:val="single" w:sz="4" w:space="0" w:color="auto"/>
            </w:tcBorders>
            <w:shd w:val="clear" w:color="auto" w:fill="auto"/>
            <w:noWrap/>
            <w:hideMark/>
          </w:tcPr>
          <w:p w14:paraId="62A0C845"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w:t>
            </w:r>
          </w:p>
        </w:tc>
        <w:tc>
          <w:tcPr>
            <w:tcW w:w="1089" w:type="dxa"/>
            <w:tcBorders>
              <w:top w:val="nil"/>
              <w:left w:val="nil"/>
              <w:bottom w:val="single" w:sz="4" w:space="0" w:color="auto"/>
              <w:right w:val="single" w:sz="4" w:space="0" w:color="auto"/>
            </w:tcBorders>
            <w:shd w:val="clear" w:color="auto" w:fill="auto"/>
            <w:noWrap/>
            <w:hideMark/>
          </w:tcPr>
          <w:p w14:paraId="4D2FDF59"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089" w:type="dxa"/>
            <w:tcBorders>
              <w:top w:val="nil"/>
              <w:left w:val="nil"/>
              <w:bottom w:val="single" w:sz="4" w:space="0" w:color="auto"/>
              <w:right w:val="single" w:sz="4" w:space="0" w:color="auto"/>
            </w:tcBorders>
            <w:shd w:val="clear" w:color="auto" w:fill="auto"/>
            <w:noWrap/>
            <w:hideMark/>
          </w:tcPr>
          <w:p w14:paraId="409842D5"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10,1009617208</w:t>
            </w:r>
          </w:p>
        </w:tc>
        <w:tc>
          <w:tcPr>
            <w:tcW w:w="304" w:type="dxa"/>
            <w:tcBorders>
              <w:top w:val="nil"/>
              <w:left w:val="nil"/>
              <w:bottom w:val="single" w:sz="4" w:space="0" w:color="auto"/>
              <w:right w:val="single" w:sz="4" w:space="0" w:color="auto"/>
            </w:tcBorders>
            <w:shd w:val="clear" w:color="auto" w:fill="auto"/>
            <w:noWrap/>
            <w:hideMark/>
          </w:tcPr>
          <w:p w14:paraId="2C48B5A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23</w:t>
            </w:r>
          </w:p>
        </w:tc>
        <w:tc>
          <w:tcPr>
            <w:tcW w:w="1089" w:type="dxa"/>
            <w:tcBorders>
              <w:top w:val="nil"/>
              <w:left w:val="nil"/>
              <w:bottom w:val="single" w:sz="4" w:space="0" w:color="auto"/>
              <w:right w:val="single" w:sz="4" w:space="0" w:color="auto"/>
            </w:tcBorders>
            <w:shd w:val="clear" w:color="auto" w:fill="auto"/>
            <w:noWrap/>
            <w:hideMark/>
          </w:tcPr>
          <w:p w14:paraId="7C6CA99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495" w:type="dxa"/>
            <w:tcBorders>
              <w:top w:val="nil"/>
              <w:left w:val="nil"/>
              <w:bottom w:val="single" w:sz="4" w:space="0" w:color="auto"/>
              <w:right w:val="single" w:sz="4" w:space="0" w:color="auto"/>
            </w:tcBorders>
            <w:shd w:val="clear" w:color="auto" w:fill="auto"/>
            <w:noWrap/>
            <w:hideMark/>
          </w:tcPr>
          <w:p w14:paraId="6FB215D6"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8,808955548</w:t>
            </w:r>
          </w:p>
        </w:tc>
        <w:tc>
          <w:tcPr>
            <w:tcW w:w="304" w:type="dxa"/>
            <w:tcBorders>
              <w:top w:val="nil"/>
              <w:left w:val="nil"/>
              <w:bottom w:val="single" w:sz="4" w:space="0" w:color="auto"/>
              <w:right w:val="single" w:sz="4" w:space="0" w:color="auto"/>
            </w:tcBorders>
            <w:shd w:val="clear" w:color="auto" w:fill="auto"/>
            <w:noWrap/>
            <w:hideMark/>
          </w:tcPr>
          <w:p w14:paraId="1DFC9DD1" w14:textId="77777777" w:rsidR="00936104" w:rsidRPr="00936104" w:rsidRDefault="00936104" w:rsidP="00936104">
            <w:pPr>
              <w:jc w:val="center"/>
              <w:rPr>
                <w:rFonts w:ascii="Times New Roman" w:eastAsia="Times New Roman" w:hAnsi="Times New Roman"/>
              </w:rPr>
            </w:pPr>
            <w:r w:rsidRPr="00936104">
              <w:rPr>
                <w:rFonts w:ascii="Times New Roman" w:eastAsia="Times New Roman" w:hAnsi="Times New Roman"/>
              </w:rPr>
              <w:t>32</w:t>
            </w:r>
          </w:p>
        </w:tc>
        <w:tc>
          <w:tcPr>
            <w:tcW w:w="1089" w:type="dxa"/>
            <w:tcBorders>
              <w:top w:val="nil"/>
              <w:left w:val="nil"/>
              <w:bottom w:val="single" w:sz="4" w:space="0" w:color="auto"/>
              <w:right w:val="single" w:sz="4" w:space="0" w:color="auto"/>
            </w:tcBorders>
            <w:shd w:val="clear" w:color="auto" w:fill="auto"/>
            <w:noWrap/>
            <w:hideMark/>
          </w:tcPr>
          <w:p w14:paraId="7F3F2421" w14:textId="77777777" w:rsidR="00936104" w:rsidRPr="00936104" w:rsidRDefault="00936104" w:rsidP="00936104">
            <w:pPr>
              <w:jc w:val="right"/>
              <w:rPr>
                <w:rFonts w:ascii="Times New Roman" w:eastAsia="Times New Roman" w:hAnsi="Times New Roman"/>
              </w:rPr>
            </w:pPr>
            <w:r w:rsidRPr="00936104">
              <w:rPr>
                <w:rFonts w:ascii="Times New Roman" w:eastAsia="Times New Roman" w:hAnsi="Times New Roman"/>
              </w:rPr>
              <w:t> </w:t>
            </w:r>
          </w:p>
        </w:tc>
        <w:tc>
          <w:tcPr>
            <w:tcW w:w="1161" w:type="dxa"/>
            <w:tcBorders>
              <w:top w:val="nil"/>
              <w:left w:val="nil"/>
              <w:bottom w:val="single" w:sz="4" w:space="0" w:color="auto"/>
              <w:right w:val="single" w:sz="4" w:space="0" w:color="auto"/>
            </w:tcBorders>
            <w:shd w:val="clear" w:color="auto" w:fill="auto"/>
            <w:hideMark/>
          </w:tcPr>
          <w:p w14:paraId="3459F196" w14:textId="77777777" w:rsidR="00936104" w:rsidRPr="00936104" w:rsidRDefault="00936104" w:rsidP="00936104">
            <w:pPr>
              <w:jc w:val="left"/>
              <w:rPr>
                <w:rFonts w:ascii="Times New Roman" w:eastAsia="Times New Roman" w:hAnsi="Times New Roman"/>
              </w:rPr>
            </w:pPr>
            <w:r w:rsidRPr="00936104">
              <w:rPr>
                <w:rFonts w:ascii="Times New Roman" w:eastAsia="Times New Roman" w:hAnsi="Times New Roman"/>
              </w:rPr>
              <w:t> </w:t>
            </w:r>
          </w:p>
        </w:tc>
      </w:tr>
    </w:tbl>
    <w:p w14:paraId="0EFFE84F" w14:textId="77777777" w:rsidR="0007516F" w:rsidRDefault="0007516F" w:rsidP="0007516F">
      <w:pPr>
        <w:jc w:val="center"/>
        <w:rPr>
          <w:rFonts w:ascii="Times New Roman" w:hAnsi="Times New Roman"/>
          <w:sz w:val="24"/>
          <w:szCs w:val="24"/>
          <w:lang w:val="kk-KZ"/>
        </w:rPr>
      </w:pPr>
    </w:p>
    <w:p w14:paraId="18A24024" w14:textId="77777777" w:rsidR="0007516F" w:rsidRDefault="0007516F" w:rsidP="007B6334">
      <w:pPr>
        <w:jc w:val="center"/>
        <w:rPr>
          <w:rFonts w:ascii="Times New Roman" w:hAnsi="Times New Roman"/>
          <w:sz w:val="24"/>
          <w:szCs w:val="24"/>
          <w:lang w:val="kk-KZ"/>
        </w:rPr>
      </w:pPr>
    </w:p>
    <w:p w14:paraId="327DE5C3" w14:textId="1858903D" w:rsidR="0007516F" w:rsidRDefault="0007516F" w:rsidP="007B6334">
      <w:pPr>
        <w:jc w:val="center"/>
        <w:rPr>
          <w:rFonts w:ascii="Times New Roman" w:hAnsi="Times New Roman"/>
          <w:sz w:val="24"/>
          <w:szCs w:val="24"/>
          <w:lang w:val="kk-KZ"/>
        </w:rPr>
        <w:sectPr w:rsidR="0007516F" w:rsidSect="008C47F3">
          <w:footerReference w:type="default" r:id="rId28"/>
          <w:pgSz w:w="16838" w:h="11906" w:orient="landscape"/>
          <w:pgMar w:top="1418" w:right="851" w:bottom="1134" w:left="851" w:header="567" w:footer="448" w:gutter="0"/>
          <w:cols w:space="708"/>
          <w:docGrid w:linePitch="360"/>
        </w:sectPr>
      </w:pPr>
    </w:p>
    <w:p w14:paraId="5724FC3F" w14:textId="32528261" w:rsidR="008C47F3" w:rsidRDefault="008C47F3" w:rsidP="008C47F3">
      <w:pPr>
        <w:jc w:val="center"/>
        <w:rPr>
          <w:rFonts w:ascii="Times New Roman" w:hAnsi="Times New Roman"/>
          <w:sz w:val="24"/>
          <w:szCs w:val="24"/>
          <w:lang w:val="kk-KZ"/>
        </w:rPr>
      </w:pPr>
      <w:r w:rsidRPr="008C47F3">
        <w:rPr>
          <w:rFonts w:ascii="Times New Roman" w:hAnsi="Times New Roman"/>
          <w:sz w:val="24"/>
          <w:szCs w:val="24"/>
          <w:lang w:val="kk-KZ"/>
        </w:rPr>
        <w:t>ПЛАН ТЕХНИЧЕСКИХ МЕРОПРИЯТИЙ ПО СНИЖЕНИЮ ВЫБРОСОВ ЗАГРЯЗНЯЮЩИХ ВЕЩЕСТВ В АТМОСФЕРУ С ЦЕЛЬЮ ДОСТИЖЕНИЯ НОРМАТИВОВ ДОПУСТИМЫХ ВЫБРОСОВ</w:t>
      </w:r>
    </w:p>
    <w:p w14:paraId="7F7E8D4C" w14:textId="23575C77" w:rsidR="008C47F3" w:rsidRDefault="008C47F3" w:rsidP="001B4A21">
      <w:pPr>
        <w:jc w:val="right"/>
        <w:rPr>
          <w:rFonts w:ascii="Times New Roman" w:hAnsi="Times New Roman"/>
          <w:sz w:val="24"/>
          <w:szCs w:val="24"/>
          <w:lang w:val="kk-KZ"/>
        </w:rPr>
      </w:pPr>
      <w:r>
        <w:rPr>
          <w:rFonts w:ascii="Times New Roman" w:hAnsi="Times New Roman"/>
          <w:sz w:val="24"/>
          <w:szCs w:val="24"/>
          <w:lang w:val="kk-KZ"/>
        </w:rPr>
        <w:t>Таблица 3.</w:t>
      </w:r>
      <w:r w:rsidR="00281F93">
        <w:rPr>
          <w:rFonts w:ascii="Times New Roman" w:hAnsi="Times New Roman"/>
          <w:sz w:val="24"/>
          <w:szCs w:val="24"/>
          <w:lang w:val="kk-KZ"/>
        </w:rPr>
        <w:t>20</w:t>
      </w:r>
    </w:p>
    <w:tbl>
      <w:tblPr>
        <w:tblW w:w="0" w:type="auto"/>
        <w:tblInd w:w="-5" w:type="dxa"/>
        <w:tblLook w:val="04A0" w:firstRow="1" w:lastRow="0" w:firstColumn="1" w:lastColumn="0" w:noHBand="0" w:noVBand="1"/>
      </w:tblPr>
      <w:tblGrid>
        <w:gridCol w:w="1667"/>
        <w:gridCol w:w="3305"/>
        <w:gridCol w:w="1100"/>
        <w:gridCol w:w="880"/>
        <w:gridCol w:w="1388"/>
        <w:gridCol w:w="888"/>
        <w:gridCol w:w="1400"/>
        <w:gridCol w:w="851"/>
        <w:gridCol w:w="787"/>
        <w:gridCol w:w="1501"/>
        <w:gridCol w:w="1364"/>
      </w:tblGrid>
      <w:tr w:rsidR="001B4A21" w:rsidRPr="001B4A21" w14:paraId="511DADF3" w14:textId="77777777" w:rsidTr="001B4A21">
        <w:trPr>
          <w:trHeight w:val="23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988C2A"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Наименование</w:t>
            </w:r>
            <w:r w:rsidRPr="001B4A21">
              <w:rPr>
                <w:rFonts w:ascii="Times New Roman" w:eastAsia="Times New Roman" w:hAnsi="Times New Roman"/>
              </w:rPr>
              <w:br/>
              <w:t>мероприятий</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45F6C2"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Наименование</w:t>
            </w:r>
            <w:r w:rsidRPr="001B4A21">
              <w:rPr>
                <w:rFonts w:ascii="Times New Roman" w:eastAsia="Times New Roman" w:hAnsi="Times New Roman"/>
              </w:rPr>
              <w:br/>
              <w:t>вещества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183F99"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N</w:t>
            </w:r>
            <w:r w:rsidRPr="001B4A21">
              <w:rPr>
                <w:rFonts w:ascii="Times New Roman" w:eastAsia="Times New Roman" w:hAnsi="Times New Roman"/>
              </w:rPr>
              <w:br/>
              <w:t>источника</w:t>
            </w:r>
            <w:r w:rsidRPr="001B4A21">
              <w:rPr>
                <w:rFonts w:ascii="Times New Roman" w:eastAsia="Times New Roman" w:hAnsi="Times New Roman"/>
              </w:rPr>
              <w:br/>
              <w:t>выброса</w:t>
            </w:r>
            <w:r w:rsidRPr="001B4A21">
              <w:rPr>
                <w:rFonts w:ascii="Times New Roman" w:eastAsia="Times New Roman" w:hAnsi="Times New Roman"/>
              </w:rPr>
              <w:br/>
              <w:t xml:space="preserve"> на</w:t>
            </w:r>
            <w:r w:rsidRPr="001B4A21">
              <w:rPr>
                <w:rFonts w:ascii="Times New Roman" w:eastAsia="Times New Roman" w:hAnsi="Times New Roman"/>
              </w:rPr>
              <w:br/>
              <w:t>карте</w:t>
            </w:r>
            <w:r w:rsidRPr="001B4A21">
              <w:rPr>
                <w:rFonts w:ascii="Times New Roman" w:eastAsia="Times New Roman" w:hAnsi="Times New Roman"/>
              </w:rPr>
              <w:br/>
              <w:t>схеме</w:t>
            </w:r>
            <w:r w:rsidRPr="001B4A21">
              <w:rPr>
                <w:rFonts w:ascii="Times New Roman" w:eastAsia="Times New Roman" w:hAnsi="Times New Roman"/>
              </w:rPr>
              <w:br/>
              <w:t>объекта</w:t>
            </w:r>
          </w:p>
        </w:tc>
        <w:tc>
          <w:tcPr>
            <w:tcW w:w="0" w:type="auto"/>
            <w:gridSpan w:val="4"/>
            <w:vMerge w:val="restart"/>
            <w:tcBorders>
              <w:top w:val="single" w:sz="4" w:space="0" w:color="auto"/>
              <w:left w:val="single" w:sz="4" w:space="0" w:color="auto"/>
              <w:bottom w:val="nil"/>
              <w:right w:val="single" w:sz="4" w:space="0" w:color="000000"/>
            </w:tcBorders>
            <w:shd w:val="clear" w:color="auto" w:fill="auto"/>
            <w:vAlign w:val="center"/>
            <w:hideMark/>
          </w:tcPr>
          <w:p w14:paraId="274CC998"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З н а ч е н и е     в ы б р о с о в</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7DE8D2E"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Сроки выполнения мероприятий</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FDB0A0F"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Затраты на реализацию мероприятий</w:t>
            </w:r>
          </w:p>
        </w:tc>
      </w:tr>
      <w:tr w:rsidR="001B4A21" w:rsidRPr="001B4A21" w14:paraId="06334BD0" w14:textId="77777777" w:rsidTr="001B4A21">
        <w:trPr>
          <w:trHeight w:val="23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AA72E92"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AB29B6F"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101F007" w14:textId="77777777" w:rsidR="001B4A21" w:rsidRPr="001B4A21" w:rsidRDefault="001B4A21" w:rsidP="001B4A21">
            <w:pPr>
              <w:jc w:val="left"/>
              <w:rPr>
                <w:rFonts w:ascii="Times New Roman" w:eastAsia="Times New Roman" w:hAnsi="Times New Roman"/>
              </w:rPr>
            </w:pPr>
          </w:p>
        </w:tc>
        <w:tc>
          <w:tcPr>
            <w:tcW w:w="0" w:type="auto"/>
            <w:gridSpan w:val="4"/>
            <w:vMerge/>
            <w:tcBorders>
              <w:top w:val="single" w:sz="4" w:space="0" w:color="auto"/>
              <w:left w:val="single" w:sz="4" w:space="0" w:color="auto"/>
              <w:bottom w:val="nil"/>
              <w:right w:val="single" w:sz="4" w:space="0" w:color="000000"/>
            </w:tcBorders>
            <w:vAlign w:val="center"/>
            <w:hideMark/>
          </w:tcPr>
          <w:p w14:paraId="32621C61" w14:textId="77777777" w:rsidR="001B4A21" w:rsidRPr="001B4A21" w:rsidRDefault="001B4A21" w:rsidP="001B4A21">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E774ED" w14:textId="77777777" w:rsidR="001B4A21" w:rsidRPr="001B4A21" w:rsidRDefault="001B4A21" w:rsidP="001B4A21">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27D9112" w14:textId="77777777" w:rsidR="001B4A21" w:rsidRPr="001B4A21" w:rsidRDefault="001B4A21" w:rsidP="001B4A21">
            <w:pPr>
              <w:jc w:val="left"/>
              <w:rPr>
                <w:rFonts w:ascii="Times New Roman" w:eastAsia="Times New Roman" w:hAnsi="Times New Roman"/>
              </w:rPr>
            </w:pPr>
          </w:p>
        </w:tc>
      </w:tr>
      <w:tr w:rsidR="001B4A21" w:rsidRPr="001B4A21" w14:paraId="6896A798" w14:textId="77777777" w:rsidTr="001B4A21">
        <w:trPr>
          <w:trHeight w:val="23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8F03018"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171F823"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C493472" w14:textId="77777777" w:rsidR="001B4A21" w:rsidRPr="001B4A21" w:rsidRDefault="001B4A21" w:rsidP="001B4A21">
            <w:pPr>
              <w:jc w:val="left"/>
              <w:rPr>
                <w:rFonts w:ascii="Times New Roman" w:eastAsia="Times New Roman" w:hAnsi="Times New Roman"/>
              </w:rPr>
            </w:pPr>
          </w:p>
        </w:tc>
        <w:tc>
          <w:tcPr>
            <w:tcW w:w="0" w:type="auto"/>
            <w:gridSpan w:val="4"/>
            <w:vMerge/>
            <w:tcBorders>
              <w:top w:val="single" w:sz="4" w:space="0" w:color="auto"/>
              <w:left w:val="single" w:sz="4" w:space="0" w:color="auto"/>
              <w:bottom w:val="nil"/>
              <w:right w:val="single" w:sz="4" w:space="0" w:color="000000"/>
            </w:tcBorders>
            <w:vAlign w:val="center"/>
            <w:hideMark/>
          </w:tcPr>
          <w:p w14:paraId="1F6E0289" w14:textId="77777777" w:rsidR="001B4A21" w:rsidRPr="001B4A21" w:rsidRDefault="001B4A21" w:rsidP="001B4A21">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6404D4" w14:textId="77777777" w:rsidR="001B4A21" w:rsidRPr="001B4A21" w:rsidRDefault="001B4A21" w:rsidP="001B4A21">
            <w:pPr>
              <w:jc w:val="left"/>
              <w:rPr>
                <w:rFonts w:ascii="Times New Roman" w:eastAsia="Times New Roman" w:hAnsi="Times New Roman"/>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A1A28A9" w14:textId="77777777" w:rsidR="001B4A21" w:rsidRPr="001B4A21" w:rsidRDefault="001B4A21" w:rsidP="001B4A21">
            <w:pPr>
              <w:jc w:val="left"/>
              <w:rPr>
                <w:rFonts w:ascii="Times New Roman" w:eastAsia="Times New Roman" w:hAnsi="Times New Roman"/>
              </w:rPr>
            </w:pPr>
          </w:p>
        </w:tc>
      </w:tr>
      <w:tr w:rsidR="001B4A21" w:rsidRPr="001B4A21" w14:paraId="4D768010" w14:textId="77777777" w:rsidTr="001B4A21">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6A86801"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5AADCE2"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6E8A0F1" w14:textId="77777777" w:rsidR="001B4A21" w:rsidRPr="001B4A21" w:rsidRDefault="001B4A21" w:rsidP="001B4A21">
            <w:pPr>
              <w:jc w:val="left"/>
              <w:rPr>
                <w:rFonts w:ascii="Times New Roman" w:eastAsia="Times New Roman" w:hAnsi="Times New Roman"/>
              </w:rPr>
            </w:pPr>
          </w:p>
        </w:tc>
        <w:tc>
          <w:tcPr>
            <w:tcW w:w="0" w:type="auto"/>
            <w:gridSpan w:val="2"/>
            <w:tcBorders>
              <w:top w:val="single" w:sz="4" w:space="0" w:color="auto"/>
              <w:left w:val="nil"/>
              <w:bottom w:val="nil"/>
              <w:right w:val="single" w:sz="4" w:space="0" w:color="000000"/>
            </w:tcBorders>
            <w:shd w:val="clear" w:color="auto" w:fill="auto"/>
            <w:vAlign w:val="center"/>
            <w:hideMark/>
          </w:tcPr>
          <w:p w14:paraId="55732B65"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до  реализации мероприятия</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3E54A69F"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после реализации мероприятия</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088EEF0"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начало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0434A79"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окон-чание</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08CE345"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капиталовлож.</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7F78357" w14:textId="245A3111"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основная</w:t>
            </w:r>
            <w:r w:rsidRPr="001B4A21">
              <w:rPr>
                <w:rFonts w:ascii="Times New Roman" w:eastAsia="Times New Roman" w:hAnsi="Times New Roman"/>
              </w:rPr>
              <w:br/>
              <w:t>деятельность</w:t>
            </w:r>
          </w:p>
        </w:tc>
      </w:tr>
      <w:tr w:rsidR="001B4A21" w:rsidRPr="001B4A21" w14:paraId="3E9BB01D" w14:textId="77777777" w:rsidTr="001B4A21">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61BCF63"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3EFE02F" w14:textId="77777777" w:rsidR="001B4A21" w:rsidRPr="001B4A21" w:rsidRDefault="001B4A21" w:rsidP="001B4A21">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4782F09" w14:textId="77777777" w:rsidR="001B4A21" w:rsidRPr="001B4A21" w:rsidRDefault="001B4A21" w:rsidP="001B4A21">
            <w:pPr>
              <w:jc w:val="left"/>
              <w:rPr>
                <w:rFonts w:ascii="Times New Roman" w:eastAsia="Times New Roman" w:hAnsi="Times New Roma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B13C72"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г/сек</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68A286"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т/год</w:t>
            </w:r>
          </w:p>
        </w:tc>
        <w:tc>
          <w:tcPr>
            <w:tcW w:w="0" w:type="auto"/>
            <w:tcBorders>
              <w:top w:val="nil"/>
              <w:left w:val="nil"/>
              <w:bottom w:val="single" w:sz="4" w:space="0" w:color="auto"/>
              <w:right w:val="single" w:sz="4" w:space="0" w:color="auto"/>
            </w:tcBorders>
            <w:shd w:val="clear" w:color="auto" w:fill="auto"/>
            <w:vAlign w:val="center"/>
            <w:hideMark/>
          </w:tcPr>
          <w:p w14:paraId="042FE8F7"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г/сек</w:t>
            </w:r>
          </w:p>
        </w:tc>
        <w:tc>
          <w:tcPr>
            <w:tcW w:w="0" w:type="auto"/>
            <w:tcBorders>
              <w:top w:val="nil"/>
              <w:left w:val="nil"/>
              <w:bottom w:val="single" w:sz="4" w:space="0" w:color="auto"/>
              <w:right w:val="single" w:sz="4" w:space="0" w:color="auto"/>
            </w:tcBorders>
            <w:shd w:val="clear" w:color="auto" w:fill="auto"/>
            <w:vAlign w:val="center"/>
            <w:hideMark/>
          </w:tcPr>
          <w:p w14:paraId="3D090FFE"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т/год</w:t>
            </w:r>
          </w:p>
        </w:tc>
        <w:tc>
          <w:tcPr>
            <w:tcW w:w="0" w:type="auto"/>
            <w:vMerge/>
            <w:tcBorders>
              <w:top w:val="nil"/>
              <w:left w:val="single" w:sz="4" w:space="0" w:color="auto"/>
              <w:bottom w:val="single" w:sz="4" w:space="0" w:color="000000"/>
              <w:right w:val="single" w:sz="4" w:space="0" w:color="auto"/>
            </w:tcBorders>
            <w:vAlign w:val="center"/>
            <w:hideMark/>
          </w:tcPr>
          <w:p w14:paraId="1FB748F6" w14:textId="77777777" w:rsidR="001B4A21" w:rsidRPr="001B4A21" w:rsidRDefault="001B4A21" w:rsidP="001B4A21">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576B5FF" w14:textId="77777777" w:rsidR="001B4A21" w:rsidRPr="001B4A21" w:rsidRDefault="001B4A21" w:rsidP="001B4A21">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4630CD0E" w14:textId="77777777" w:rsidR="001B4A21" w:rsidRPr="001B4A21" w:rsidRDefault="001B4A21" w:rsidP="001B4A21">
            <w:pPr>
              <w:jc w:val="left"/>
              <w:rPr>
                <w:rFonts w:ascii="Times New Roman" w:eastAsia="Times New Roman" w:hAnsi="Times New Roman"/>
              </w:rPr>
            </w:pPr>
          </w:p>
        </w:tc>
        <w:tc>
          <w:tcPr>
            <w:tcW w:w="0" w:type="auto"/>
            <w:vMerge/>
            <w:tcBorders>
              <w:top w:val="nil"/>
              <w:left w:val="single" w:sz="4" w:space="0" w:color="auto"/>
              <w:bottom w:val="single" w:sz="4" w:space="0" w:color="000000"/>
              <w:right w:val="single" w:sz="4" w:space="0" w:color="auto"/>
            </w:tcBorders>
            <w:vAlign w:val="center"/>
            <w:hideMark/>
          </w:tcPr>
          <w:p w14:paraId="59376E9F" w14:textId="77777777" w:rsidR="001B4A21" w:rsidRPr="001B4A21" w:rsidRDefault="001B4A21" w:rsidP="001B4A21">
            <w:pPr>
              <w:jc w:val="left"/>
              <w:rPr>
                <w:rFonts w:ascii="Times New Roman" w:eastAsia="Times New Roman" w:hAnsi="Times New Roman"/>
              </w:rPr>
            </w:pPr>
          </w:p>
        </w:tc>
      </w:tr>
      <w:tr w:rsidR="001B4A21" w:rsidRPr="001B4A21" w14:paraId="6FA8BD4D" w14:textId="77777777" w:rsidTr="001B4A21">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C02704"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noWrap/>
            <w:vAlign w:val="bottom"/>
            <w:hideMark/>
          </w:tcPr>
          <w:p w14:paraId="67A5C687"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bottom"/>
            <w:hideMark/>
          </w:tcPr>
          <w:p w14:paraId="5DBE0F78"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noWrap/>
            <w:vAlign w:val="bottom"/>
            <w:hideMark/>
          </w:tcPr>
          <w:p w14:paraId="5F64540C"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noWrap/>
            <w:vAlign w:val="bottom"/>
            <w:hideMark/>
          </w:tcPr>
          <w:p w14:paraId="26F927F4"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noWrap/>
            <w:vAlign w:val="bottom"/>
            <w:hideMark/>
          </w:tcPr>
          <w:p w14:paraId="3F7E7C14"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noWrap/>
            <w:vAlign w:val="bottom"/>
            <w:hideMark/>
          </w:tcPr>
          <w:p w14:paraId="726AED32"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bottom"/>
            <w:hideMark/>
          </w:tcPr>
          <w:p w14:paraId="0B1A8084"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noWrap/>
            <w:vAlign w:val="bottom"/>
            <w:hideMark/>
          </w:tcPr>
          <w:p w14:paraId="12C10A6B"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noWrap/>
            <w:vAlign w:val="bottom"/>
            <w:hideMark/>
          </w:tcPr>
          <w:p w14:paraId="12B962C5"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bottom"/>
            <w:hideMark/>
          </w:tcPr>
          <w:p w14:paraId="6D0EE65F"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11</w:t>
            </w:r>
          </w:p>
        </w:tc>
      </w:tr>
      <w:tr w:rsidR="001B4A21" w:rsidRPr="001B4A21" w14:paraId="5551C734" w14:textId="77777777" w:rsidTr="001B4A21">
        <w:trPr>
          <w:trHeight w:val="20"/>
        </w:trPr>
        <w:tc>
          <w:tcPr>
            <w:tcW w:w="0" w:type="auto"/>
            <w:gridSpan w:val="11"/>
            <w:tcBorders>
              <w:top w:val="single" w:sz="4" w:space="0" w:color="auto"/>
              <w:left w:val="single" w:sz="4" w:space="0" w:color="auto"/>
              <w:bottom w:val="single" w:sz="4" w:space="0" w:color="auto"/>
              <w:right w:val="single" w:sz="4" w:space="0" w:color="000000"/>
            </w:tcBorders>
            <w:shd w:val="clear" w:color="auto" w:fill="auto"/>
            <w:hideMark/>
          </w:tcPr>
          <w:p w14:paraId="3773174D" w14:textId="77777777" w:rsidR="001B4A21" w:rsidRPr="001B4A21" w:rsidRDefault="001B4A21" w:rsidP="001B4A21">
            <w:pPr>
              <w:jc w:val="center"/>
              <w:rPr>
                <w:rFonts w:ascii="Times New Roman" w:eastAsia="Times New Roman" w:hAnsi="Times New Roman"/>
                <w:b/>
                <w:bCs/>
              </w:rPr>
            </w:pPr>
            <w:r w:rsidRPr="001B4A21">
              <w:rPr>
                <w:rFonts w:ascii="Times New Roman" w:eastAsia="Times New Roman" w:hAnsi="Times New Roman"/>
                <w:b/>
                <w:bCs/>
              </w:rPr>
              <w:t>Площадка 1</w:t>
            </w:r>
          </w:p>
        </w:tc>
      </w:tr>
      <w:tr w:rsidR="001B4A21" w:rsidRPr="001B4A21" w14:paraId="586EB2A2" w14:textId="77777777" w:rsidTr="001B4A21">
        <w:trPr>
          <w:trHeight w:val="20"/>
        </w:trPr>
        <w:tc>
          <w:tcPr>
            <w:tcW w:w="0" w:type="auto"/>
            <w:vMerge w:val="restart"/>
            <w:tcBorders>
              <w:top w:val="nil"/>
              <w:left w:val="single" w:sz="4" w:space="0" w:color="auto"/>
              <w:bottom w:val="single" w:sz="4" w:space="0" w:color="000000"/>
              <w:right w:val="single" w:sz="4" w:space="0" w:color="auto"/>
            </w:tcBorders>
            <w:shd w:val="clear" w:color="auto" w:fill="auto"/>
            <w:hideMark/>
          </w:tcPr>
          <w:p w14:paraId="3D53F4C0"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Пылеподавление</w:t>
            </w:r>
          </w:p>
        </w:tc>
        <w:tc>
          <w:tcPr>
            <w:tcW w:w="0" w:type="auto"/>
            <w:tcBorders>
              <w:top w:val="nil"/>
              <w:left w:val="nil"/>
              <w:bottom w:val="single" w:sz="4" w:space="0" w:color="auto"/>
              <w:right w:val="single" w:sz="4" w:space="0" w:color="auto"/>
            </w:tcBorders>
            <w:shd w:val="clear" w:color="auto" w:fill="auto"/>
            <w:hideMark/>
          </w:tcPr>
          <w:p w14:paraId="58E141F0"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0" w:type="auto"/>
            <w:tcBorders>
              <w:top w:val="nil"/>
              <w:left w:val="nil"/>
              <w:bottom w:val="single" w:sz="4" w:space="0" w:color="auto"/>
              <w:right w:val="single" w:sz="4" w:space="0" w:color="auto"/>
            </w:tcBorders>
            <w:shd w:val="clear" w:color="auto" w:fill="auto"/>
            <w:hideMark/>
          </w:tcPr>
          <w:p w14:paraId="54AB8C5F"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6001</w:t>
            </w:r>
          </w:p>
        </w:tc>
        <w:tc>
          <w:tcPr>
            <w:tcW w:w="0" w:type="auto"/>
            <w:tcBorders>
              <w:top w:val="nil"/>
              <w:left w:val="nil"/>
              <w:bottom w:val="single" w:sz="4" w:space="0" w:color="auto"/>
              <w:right w:val="single" w:sz="4" w:space="0" w:color="auto"/>
            </w:tcBorders>
            <w:shd w:val="clear" w:color="auto" w:fill="auto"/>
            <w:noWrap/>
            <w:hideMark/>
          </w:tcPr>
          <w:p w14:paraId="5434FFD6"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1047A11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noWrap/>
            <w:hideMark/>
          </w:tcPr>
          <w:p w14:paraId="26FBBBDC"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2262ABDC"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hideMark/>
          </w:tcPr>
          <w:p w14:paraId="3E67CE98"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1кв  2025</w:t>
            </w:r>
          </w:p>
        </w:tc>
        <w:tc>
          <w:tcPr>
            <w:tcW w:w="0" w:type="auto"/>
            <w:tcBorders>
              <w:top w:val="nil"/>
              <w:left w:val="nil"/>
              <w:bottom w:val="single" w:sz="4" w:space="0" w:color="auto"/>
              <w:right w:val="single" w:sz="4" w:space="0" w:color="auto"/>
            </w:tcBorders>
            <w:shd w:val="clear" w:color="auto" w:fill="auto"/>
            <w:hideMark/>
          </w:tcPr>
          <w:p w14:paraId="2F6D757C"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4кв  2025</w:t>
            </w:r>
          </w:p>
        </w:tc>
        <w:tc>
          <w:tcPr>
            <w:tcW w:w="0" w:type="auto"/>
            <w:tcBorders>
              <w:top w:val="nil"/>
              <w:left w:val="nil"/>
              <w:bottom w:val="single" w:sz="4" w:space="0" w:color="auto"/>
              <w:right w:val="single" w:sz="4" w:space="0" w:color="auto"/>
            </w:tcBorders>
            <w:shd w:val="clear" w:color="auto" w:fill="auto"/>
            <w:noWrap/>
            <w:hideMark/>
          </w:tcPr>
          <w:p w14:paraId="1540EED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7176AF2"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r>
      <w:tr w:rsidR="001B4A21" w:rsidRPr="001B4A21" w14:paraId="676D931A" w14:textId="77777777" w:rsidTr="001B4A21">
        <w:trPr>
          <w:trHeight w:val="20"/>
        </w:trPr>
        <w:tc>
          <w:tcPr>
            <w:tcW w:w="0" w:type="auto"/>
            <w:vMerge/>
            <w:tcBorders>
              <w:top w:val="nil"/>
              <w:left w:val="single" w:sz="4" w:space="0" w:color="auto"/>
              <w:bottom w:val="single" w:sz="4" w:space="0" w:color="000000"/>
              <w:right w:val="single" w:sz="4" w:space="0" w:color="auto"/>
            </w:tcBorders>
            <w:vAlign w:val="center"/>
            <w:hideMark/>
          </w:tcPr>
          <w:p w14:paraId="29C7E046" w14:textId="77777777" w:rsidR="001B4A21" w:rsidRPr="001B4A21" w:rsidRDefault="001B4A21" w:rsidP="001B4A21">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73F394B9"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629D7F5B"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6002</w:t>
            </w:r>
          </w:p>
        </w:tc>
        <w:tc>
          <w:tcPr>
            <w:tcW w:w="0" w:type="auto"/>
            <w:tcBorders>
              <w:top w:val="nil"/>
              <w:left w:val="nil"/>
              <w:bottom w:val="single" w:sz="4" w:space="0" w:color="auto"/>
              <w:right w:val="single" w:sz="4" w:space="0" w:color="auto"/>
            </w:tcBorders>
            <w:shd w:val="clear" w:color="auto" w:fill="auto"/>
            <w:noWrap/>
            <w:hideMark/>
          </w:tcPr>
          <w:p w14:paraId="4F2BB38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5A932A58"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noWrap/>
            <w:hideMark/>
          </w:tcPr>
          <w:p w14:paraId="5ACC45D0"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0,2026</w:t>
            </w:r>
          </w:p>
        </w:tc>
        <w:tc>
          <w:tcPr>
            <w:tcW w:w="0" w:type="auto"/>
            <w:tcBorders>
              <w:top w:val="nil"/>
              <w:left w:val="nil"/>
              <w:bottom w:val="single" w:sz="4" w:space="0" w:color="auto"/>
              <w:right w:val="single" w:sz="4" w:space="0" w:color="auto"/>
            </w:tcBorders>
            <w:shd w:val="clear" w:color="auto" w:fill="auto"/>
            <w:noWrap/>
            <w:hideMark/>
          </w:tcPr>
          <w:p w14:paraId="699F203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3,11375</w:t>
            </w:r>
          </w:p>
        </w:tc>
        <w:tc>
          <w:tcPr>
            <w:tcW w:w="0" w:type="auto"/>
            <w:tcBorders>
              <w:top w:val="nil"/>
              <w:left w:val="nil"/>
              <w:bottom w:val="single" w:sz="4" w:space="0" w:color="auto"/>
              <w:right w:val="single" w:sz="4" w:space="0" w:color="auto"/>
            </w:tcBorders>
            <w:shd w:val="clear" w:color="auto" w:fill="auto"/>
            <w:hideMark/>
          </w:tcPr>
          <w:p w14:paraId="18A3CE27"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F285E6C"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ABB2E2D"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69E73F20"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r>
      <w:tr w:rsidR="001B4A21" w:rsidRPr="001B4A21" w14:paraId="17339A9C" w14:textId="77777777" w:rsidTr="001B4A21">
        <w:trPr>
          <w:trHeight w:val="20"/>
        </w:trPr>
        <w:tc>
          <w:tcPr>
            <w:tcW w:w="0" w:type="auto"/>
            <w:vMerge/>
            <w:tcBorders>
              <w:top w:val="nil"/>
              <w:left w:val="single" w:sz="4" w:space="0" w:color="auto"/>
              <w:bottom w:val="single" w:sz="4" w:space="0" w:color="000000"/>
              <w:right w:val="single" w:sz="4" w:space="0" w:color="auto"/>
            </w:tcBorders>
            <w:vAlign w:val="center"/>
            <w:hideMark/>
          </w:tcPr>
          <w:p w14:paraId="71B13C89" w14:textId="77777777" w:rsidR="001B4A21" w:rsidRPr="001B4A21" w:rsidRDefault="001B4A21" w:rsidP="001B4A21">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376C49C8"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50575ACB"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6021</w:t>
            </w:r>
          </w:p>
        </w:tc>
        <w:tc>
          <w:tcPr>
            <w:tcW w:w="0" w:type="auto"/>
            <w:tcBorders>
              <w:top w:val="nil"/>
              <w:left w:val="nil"/>
              <w:bottom w:val="single" w:sz="4" w:space="0" w:color="auto"/>
              <w:right w:val="single" w:sz="4" w:space="0" w:color="auto"/>
            </w:tcBorders>
            <w:shd w:val="clear" w:color="auto" w:fill="auto"/>
            <w:noWrap/>
            <w:hideMark/>
          </w:tcPr>
          <w:p w14:paraId="4242EF1E"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1CDC35C8"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noWrap/>
            <w:hideMark/>
          </w:tcPr>
          <w:p w14:paraId="4707F201"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0,20256</w:t>
            </w:r>
          </w:p>
        </w:tc>
        <w:tc>
          <w:tcPr>
            <w:tcW w:w="0" w:type="auto"/>
            <w:tcBorders>
              <w:top w:val="nil"/>
              <w:left w:val="nil"/>
              <w:bottom w:val="single" w:sz="4" w:space="0" w:color="auto"/>
              <w:right w:val="single" w:sz="4" w:space="0" w:color="auto"/>
            </w:tcBorders>
            <w:shd w:val="clear" w:color="auto" w:fill="auto"/>
            <w:noWrap/>
            <w:hideMark/>
          </w:tcPr>
          <w:p w14:paraId="16DBDA9F"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0,0437501952</w:t>
            </w:r>
          </w:p>
        </w:tc>
        <w:tc>
          <w:tcPr>
            <w:tcW w:w="0" w:type="auto"/>
            <w:tcBorders>
              <w:top w:val="nil"/>
              <w:left w:val="nil"/>
              <w:bottom w:val="single" w:sz="4" w:space="0" w:color="auto"/>
              <w:right w:val="single" w:sz="4" w:space="0" w:color="auto"/>
            </w:tcBorders>
            <w:shd w:val="clear" w:color="auto" w:fill="auto"/>
            <w:hideMark/>
          </w:tcPr>
          <w:p w14:paraId="0B5EB977"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1кв  2026</w:t>
            </w:r>
          </w:p>
        </w:tc>
        <w:tc>
          <w:tcPr>
            <w:tcW w:w="0" w:type="auto"/>
            <w:tcBorders>
              <w:top w:val="nil"/>
              <w:left w:val="nil"/>
              <w:bottom w:val="single" w:sz="4" w:space="0" w:color="auto"/>
              <w:right w:val="single" w:sz="4" w:space="0" w:color="auto"/>
            </w:tcBorders>
            <w:shd w:val="clear" w:color="auto" w:fill="auto"/>
            <w:hideMark/>
          </w:tcPr>
          <w:p w14:paraId="4BFDCA72"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4кв  2026</w:t>
            </w:r>
          </w:p>
        </w:tc>
        <w:tc>
          <w:tcPr>
            <w:tcW w:w="0" w:type="auto"/>
            <w:tcBorders>
              <w:top w:val="nil"/>
              <w:left w:val="nil"/>
              <w:bottom w:val="single" w:sz="4" w:space="0" w:color="auto"/>
              <w:right w:val="single" w:sz="4" w:space="0" w:color="auto"/>
            </w:tcBorders>
            <w:shd w:val="clear" w:color="auto" w:fill="auto"/>
            <w:noWrap/>
            <w:hideMark/>
          </w:tcPr>
          <w:p w14:paraId="624C4470"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22EA726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r>
      <w:tr w:rsidR="001B4A21" w:rsidRPr="001B4A21" w14:paraId="75A60298" w14:textId="77777777" w:rsidTr="001B4A21">
        <w:trPr>
          <w:trHeight w:val="20"/>
        </w:trPr>
        <w:tc>
          <w:tcPr>
            <w:tcW w:w="0" w:type="auto"/>
            <w:vMerge/>
            <w:tcBorders>
              <w:top w:val="nil"/>
              <w:left w:val="single" w:sz="4" w:space="0" w:color="auto"/>
              <w:bottom w:val="single" w:sz="4" w:space="0" w:color="000000"/>
              <w:right w:val="single" w:sz="4" w:space="0" w:color="auto"/>
            </w:tcBorders>
            <w:vAlign w:val="center"/>
            <w:hideMark/>
          </w:tcPr>
          <w:p w14:paraId="31BF0733" w14:textId="77777777" w:rsidR="001B4A21" w:rsidRPr="001B4A21" w:rsidRDefault="001B4A21" w:rsidP="001B4A21">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hideMark/>
          </w:tcPr>
          <w:p w14:paraId="0883EFAB"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488E392E"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6022</w:t>
            </w:r>
          </w:p>
        </w:tc>
        <w:tc>
          <w:tcPr>
            <w:tcW w:w="0" w:type="auto"/>
            <w:tcBorders>
              <w:top w:val="nil"/>
              <w:left w:val="nil"/>
              <w:bottom w:val="single" w:sz="4" w:space="0" w:color="auto"/>
              <w:right w:val="single" w:sz="4" w:space="0" w:color="auto"/>
            </w:tcBorders>
            <w:shd w:val="clear" w:color="auto" w:fill="auto"/>
            <w:noWrap/>
            <w:hideMark/>
          </w:tcPr>
          <w:p w14:paraId="13346D2F"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0,4052</w:t>
            </w:r>
          </w:p>
        </w:tc>
        <w:tc>
          <w:tcPr>
            <w:tcW w:w="0" w:type="auto"/>
            <w:tcBorders>
              <w:top w:val="nil"/>
              <w:left w:val="nil"/>
              <w:bottom w:val="single" w:sz="4" w:space="0" w:color="auto"/>
              <w:right w:val="single" w:sz="4" w:space="0" w:color="auto"/>
            </w:tcBorders>
            <w:shd w:val="clear" w:color="auto" w:fill="auto"/>
            <w:noWrap/>
            <w:hideMark/>
          </w:tcPr>
          <w:p w14:paraId="5D4D64E3"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6,2275</w:t>
            </w:r>
          </w:p>
        </w:tc>
        <w:tc>
          <w:tcPr>
            <w:tcW w:w="0" w:type="auto"/>
            <w:tcBorders>
              <w:top w:val="nil"/>
              <w:left w:val="nil"/>
              <w:bottom w:val="single" w:sz="4" w:space="0" w:color="auto"/>
              <w:right w:val="single" w:sz="4" w:space="0" w:color="auto"/>
            </w:tcBorders>
            <w:shd w:val="clear" w:color="auto" w:fill="auto"/>
            <w:noWrap/>
            <w:hideMark/>
          </w:tcPr>
          <w:p w14:paraId="7D2436DF"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0,4052</w:t>
            </w:r>
          </w:p>
        </w:tc>
        <w:tc>
          <w:tcPr>
            <w:tcW w:w="0" w:type="auto"/>
            <w:tcBorders>
              <w:top w:val="nil"/>
              <w:left w:val="nil"/>
              <w:bottom w:val="single" w:sz="4" w:space="0" w:color="auto"/>
              <w:right w:val="single" w:sz="4" w:space="0" w:color="auto"/>
            </w:tcBorders>
            <w:shd w:val="clear" w:color="auto" w:fill="auto"/>
            <w:noWrap/>
            <w:hideMark/>
          </w:tcPr>
          <w:p w14:paraId="715A041E"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6,2275</w:t>
            </w:r>
          </w:p>
        </w:tc>
        <w:tc>
          <w:tcPr>
            <w:tcW w:w="0" w:type="auto"/>
            <w:tcBorders>
              <w:top w:val="nil"/>
              <w:left w:val="nil"/>
              <w:bottom w:val="single" w:sz="4" w:space="0" w:color="auto"/>
              <w:right w:val="single" w:sz="4" w:space="0" w:color="auto"/>
            </w:tcBorders>
            <w:shd w:val="clear" w:color="auto" w:fill="auto"/>
            <w:hideMark/>
          </w:tcPr>
          <w:p w14:paraId="255CDD86"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76AB236F"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E7B5DA6"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DC47AC0"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r>
      <w:tr w:rsidR="001B4A21" w:rsidRPr="001B4A21" w14:paraId="42C70563" w14:textId="77777777" w:rsidTr="001B4A21">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7CBE8251"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 </w:t>
            </w:r>
          </w:p>
        </w:tc>
        <w:tc>
          <w:tcPr>
            <w:tcW w:w="0" w:type="auto"/>
            <w:gridSpan w:val="2"/>
            <w:tcBorders>
              <w:top w:val="single" w:sz="4" w:space="0" w:color="auto"/>
              <w:left w:val="nil"/>
              <w:bottom w:val="single" w:sz="4" w:space="0" w:color="auto"/>
              <w:right w:val="single" w:sz="4" w:space="0" w:color="000000"/>
            </w:tcBorders>
            <w:shd w:val="clear" w:color="auto" w:fill="auto"/>
            <w:hideMark/>
          </w:tcPr>
          <w:p w14:paraId="339A5C6E" w14:textId="77777777" w:rsidR="001B4A21" w:rsidRPr="001B4A21" w:rsidRDefault="001B4A21" w:rsidP="001B4A21">
            <w:pPr>
              <w:jc w:val="left"/>
              <w:rPr>
                <w:rFonts w:ascii="Times New Roman" w:eastAsia="Times New Roman" w:hAnsi="Times New Roman"/>
              </w:rPr>
            </w:pPr>
            <w:r w:rsidRPr="001B4A21">
              <w:rPr>
                <w:rFonts w:ascii="Times New Roman" w:eastAsia="Times New Roman" w:hAnsi="Times New Roman"/>
              </w:rPr>
              <w:t>В целом по объекту в результате всех мероприятий:</w:t>
            </w:r>
          </w:p>
        </w:tc>
        <w:tc>
          <w:tcPr>
            <w:tcW w:w="0" w:type="auto"/>
            <w:tcBorders>
              <w:top w:val="nil"/>
              <w:left w:val="nil"/>
              <w:bottom w:val="single" w:sz="4" w:space="0" w:color="auto"/>
              <w:right w:val="single" w:sz="4" w:space="0" w:color="auto"/>
            </w:tcBorders>
            <w:shd w:val="clear" w:color="auto" w:fill="auto"/>
            <w:noWrap/>
            <w:hideMark/>
          </w:tcPr>
          <w:p w14:paraId="43D8BD4E"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1,01292</w:t>
            </w:r>
          </w:p>
        </w:tc>
        <w:tc>
          <w:tcPr>
            <w:tcW w:w="0" w:type="auto"/>
            <w:tcBorders>
              <w:top w:val="nil"/>
              <w:left w:val="nil"/>
              <w:bottom w:val="single" w:sz="4" w:space="0" w:color="auto"/>
              <w:right w:val="single" w:sz="4" w:space="0" w:color="auto"/>
            </w:tcBorders>
            <w:shd w:val="clear" w:color="auto" w:fill="auto"/>
            <w:noWrap/>
            <w:hideMark/>
          </w:tcPr>
          <w:p w14:paraId="6CE32EE7"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9,4287503904</w:t>
            </w:r>
          </w:p>
        </w:tc>
        <w:tc>
          <w:tcPr>
            <w:tcW w:w="0" w:type="auto"/>
            <w:tcBorders>
              <w:top w:val="nil"/>
              <w:left w:val="nil"/>
              <w:bottom w:val="single" w:sz="4" w:space="0" w:color="auto"/>
              <w:right w:val="single" w:sz="4" w:space="0" w:color="auto"/>
            </w:tcBorders>
            <w:shd w:val="clear" w:color="auto" w:fill="auto"/>
            <w:noWrap/>
            <w:hideMark/>
          </w:tcPr>
          <w:p w14:paraId="628B3E64"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1,01292</w:t>
            </w:r>
          </w:p>
        </w:tc>
        <w:tc>
          <w:tcPr>
            <w:tcW w:w="0" w:type="auto"/>
            <w:tcBorders>
              <w:top w:val="nil"/>
              <w:left w:val="nil"/>
              <w:bottom w:val="single" w:sz="4" w:space="0" w:color="auto"/>
              <w:right w:val="single" w:sz="4" w:space="0" w:color="auto"/>
            </w:tcBorders>
            <w:shd w:val="clear" w:color="auto" w:fill="auto"/>
            <w:noWrap/>
            <w:hideMark/>
          </w:tcPr>
          <w:p w14:paraId="12E56084"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9,4287503904</w:t>
            </w:r>
          </w:p>
        </w:tc>
        <w:tc>
          <w:tcPr>
            <w:tcW w:w="0" w:type="auto"/>
            <w:tcBorders>
              <w:top w:val="nil"/>
              <w:left w:val="nil"/>
              <w:bottom w:val="single" w:sz="4" w:space="0" w:color="auto"/>
              <w:right w:val="single" w:sz="4" w:space="0" w:color="auto"/>
            </w:tcBorders>
            <w:shd w:val="clear" w:color="auto" w:fill="auto"/>
            <w:hideMark/>
          </w:tcPr>
          <w:p w14:paraId="04B467CC"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hideMark/>
          </w:tcPr>
          <w:p w14:paraId="17FEA74C" w14:textId="77777777" w:rsidR="001B4A21" w:rsidRPr="001B4A21" w:rsidRDefault="001B4A21" w:rsidP="001B4A21">
            <w:pPr>
              <w:jc w:val="center"/>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1F64CC34"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hideMark/>
          </w:tcPr>
          <w:p w14:paraId="78FAA634" w14:textId="77777777" w:rsidR="001B4A21" w:rsidRPr="001B4A21" w:rsidRDefault="001B4A21" w:rsidP="001B4A21">
            <w:pPr>
              <w:jc w:val="right"/>
              <w:rPr>
                <w:rFonts w:ascii="Times New Roman" w:eastAsia="Times New Roman" w:hAnsi="Times New Roman"/>
              </w:rPr>
            </w:pPr>
            <w:r w:rsidRPr="001B4A21">
              <w:rPr>
                <w:rFonts w:ascii="Times New Roman" w:eastAsia="Times New Roman" w:hAnsi="Times New Roman"/>
              </w:rPr>
              <w:t> </w:t>
            </w:r>
          </w:p>
        </w:tc>
      </w:tr>
    </w:tbl>
    <w:p w14:paraId="3E3996ED" w14:textId="3D665F1B" w:rsidR="008C47F3" w:rsidRPr="008C47F3" w:rsidRDefault="008C47F3" w:rsidP="008C47F3">
      <w:pPr>
        <w:jc w:val="right"/>
        <w:rPr>
          <w:rFonts w:ascii="Times New Roman" w:hAnsi="Times New Roman"/>
          <w:sz w:val="24"/>
          <w:szCs w:val="24"/>
          <w:lang w:val="kk-KZ"/>
        </w:rPr>
        <w:sectPr w:rsidR="008C47F3" w:rsidRPr="008C47F3" w:rsidSect="008C47F3">
          <w:pgSz w:w="16838" w:h="11906" w:orient="landscape"/>
          <w:pgMar w:top="1418" w:right="851" w:bottom="1134" w:left="851" w:header="567" w:footer="448" w:gutter="0"/>
          <w:cols w:space="708"/>
          <w:docGrid w:linePitch="360"/>
        </w:sectPr>
      </w:pPr>
    </w:p>
    <w:p w14:paraId="425FC96E" w14:textId="77777777" w:rsidR="00471527" w:rsidRPr="00503B3E" w:rsidRDefault="00F93B4C" w:rsidP="00700F69">
      <w:pPr>
        <w:pStyle w:val="2"/>
        <w:numPr>
          <w:ilvl w:val="0"/>
          <w:numId w:val="0"/>
        </w:numPr>
      </w:pPr>
      <w:bookmarkStart w:id="247" w:name="_Toc100753875"/>
      <w:bookmarkStart w:id="248" w:name="_Toc132612789"/>
      <w:bookmarkStart w:id="249" w:name="_Toc197423294"/>
      <w:bookmarkStart w:id="250" w:name="_Toc532413830"/>
      <w:bookmarkStart w:id="251" w:name="_Toc1638272"/>
      <w:bookmarkStart w:id="252" w:name="_Toc32315011"/>
      <w:r>
        <w:t>3.14</w:t>
      </w:r>
      <w:r w:rsidR="00471527">
        <w:t xml:space="preserve">. </w:t>
      </w:r>
      <w:r w:rsidR="00471527" w:rsidRPr="007451FB">
        <w:t>Мероприятия по предотвращению выбросов в атмосферный воздух</w:t>
      </w:r>
      <w:bookmarkEnd w:id="247"/>
      <w:bookmarkEnd w:id="248"/>
      <w:bookmarkEnd w:id="249"/>
    </w:p>
    <w:p w14:paraId="6FBF57CD"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xml:space="preserve">Вторым этапом оценки величины и значимости воздействий на атмосферный воздух является разработка комплекса смягчающих мероприятий. В соответствие с </w:t>
      </w:r>
      <w:r w:rsidRPr="00E15D6F">
        <w:rPr>
          <w:rFonts w:ascii="Times New Roman" w:hAnsi="Times New Roman"/>
          <w:sz w:val="24"/>
          <w:szCs w:val="24"/>
        </w:rPr>
        <w:t>«Методическими указаниями по проведению оценки воздействия хозяйственной деятельности на окружающую среду</w:t>
      </w:r>
      <w:r w:rsidRPr="00503B3E">
        <w:rPr>
          <w:rFonts w:ascii="Times New Roman" w:hAnsi="Times New Roman"/>
          <w:sz w:val="24"/>
          <w:szCs w:val="24"/>
        </w:rPr>
        <w:t>»</w:t>
      </w:r>
      <w:r w:rsidR="00B15D8F">
        <w:rPr>
          <w:rFonts w:ascii="Times New Roman" w:hAnsi="Times New Roman"/>
          <w:sz w:val="24"/>
          <w:szCs w:val="24"/>
        </w:rPr>
        <w:t>, утвержденными приказом МООС РК от 29 октября 2010 года, №270-п</w:t>
      </w:r>
      <w:r w:rsidR="00A35F26">
        <w:rPr>
          <w:rFonts w:ascii="Times New Roman" w:hAnsi="Times New Roman"/>
          <w:sz w:val="24"/>
          <w:szCs w:val="24"/>
        </w:rPr>
        <w:t>.,</w:t>
      </w:r>
      <w:r w:rsidRPr="00503B3E">
        <w:rPr>
          <w:rFonts w:ascii="Times New Roman" w:hAnsi="Times New Roman"/>
          <w:sz w:val="24"/>
          <w:szCs w:val="24"/>
        </w:rPr>
        <w:t xml:space="preserve"> вариативность мер по снижению и предотвращению воздействий включает: предотвращение у источника; снижение у источника; уменьшение на месте; ослабление у рецептора; восстановление или исправление; компенсация возмещением.</w:t>
      </w:r>
    </w:p>
    <w:p w14:paraId="1A984152"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В соответствие со спецификой намечаемой деятельности определено, что основными источниками воздействия на атмосферный воздух на проектируемом объекте будут являться: буровая техника, горнодобывающая техника и автотранспорт и вспомогательное оборудование (дизельная электростанция). Применение мер по смягчению оказываемого машинами и механизмами воздействия на атмосферный воздух не предусматривается ввиду отсутствия в практике технологий, позволяющих исключить или снизить воздействие. В целях смягчения оказываемого объектом воздействия на атмосферный воздух проектом предусмотрено пылеподавление на рабочих площадках и отвалах, а также полив технологических дорог, что в значительной степени будет способствовать снижению оказываемого на атмосферный воздух воздействия (указанное снижение воздействия учтено при расчетах валовых выбросов в атмосферу путем использования соответствующих коэффициентов уточнения времени потенциального воздействия).</w:t>
      </w:r>
    </w:p>
    <w:p w14:paraId="5E0EA55A"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В целом, для создания нормальных санитарно-гигиенических условий труда и обеспечения минимального уровня воздействия на атмосферный воздух проектом предусмотрено осуществление следующих мероприятий превентивного характера:</w:t>
      </w:r>
    </w:p>
    <w:p w14:paraId="72EA613B"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для борьбы с пылью применять орошение водой автодорог и рабочих площадок;</w:t>
      </w:r>
    </w:p>
    <w:p w14:paraId="24A11816"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для предупреждения загрязнения воздуха производить проверку двигателей ДЭС и всех машин на токсичность выхлопных газов;</w:t>
      </w:r>
    </w:p>
    <w:p w14:paraId="5325BD03" w14:textId="77777777" w:rsidR="00471527" w:rsidRPr="00503B3E" w:rsidRDefault="00471527" w:rsidP="00471527">
      <w:pPr>
        <w:ind w:firstLine="567"/>
        <w:rPr>
          <w:rFonts w:ascii="Times New Roman" w:hAnsi="Times New Roman"/>
          <w:b/>
          <w:bCs/>
          <w:sz w:val="24"/>
          <w:szCs w:val="24"/>
        </w:rPr>
      </w:pPr>
      <w:r w:rsidRPr="00503B3E">
        <w:rPr>
          <w:rFonts w:ascii="Times New Roman" w:hAnsi="Times New Roman"/>
          <w:sz w:val="24"/>
          <w:szCs w:val="24"/>
        </w:rPr>
        <w:t>- запрещать выпуск на линию автомашин и техники, в которых выхлопные газы не соответствуют действующим нормам.</w:t>
      </w:r>
    </w:p>
    <w:p w14:paraId="69D0FEB1"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соблюдать правила пожарной безопасности при производстве работ.</w:t>
      </w:r>
    </w:p>
    <w:p w14:paraId="11C7CE01"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В комплекс организационно-технических мероприятий, направленных на снижение воздействия на атмосферный воздух включаются:</w:t>
      </w:r>
    </w:p>
    <w:p w14:paraId="3936BFF3"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при проведении технического обслуживания двигателей техники, ДЭС, автотранспорта производится диагностика выхлопных газов;</w:t>
      </w:r>
    </w:p>
    <w:p w14:paraId="046EA0FA"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при инструктаже обслуживающего персонала, водителей обращается особое внимание о необходимости работы двигателей на оптимальных режимах, с целью уменьшения выбросов;</w:t>
      </w:r>
    </w:p>
    <w:p w14:paraId="2322462D"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 xml:space="preserve">- при выпуске промышленностью нейтрализаторов выхлопных газов соответствующих используемым машинам прорабатывается возможность их установки на ДЭС и автомобилях. </w:t>
      </w:r>
    </w:p>
    <w:p w14:paraId="74EAFE64" w14:textId="77777777" w:rsidR="00471527" w:rsidRPr="00503B3E" w:rsidRDefault="00471527" w:rsidP="00471527">
      <w:pPr>
        <w:ind w:firstLine="567"/>
        <w:rPr>
          <w:rFonts w:ascii="Times New Roman" w:hAnsi="Times New Roman"/>
          <w:sz w:val="24"/>
          <w:szCs w:val="24"/>
        </w:rPr>
      </w:pPr>
      <w:r w:rsidRPr="00503B3E">
        <w:rPr>
          <w:rFonts w:ascii="Times New Roman" w:hAnsi="Times New Roman"/>
          <w:sz w:val="24"/>
          <w:szCs w:val="24"/>
        </w:rPr>
        <w:t>Таким образом, остаточные воздействия намечаемой деятельности, используемые при оценке величины и значимости воздействий на воздушную среду, ввиду отсутствия возможных смягчающих мероприятий, принимаются на уровне определенных первоначальных воздействий. С учетом специфики намечаемой деятельности принимается, что проектируемая технологическая схема производства работ соответствует современному опыту в данной сфере хозяйства.</w:t>
      </w:r>
    </w:p>
    <w:p w14:paraId="762E3E8E" w14:textId="77777777" w:rsidR="00CA009C" w:rsidRDefault="00CA009C">
      <w:pPr>
        <w:jc w:val="left"/>
      </w:pPr>
      <w:r>
        <w:br w:type="page"/>
      </w:r>
    </w:p>
    <w:p w14:paraId="6722D415" w14:textId="50639685" w:rsidR="001E115B" w:rsidRPr="00B140C8" w:rsidRDefault="00AE461A" w:rsidP="002202EB">
      <w:pPr>
        <w:pStyle w:val="1"/>
        <w:numPr>
          <w:ilvl w:val="0"/>
          <w:numId w:val="78"/>
        </w:numPr>
        <w:ind w:left="1843"/>
        <w:jc w:val="both"/>
      </w:pPr>
      <w:bookmarkStart w:id="253" w:name="_Toc101535997"/>
      <w:bookmarkStart w:id="254" w:name="_Toc101535998"/>
      <w:bookmarkStart w:id="255" w:name="_Toc101535999"/>
      <w:bookmarkStart w:id="256" w:name="_Toc101536000"/>
      <w:bookmarkStart w:id="257" w:name="_Toc101536001"/>
      <w:bookmarkStart w:id="258" w:name="_Toc101536020"/>
      <w:bookmarkStart w:id="259" w:name="_Toc101536021"/>
      <w:bookmarkStart w:id="260" w:name="_Toc101536022"/>
      <w:bookmarkStart w:id="261" w:name="_Toc101536023"/>
      <w:bookmarkStart w:id="262" w:name="_Toc101536024"/>
      <w:bookmarkStart w:id="263" w:name="_Toc101536025"/>
      <w:bookmarkStart w:id="264" w:name="_Toc101536026"/>
      <w:bookmarkStart w:id="265" w:name="_Toc101536027"/>
      <w:bookmarkStart w:id="266" w:name="_Toc101536028"/>
      <w:bookmarkStart w:id="267" w:name="_Toc101536029"/>
      <w:bookmarkStart w:id="268" w:name="_Toc101536030"/>
      <w:bookmarkStart w:id="269" w:name="_Toc101536031"/>
      <w:bookmarkStart w:id="270" w:name="a12e5"/>
      <w:bookmarkStart w:id="271" w:name="_Toc101536032"/>
      <w:bookmarkStart w:id="272" w:name="_Toc101536033"/>
      <w:bookmarkStart w:id="273" w:name="_Toc101536034"/>
      <w:bookmarkStart w:id="274" w:name="_Toc101536035"/>
      <w:bookmarkStart w:id="275" w:name="_Toc101536036"/>
      <w:bookmarkStart w:id="276" w:name="_Toc101536037"/>
      <w:bookmarkStart w:id="277" w:name="_Toc101536038"/>
      <w:bookmarkStart w:id="278" w:name="_Toc331425802"/>
      <w:bookmarkStart w:id="279" w:name="_Toc331425910"/>
      <w:bookmarkStart w:id="280" w:name="_Toc353809121"/>
      <w:bookmarkStart w:id="281" w:name="_Toc1638274"/>
      <w:bookmarkStart w:id="282" w:name="_Toc32315013"/>
      <w:bookmarkStart w:id="283" w:name="_Toc132612790"/>
      <w:bookmarkStart w:id="284" w:name="_Toc197423295"/>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rsidRPr="00B140C8">
        <w:rPr>
          <w:caps w:val="0"/>
        </w:rPr>
        <w:t xml:space="preserve">ОЦЕНКА ВОЗДЕЙСТВИЯ НА </w:t>
      </w:r>
      <w:bookmarkEnd w:id="242"/>
      <w:bookmarkEnd w:id="243"/>
      <w:bookmarkEnd w:id="278"/>
      <w:bookmarkEnd w:id="279"/>
      <w:bookmarkEnd w:id="280"/>
      <w:bookmarkEnd w:id="281"/>
      <w:bookmarkEnd w:id="282"/>
      <w:r w:rsidRPr="00B140C8">
        <w:rPr>
          <w:caps w:val="0"/>
        </w:rPr>
        <w:t>СОСТОЯНИЕ ВОД</w:t>
      </w:r>
      <w:bookmarkEnd w:id="283"/>
      <w:bookmarkEnd w:id="284"/>
    </w:p>
    <w:p w14:paraId="3E2F0544" w14:textId="77777777" w:rsidR="00B46757" w:rsidRDefault="00B46757" w:rsidP="000A3BC2">
      <w:pPr>
        <w:pStyle w:val="2"/>
        <w:numPr>
          <w:ilvl w:val="1"/>
          <w:numId w:val="78"/>
        </w:numPr>
        <w:ind w:left="851"/>
        <w:jc w:val="both"/>
      </w:pPr>
      <w:bookmarkStart w:id="285" w:name="_Toc132612791"/>
      <w:bookmarkStart w:id="286" w:name="_Toc197423296"/>
      <w:r>
        <w:t>Потребность в водных ресурсах для намечаемой деятельности на период строительства и эксплуатации, требования к качеству воды</w:t>
      </w:r>
      <w:bookmarkEnd w:id="285"/>
      <w:bookmarkEnd w:id="286"/>
    </w:p>
    <w:p w14:paraId="2CE9E12A" w14:textId="42555F8E" w:rsidR="00B46757" w:rsidRPr="00315165" w:rsidRDefault="00B46757" w:rsidP="00F85F68">
      <w:pPr>
        <w:ind w:firstLine="567"/>
        <w:rPr>
          <w:rFonts w:ascii="Times New Roman" w:hAnsi="Times New Roman"/>
          <w:sz w:val="24"/>
          <w:szCs w:val="24"/>
        </w:rPr>
      </w:pPr>
      <w:r w:rsidRPr="00315165">
        <w:rPr>
          <w:rFonts w:ascii="Times New Roman" w:hAnsi="Times New Roman"/>
          <w:sz w:val="24"/>
          <w:szCs w:val="24"/>
        </w:rPr>
        <w:t>На всех этапах строительства скважин предусматривается использовать привозную воду как для технических, так и для питьевых и хозбытовых нужд персонала.</w:t>
      </w:r>
    </w:p>
    <w:p w14:paraId="236FCB78" w14:textId="3FD201C6" w:rsidR="00EA0386" w:rsidRPr="00597D09" w:rsidRDefault="00EA0386" w:rsidP="00F85F68">
      <w:pPr>
        <w:ind w:firstLine="567"/>
        <w:rPr>
          <w:rFonts w:ascii="Times New Roman" w:hAnsi="Times New Roman"/>
          <w:sz w:val="24"/>
          <w:szCs w:val="24"/>
        </w:rPr>
      </w:pPr>
      <w:r w:rsidRPr="00597D09">
        <w:rPr>
          <w:rFonts w:ascii="Times New Roman" w:hAnsi="Times New Roman"/>
          <w:sz w:val="24"/>
          <w:szCs w:val="24"/>
        </w:rPr>
        <w:t>Расход воды на хозбытовые и питьевые нужды для одно</w:t>
      </w:r>
      <w:r w:rsidR="009134F2">
        <w:rPr>
          <w:rFonts w:ascii="Times New Roman" w:hAnsi="Times New Roman"/>
          <w:sz w:val="24"/>
          <w:szCs w:val="24"/>
        </w:rPr>
        <w:t>го человека – 150 л/сут (СП №26 от 20.02.2023</w:t>
      </w:r>
      <w:r w:rsidR="006374D8">
        <w:rPr>
          <w:rFonts w:ascii="Times New Roman" w:hAnsi="Times New Roman"/>
          <w:sz w:val="24"/>
          <w:szCs w:val="24"/>
        </w:rPr>
        <w:t xml:space="preserve"> г.)</w:t>
      </w:r>
      <w:r w:rsidR="00DA728E">
        <w:rPr>
          <w:rFonts w:ascii="Times New Roman" w:hAnsi="Times New Roman"/>
          <w:sz w:val="24"/>
          <w:szCs w:val="24"/>
        </w:rPr>
        <w:t>.</w:t>
      </w:r>
    </w:p>
    <w:p w14:paraId="12DD91D0" w14:textId="77777777" w:rsidR="00B46757" w:rsidRPr="00467407" w:rsidRDefault="00B46757" w:rsidP="00700F69">
      <w:pPr>
        <w:ind w:firstLine="567"/>
        <w:rPr>
          <w:rFonts w:ascii="Times New Roman" w:hAnsi="Times New Roman"/>
          <w:sz w:val="24"/>
          <w:szCs w:val="24"/>
        </w:rPr>
      </w:pPr>
      <w:r w:rsidRPr="00467407">
        <w:rPr>
          <w:rFonts w:ascii="Times New Roman" w:hAnsi="Times New Roman"/>
          <w:sz w:val="24"/>
          <w:szCs w:val="24"/>
        </w:rPr>
        <w:t>Расход питьевой воды и воды для бытовых нужд при норме 150 литров на 1 человека в сутки (</w:t>
      </w:r>
      <w:r w:rsidR="00D8741A" w:rsidRPr="00D8741A">
        <w:rPr>
          <w:rFonts w:ascii="Times New Roman" w:hAnsi="Times New Roman"/>
          <w:sz w:val="24"/>
          <w:szCs w:val="24"/>
        </w:rPr>
        <w:t>СП №26 от 20.02.2023 г</w:t>
      </w:r>
      <w:r w:rsidRPr="00467407">
        <w:rPr>
          <w:rFonts w:ascii="Times New Roman" w:hAnsi="Times New Roman"/>
          <w:sz w:val="24"/>
          <w:szCs w:val="24"/>
        </w:rPr>
        <w:t xml:space="preserve">.) приведен в таблице </w:t>
      </w:r>
      <w:r w:rsidR="009B3E7D">
        <w:rPr>
          <w:rFonts w:ascii="Times New Roman" w:hAnsi="Times New Roman"/>
          <w:sz w:val="24"/>
          <w:szCs w:val="24"/>
        </w:rPr>
        <w:t>4.</w:t>
      </w:r>
      <w:r w:rsidR="001A6DDC">
        <w:rPr>
          <w:rFonts w:ascii="Times New Roman" w:hAnsi="Times New Roman"/>
          <w:sz w:val="24"/>
          <w:szCs w:val="24"/>
        </w:rPr>
        <w:t>2</w:t>
      </w:r>
      <w:r w:rsidRPr="00467407">
        <w:rPr>
          <w:rFonts w:ascii="Times New Roman" w:hAnsi="Times New Roman"/>
          <w:sz w:val="24"/>
          <w:szCs w:val="24"/>
        </w:rPr>
        <w:t>.</w:t>
      </w:r>
    </w:p>
    <w:p w14:paraId="592F9C85" w14:textId="77777777" w:rsidR="00B46757" w:rsidRDefault="00B46757" w:rsidP="00700F69">
      <w:pPr>
        <w:pStyle w:val="2a"/>
        <w:spacing w:after="0" w:line="240" w:lineRule="auto"/>
        <w:ind w:firstLine="567"/>
        <w:rPr>
          <w:rFonts w:ascii="Times New Roman" w:hAnsi="Times New Roman"/>
          <w:sz w:val="24"/>
          <w:szCs w:val="24"/>
        </w:rPr>
      </w:pPr>
      <w:r w:rsidRPr="00467407">
        <w:rPr>
          <w:rFonts w:ascii="Times New Roman" w:hAnsi="Times New Roman"/>
          <w:sz w:val="24"/>
          <w:szCs w:val="24"/>
        </w:rPr>
        <w:t>Емкости объемом 15-20 м</w:t>
      </w:r>
      <w:r w:rsidRPr="00467407">
        <w:rPr>
          <w:rFonts w:ascii="Times New Roman" w:hAnsi="Times New Roman"/>
          <w:sz w:val="24"/>
          <w:szCs w:val="24"/>
          <w:vertAlign w:val="superscript"/>
        </w:rPr>
        <w:t xml:space="preserve">3 </w:t>
      </w:r>
      <w:r w:rsidRPr="00467407">
        <w:rPr>
          <w:rFonts w:ascii="Times New Roman" w:hAnsi="Times New Roman"/>
          <w:sz w:val="24"/>
          <w:szCs w:val="24"/>
        </w:rPr>
        <w:t>изготовляются из материалов, разрешенных Минздравом Республики Казахстан. Температура питьевой воды на пунктах раздачи должна быть не выше +20°С и не ниже +8°С. Расчет потребляемой воды во время проведения работ производился с учетом потребления воды для нужд полевого лагеря.</w:t>
      </w:r>
    </w:p>
    <w:p w14:paraId="129490DB" w14:textId="77777777" w:rsidR="00B46757" w:rsidRPr="00467407" w:rsidRDefault="00B46757" w:rsidP="00F85F68">
      <w:pPr>
        <w:autoSpaceDE w:val="0"/>
        <w:autoSpaceDN w:val="0"/>
        <w:adjustRightInd w:val="0"/>
        <w:ind w:firstLine="567"/>
        <w:jc w:val="left"/>
        <w:rPr>
          <w:rFonts w:ascii="Times New Roman" w:hAnsi="Times New Roman"/>
          <w:sz w:val="24"/>
          <w:szCs w:val="24"/>
        </w:rPr>
      </w:pPr>
      <w:r>
        <w:rPr>
          <w:rFonts w:ascii="Times New Roman" w:hAnsi="Times New Roman"/>
          <w:sz w:val="24"/>
          <w:szCs w:val="24"/>
        </w:rPr>
        <w:t>Вода, используемая на хозбытовые нужды и приготовления пищи в столовой должна соответствовать требованиям санитарных правил и норм Республики Казахстан.</w:t>
      </w:r>
    </w:p>
    <w:p w14:paraId="6885E2AB" w14:textId="77777777" w:rsidR="00B46757" w:rsidRDefault="00B46757" w:rsidP="00F85F68">
      <w:pPr>
        <w:ind w:firstLine="567"/>
        <w:rPr>
          <w:rFonts w:ascii="Times New Roman" w:hAnsi="Times New Roman"/>
          <w:sz w:val="24"/>
          <w:szCs w:val="24"/>
        </w:rPr>
      </w:pPr>
      <w:r w:rsidRPr="00467407">
        <w:rPr>
          <w:rFonts w:ascii="Times New Roman" w:hAnsi="Times New Roman"/>
          <w:sz w:val="24"/>
          <w:szCs w:val="24"/>
        </w:rPr>
        <w:t xml:space="preserve">Вода для производственных нужд предназначена для приготовления бурового раствора, тампонажного раствора, обмыва бурового оборудования и рабочей площадки, затворения цемента и для других технических нужд. </w:t>
      </w:r>
    </w:p>
    <w:p w14:paraId="7355B467" w14:textId="77777777" w:rsidR="00B46757" w:rsidRPr="00503B3E" w:rsidRDefault="00B46757" w:rsidP="00F85F68">
      <w:pPr>
        <w:autoSpaceDE w:val="0"/>
        <w:autoSpaceDN w:val="0"/>
        <w:adjustRightInd w:val="0"/>
        <w:ind w:firstLine="567"/>
        <w:rPr>
          <w:rFonts w:ascii="Times New Roman" w:hAnsi="Times New Roman"/>
          <w:sz w:val="24"/>
          <w:szCs w:val="24"/>
        </w:rPr>
      </w:pPr>
      <w:r>
        <w:rPr>
          <w:rFonts w:ascii="Times New Roman" w:hAnsi="Times New Roman"/>
          <w:sz w:val="24"/>
          <w:szCs w:val="24"/>
        </w:rPr>
        <w:t>Обслуживание всех работ на участке предусматривается приезжающими бригадами при двухсменном круглосуточном режиме вахтовым методом. Проживание вахт предполагается во временном полевом лагере буровиков. Хозяйственно-бытовые стоки от полевого лагеря будут отводиться в специальные емкости.</w:t>
      </w:r>
    </w:p>
    <w:p w14:paraId="39F6BE0B" w14:textId="77777777" w:rsidR="00B46757" w:rsidRDefault="00B46757" w:rsidP="00700F69">
      <w:pPr>
        <w:ind w:firstLine="567"/>
        <w:rPr>
          <w:rFonts w:ascii="Times New Roman" w:hAnsi="Times New Roman"/>
          <w:sz w:val="24"/>
          <w:szCs w:val="24"/>
        </w:rPr>
      </w:pPr>
      <w:r w:rsidRPr="00467407">
        <w:rPr>
          <w:rFonts w:ascii="Times New Roman" w:hAnsi="Times New Roman"/>
          <w:sz w:val="24"/>
          <w:szCs w:val="24"/>
        </w:rPr>
        <w:t>Для хранения хоз. бытовой воды проектом предусмотрен резервуар емкостью 50 м</w:t>
      </w:r>
      <w:r w:rsidRPr="00467407">
        <w:rPr>
          <w:rFonts w:ascii="Times New Roman" w:hAnsi="Times New Roman"/>
          <w:sz w:val="24"/>
          <w:szCs w:val="24"/>
          <w:vertAlign w:val="superscript"/>
        </w:rPr>
        <w:t xml:space="preserve">3 </w:t>
      </w:r>
      <w:r w:rsidRPr="00467407">
        <w:rPr>
          <w:rFonts w:ascii="Times New Roman" w:hAnsi="Times New Roman"/>
          <w:sz w:val="24"/>
          <w:szCs w:val="24"/>
        </w:rPr>
        <w:t>(1 резервный).</w:t>
      </w:r>
    </w:p>
    <w:p w14:paraId="49E571C1" w14:textId="77777777" w:rsidR="00B46757" w:rsidRDefault="00B46757" w:rsidP="00503B3E">
      <w:pPr>
        <w:autoSpaceDE w:val="0"/>
        <w:autoSpaceDN w:val="0"/>
        <w:adjustRightInd w:val="0"/>
        <w:ind w:firstLine="567"/>
        <w:rPr>
          <w:rFonts w:ascii="Times New Roman" w:hAnsi="Times New Roman"/>
          <w:sz w:val="24"/>
          <w:szCs w:val="24"/>
        </w:rPr>
      </w:pPr>
      <w:r>
        <w:rPr>
          <w:rFonts w:ascii="Times New Roman" w:hAnsi="Times New Roman"/>
          <w:sz w:val="24"/>
          <w:szCs w:val="24"/>
        </w:rPr>
        <w:t>Объем водопотребления на хозяйственно-бытовые нужды зависит от количества персонала и продолжительности работ на рассматриваемой скважине. При расчете суточной численности персонала учтены как работники, непосредственно участвующие в производственном процессе, так управленческий и обслуживающий персонал и технические работники, обеспечивающие функционирование бытового комплекса (временного лагеря).</w:t>
      </w:r>
    </w:p>
    <w:p w14:paraId="0249D714" w14:textId="77777777" w:rsidR="001B5A88" w:rsidRPr="00467407" w:rsidRDefault="001B5A88" w:rsidP="00503B3E">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Показатели качества воды, используемой для технологических целей и обеспечения жизнедеятельности персонала, приведены в таблице </w:t>
      </w:r>
      <w:r w:rsidR="002E79C9">
        <w:rPr>
          <w:rFonts w:ascii="Times New Roman" w:hAnsi="Times New Roman"/>
          <w:sz w:val="24"/>
          <w:szCs w:val="24"/>
        </w:rPr>
        <w:t>4.1.</w:t>
      </w:r>
    </w:p>
    <w:p w14:paraId="65CCC533" w14:textId="77777777" w:rsidR="00700F69" w:rsidRDefault="001B5A88" w:rsidP="00700F69">
      <w:pPr>
        <w:jc w:val="center"/>
        <w:rPr>
          <w:rFonts w:ascii="Times New Roman" w:hAnsi="Times New Roman"/>
          <w:sz w:val="24"/>
          <w:szCs w:val="24"/>
        </w:rPr>
      </w:pPr>
      <w:r>
        <w:rPr>
          <w:rFonts w:ascii="Times New Roman" w:hAnsi="Times New Roman"/>
          <w:sz w:val="24"/>
          <w:szCs w:val="24"/>
        </w:rPr>
        <w:t>ПОКАЗАТЕЛИ КАЧЕСТВА ВОДЫ, ИСПОЛЬЗУЕМОЙ НА ТЕХНОЛОГИЧЕСКИЕ НУЖДЫ</w:t>
      </w:r>
    </w:p>
    <w:p w14:paraId="7BB61270" w14:textId="77777777" w:rsidR="001B5A88" w:rsidRDefault="00700F69" w:rsidP="00700F69">
      <w:pPr>
        <w:jc w:val="right"/>
        <w:rPr>
          <w:rFonts w:ascii="Times New Roman" w:hAnsi="Times New Roman"/>
          <w:sz w:val="24"/>
          <w:szCs w:val="24"/>
        </w:rPr>
      </w:pPr>
      <w:r w:rsidRPr="00467407">
        <w:rPr>
          <w:rFonts w:ascii="Times New Roman" w:hAnsi="Times New Roman"/>
          <w:sz w:val="24"/>
          <w:szCs w:val="24"/>
        </w:rPr>
        <w:t xml:space="preserve">Таблица </w:t>
      </w:r>
      <w:r>
        <w:rPr>
          <w:rFonts w:ascii="Times New Roman" w:hAnsi="Times New Roman"/>
          <w:sz w:val="24"/>
          <w:szCs w:val="24"/>
        </w:rPr>
        <w:t>4.1.</w:t>
      </w:r>
    </w:p>
    <w:tbl>
      <w:tblPr>
        <w:tblW w:w="5000" w:type="pct"/>
        <w:jc w:val="center"/>
        <w:tblLook w:val="04A0" w:firstRow="1" w:lastRow="0" w:firstColumn="1" w:lastColumn="0" w:noHBand="0" w:noVBand="1"/>
      </w:tblPr>
      <w:tblGrid>
        <w:gridCol w:w="4474"/>
        <w:gridCol w:w="5013"/>
      </w:tblGrid>
      <w:tr w:rsidR="001B5A88" w:rsidRPr="001B5A88" w14:paraId="54E68CEC" w14:textId="77777777" w:rsidTr="00F85F68">
        <w:trPr>
          <w:trHeight w:val="20"/>
          <w:tblHeader/>
          <w:jc w:val="center"/>
        </w:trPr>
        <w:tc>
          <w:tcPr>
            <w:tcW w:w="23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E4C86" w14:textId="77777777" w:rsidR="001B5A88" w:rsidRPr="001B5A88" w:rsidRDefault="006A6B68" w:rsidP="001B5A88">
            <w:pPr>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Вид потреб</w:t>
            </w:r>
            <w:r w:rsidR="001B5A88" w:rsidRPr="001B5A88">
              <w:rPr>
                <w:rFonts w:ascii="Times New Roman" w:eastAsia="Times New Roman" w:hAnsi="Times New Roman"/>
                <w:b/>
                <w:bCs/>
                <w:color w:val="000000"/>
                <w:sz w:val="24"/>
                <w:szCs w:val="24"/>
              </w:rPr>
              <w:t>ления</w:t>
            </w:r>
          </w:p>
        </w:tc>
        <w:tc>
          <w:tcPr>
            <w:tcW w:w="2642" w:type="pct"/>
            <w:tcBorders>
              <w:top w:val="single" w:sz="4" w:space="0" w:color="auto"/>
              <w:left w:val="nil"/>
              <w:bottom w:val="single" w:sz="4" w:space="0" w:color="auto"/>
              <w:right w:val="single" w:sz="4" w:space="0" w:color="auto"/>
            </w:tcBorders>
            <w:shd w:val="clear" w:color="auto" w:fill="auto"/>
            <w:noWrap/>
            <w:vAlign w:val="center"/>
            <w:hideMark/>
          </w:tcPr>
          <w:p w14:paraId="5AFA71A4" w14:textId="77777777" w:rsidR="001B5A88" w:rsidRPr="001B5A88" w:rsidRDefault="001B5A88" w:rsidP="001B5A88">
            <w:pPr>
              <w:jc w:val="center"/>
              <w:rPr>
                <w:rFonts w:ascii="Times New Roman" w:eastAsia="Times New Roman" w:hAnsi="Times New Roman"/>
                <w:b/>
                <w:bCs/>
                <w:color w:val="000000"/>
                <w:sz w:val="24"/>
                <w:szCs w:val="24"/>
              </w:rPr>
            </w:pPr>
            <w:r w:rsidRPr="001B5A88">
              <w:rPr>
                <w:rFonts w:ascii="Times New Roman" w:eastAsia="Times New Roman" w:hAnsi="Times New Roman"/>
                <w:b/>
                <w:bCs/>
                <w:color w:val="000000"/>
                <w:sz w:val="24"/>
                <w:szCs w:val="24"/>
              </w:rPr>
              <w:t>Требования к качеству воды</w:t>
            </w:r>
          </w:p>
        </w:tc>
      </w:tr>
      <w:tr w:rsidR="001B5A88" w:rsidRPr="001B5A88" w14:paraId="272399C6" w14:textId="77777777" w:rsidTr="00F85F68">
        <w:trPr>
          <w:trHeight w:val="20"/>
          <w:tblHeader/>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2BB92C9A"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1</w:t>
            </w:r>
          </w:p>
        </w:tc>
        <w:tc>
          <w:tcPr>
            <w:tcW w:w="2642" w:type="pct"/>
            <w:tcBorders>
              <w:top w:val="nil"/>
              <w:left w:val="nil"/>
              <w:bottom w:val="single" w:sz="4" w:space="0" w:color="auto"/>
              <w:right w:val="single" w:sz="4" w:space="0" w:color="auto"/>
            </w:tcBorders>
            <w:shd w:val="clear" w:color="auto" w:fill="auto"/>
            <w:noWrap/>
            <w:vAlign w:val="center"/>
            <w:hideMark/>
          </w:tcPr>
          <w:p w14:paraId="79F0D4E0"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2</w:t>
            </w:r>
          </w:p>
        </w:tc>
      </w:tr>
      <w:tr w:rsidR="001B5A88" w:rsidRPr="001B5A88" w14:paraId="46AEBCBC"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1BCF1946"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1. Приготовление растворов</w:t>
            </w:r>
          </w:p>
        </w:tc>
        <w:tc>
          <w:tcPr>
            <w:tcW w:w="2642" w:type="pct"/>
            <w:tcBorders>
              <w:top w:val="nil"/>
              <w:left w:val="nil"/>
              <w:bottom w:val="single" w:sz="4" w:space="0" w:color="auto"/>
              <w:right w:val="single" w:sz="4" w:space="0" w:color="auto"/>
            </w:tcBorders>
            <w:shd w:val="clear" w:color="auto" w:fill="auto"/>
            <w:vAlign w:val="center"/>
            <w:hideMark/>
          </w:tcPr>
          <w:p w14:paraId="73094BD2"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Может использоваться техническая вода без механических примесей</w:t>
            </w:r>
          </w:p>
        </w:tc>
      </w:tr>
      <w:tr w:rsidR="001B5A88" w:rsidRPr="001B5A88" w14:paraId="30EF9926"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vAlign w:val="center"/>
            <w:hideMark/>
          </w:tcPr>
          <w:p w14:paraId="388B6578"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2. Промывка вибросит, прессовка бурильного инструмента и обсадных труб, испытание скважин, охлаждение штоков бурильных насосов, гидротормоза, обмыв бурового оборудования</w:t>
            </w:r>
          </w:p>
        </w:tc>
        <w:tc>
          <w:tcPr>
            <w:tcW w:w="2642" w:type="pct"/>
            <w:tcBorders>
              <w:top w:val="nil"/>
              <w:left w:val="nil"/>
              <w:bottom w:val="single" w:sz="4" w:space="0" w:color="auto"/>
              <w:right w:val="single" w:sz="4" w:space="0" w:color="auto"/>
            </w:tcBorders>
            <w:shd w:val="clear" w:color="auto" w:fill="auto"/>
            <w:vAlign w:val="center"/>
            <w:hideMark/>
          </w:tcPr>
          <w:p w14:paraId="56C07905"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 целью предотвращения коррозии оборудования должна использоваться вода с низкой минерализацией</w:t>
            </w:r>
          </w:p>
        </w:tc>
      </w:tr>
      <w:tr w:rsidR="001B5A88" w:rsidRPr="001B5A88" w14:paraId="34822158"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72D30298"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3. Хозяйственно-питьевые нужды</w:t>
            </w:r>
          </w:p>
        </w:tc>
        <w:tc>
          <w:tcPr>
            <w:tcW w:w="2642" w:type="pct"/>
            <w:tcBorders>
              <w:top w:val="nil"/>
              <w:left w:val="nil"/>
              <w:bottom w:val="single" w:sz="4" w:space="0" w:color="auto"/>
              <w:right w:val="single" w:sz="4" w:space="0" w:color="auto"/>
            </w:tcBorders>
            <w:shd w:val="clear" w:color="auto" w:fill="auto"/>
            <w:vAlign w:val="center"/>
            <w:hideMark/>
          </w:tcPr>
          <w:p w14:paraId="24177F7A"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Соответствие</w:t>
            </w:r>
            <w:r w:rsidR="008901C5">
              <w:rPr>
                <w:rFonts w:ascii="Times New Roman" w:eastAsia="Times New Roman" w:hAnsi="Times New Roman"/>
                <w:color w:val="000000"/>
                <w:sz w:val="24"/>
                <w:szCs w:val="24"/>
              </w:rPr>
              <w:t xml:space="preserve"> ГОСТ 32220-2013 "Вода питьевая,</w:t>
            </w:r>
            <w:r w:rsidRPr="001B5A88">
              <w:rPr>
                <w:rFonts w:ascii="Times New Roman" w:eastAsia="Times New Roman" w:hAnsi="Times New Roman"/>
                <w:color w:val="000000"/>
                <w:sz w:val="24"/>
                <w:szCs w:val="24"/>
              </w:rPr>
              <w:t xml:space="preserve"> расфасованная в емкости"</w:t>
            </w:r>
          </w:p>
        </w:tc>
      </w:tr>
      <w:tr w:rsidR="001B5A88" w:rsidRPr="001B5A88" w14:paraId="670DDC8D" w14:textId="77777777" w:rsidTr="00F85F68">
        <w:trPr>
          <w:trHeight w:val="20"/>
          <w:jc w:val="center"/>
        </w:trPr>
        <w:tc>
          <w:tcPr>
            <w:tcW w:w="2358" w:type="pct"/>
            <w:tcBorders>
              <w:top w:val="nil"/>
              <w:left w:val="single" w:sz="4" w:space="0" w:color="auto"/>
              <w:bottom w:val="single" w:sz="4" w:space="0" w:color="auto"/>
              <w:right w:val="single" w:sz="4" w:space="0" w:color="auto"/>
            </w:tcBorders>
            <w:shd w:val="clear" w:color="auto" w:fill="auto"/>
            <w:noWrap/>
            <w:vAlign w:val="center"/>
            <w:hideMark/>
          </w:tcPr>
          <w:p w14:paraId="7F460561" w14:textId="77777777" w:rsidR="001B5A88" w:rsidRPr="001B5A88" w:rsidRDefault="001B5A88" w:rsidP="001B5A88">
            <w:pPr>
              <w:jc w:val="left"/>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4. Получение пара</w:t>
            </w:r>
          </w:p>
        </w:tc>
        <w:tc>
          <w:tcPr>
            <w:tcW w:w="2642" w:type="pct"/>
            <w:tcBorders>
              <w:top w:val="nil"/>
              <w:left w:val="nil"/>
              <w:bottom w:val="single" w:sz="4" w:space="0" w:color="auto"/>
              <w:right w:val="single" w:sz="4" w:space="0" w:color="auto"/>
            </w:tcBorders>
            <w:shd w:val="clear" w:color="auto" w:fill="auto"/>
            <w:vAlign w:val="center"/>
            <w:hideMark/>
          </w:tcPr>
          <w:p w14:paraId="3C496754" w14:textId="77777777" w:rsidR="001B5A88" w:rsidRPr="001B5A88" w:rsidRDefault="001B5A88" w:rsidP="001B5A88">
            <w:pPr>
              <w:jc w:val="center"/>
              <w:rPr>
                <w:rFonts w:ascii="Times New Roman" w:eastAsia="Times New Roman" w:hAnsi="Times New Roman"/>
                <w:color w:val="000000"/>
                <w:sz w:val="24"/>
                <w:szCs w:val="24"/>
              </w:rPr>
            </w:pPr>
            <w:r w:rsidRPr="001B5A88">
              <w:rPr>
                <w:rFonts w:ascii="Times New Roman" w:eastAsia="Times New Roman" w:hAnsi="Times New Roman"/>
                <w:color w:val="000000"/>
                <w:sz w:val="24"/>
                <w:szCs w:val="24"/>
              </w:rPr>
              <w:t>Соответствие</w:t>
            </w:r>
            <w:r w:rsidR="008901C5">
              <w:rPr>
                <w:rFonts w:ascii="Times New Roman" w:eastAsia="Times New Roman" w:hAnsi="Times New Roman"/>
                <w:color w:val="000000"/>
                <w:sz w:val="24"/>
                <w:szCs w:val="24"/>
              </w:rPr>
              <w:t xml:space="preserve"> ГОСТ 32220-2013 "Вода питьевая,</w:t>
            </w:r>
            <w:r w:rsidRPr="001B5A88">
              <w:rPr>
                <w:rFonts w:ascii="Times New Roman" w:eastAsia="Times New Roman" w:hAnsi="Times New Roman"/>
                <w:color w:val="000000"/>
                <w:sz w:val="24"/>
                <w:szCs w:val="24"/>
              </w:rPr>
              <w:t xml:space="preserve"> расфасованная в емкости"</w:t>
            </w:r>
          </w:p>
        </w:tc>
      </w:tr>
    </w:tbl>
    <w:p w14:paraId="19D301AA" w14:textId="77777777" w:rsidR="001B5A88" w:rsidRDefault="001B5A88">
      <w:pPr>
        <w:jc w:val="center"/>
        <w:rPr>
          <w:rFonts w:ascii="Times New Roman" w:hAnsi="Times New Roman"/>
          <w:sz w:val="24"/>
          <w:szCs w:val="24"/>
        </w:rPr>
      </w:pPr>
    </w:p>
    <w:p w14:paraId="2D84C20D" w14:textId="77777777" w:rsidR="00DA728E" w:rsidRDefault="00DA728E" w:rsidP="00B46757">
      <w:pPr>
        <w:jc w:val="center"/>
        <w:rPr>
          <w:rFonts w:ascii="Times New Roman" w:hAnsi="Times New Roman"/>
          <w:sz w:val="24"/>
          <w:szCs w:val="24"/>
        </w:rPr>
      </w:pPr>
    </w:p>
    <w:p w14:paraId="4EF39493" w14:textId="769AD906" w:rsidR="00B46757" w:rsidRPr="00467407" w:rsidRDefault="00B46757" w:rsidP="00B46757">
      <w:pPr>
        <w:jc w:val="center"/>
        <w:rPr>
          <w:rFonts w:ascii="Times New Roman" w:hAnsi="Times New Roman"/>
          <w:sz w:val="24"/>
          <w:szCs w:val="24"/>
        </w:rPr>
      </w:pPr>
      <w:r w:rsidRPr="00DA728E">
        <w:rPr>
          <w:rFonts w:ascii="Times New Roman" w:hAnsi="Times New Roman"/>
          <w:sz w:val="24"/>
          <w:szCs w:val="24"/>
        </w:rPr>
        <w:t>РАСЧЕТ ВОДОПОТРЕБЛЕНИЯ НА ПЕРИОД ПРОВЕДЕНИЯ РАБОТ</w:t>
      </w:r>
    </w:p>
    <w:p w14:paraId="71979F9E" w14:textId="77777777" w:rsidR="00B46757" w:rsidRDefault="001B5A88" w:rsidP="00B46757">
      <w:pPr>
        <w:jc w:val="right"/>
        <w:rPr>
          <w:rFonts w:ascii="Times New Roman" w:hAnsi="Times New Roman"/>
          <w:sz w:val="24"/>
          <w:szCs w:val="24"/>
        </w:rPr>
      </w:pPr>
      <w:r w:rsidRPr="00467407">
        <w:rPr>
          <w:rFonts w:ascii="Times New Roman" w:hAnsi="Times New Roman"/>
          <w:sz w:val="24"/>
          <w:szCs w:val="24"/>
        </w:rPr>
        <w:t xml:space="preserve">Таблица </w:t>
      </w:r>
      <w:r w:rsidR="002E79C9">
        <w:rPr>
          <w:rFonts w:ascii="Times New Roman" w:hAnsi="Times New Roman"/>
          <w:sz w:val="24"/>
          <w:szCs w:val="24"/>
        </w:rPr>
        <w:t>4.2</w:t>
      </w:r>
      <w:r>
        <w:rPr>
          <w:rFonts w:ascii="Times New Roman" w:hAnsi="Times New Roman"/>
          <w:sz w:val="24"/>
          <w:szCs w:val="24"/>
        </w:rPr>
        <w:t>.</w:t>
      </w:r>
    </w:p>
    <w:tbl>
      <w:tblPr>
        <w:tblW w:w="5000" w:type="pct"/>
        <w:tblLook w:val="04A0" w:firstRow="1" w:lastRow="0" w:firstColumn="1" w:lastColumn="0" w:noHBand="0" w:noVBand="1"/>
      </w:tblPr>
      <w:tblGrid>
        <w:gridCol w:w="6200"/>
        <w:gridCol w:w="1317"/>
        <w:gridCol w:w="323"/>
        <w:gridCol w:w="323"/>
        <w:gridCol w:w="1324"/>
      </w:tblGrid>
      <w:tr w:rsidR="00A002CD" w:rsidRPr="009D4A6B" w14:paraId="6486D4BB" w14:textId="77777777" w:rsidTr="00A002CD">
        <w:trPr>
          <w:trHeight w:val="20"/>
        </w:trPr>
        <w:tc>
          <w:tcPr>
            <w:tcW w:w="3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0AE2EC"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Нормативная  потребность  воды, м</w:t>
            </w:r>
            <w:r w:rsidRPr="009D4A6B">
              <w:rPr>
                <w:rFonts w:ascii="Times New Roman" w:eastAsia="Times New Roman" w:hAnsi="Times New Roman"/>
                <w:b/>
                <w:bCs/>
                <w:vertAlign w:val="superscript"/>
              </w:rPr>
              <w:t>3</w:t>
            </w:r>
            <w:r w:rsidRPr="009D4A6B">
              <w:rPr>
                <w:rFonts w:ascii="Times New Roman" w:eastAsia="Times New Roman" w:hAnsi="Times New Roman"/>
                <w:b/>
                <w:bCs/>
              </w:rPr>
              <w:t xml:space="preserve">  </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B039F8"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Ед. измер.</w:t>
            </w:r>
          </w:p>
        </w:tc>
        <w:tc>
          <w:tcPr>
            <w:tcW w:w="1038" w:type="pct"/>
            <w:gridSpan w:val="3"/>
            <w:tcBorders>
              <w:top w:val="single" w:sz="4" w:space="0" w:color="auto"/>
              <w:left w:val="nil"/>
              <w:bottom w:val="single" w:sz="4" w:space="0" w:color="auto"/>
              <w:right w:val="single" w:sz="4" w:space="0" w:color="auto"/>
            </w:tcBorders>
            <w:shd w:val="clear" w:color="auto" w:fill="auto"/>
            <w:vAlign w:val="center"/>
            <w:hideMark/>
          </w:tcPr>
          <w:p w14:paraId="34ACCED0"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Расход воды, м</w:t>
            </w:r>
            <w:r w:rsidRPr="009D4A6B">
              <w:rPr>
                <w:rFonts w:ascii="Times New Roman" w:eastAsia="Times New Roman" w:hAnsi="Times New Roman"/>
                <w:b/>
                <w:bCs/>
                <w:vertAlign w:val="superscript"/>
              </w:rPr>
              <w:t>3</w:t>
            </w:r>
          </w:p>
        </w:tc>
      </w:tr>
      <w:tr w:rsidR="00A002CD" w:rsidRPr="009D4A6B" w14:paraId="12C974B1" w14:textId="77777777" w:rsidTr="00A002CD">
        <w:trPr>
          <w:trHeight w:val="20"/>
        </w:trPr>
        <w:tc>
          <w:tcPr>
            <w:tcW w:w="3268" w:type="pct"/>
            <w:vMerge/>
            <w:tcBorders>
              <w:top w:val="single" w:sz="4" w:space="0" w:color="auto"/>
              <w:left w:val="single" w:sz="4" w:space="0" w:color="auto"/>
              <w:bottom w:val="single" w:sz="4" w:space="0" w:color="auto"/>
              <w:right w:val="single" w:sz="4" w:space="0" w:color="auto"/>
            </w:tcBorders>
            <w:vAlign w:val="center"/>
            <w:hideMark/>
          </w:tcPr>
          <w:p w14:paraId="239BFB9A" w14:textId="77777777" w:rsidR="00A002CD" w:rsidRPr="009D4A6B" w:rsidRDefault="00A002CD" w:rsidP="00096976">
            <w:pPr>
              <w:jc w:val="left"/>
              <w:rPr>
                <w:rFonts w:ascii="Times New Roman" w:eastAsia="Times New Roman" w:hAnsi="Times New Roman"/>
                <w:b/>
                <w:bCs/>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32100B7A" w14:textId="77777777" w:rsidR="00A002CD" w:rsidRPr="009D4A6B" w:rsidRDefault="00A002CD" w:rsidP="00096976">
            <w:pPr>
              <w:jc w:val="left"/>
              <w:rPr>
                <w:rFonts w:ascii="Times New Roman" w:eastAsia="Times New Roman" w:hAnsi="Times New Roman"/>
                <w:b/>
                <w:bCs/>
              </w:rPr>
            </w:pPr>
          </w:p>
        </w:tc>
        <w:tc>
          <w:tcPr>
            <w:tcW w:w="339" w:type="pct"/>
            <w:gridSpan w:val="2"/>
            <w:tcBorders>
              <w:top w:val="nil"/>
              <w:left w:val="nil"/>
              <w:bottom w:val="single" w:sz="4" w:space="0" w:color="auto"/>
              <w:right w:val="single" w:sz="4" w:space="0" w:color="auto"/>
            </w:tcBorders>
            <w:shd w:val="clear" w:color="auto" w:fill="auto"/>
            <w:vAlign w:val="center"/>
            <w:hideMark/>
          </w:tcPr>
          <w:p w14:paraId="2C951A91"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сут.</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6F28FEF2"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 xml:space="preserve">скв. </w:t>
            </w:r>
            <w:r>
              <w:rPr>
                <w:rFonts w:ascii="Times New Roman" w:eastAsia="Times New Roman" w:hAnsi="Times New Roman"/>
                <w:b/>
                <w:bCs/>
              </w:rPr>
              <w:t>№6-С</w:t>
            </w:r>
            <w:r w:rsidRPr="009D4A6B">
              <w:rPr>
                <w:rFonts w:ascii="Times New Roman" w:eastAsia="Times New Roman" w:hAnsi="Times New Roman"/>
                <w:b/>
                <w:bCs/>
              </w:rPr>
              <w:t xml:space="preserve"> </w:t>
            </w:r>
          </w:p>
        </w:tc>
      </w:tr>
      <w:tr w:rsidR="00A002CD" w:rsidRPr="009D4A6B" w14:paraId="50C4B792" w14:textId="77777777" w:rsidTr="00A002CD">
        <w:trPr>
          <w:trHeight w:val="20"/>
        </w:trPr>
        <w:tc>
          <w:tcPr>
            <w:tcW w:w="5000" w:type="pct"/>
            <w:gridSpan w:val="5"/>
            <w:tcBorders>
              <w:top w:val="nil"/>
              <w:left w:val="single" w:sz="4" w:space="0" w:color="auto"/>
              <w:bottom w:val="single" w:sz="4" w:space="0" w:color="auto"/>
              <w:right w:val="single" w:sz="4" w:space="0" w:color="auto"/>
            </w:tcBorders>
            <w:shd w:val="clear" w:color="auto" w:fill="auto"/>
            <w:vAlign w:val="bottom"/>
            <w:hideMark/>
          </w:tcPr>
          <w:p w14:paraId="558E57A2"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Техническая вода</w:t>
            </w:r>
          </w:p>
        </w:tc>
      </w:tr>
      <w:tr w:rsidR="00A002CD" w:rsidRPr="009D4A6B" w14:paraId="12A95404" w14:textId="77777777" w:rsidTr="00A002CD">
        <w:trPr>
          <w:trHeight w:val="20"/>
        </w:trPr>
        <w:tc>
          <w:tcPr>
            <w:tcW w:w="3268" w:type="pct"/>
            <w:tcBorders>
              <w:top w:val="nil"/>
              <w:left w:val="single" w:sz="4" w:space="0" w:color="auto"/>
              <w:bottom w:val="single" w:sz="4" w:space="0" w:color="auto"/>
              <w:right w:val="single" w:sz="4" w:space="0" w:color="auto"/>
            </w:tcBorders>
            <w:shd w:val="clear" w:color="000000" w:fill="FFFFFF"/>
            <w:vAlign w:val="center"/>
            <w:hideMark/>
          </w:tcPr>
          <w:p w14:paraId="25C32E16"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при     бурении и креплении - 43</w:t>
            </w:r>
          </w:p>
        </w:tc>
        <w:tc>
          <w:tcPr>
            <w:tcW w:w="694" w:type="pct"/>
            <w:tcBorders>
              <w:top w:val="nil"/>
              <w:left w:val="nil"/>
              <w:bottom w:val="single" w:sz="4" w:space="0" w:color="auto"/>
              <w:right w:val="single" w:sz="4" w:space="0" w:color="auto"/>
            </w:tcBorders>
            <w:shd w:val="clear" w:color="auto" w:fill="auto"/>
            <w:vAlign w:val="center"/>
            <w:hideMark/>
          </w:tcPr>
          <w:p w14:paraId="4BCBD7DC"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6624F2E7"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30</w:t>
            </w:r>
          </w:p>
        </w:tc>
        <w:tc>
          <w:tcPr>
            <w:tcW w:w="699" w:type="pct"/>
            <w:tcBorders>
              <w:top w:val="nil"/>
              <w:left w:val="nil"/>
              <w:bottom w:val="single" w:sz="4" w:space="0" w:color="auto"/>
              <w:right w:val="single" w:sz="4" w:space="0" w:color="auto"/>
            </w:tcBorders>
            <w:shd w:val="clear" w:color="auto" w:fill="auto"/>
            <w:vAlign w:val="center"/>
            <w:hideMark/>
          </w:tcPr>
          <w:p w14:paraId="32877BE8" w14:textId="77777777" w:rsidR="00A002CD" w:rsidRPr="009D4A6B" w:rsidRDefault="00A002CD" w:rsidP="00096976">
            <w:pPr>
              <w:jc w:val="center"/>
              <w:rPr>
                <w:rFonts w:ascii="Times New Roman" w:hAnsi="Times New Roman"/>
              </w:rPr>
            </w:pPr>
            <w:r w:rsidRPr="009D4A6B">
              <w:rPr>
                <w:rFonts w:ascii="Times New Roman" w:hAnsi="Times New Roman"/>
              </w:rPr>
              <w:t>1 290,00</w:t>
            </w:r>
          </w:p>
        </w:tc>
      </w:tr>
      <w:tr w:rsidR="00A002CD" w:rsidRPr="009D4A6B" w14:paraId="478D2A19"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0508E40A"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при  подготовительных работах к бурению – 20</w:t>
            </w:r>
          </w:p>
        </w:tc>
        <w:tc>
          <w:tcPr>
            <w:tcW w:w="694" w:type="pct"/>
            <w:tcBorders>
              <w:top w:val="nil"/>
              <w:left w:val="nil"/>
              <w:bottom w:val="single" w:sz="4" w:space="0" w:color="auto"/>
              <w:right w:val="single" w:sz="4" w:space="0" w:color="auto"/>
            </w:tcBorders>
            <w:shd w:val="clear" w:color="auto" w:fill="auto"/>
            <w:vAlign w:val="center"/>
            <w:hideMark/>
          </w:tcPr>
          <w:p w14:paraId="41210B28"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2BB5C7DD"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2</w:t>
            </w:r>
          </w:p>
        </w:tc>
        <w:tc>
          <w:tcPr>
            <w:tcW w:w="699" w:type="pct"/>
            <w:tcBorders>
              <w:top w:val="nil"/>
              <w:left w:val="nil"/>
              <w:bottom w:val="single" w:sz="4" w:space="0" w:color="auto"/>
              <w:right w:val="single" w:sz="4" w:space="0" w:color="auto"/>
            </w:tcBorders>
            <w:shd w:val="clear" w:color="auto" w:fill="auto"/>
            <w:vAlign w:val="center"/>
            <w:hideMark/>
          </w:tcPr>
          <w:p w14:paraId="77C123F3"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40,00</w:t>
            </w:r>
          </w:p>
        </w:tc>
      </w:tr>
      <w:tr w:rsidR="00A002CD" w:rsidRPr="009D4A6B" w14:paraId="4F6604DB"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0D94CEA3"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В период испытания – 20</w:t>
            </w:r>
          </w:p>
        </w:tc>
        <w:tc>
          <w:tcPr>
            <w:tcW w:w="694" w:type="pct"/>
            <w:tcBorders>
              <w:top w:val="nil"/>
              <w:left w:val="nil"/>
              <w:bottom w:val="single" w:sz="4" w:space="0" w:color="auto"/>
              <w:right w:val="single" w:sz="4" w:space="0" w:color="auto"/>
            </w:tcBorders>
            <w:shd w:val="clear" w:color="auto" w:fill="auto"/>
            <w:vAlign w:val="center"/>
            <w:hideMark/>
          </w:tcPr>
          <w:p w14:paraId="20C7F69E"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324CD61A"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90</w:t>
            </w:r>
          </w:p>
        </w:tc>
        <w:tc>
          <w:tcPr>
            <w:tcW w:w="699" w:type="pct"/>
            <w:tcBorders>
              <w:top w:val="nil"/>
              <w:left w:val="nil"/>
              <w:bottom w:val="single" w:sz="4" w:space="0" w:color="auto"/>
              <w:right w:val="single" w:sz="4" w:space="0" w:color="auto"/>
            </w:tcBorders>
            <w:shd w:val="clear" w:color="auto" w:fill="auto"/>
            <w:vAlign w:val="center"/>
            <w:hideMark/>
          </w:tcPr>
          <w:p w14:paraId="48BE80F5"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1 800,00</w:t>
            </w:r>
          </w:p>
        </w:tc>
      </w:tr>
      <w:tr w:rsidR="00A002CD" w:rsidRPr="009D4A6B" w14:paraId="4DBA14A0"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17D514D6"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Всего</w:t>
            </w:r>
          </w:p>
        </w:tc>
        <w:tc>
          <w:tcPr>
            <w:tcW w:w="694" w:type="pct"/>
            <w:tcBorders>
              <w:top w:val="nil"/>
              <w:left w:val="nil"/>
              <w:bottom w:val="single" w:sz="4" w:space="0" w:color="auto"/>
              <w:right w:val="single" w:sz="4" w:space="0" w:color="auto"/>
            </w:tcBorders>
            <w:shd w:val="clear" w:color="auto" w:fill="auto"/>
            <w:vAlign w:val="center"/>
            <w:hideMark/>
          </w:tcPr>
          <w:p w14:paraId="648D0FF6"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339" w:type="pct"/>
            <w:gridSpan w:val="2"/>
            <w:tcBorders>
              <w:top w:val="nil"/>
              <w:left w:val="nil"/>
              <w:bottom w:val="single" w:sz="4" w:space="0" w:color="auto"/>
              <w:right w:val="single" w:sz="4" w:space="0" w:color="auto"/>
            </w:tcBorders>
            <w:shd w:val="clear" w:color="auto" w:fill="auto"/>
            <w:vAlign w:val="center"/>
            <w:hideMark/>
          </w:tcPr>
          <w:p w14:paraId="12AA2F61"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 </w:t>
            </w:r>
          </w:p>
          <w:p w14:paraId="25E85C01"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5E1E5BF1" w14:textId="77777777" w:rsidR="00A002CD" w:rsidRPr="009D4A6B" w:rsidRDefault="00A002CD" w:rsidP="00096976">
            <w:pPr>
              <w:jc w:val="center"/>
              <w:rPr>
                <w:rFonts w:ascii="Times New Roman" w:hAnsi="Times New Roman"/>
                <w:b/>
                <w:bCs/>
              </w:rPr>
            </w:pPr>
            <w:r w:rsidRPr="009D4A6B">
              <w:rPr>
                <w:rFonts w:ascii="Times New Roman" w:hAnsi="Times New Roman"/>
                <w:b/>
                <w:bCs/>
              </w:rPr>
              <w:t>3 130,00</w:t>
            </w:r>
          </w:p>
        </w:tc>
      </w:tr>
      <w:tr w:rsidR="00A002CD" w:rsidRPr="009D4A6B" w14:paraId="4479FC9E" w14:textId="77777777" w:rsidTr="00A002CD">
        <w:trPr>
          <w:trHeight w:val="20"/>
        </w:trPr>
        <w:tc>
          <w:tcPr>
            <w:tcW w:w="5000" w:type="pct"/>
            <w:gridSpan w:val="5"/>
            <w:tcBorders>
              <w:top w:val="nil"/>
              <w:left w:val="single" w:sz="4" w:space="0" w:color="auto"/>
              <w:bottom w:val="single" w:sz="4" w:space="0" w:color="auto"/>
              <w:right w:val="single" w:sz="4" w:space="0" w:color="auto"/>
            </w:tcBorders>
            <w:shd w:val="clear" w:color="auto" w:fill="auto"/>
            <w:vAlign w:val="center"/>
            <w:hideMark/>
          </w:tcPr>
          <w:p w14:paraId="76B6236D"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Вода для хозбытовых нужд 0,15 м</w:t>
            </w:r>
            <w:r w:rsidRPr="009D4A6B">
              <w:rPr>
                <w:rFonts w:ascii="Times New Roman" w:eastAsia="Times New Roman" w:hAnsi="Times New Roman"/>
                <w:vertAlign w:val="superscript"/>
              </w:rPr>
              <w:t>3</w:t>
            </w:r>
            <w:r w:rsidRPr="009D4A6B">
              <w:rPr>
                <w:rFonts w:ascii="Times New Roman" w:eastAsia="Times New Roman" w:hAnsi="Times New Roman"/>
              </w:rPr>
              <w:t xml:space="preserve"> на 1 человека  (СНиП РК 4.01-02-2009)</w:t>
            </w:r>
          </w:p>
        </w:tc>
      </w:tr>
      <w:tr w:rsidR="00A002CD" w:rsidRPr="009D4A6B" w14:paraId="146EBE5F"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16DD0228"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Буровая бригада 30 человек</w:t>
            </w:r>
          </w:p>
        </w:tc>
        <w:tc>
          <w:tcPr>
            <w:tcW w:w="694" w:type="pct"/>
            <w:tcBorders>
              <w:top w:val="nil"/>
              <w:left w:val="nil"/>
              <w:bottom w:val="single" w:sz="4" w:space="0" w:color="auto"/>
              <w:right w:val="single" w:sz="4" w:space="0" w:color="auto"/>
            </w:tcBorders>
            <w:shd w:val="clear" w:color="auto" w:fill="auto"/>
            <w:vAlign w:val="center"/>
            <w:hideMark/>
          </w:tcPr>
          <w:p w14:paraId="37A87A52"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556961B2"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35</w:t>
            </w:r>
          </w:p>
        </w:tc>
        <w:tc>
          <w:tcPr>
            <w:tcW w:w="699" w:type="pct"/>
            <w:tcBorders>
              <w:top w:val="nil"/>
              <w:left w:val="nil"/>
              <w:bottom w:val="single" w:sz="4" w:space="0" w:color="auto"/>
              <w:right w:val="single" w:sz="4" w:space="0" w:color="auto"/>
            </w:tcBorders>
            <w:shd w:val="clear" w:color="auto" w:fill="auto"/>
            <w:vAlign w:val="center"/>
            <w:hideMark/>
          </w:tcPr>
          <w:p w14:paraId="46D5D590" w14:textId="77777777" w:rsidR="00A002CD" w:rsidRPr="009D4A6B" w:rsidRDefault="00A002CD" w:rsidP="00096976">
            <w:pPr>
              <w:jc w:val="center"/>
              <w:rPr>
                <w:rFonts w:ascii="Times New Roman" w:hAnsi="Times New Roman"/>
              </w:rPr>
            </w:pPr>
            <w:r w:rsidRPr="009D4A6B">
              <w:rPr>
                <w:rFonts w:ascii="Times New Roman" w:hAnsi="Times New Roman"/>
              </w:rPr>
              <w:t>157,50</w:t>
            </w:r>
          </w:p>
        </w:tc>
      </w:tr>
      <w:tr w:rsidR="00A002CD" w:rsidRPr="009D4A6B" w14:paraId="70605609"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7789F9CE"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Бригада в период освоения 20 человек</w:t>
            </w:r>
          </w:p>
        </w:tc>
        <w:tc>
          <w:tcPr>
            <w:tcW w:w="694" w:type="pct"/>
            <w:tcBorders>
              <w:top w:val="nil"/>
              <w:left w:val="nil"/>
              <w:bottom w:val="single" w:sz="4" w:space="0" w:color="auto"/>
              <w:right w:val="single" w:sz="4" w:space="0" w:color="auto"/>
            </w:tcBorders>
            <w:shd w:val="clear" w:color="auto" w:fill="auto"/>
            <w:vAlign w:val="center"/>
            <w:hideMark/>
          </w:tcPr>
          <w:p w14:paraId="034155FE"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сут.</w:t>
            </w:r>
          </w:p>
        </w:tc>
        <w:tc>
          <w:tcPr>
            <w:tcW w:w="339" w:type="pct"/>
            <w:gridSpan w:val="2"/>
            <w:tcBorders>
              <w:top w:val="nil"/>
              <w:left w:val="nil"/>
              <w:bottom w:val="single" w:sz="4" w:space="0" w:color="auto"/>
              <w:right w:val="single" w:sz="4" w:space="0" w:color="auto"/>
            </w:tcBorders>
            <w:shd w:val="clear" w:color="auto" w:fill="auto"/>
            <w:vAlign w:val="center"/>
            <w:hideMark/>
          </w:tcPr>
          <w:p w14:paraId="7C8C9204"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90</w:t>
            </w:r>
          </w:p>
        </w:tc>
        <w:tc>
          <w:tcPr>
            <w:tcW w:w="699" w:type="pct"/>
            <w:tcBorders>
              <w:top w:val="nil"/>
              <w:left w:val="nil"/>
              <w:bottom w:val="single" w:sz="4" w:space="0" w:color="auto"/>
              <w:right w:val="single" w:sz="4" w:space="0" w:color="auto"/>
            </w:tcBorders>
            <w:shd w:val="clear" w:color="auto" w:fill="auto"/>
            <w:vAlign w:val="center"/>
            <w:hideMark/>
          </w:tcPr>
          <w:p w14:paraId="37CA8BC2" w14:textId="77777777" w:rsidR="00A002CD" w:rsidRPr="009D4A6B" w:rsidRDefault="00A002CD" w:rsidP="00096976">
            <w:pPr>
              <w:jc w:val="center"/>
              <w:rPr>
                <w:rFonts w:ascii="Times New Roman" w:eastAsia="Times New Roman" w:hAnsi="Times New Roman"/>
              </w:rPr>
            </w:pPr>
            <w:r w:rsidRPr="009D4A6B">
              <w:rPr>
                <w:rFonts w:ascii="Times New Roman" w:eastAsia="Times New Roman" w:hAnsi="Times New Roman"/>
              </w:rPr>
              <w:t>270,00</w:t>
            </w:r>
          </w:p>
        </w:tc>
      </w:tr>
      <w:tr w:rsidR="00A002CD" w:rsidRPr="009D4A6B" w14:paraId="6CA3320B"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3AD178D4"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Всего</w:t>
            </w:r>
          </w:p>
        </w:tc>
        <w:tc>
          <w:tcPr>
            <w:tcW w:w="694" w:type="pct"/>
            <w:tcBorders>
              <w:top w:val="nil"/>
              <w:left w:val="nil"/>
              <w:bottom w:val="single" w:sz="4" w:space="0" w:color="auto"/>
              <w:right w:val="single" w:sz="4" w:space="0" w:color="auto"/>
            </w:tcBorders>
            <w:shd w:val="clear" w:color="auto" w:fill="auto"/>
            <w:vAlign w:val="center"/>
            <w:hideMark/>
          </w:tcPr>
          <w:p w14:paraId="111523AD"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339" w:type="pct"/>
            <w:gridSpan w:val="2"/>
            <w:tcBorders>
              <w:top w:val="nil"/>
              <w:left w:val="nil"/>
              <w:bottom w:val="single" w:sz="4" w:space="0" w:color="auto"/>
              <w:right w:val="single" w:sz="4" w:space="0" w:color="auto"/>
            </w:tcBorders>
            <w:shd w:val="clear" w:color="auto" w:fill="auto"/>
            <w:vAlign w:val="center"/>
            <w:hideMark/>
          </w:tcPr>
          <w:p w14:paraId="73066256" w14:textId="77777777" w:rsidR="00A002CD" w:rsidRPr="009D4A6B" w:rsidRDefault="00A002CD" w:rsidP="00096976">
            <w:pPr>
              <w:jc w:val="center"/>
              <w:rPr>
                <w:rFonts w:ascii="Times New Roman" w:eastAsia="Times New Roman" w:hAnsi="Times New Roman"/>
                <w:b/>
                <w:bCs/>
              </w:rPr>
            </w:pPr>
            <w:r w:rsidRPr="009D4A6B">
              <w:rPr>
                <w:rFonts w:ascii="Times New Roman" w:eastAsia="Times New Roman" w:hAnsi="Times New Roman"/>
                <w:b/>
                <w:bCs/>
              </w:rPr>
              <w:t>115</w:t>
            </w:r>
          </w:p>
        </w:tc>
        <w:tc>
          <w:tcPr>
            <w:tcW w:w="699" w:type="pct"/>
            <w:tcBorders>
              <w:top w:val="nil"/>
              <w:left w:val="nil"/>
              <w:bottom w:val="single" w:sz="4" w:space="0" w:color="auto"/>
              <w:right w:val="single" w:sz="4" w:space="0" w:color="auto"/>
            </w:tcBorders>
            <w:shd w:val="clear" w:color="auto" w:fill="auto"/>
            <w:vAlign w:val="center"/>
            <w:hideMark/>
          </w:tcPr>
          <w:p w14:paraId="56F769D0" w14:textId="77777777" w:rsidR="00A002CD" w:rsidRPr="009D4A6B" w:rsidRDefault="00A002CD" w:rsidP="00096976">
            <w:pPr>
              <w:jc w:val="center"/>
              <w:rPr>
                <w:rFonts w:ascii="Times New Roman" w:hAnsi="Times New Roman"/>
                <w:b/>
                <w:bCs/>
              </w:rPr>
            </w:pPr>
            <w:r w:rsidRPr="009D4A6B">
              <w:rPr>
                <w:rFonts w:ascii="Times New Roman" w:hAnsi="Times New Roman"/>
                <w:b/>
                <w:bCs/>
              </w:rPr>
              <w:t>427,50</w:t>
            </w:r>
          </w:p>
        </w:tc>
      </w:tr>
      <w:tr w:rsidR="00A002CD" w:rsidRPr="009D4A6B" w14:paraId="7FFD6C0E" w14:textId="77777777" w:rsidTr="00A002CD">
        <w:trPr>
          <w:trHeight w:val="20"/>
        </w:trPr>
        <w:tc>
          <w:tcPr>
            <w:tcW w:w="3268" w:type="pct"/>
            <w:tcBorders>
              <w:top w:val="nil"/>
              <w:left w:val="single" w:sz="4" w:space="0" w:color="auto"/>
              <w:bottom w:val="single" w:sz="4" w:space="0" w:color="auto"/>
              <w:right w:val="nil"/>
            </w:tcBorders>
            <w:shd w:val="clear" w:color="auto" w:fill="auto"/>
            <w:vAlign w:val="center"/>
            <w:hideMark/>
          </w:tcPr>
          <w:p w14:paraId="4BC3B5E6"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Итого за период реализации проекта</w:t>
            </w:r>
          </w:p>
        </w:tc>
        <w:tc>
          <w:tcPr>
            <w:tcW w:w="694" w:type="pct"/>
            <w:tcBorders>
              <w:top w:val="nil"/>
              <w:left w:val="nil"/>
              <w:bottom w:val="single" w:sz="4" w:space="0" w:color="auto"/>
              <w:right w:val="nil"/>
            </w:tcBorders>
            <w:shd w:val="clear" w:color="auto" w:fill="auto"/>
            <w:vAlign w:val="center"/>
            <w:hideMark/>
          </w:tcPr>
          <w:p w14:paraId="2E261398"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170" w:type="pct"/>
            <w:tcBorders>
              <w:top w:val="nil"/>
              <w:left w:val="nil"/>
              <w:bottom w:val="single" w:sz="4" w:space="0" w:color="auto"/>
              <w:right w:val="nil"/>
            </w:tcBorders>
            <w:shd w:val="clear" w:color="auto" w:fill="auto"/>
            <w:vAlign w:val="center"/>
            <w:hideMark/>
          </w:tcPr>
          <w:p w14:paraId="05CA7C4C"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170" w:type="pct"/>
            <w:tcBorders>
              <w:top w:val="nil"/>
              <w:left w:val="nil"/>
              <w:bottom w:val="single" w:sz="4" w:space="0" w:color="auto"/>
              <w:right w:val="nil"/>
            </w:tcBorders>
            <w:shd w:val="clear" w:color="auto" w:fill="auto"/>
            <w:vAlign w:val="center"/>
            <w:hideMark/>
          </w:tcPr>
          <w:p w14:paraId="440F2D6D"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154E82D2"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r>
      <w:tr w:rsidR="00A002CD" w:rsidRPr="009D4A6B" w14:paraId="0D28D3F9"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38275703"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Техническая вода</w:t>
            </w:r>
          </w:p>
        </w:tc>
        <w:tc>
          <w:tcPr>
            <w:tcW w:w="694" w:type="pct"/>
            <w:tcBorders>
              <w:top w:val="nil"/>
              <w:left w:val="nil"/>
              <w:bottom w:val="single" w:sz="4" w:space="0" w:color="auto"/>
              <w:right w:val="single" w:sz="4" w:space="0" w:color="auto"/>
            </w:tcBorders>
            <w:shd w:val="clear" w:color="auto" w:fill="auto"/>
            <w:noWrap/>
            <w:vAlign w:val="bottom"/>
            <w:hideMark/>
          </w:tcPr>
          <w:p w14:paraId="5841E6BB"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 </w:t>
            </w:r>
          </w:p>
        </w:tc>
        <w:tc>
          <w:tcPr>
            <w:tcW w:w="339" w:type="pct"/>
            <w:gridSpan w:val="2"/>
            <w:tcBorders>
              <w:top w:val="nil"/>
              <w:left w:val="nil"/>
              <w:bottom w:val="single" w:sz="4" w:space="0" w:color="auto"/>
              <w:right w:val="single" w:sz="4" w:space="0" w:color="auto"/>
            </w:tcBorders>
            <w:shd w:val="clear" w:color="auto" w:fill="auto"/>
            <w:noWrap/>
            <w:vAlign w:val="bottom"/>
            <w:hideMark/>
          </w:tcPr>
          <w:p w14:paraId="733D6933"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 </w:t>
            </w:r>
          </w:p>
          <w:p w14:paraId="15F9BE7E"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290DB015" w14:textId="77777777" w:rsidR="00A002CD" w:rsidRPr="009D4A6B" w:rsidRDefault="00A002CD" w:rsidP="00096976">
            <w:pPr>
              <w:jc w:val="center"/>
              <w:rPr>
                <w:rFonts w:ascii="Times New Roman" w:hAnsi="Times New Roman"/>
              </w:rPr>
            </w:pPr>
            <w:r w:rsidRPr="009D4A6B">
              <w:rPr>
                <w:rFonts w:ascii="Times New Roman" w:hAnsi="Times New Roman"/>
              </w:rPr>
              <w:t>3 130,00</w:t>
            </w:r>
          </w:p>
        </w:tc>
      </w:tr>
      <w:tr w:rsidR="00A002CD" w:rsidRPr="009D4A6B" w14:paraId="549512AF" w14:textId="77777777" w:rsidTr="00A002CD">
        <w:trPr>
          <w:trHeight w:val="20"/>
        </w:trPr>
        <w:tc>
          <w:tcPr>
            <w:tcW w:w="3268" w:type="pct"/>
            <w:tcBorders>
              <w:top w:val="nil"/>
              <w:left w:val="single" w:sz="4" w:space="0" w:color="auto"/>
              <w:bottom w:val="single" w:sz="4" w:space="0" w:color="auto"/>
              <w:right w:val="single" w:sz="4" w:space="0" w:color="auto"/>
            </w:tcBorders>
            <w:shd w:val="clear" w:color="auto" w:fill="auto"/>
            <w:vAlign w:val="center"/>
            <w:hideMark/>
          </w:tcPr>
          <w:p w14:paraId="7258AFBA"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Вода для хозбытовых нужд на период бурения и испытания</w:t>
            </w:r>
          </w:p>
        </w:tc>
        <w:tc>
          <w:tcPr>
            <w:tcW w:w="694" w:type="pct"/>
            <w:tcBorders>
              <w:top w:val="nil"/>
              <w:left w:val="nil"/>
              <w:bottom w:val="single" w:sz="4" w:space="0" w:color="auto"/>
              <w:right w:val="single" w:sz="4" w:space="0" w:color="auto"/>
            </w:tcBorders>
            <w:shd w:val="clear" w:color="auto" w:fill="auto"/>
            <w:noWrap/>
            <w:vAlign w:val="bottom"/>
            <w:hideMark/>
          </w:tcPr>
          <w:p w14:paraId="4F5A5C38"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 </w:t>
            </w:r>
          </w:p>
        </w:tc>
        <w:tc>
          <w:tcPr>
            <w:tcW w:w="339" w:type="pct"/>
            <w:gridSpan w:val="2"/>
            <w:tcBorders>
              <w:top w:val="nil"/>
              <w:left w:val="nil"/>
              <w:bottom w:val="single" w:sz="4" w:space="0" w:color="auto"/>
              <w:right w:val="single" w:sz="4" w:space="0" w:color="auto"/>
            </w:tcBorders>
            <w:shd w:val="clear" w:color="auto" w:fill="auto"/>
            <w:noWrap/>
            <w:vAlign w:val="bottom"/>
            <w:hideMark/>
          </w:tcPr>
          <w:p w14:paraId="5890AEAD" w14:textId="77777777" w:rsidR="00A002CD" w:rsidRPr="009D4A6B" w:rsidRDefault="00A002CD" w:rsidP="00096976">
            <w:pPr>
              <w:jc w:val="left"/>
              <w:rPr>
                <w:rFonts w:ascii="Times New Roman" w:eastAsia="Times New Roman" w:hAnsi="Times New Roman"/>
              </w:rPr>
            </w:pPr>
            <w:r w:rsidRPr="009D4A6B">
              <w:rPr>
                <w:rFonts w:ascii="Times New Roman" w:eastAsia="Times New Roman" w:hAnsi="Times New Roman"/>
              </w:rPr>
              <w:t> </w:t>
            </w:r>
          </w:p>
          <w:p w14:paraId="418A16FD" w14:textId="77777777" w:rsidR="00A002CD" w:rsidRPr="009D4A6B" w:rsidRDefault="00A002CD" w:rsidP="00096976">
            <w:pPr>
              <w:jc w:val="left"/>
              <w:rPr>
                <w:rFonts w:ascii="Times New Roman" w:eastAsia="Times New Roman" w:hAnsi="Times New Roman"/>
                <w:b/>
                <w:bCs/>
              </w:rPr>
            </w:pPr>
            <w:r w:rsidRPr="009D4A6B">
              <w:rPr>
                <w:rFonts w:ascii="Times New Roman" w:eastAsia="Times New Roman" w:hAnsi="Times New Roman"/>
                <w:b/>
                <w:bCs/>
              </w:rPr>
              <w:t> </w:t>
            </w:r>
          </w:p>
        </w:tc>
        <w:tc>
          <w:tcPr>
            <w:tcW w:w="699" w:type="pct"/>
            <w:tcBorders>
              <w:top w:val="nil"/>
              <w:left w:val="nil"/>
              <w:bottom w:val="single" w:sz="4" w:space="0" w:color="auto"/>
              <w:right w:val="single" w:sz="4" w:space="0" w:color="auto"/>
            </w:tcBorders>
            <w:shd w:val="clear" w:color="auto" w:fill="auto"/>
            <w:vAlign w:val="center"/>
            <w:hideMark/>
          </w:tcPr>
          <w:p w14:paraId="69A0B037" w14:textId="77777777" w:rsidR="00A002CD" w:rsidRPr="009D4A6B" w:rsidRDefault="00A002CD" w:rsidP="00096976">
            <w:pPr>
              <w:jc w:val="center"/>
              <w:rPr>
                <w:rFonts w:ascii="Times New Roman" w:hAnsi="Times New Roman"/>
              </w:rPr>
            </w:pPr>
            <w:r w:rsidRPr="009D4A6B">
              <w:rPr>
                <w:rFonts w:ascii="Times New Roman" w:hAnsi="Times New Roman"/>
              </w:rPr>
              <w:t>427,50</w:t>
            </w:r>
          </w:p>
        </w:tc>
      </w:tr>
    </w:tbl>
    <w:p w14:paraId="61421950" w14:textId="77777777" w:rsidR="00B46757" w:rsidRPr="00503B3E" w:rsidRDefault="00B46757" w:rsidP="00503B3E"/>
    <w:p w14:paraId="3FD20D8B" w14:textId="77777777" w:rsidR="00A70FDF" w:rsidRPr="00503B3E" w:rsidRDefault="00A70FDF" w:rsidP="00700F69">
      <w:pPr>
        <w:pStyle w:val="18"/>
        <w:ind w:firstLine="567"/>
        <w:jc w:val="both"/>
        <w:rPr>
          <w:bCs/>
          <w:szCs w:val="24"/>
          <w:lang w:val="ru-RU"/>
        </w:rPr>
      </w:pPr>
      <w:bookmarkStart w:id="287" w:name="_Toc205275458"/>
      <w:r w:rsidRPr="00503B3E">
        <w:rPr>
          <w:rStyle w:val="afff9"/>
          <w:b w:val="0"/>
          <w:i/>
          <w:szCs w:val="24"/>
          <w:lang w:val="ru-RU"/>
        </w:rPr>
        <w:t>Водоотведение</w:t>
      </w:r>
      <w:r w:rsidRPr="00503B3E">
        <w:rPr>
          <w:rStyle w:val="afff9"/>
          <w:b w:val="0"/>
          <w:szCs w:val="24"/>
          <w:lang w:val="ru-RU"/>
        </w:rPr>
        <w:t xml:space="preserve">: </w:t>
      </w:r>
      <w:r w:rsidRPr="00503B3E">
        <w:rPr>
          <w:szCs w:val="24"/>
          <w:lang w:val="ru-RU"/>
        </w:rPr>
        <w:t>В процессе хозяйственно-бытовой и производственной деятельности образуются следующие виды сточных вод:</w:t>
      </w:r>
    </w:p>
    <w:p w14:paraId="785E7485" w14:textId="77777777" w:rsidR="00A70FDF" w:rsidRPr="00AA01E0" w:rsidRDefault="00A70FDF" w:rsidP="002202EB">
      <w:pPr>
        <w:numPr>
          <w:ilvl w:val="0"/>
          <w:numId w:val="20"/>
        </w:numPr>
        <w:spacing w:before="60" w:after="60"/>
        <w:ind w:left="714" w:hanging="357"/>
        <w:rPr>
          <w:rFonts w:ascii="Times New Roman" w:hAnsi="Times New Roman"/>
          <w:snapToGrid w:val="0"/>
          <w:sz w:val="24"/>
          <w:szCs w:val="24"/>
        </w:rPr>
      </w:pPr>
      <w:r w:rsidRPr="00AA01E0">
        <w:rPr>
          <w:rFonts w:ascii="Times New Roman" w:hAnsi="Times New Roman"/>
          <w:snapToGrid w:val="0"/>
          <w:sz w:val="24"/>
          <w:szCs w:val="24"/>
        </w:rPr>
        <w:t>производственные стоки;</w:t>
      </w:r>
    </w:p>
    <w:p w14:paraId="5AA90927" w14:textId="77777777" w:rsidR="00A70FDF" w:rsidRPr="00AA01E0" w:rsidRDefault="00A70FDF" w:rsidP="002202EB">
      <w:pPr>
        <w:numPr>
          <w:ilvl w:val="0"/>
          <w:numId w:val="20"/>
        </w:numPr>
        <w:spacing w:before="60" w:after="60"/>
        <w:ind w:left="714" w:hanging="357"/>
        <w:rPr>
          <w:rFonts w:ascii="Times New Roman" w:hAnsi="Times New Roman"/>
          <w:snapToGrid w:val="0"/>
          <w:sz w:val="24"/>
          <w:szCs w:val="24"/>
        </w:rPr>
      </w:pPr>
      <w:r w:rsidRPr="00AA01E0">
        <w:rPr>
          <w:rFonts w:ascii="Times New Roman" w:hAnsi="Times New Roman"/>
          <w:snapToGrid w:val="0"/>
          <w:sz w:val="24"/>
          <w:szCs w:val="24"/>
        </w:rPr>
        <w:t>хо</w:t>
      </w:r>
      <w:r w:rsidR="00225EF6" w:rsidRPr="00AA01E0">
        <w:rPr>
          <w:rFonts w:ascii="Times New Roman" w:hAnsi="Times New Roman"/>
          <w:snapToGrid w:val="0"/>
          <w:sz w:val="24"/>
          <w:szCs w:val="24"/>
        </w:rPr>
        <w:t>зяйственно-бытовые сточные воды</w:t>
      </w:r>
    </w:p>
    <w:p w14:paraId="21D0FA4E" w14:textId="77777777" w:rsidR="00225EF6" w:rsidRPr="00AA01E0" w:rsidRDefault="00225EF6" w:rsidP="002202EB">
      <w:pPr>
        <w:numPr>
          <w:ilvl w:val="0"/>
          <w:numId w:val="20"/>
        </w:numPr>
        <w:spacing w:before="60" w:after="60"/>
        <w:ind w:left="714" w:hanging="357"/>
        <w:rPr>
          <w:rFonts w:ascii="Times New Roman" w:hAnsi="Times New Roman"/>
          <w:snapToGrid w:val="0"/>
          <w:sz w:val="24"/>
          <w:szCs w:val="24"/>
        </w:rPr>
      </w:pPr>
      <w:r w:rsidRPr="00AA01E0">
        <w:rPr>
          <w:rFonts w:ascii="Times New Roman" w:hAnsi="Times New Roman"/>
          <w:snapToGrid w:val="0"/>
          <w:sz w:val="24"/>
          <w:szCs w:val="24"/>
        </w:rPr>
        <w:t>буровые сточные воды</w:t>
      </w:r>
    </w:p>
    <w:p w14:paraId="691F53B5"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Технологией проведения буровых работ предусмотрено рациональное</w:t>
      </w:r>
      <w:r>
        <w:rPr>
          <w:rFonts w:ascii="Times New Roman" w:hAnsi="Times New Roman"/>
          <w:sz w:val="24"/>
          <w:szCs w:val="24"/>
        </w:rPr>
        <w:t xml:space="preserve"> </w:t>
      </w:r>
      <w:r w:rsidRPr="00503B3E">
        <w:rPr>
          <w:rFonts w:ascii="Times New Roman" w:hAnsi="Times New Roman"/>
          <w:sz w:val="24"/>
          <w:szCs w:val="24"/>
        </w:rPr>
        <w:t>использование сырьевых ресурсов. Применение комплекса очистки буровых шламов</w:t>
      </w:r>
      <w:r>
        <w:rPr>
          <w:rFonts w:ascii="Times New Roman" w:hAnsi="Times New Roman"/>
          <w:sz w:val="24"/>
          <w:szCs w:val="24"/>
        </w:rPr>
        <w:t xml:space="preserve"> </w:t>
      </w:r>
      <w:r w:rsidRPr="00503B3E">
        <w:rPr>
          <w:rFonts w:ascii="Times New Roman" w:hAnsi="Times New Roman"/>
          <w:sz w:val="24"/>
          <w:szCs w:val="24"/>
        </w:rPr>
        <w:t>позволяет разделить буровые отходы на жидкую и твердую (пастообразную) фракции.</w:t>
      </w:r>
    </w:p>
    <w:p w14:paraId="71DB2AA1"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Твердая (пастообразная) – это буровой шлам. Жидкая фракция – это очищенный буровой</w:t>
      </w:r>
      <w:r>
        <w:rPr>
          <w:rFonts w:ascii="Times New Roman" w:hAnsi="Times New Roman"/>
          <w:sz w:val="24"/>
          <w:szCs w:val="24"/>
        </w:rPr>
        <w:t xml:space="preserve"> </w:t>
      </w:r>
      <w:r w:rsidRPr="00503B3E">
        <w:rPr>
          <w:rFonts w:ascii="Times New Roman" w:hAnsi="Times New Roman"/>
          <w:sz w:val="24"/>
          <w:szCs w:val="24"/>
        </w:rPr>
        <w:t>раствор, который вывозится сторонними организациями.</w:t>
      </w:r>
    </w:p>
    <w:p w14:paraId="7FFF678F"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Образующиеся буровые сточные воды после промывки буровой площадки и</w:t>
      </w:r>
      <w:r>
        <w:rPr>
          <w:rFonts w:ascii="Times New Roman" w:hAnsi="Times New Roman"/>
          <w:sz w:val="24"/>
          <w:szCs w:val="24"/>
        </w:rPr>
        <w:t xml:space="preserve"> </w:t>
      </w:r>
      <w:r w:rsidRPr="00503B3E">
        <w:rPr>
          <w:rFonts w:ascii="Times New Roman" w:hAnsi="Times New Roman"/>
          <w:sz w:val="24"/>
          <w:szCs w:val="24"/>
        </w:rPr>
        <w:t>оборудования, остатки цементных растворов и сточные воды после мытья полов в бытовых</w:t>
      </w:r>
      <w:r>
        <w:rPr>
          <w:rFonts w:ascii="Times New Roman" w:hAnsi="Times New Roman"/>
          <w:sz w:val="24"/>
          <w:szCs w:val="24"/>
        </w:rPr>
        <w:t xml:space="preserve"> </w:t>
      </w:r>
      <w:r w:rsidRPr="00503B3E">
        <w:rPr>
          <w:rFonts w:ascii="Times New Roman" w:hAnsi="Times New Roman"/>
          <w:sz w:val="24"/>
          <w:szCs w:val="24"/>
        </w:rPr>
        <w:t>помещениях собираются в ёмкости и после отстаивания используются повторно. По</w:t>
      </w:r>
      <w:r>
        <w:rPr>
          <w:rFonts w:ascii="Times New Roman" w:hAnsi="Times New Roman"/>
          <w:sz w:val="24"/>
          <w:szCs w:val="24"/>
        </w:rPr>
        <w:t xml:space="preserve"> </w:t>
      </w:r>
      <w:r w:rsidRPr="00503B3E">
        <w:rPr>
          <w:rFonts w:ascii="Times New Roman" w:hAnsi="Times New Roman"/>
          <w:sz w:val="24"/>
          <w:szCs w:val="24"/>
        </w:rPr>
        <w:t>окончании строительства скважины, отстоявшийся шлам вывозится на полигон отходов</w:t>
      </w:r>
      <w:r>
        <w:rPr>
          <w:rFonts w:ascii="Times New Roman" w:hAnsi="Times New Roman"/>
          <w:sz w:val="24"/>
          <w:szCs w:val="24"/>
        </w:rPr>
        <w:t xml:space="preserve"> </w:t>
      </w:r>
      <w:r w:rsidRPr="00503B3E">
        <w:rPr>
          <w:rFonts w:ascii="Times New Roman" w:hAnsi="Times New Roman"/>
          <w:sz w:val="24"/>
          <w:szCs w:val="24"/>
        </w:rPr>
        <w:t>вместе с буровым шламом, после окончания бурения на скважине буровые сточные воды</w:t>
      </w:r>
      <w:r>
        <w:rPr>
          <w:rFonts w:ascii="Times New Roman" w:hAnsi="Times New Roman"/>
          <w:sz w:val="24"/>
          <w:szCs w:val="24"/>
        </w:rPr>
        <w:t xml:space="preserve"> </w:t>
      </w:r>
      <w:r w:rsidRPr="00503B3E">
        <w:rPr>
          <w:rFonts w:ascii="Times New Roman" w:hAnsi="Times New Roman"/>
          <w:sz w:val="24"/>
          <w:szCs w:val="24"/>
        </w:rPr>
        <w:t>вывозятся на полигон отходов.</w:t>
      </w:r>
    </w:p>
    <w:p w14:paraId="0434C992"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Буровые сточные воды по своему составу являются многокомпонентными</w:t>
      </w:r>
      <w:r>
        <w:rPr>
          <w:rFonts w:ascii="Times New Roman" w:hAnsi="Times New Roman"/>
          <w:sz w:val="24"/>
          <w:szCs w:val="24"/>
        </w:rPr>
        <w:t xml:space="preserve"> </w:t>
      </w:r>
      <w:r w:rsidRPr="00503B3E">
        <w:rPr>
          <w:rFonts w:ascii="Times New Roman" w:hAnsi="Times New Roman"/>
          <w:sz w:val="24"/>
          <w:szCs w:val="24"/>
        </w:rPr>
        <w:t>суспензиями, содержащими до 80% мелкодисперсных примесей, обеспечивают высокую</w:t>
      </w:r>
      <w:r>
        <w:rPr>
          <w:rFonts w:ascii="Times New Roman" w:hAnsi="Times New Roman"/>
          <w:sz w:val="24"/>
          <w:szCs w:val="24"/>
        </w:rPr>
        <w:t xml:space="preserve"> </w:t>
      </w:r>
      <w:r w:rsidRPr="00503B3E">
        <w:rPr>
          <w:rFonts w:ascii="Times New Roman" w:hAnsi="Times New Roman"/>
          <w:sz w:val="24"/>
          <w:szCs w:val="24"/>
        </w:rPr>
        <w:t>агрегатную устойчивость. Загрязняющие вещества, содержащиеся в буровых сточных</w:t>
      </w:r>
      <w:r>
        <w:rPr>
          <w:rFonts w:ascii="Times New Roman" w:hAnsi="Times New Roman"/>
          <w:sz w:val="24"/>
          <w:szCs w:val="24"/>
        </w:rPr>
        <w:t xml:space="preserve"> </w:t>
      </w:r>
      <w:r w:rsidRPr="00503B3E">
        <w:rPr>
          <w:rFonts w:ascii="Times New Roman" w:hAnsi="Times New Roman"/>
          <w:sz w:val="24"/>
          <w:szCs w:val="24"/>
        </w:rPr>
        <w:t>водах, подразделяются на взвешенные, растворимые органические примеси и</w:t>
      </w:r>
      <w:r>
        <w:rPr>
          <w:rFonts w:ascii="Times New Roman" w:hAnsi="Times New Roman"/>
          <w:sz w:val="24"/>
          <w:szCs w:val="24"/>
        </w:rPr>
        <w:t xml:space="preserve"> </w:t>
      </w:r>
      <w:r w:rsidRPr="00503B3E">
        <w:rPr>
          <w:rFonts w:ascii="Times New Roman" w:hAnsi="Times New Roman"/>
          <w:sz w:val="24"/>
          <w:szCs w:val="24"/>
        </w:rPr>
        <w:t>нефтепродукты.</w:t>
      </w:r>
    </w:p>
    <w:p w14:paraId="782599D0"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Для снижения выбросов твердых частиц с поверхности транспортных дорог, отвала</w:t>
      </w:r>
      <w:r>
        <w:rPr>
          <w:rFonts w:ascii="Times New Roman" w:hAnsi="Times New Roman"/>
          <w:sz w:val="24"/>
          <w:szCs w:val="24"/>
        </w:rPr>
        <w:t xml:space="preserve"> </w:t>
      </w:r>
      <w:r w:rsidRPr="00503B3E">
        <w:rPr>
          <w:rFonts w:ascii="Times New Roman" w:hAnsi="Times New Roman"/>
          <w:sz w:val="24"/>
          <w:szCs w:val="24"/>
        </w:rPr>
        <w:t>ПСП, отвала вскрышной породы, при производстве буровых, погрузочно-выемочных,</w:t>
      </w:r>
      <w:r>
        <w:rPr>
          <w:rFonts w:ascii="Times New Roman" w:hAnsi="Times New Roman"/>
          <w:sz w:val="24"/>
          <w:szCs w:val="24"/>
        </w:rPr>
        <w:t xml:space="preserve"> </w:t>
      </w:r>
      <w:r w:rsidRPr="00503B3E">
        <w:rPr>
          <w:rFonts w:ascii="Times New Roman" w:hAnsi="Times New Roman"/>
          <w:sz w:val="24"/>
          <w:szCs w:val="24"/>
        </w:rPr>
        <w:t>транспортных работ, при формировании отвалов и складов, а также для уменьшения</w:t>
      </w:r>
      <w:r>
        <w:rPr>
          <w:rFonts w:ascii="Times New Roman" w:hAnsi="Times New Roman"/>
          <w:sz w:val="24"/>
          <w:szCs w:val="24"/>
        </w:rPr>
        <w:t xml:space="preserve"> </w:t>
      </w:r>
      <w:r w:rsidRPr="00503B3E">
        <w:rPr>
          <w:rFonts w:ascii="Times New Roman" w:hAnsi="Times New Roman"/>
          <w:sz w:val="24"/>
          <w:szCs w:val="24"/>
        </w:rPr>
        <w:t>сдувания твердых частиц с их поверхности предусмотрено предварительное увлажнение и</w:t>
      </w:r>
      <w:r>
        <w:rPr>
          <w:rFonts w:ascii="Times New Roman" w:hAnsi="Times New Roman"/>
          <w:sz w:val="24"/>
          <w:szCs w:val="24"/>
        </w:rPr>
        <w:t xml:space="preserve"> </w:t>
      </w:r>
      <w:r w:rsidRPr="00503B3E">
        <w:rPr>
          <w:rFonts w:ascii="Times New Roman" w:hAnsi="Times New Roman"/>
          <w:sz w:val="24"/>
          <w:szCs w:val="24"/>
        </w:rPr>
        <w:t>орошение(полив) поверхности водой. Пылеподавление производится в течение всего</w:t>
      </w:r>
      <w:r>
        <w:rPr>
          <w:rFonts w:ascii="Times New Roman" w:hAnsi="Times New Roman"/>
          <w:sz w:val="24"/>
          <w:szCs w:val="24"/>
        </w:rPr>
        <w:t xml:space="preserve"> </w:t>
      </w:r>
      <w:r w:rsidRPr="00503B3E">
        <w:rPr>
          <w:rFonts w:ascii="Times New Roman" w:hAnsi="Times New Roman"/>
          <w:sz w:val="24"/>
          <w:szCs w:val="24"/>
        </w:rPr>
        <w:t>периода строительства, для каждой поверхности отдельно. Площадь поверхностей поливов</w:t>
      </w:r>
    </w:p>
    <w:p w14:paraId="558AAE1B" w14:textId="77777777" w:rsidR="001A6DDC" w:rsidRPr="00503B3E" w:rsidRDefault="001A6DDC" w:rsidP="00310F1E">
      <w:pPr>
        <w:rPr>
          <w:rFonts w:ascii="Times New Roman" w:hAnsi="Times New Roman"/>
          <w:sz w:val="24"/>
          <w:szCs w:val="24"/>
        </w:rPr>
      </w:pPr>
      <w:r w:rsidRPr="00503B3E">
        <w:rPr>
          <w:rFonts w:ascii="Times New Roman" w:hAnsi="Times New Roman"/>
          <w:sz w:val="24"/>
          <w:szCs w:val="24"/>
        </w:rPr>
        <w:t>взяты по усредненным показателям, учитываю опыт составления предыдущих работ.</w:t>
      </w:r>
    </w:p>
    <w:p w14:paraId="4446313A" w14:textId="77777777" w:rsidR="001A6DDC" w:rsidRPr="00503B3E" w:rsidRDefault="001A6DDC" w:rsidP="00700F69">
      <w:pPr>
        <w:ind w:firstLine="567"/>
        <w:rPr>
          <w:rFonts w:ascii="Times New Roman" w:hAnsi="Times New Roman"/>
          <w:i/>
          <w:sz w:val="24"/>
          <w:szCs w:val="24"/>
          <w:u w:val="single"/>
        </w:rPr>
      </w:pPr>
      <w:r w:rsidRPr="00503B3E">
        <w:rPr>
          <w:rFonts w:ascii="Times New Roman" w:hAnsi="Times New Roman"/>
          <w:i/>
          <w:sz w:val="24"/>
          <w:szCs w:val="24"/>
          <w:u w:val="single"/>
        </w:rPr>
        <w:t>Хозбытовые сточные воды</w:t>
      </w:r>
    </w:p>
    <w:p w14:paraId="53DB5BBB"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Для отвода хозбытовых сточных вод от санитарных приборов, установленных в</w:t>
      </w:r>
      <w:r>
        <w:rPr>
          <w:rFonts w:ascii="Times New Roman" w:hAnsi="Times New Roman"/>
          <w:sz w:val="24"/>
          <w:szCs w:val="24"/>
        </w:rPr>
        <w:t xml:space="preserve"> </w:t>
      </w:r>
      <w:r w:rsidRPr="00503B3E">
        <w:rPr>
          <w:rFonts w:ascii="Times New Roman" w:hAnsi="Times New Roman"/>
          <w:sz w:val="24"/>
          <w:szCs w:val="24"/>
        </w:rPr>
        <w:t>жилых вагончиках, от столовой и от прачечной, на территории полевого лагеря</w:t>
      </w:r>
      <w:r>
        <w:rPr>
          <w:rFonts w:ascii="Times New Roman" w:hAnsi="Times New Roman"/>
          <w:sz w:val="24"/>
          <w:szCs w:val="24"/>
        </w:rPr>
        <w:t xml:space="preserve"> </w:t>
      </w:r>
      <w:r w:rsidRPr="00503B3E">
        <w:rPr>
          <w:rFonts w:ascii="Times New Roman" w:hAnsi="Times New Roman"/>
          <w:sz w:val="24"/>
          <w:szCs w:val="24"/>
        </w:rPr>
        <w:t>предусматривается система хозбытовой канализации.</w:t>
      </w:r>
    </w:p>
    <w:p w14:paraId="215AF0B9" w14:textId="77777777" w:rsidR="001A6DDC" w:rsidRPr="00503B3E" w:rsidRDefault="001A6DDC" w:rsidP="00700F69">
      <w:pPr>
        <w:ind w:firstLine="567"/>
        <w:rPr>
          <w:rFonts w:ascii="Times New Roman" w:hAnsi="Times New Roman"/>
          <w:sz w:val="24"/>
          <w:szCs w:val="24"/>
        </w:rPr>
      </w:pPr>
      <w:r w:rsidRPr="00503B3E">
        <w:rPr>
          <w:rFonts w:ascii="Times New Roman" w:hAnsi="Times New Roman"/>
          <w:sz w:val="24"/>
          <w:szCs w:val="24"/>
        </w:rPr>
        <w:t>Хозяйственно-бытовые стоки от полевого лагеря будут отводиться в специальные</w:t>
      </w:r>
      <w:r>
        <w:rPr>
          <w:rFonts w:ascii="Times New Roman" w:hAnsi="Times New Roman"/>
          <w:sz w:val="24"/>
          <w:szCs w:val="24"/>
        </w:rPr>
        <w:t xml:space="preserve"> </w:t>
      </w:r>
      <w:r w:rsidRPr="00503B3E">
        <w:rPr>
          <w:rFonts w:ascii="Times New Roman" w:hAnsi="Times New Roman"/>
          <w:sz w:val="24"/>
          <w:szCs w:val="24"/>
        </w:rPr>
        <w:t>гидроизолированные емкости (септики). По мере накопления стоки откачиваются и</w:t>
      </w:r>
      <w:r>
        <w:rPr>
          <w:rFonts w:ascii="Times New Roman" w:hAnsi="Times New Roman"/>
          <w:sz w:val="24"/>
          <w:szCs w:val="24"/>
        </w:rPr>
        <w:t xml:space="preserve"> </w:t>
      </w:r>
      <w:r w:rsidRPr="00503B3E">
        <w:rPr>
          <w:rFonts w:ascii="Times New Roman" w:hAnsi="Times New Roman"/>
          <w:sz w:val="24"/>
          <w:szCs w:val="24"/>
        </w:rPr>
        <w:t>вывозятся автоцистернами специализированными организациями на договорной основе.</w:t>
      </w:r>
    </w:p>
    <w:p w14:paraId="38D1B03D" w14:textId="77777777" w:rsidR="00A70FDF" w:rsidRDefault="001A6DDC" w:rsidP="00700F69">
      <w:pPr>
        <w:ind w:firstLine="567"/>
        <w:rPr>
          <w:rFonts w:ascii="Times New Roman" w:hAnsi="Times New Roman"/>
          <w:sz w:val="24"/>
          <w:szCs w:val="24"/>
        </w:rPr>
      </w:pPr>
      <w:r w:rsidRPr="00503B3E">
        <w:rPr>
          <w:rFonts w:ascii="Times New Roman" w:hAnsi="Times New Roman"/>
          <w:sz w:val="24"/>
          <w:szCs w:val="24"/>
        </w:rPr>
        <w:t>Учет объемов сточных вод ведется по количеству рейсов и объему автоцистерны</w:t>
      </w:r>
      <w:r>
        <w:rPr>
          <w:rFonts w:ascii="Times New Roman" w:hAnsi="Times New Roman"/>
          <w:sz w:val="24"/>
          <w:szCs w:val="24"/>
        </w:rPr>
        <w:t xml:space="preserve"> спецавтотранспорта.</w:t>
      </w:r>
    </w:p>
    <w:p w14:paraId="5F62F57E" w14:textId="77777777" w:rsidR="001A6DDC" w:rsidRDefault="001A6DDC" w:rsidP="00700F69">
      <w:pPr>
        <w:autoSpaceDE w:val="0"/>
        <w:autoSpaceDN w:val="0"/>
        <w:adjustRightInd w:val="0"/>
        <w:ind w:firstLine="567"/>
        <w:rPr>
          <w:rFonts w:ascii="Times New Roman" w:hAnsi="Times New Roman"/>
          <w:sz w:val="24"/>
          <w:szCs w:val="24"/>
        </w:rPr>
      </w:pPr>
      <w:r>
        <w:rPr>
          <w:rFonts w:ascii="Times New Roman" w:hAnsi="Times New Roman"/>
          <w:sz w:val="24"/>
          <w:szCs w:val="24"/>
        </w:rPr>
        <w:t>В процессе проведения работ на рассматриваемом участке отсутствует сброс сточных вод в водные объекты и на рельеф местности. Все сточные воды, накопленные на территории полевого лагеря, сдаются на утилизацию специализированной организации по договору.</w:t>
      </w:r>
    </w:p>
    <w:p w14:paraId="7270BABD" w14:textId="77777777" w:rsidR="001A6DDC" w:rsidRDefault="001A6DDC" w:rsidP="00700F69">
      <w:pPr>
        <w:autoSpaceDE w:val="0"/>
        <w:autoSpaceDN w:val="0"/>
        <w:adjustRightInd w:val="0"/>
        <w:ind w:firstLine="567"/>
        <w:rPr>
          <w:rFonts w:ascii="Times New Roman" w:hAnsi="Times New Roman"/>
          <w:sz w:val="24"/>
          <w:szCs w:val="24"/>
        </w:rPr>
      </w:pPr>
      <w:r w:rsidRPr="00503B3E">
        <w:rPr>
          <w:rFonts w:ascii="Times New Roman" w:hAnsi="Times New Roman"/>
          <w:i/>
          <w:sz w:val="24"/>
          <w:szCs w:val="24"/>
          <w:u w:val="single"/>
        </w:rPr>
        <w:t>Производственные стоки</w:t>
      </w:r>
      <w:r>
        <w:rPr>
          <w:rFonts w:ascii="Times New Roman,Italic" w:hAnsi="Times New Roman,Italic" w:cs="Times New Roman,Italic"/>
          <w:i/>
          <w:iCs/>
          <w:sz w:val="24"/>
          <w:szCs w:val="24"/>
        </w:rPr>
        <w:t xml:space="preserve"> </w:t>
      </w:r>
      <w:r>
        <w:rPr>
          <w:rFonts w:ascii="Times New Roman" w:hAnsi="Times New Roman"/>
          <w:sz w:val="24"/>
          <w:szCs w:val="24"/>
        </w:rPr>
        <w:t>представлены пластовой водой, образующейся в процессе подготовки нефти. Далее вода поступает на сепаратор. После сепарации пластовая вода собирается в подземную дренажную емкость. По мере накопления вода вывозится по договору.</w:t>
      </w:r>
    </w:p>
    <w:p w14:paraId="69B8C7F0" w14:textId="77777777" w:rsidR="001A6DDC" w:rsidRDefault="001A6DDC" w:rsidP="00700F69">
      <w:pPr>
        <w:autoSpaceDE w:val="0"/>
        <w:autoSpaceDN w:val="0"/>
        <w:adjustRightInd w:val="0"/>
        <w:ind w:firstLine="567"/>
        <w:rPr>
          <w:rFonts w:ascii="Times New Roman" w:hAnsi="Times New Roman"/>
          <w:sz w:val="24"/>
          <w:szCs w:val="24"/>
        </w:rPr>
      </w:pPr>
      <w:r w:rsidRPr="00503B3E">
        <w:rPr>
          <w:rFonts w:ascii="Times New Roman" w:hAnsi="Times New Roman"/>
          <w:i/>
          <w:sz w:val="24"/>
          <w:szCs w:val="24"/>
          <w:u w:val="single"/>
        </w:rPr>
        <w:t>Буровые сточные воды (БСВ)</w:t>
      </w:r>
      <w:r>
        <w:rPr>
          <w:rFonts w:ascii="Times New Roman,Italic" w:hAnsi="Times New Roman,Italic" w:cs="Times New Roman,Italic"/>
          <w:i/>
          <w:iCs/>
          <w:sz w:val="24"/>
          <w:szCs w:val="24"/>
        </w:rPr>
        <w:t xml:space="preserve"> </w:t>
      </w:r>
      <w:r>
        <w:rPr>
          <w:rFonts w:ascii="Times New Roman" w:hAnsi="Times New Roman"/>
          <w:sz w:val="24"/>
          <w:szCs w:val="24"/>
        </w:rPr>
        <w:t>– по своему составу являются многокомпонентными суспензиями, содержащими до 80% мелкодисперсных примесей, обеспечивает высокую агрегатную устойчивость. Загрязняющие вещества, содержащиеся в буровых сточных водах, подразделяются на взвешенные, растворимые органические примеси и нефтепродукты. Буровые сточные воды в процессе могут использоваться.</w:t>
      </w:r>
    </w:p>
    <w:p w14:paraId="70DB35F3" w14:textId="77777777" w:rsidR="001A6DDC" w:rsidRDefault="001A6DDC" w:rsidP="00700F69">
      <w:pPr>
        <w:autoSpaceDE w:val="0"/>
        <w:autoSpaceDN w:val="0"/>
        <w:adjustRightInd w:val="0"/>
        <w:ind w:firstLine="567"/>
        <w:rPr>
          <w:rFonts w:ascii="Times New Roman" w:hAnsi="Times New Roman"/>
          <w:sz w:val="24"/>
          <w:szCs w:val="24"/>
        </w:rPr>
      </w:pPr>
      <w:r>
        <w:rPr>
          <w:rFonts w:ascii="Times New Roman" w:hAnsi="Times New Roman"/>
          <w:sz w:val="24"/>
          <w:szCs w:val="24"/>
        </w:rPr>
        <w:t>Расчет объема сточных вод произведен согласно Приказу Министра ООС РК «Об утверждении методики расчета объемов образования эмиссий (в части отходов производства, сточных вод) от бурения скважин» от «3» мая 2012г №129-Ө:</w:t>
      </w:r>
    </w:p>
    <w:p w14:paraId="24B19D78" w14:textId="77777777" w:rsidR="001A6DDC" w:rsidRPr="00503B3E" w:rsidRDefault="001A6DDC" w:rsidP="00503B3E">
      <w:pPr>
        <w:autoSpaceDE w:val="0"/>
        <w:autoSpaceDN w:val="0"/>
        <w:adjustRightInd w:val="0"/>
        <w:rPr>
          <w:rFonts w:ascii="Times New Roman" w:hAnsi="Times New Roman"/>
          <w:sz w:val="24"/>
          <w:szCs w:val="24"/>
        </w:rPr>
      </w:pPr>
      <w:r>
        <w:rPr>
          <w:rFonts w:ascii="Times New Roman" w:hAnsi="Times New Roman"/>
          <w:sz w:val="24"/>
          <w:szCs w:val="24"/>
        </w:rPr>
        <w:t>Буровые сточные воды собирается в металлическую емкость и вывозится согласно договору со специализированной организацией на дальнейшую утилизацию.</w:t>
      </w:r>
    </w:p>
    <w:p w14:paraId="4CF2D78A" w14:textId="77777777" w:rsidR="00A70FDF" w:rsidRDefault="00A70FDF" w:rsidP="00A70FDF">
      <w:pPr>
        <w:tabs>
          <w:tab w:val="left" w:pos="3261"/>
        </w:tabs>
        <w:jc w:val="center"/>
        <w:rPr>
          <w:rFonts w:ascii="Times New Roman" w:hAnsi="Times New Roman"/>
          <w:sz w:val="24"/>
          <w:szCs w:val="24"/>
        </w:rPr>
      </w:pPr>
    </w:p>
    <w:p w14:paraId="1B43A5E6" w14:textId="77777777" w:rsidR="00A70FDF" w:rsidRPr="00467407" w:rsidRDefault="00A70FDF" w:rsidP="00A70FDF">
      <w:pPr>
        <w:tabs>
          <w:tab w:val="left" w:pos="3261"/>
        </w:tabs>
        <w:jc w:val="center"/>
        <w:rPr>
          <w:rFonts w:ascii="Times New Roman" w:hAnsi="Times New Roman"/>
          <w:sz w:val="24"/>
          <w:szCs w:val="24"/>
        </w:rPr>
      </w:pPr>
      <w:r w:rsidRPr="00DA728E">
        <w:rPr>
          <w:rFonts w:ascii="Times New Roman" w:hAnsi="Times New Roman"/>
          <w:sz w:val="24"/>
          <w:szCs w:val="24"/>
        </w:rPr>
        <w:t>ОБЪЕМЫ ВОДООТВЕДЕНИЯ НА ПЕРИОД ПРОВЕДЕНИЯ РАБОТ</w:t>
      </w:r>
      <w:r w:rsidRPr="00467407">
        <w:rPr>
          <w:rFonts w:ascii="Times New Roman" w:hAnsi="Times New Roman"/>
          <w:sz w:val="24"/>
          <w:szCs w:val="24"/>
        </w:rPr>
        <w:t xml:space="preserve"> </w:t>
      </w:r>
    </w:p>
    <w:p w14:paraId="0D401717" w14:textId="77777777" w:rsidR="00A70FDF" w:rsidRDefault="00A70FDF" w:rsidP="00A70FDF">
      <w:pPr>
        <w:jc w:val="right"/>
        <w:rPr>
          <w:rFonts w:ascii="Times New Roman" w:hAnsi="Times New Roman"/>
          <w:sz w:val="24"/>
          <w:szCs w:val="24"/>
        </w:rPr>
      </w:pPr>
      <w:r w:rsidRPr="00467407">
        <w:rPr>
          <w:rFonts w:ascii="Times New Roman" w:hAnsi="Times New Roman"/>
          <w:sz w:val="24"/>
          <w:szCs w:val="24"/>
        </w:rPr>
        <w:t xml:space="preserve">Таблица </w:t>
      </w:r>
      <w:r w:rsidR="002E79C9">
        <w:rPr>
          <w:rFonts w:ascii="Times New Roman" w:hAnsi="Times New Roman"/>
          <w:sz w:val="24"/>
          <w:szCs w:val="24"/>
        </w:rPr>
        <w:t>4.3</w:t>
      </w:r>
      <w:r w:rsidR="001A6DDC">
        <w:rPr>
          <w:rFonts w:ascii="Times New Roman" w:hAnsi="Times New Roman"/>
          <w:sz w:val="24"/>
          <w:szCs w:val="24"/>
        </w:rPr>
        <w:t>.</w:t>
      </w:r>
    </w:p>
    <w:tbl>
      <w:tblPr>
        <w:tblW w:w="0" w:type="auto"/>
        <w:tblLook w:val="04A0" w:firstRow="1" w:lastRow="0" w:firstColumn="1" w:lastColumn="0" w:noHBand="0" w:noVBand="1"/>
      </w:tblPr>
      <w:tblGrid>
        <w:gridCol w:w="4867"/>
        <w:gridCol w:w="4620"/>
      </w:tblGrid>
      <w:tr w:rsidR="00440166" w:rsidRPr="00440166" w14:paraId="1E40CE43" w14:textId="77777777" w:rsidTr="00281F93">
        <w:trPr>
          <w:trHeight w:val="20"/>
        </w:trPr>
        <w:tc>
          <w:tcPr>
            <w:tcW w:w="48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27ED0" w14:textId="77777777" w:rsidR="00440166" w:rsidRPr="00440166" w:rsidRDefault="00440166" w:rsidP="00440166">
            <w:pPr>
              <w:jc w:val="center"/>
              <w:rPr>
                <w:rFonts w:ascii="Times New Roman" w:eastAsia="Times New Roman" w:hAnsi="Times New Roman"/>
                <w:b/>
                <w:bCs/>
              </w:rPr>
            </w:pPr>
            <w:r w:rsidRPr="00440166">
              <w:rPr>
                <w:rFonts w:ascii="Times New Roman" w:eastAsia="Times New Roman" w:hAnsi="Times New Roman"/>
                <w:b/>
                <w:bCs/>
              </w:rPr>
              <w:t>Потребители</w:t>
            </w:r>
          </w:p>
        </w:tc>
        <w:tc>
          <w:tcPr>
            <w:tcW w:w="4620" w:type="dxa"/>
            <w:tcBorders>
              <w:top w:val="single" w:sz="4" w:space="0" w:color="auto"/>
              <w:left w:val="nil"/>
              <w:bottom w:val="single" w:sz="4" w:space="0" w:color="auto"/>
              <w:right w:val="single" w:sz="4" w:space="0" w:color="000000"/>
            </w:tcBorders>
            <w:shd w:val="clear" w:color="auto" w:fill="auto"/>
            <w:vAlign w:val="center"/>
            <w:hideMark/>
          </w:tcPr>
          <w:p w14:paraId="29F7B0A7" w14:textId="77777777" w:rsidR="00440166" w:rsidRPr="00440166" w:rsidRDefault="00440166" w:rsidP="00440166">
            <w:pPr>
              <w:jc w:val="center"/>
              <w:rPr>
                <w:rFonts w:ascii="Times New Roman" w:eastAsia="Times New Roman" w:hAnsi="Times New Roman"/>
                <w:b/>
                <w:bCs/>
              </w:rPr>
            </w:pPr>
            <w:r w:rsidRPr="00440166">
              <w:rPr>
                <w:rFonts w:ascii="Times New Roman" w:eastAsia="Times New Roman" w:hAnsi="Times New Roman"/>
                <w:b/>
                <w:bCs/>
              </w:rPr>
              <w:t>Расход воды, м</w:t>
            </w:r>
            <w:r w:rsidRPr="00440166">
              <w:rPr>
                <w:rFonts w:ascii="Times New Roman" w:eastAsia="Times New Roman" w:hAnsi="Times New Roman"/>
                <w:b/>
                <w:bCs/>
                <w:vertAlign w:val="superscript"/>
              </w:rPr>
              <w:t>3</w:t>
            </w:r>
          </w:p>
        </w:tc>
      </w:tr>
      <w:tr w:rsidR="00281F93" w:rsidRPr="00440166" w14:paraId="218999C3" w14:textId="77777777" w:rsidTr="00281F93">
        <w:trPr>
          <w:trHeight w:val="20"/>
        </w:trPr>
        <w:tc>
          <w:tcPr>
            <w:tcW w:w="4867" w:type="dxa"/>
            <w:vMerge/>
            <w:tcBorders>
              <w:top w:val="single" w:sz="4" w:space="0" w:color="auto"/>
              <w:left w:val="single" w:sz="4" w:space="0" w:color="auto"/>
              <w:bottom w:val="single" w:sz="4" w:space="0" w:color="auto"/>
              <w:right w:val="single" w:sz="4" w:space="0" w:color="auto"/>
            </w:tcBorders>
            <w:vAlign w:val="center"/>
            <w:hideMark/>
          </w:tcPr>
          <w:p w14:paraId="3735A0C7" w14:textId="77777777" w:rsidR="00281F93" w:rsidRPr="00440166" w:rsidRDefault="00281F93" w:rsidP="00440166">
            <w:pPr>
              <w:jc w:val="left"/>
              <w:rPr>
                <w:rFonts w:ascii="Times New Roman" w:eastAsia="Times New Roman" w:hAnsi="Times New Roman"/>
                <w:b/>
                <w:bCs/>
              </w:rPr>
            </w:pPr>
          </w:p>
        </w:tc>
        <w:tc>
          <w:tcPr>
            <w:tcW w:w="4620" w:type="dxa"/>
            <w:tcBorders>
              <w:top w:val="nil"/>
              <w:left w:val="nil"/>
              <w:bottom w:val="single" w:sz="4" w:space="0" w:color="auto"/>
              <w:right w:val="single" w:sz="4" w:space="0" w:color="auto"/>
            </w:tcBorders>
            <w:shd w:val="clear" w:color="auto" w:fill="auto"/>
            <w:vAlign w:val="center"/>
            <w:hideMark/>
          </w:tcPr>
          <w:p w14:paraId="208B780F" w14:textId="35EC6F49" w:rsidR="00281F93" w:rsidRPr="00440166" w:rsidRDefault="00281F93" w:rsidP="00281F93">
            <w:pPr>
              <w:jc w:val="center"/>
              <w:rPr>
                <w:rFonts w:ascii="Times New Roman" w:eastAsia="Times New Roman" w:hAnsi="Times New Roman"/>
                <w:b/>
                <w:bCs/>
              </w:rPr>
            </w:pPr>
            <w:r w:rsidRPr="00440166">
              <w:rPr>
                <w:rFonts w:ascii="Times New Roman" w:eastAsia="Times New Roman" w:hAnsi="Times New Roman"/>
                <w:b/>
                <w:bCs/>
              </w:rPr>
              <w:t>2025</w:t>
            </w:r>
            <w:r>
              <w:rPr>
                <w:rFonts w:ascii="Times New Roman" w:eastAsia="Times New Roman" w:hAnsi="Times New Roman"/>
                <w:b/>
                <w:bCs/>
              </w:rPr>
              <w:t>-2026</w:t>
            </w:r>
            <w:r w:rsidRPr="00440166">
              <w:rPr>
                <w:rFonts w:ascii="Times New Roman" w:eastAsia="Times New Roman" w:hAnsi="Times New Roman"/>
                <w:b/>
                <w:bCs/>
              </w:rPr>
              <w:t xml:space="preserve"> </w:t>
            </w:r>
            <w:r>
              <w:rPr>
                <w:rFonts w:ascii="Times New Roman" w:eastAsia="Times New Roman" w:hAnsi="Times New Roman"/>
                <w:b/>
                <w:bCs/>
              </w:rPr>
              <w:t>г</w:t>
            </w:r>
            <w:r w:rsidRPr="00440166">
              <w:rPr>
                <w:rFonts w:ascii="Times New Roman" w:eastAsia="Times New Roman" w:hAnsi="Times New Roman"/>
                <w:b/>
                <w:bCs/>
              </w:rPr>
              <w:t>г</w:t>
            </w:r>
            <w:r>
              <w:rPr>
                <w:rFonts w:ascii="Times New Roman" w:eastAsia="Times New Roman" w:hAnsi="Times New Roman"/>
                <w:b/>
                <w:bCs/>
              </w:rPr>
              <w:t>.</w:t>
            </w:r>
          </w:p>
        </w:tc>
      </w:tr>
      <w:tr w:rsidR="00281F93" w:rsidRPr="00440166" w14:paraId="050AA840" w14:textId="77777777" w:rsidTr="00281F93">
        <w:trPr>
          <w:trHeight w:val="20"/>
        </w:trPr>
        <w:tc>
          <w:tcPr>
            <w:tcW w:w="4867" w:type="dxa"/>
            <w:tcBorders>
              <w:top w:val="nil"/>
              <w:left w:val="single" w:sz="4" w:space="0" w:color="auto"/>
              <w:bottom w:val="single" w:sz="4" w:space="0" w:color="auto"/>
              <w:right w:val="single" w:sz="4" w:space="0" w:color="auto"/>
            </w:tcBorders>
            <w:shd w:val="clear" w:color="auto" w:fill="auto"/>
            <w:vAlign w:val="center"/>
            <w:hideMark/>
          </w:tcPr>
          <w:p w14:paraId="36DC9E2A" w14:textId="77777777" w:rsidR="00281F93" w:rsidRPr="00440166" w:rsidRDefault="00281F93" w:rsidP="00CF776F">
            <w:pPr>
              <w:jc w:val="left"/>
              <w:rPr>
                <w:rFonts w:ascii="Times New Roman" w:eastAsia="Times New Roman" w:hAnsi="Times New Roman"/>
              </w:rPr>
            </w:pPr>
            <w:r w:rsidRPr="00440166">
              <w:rPr>
                <w:rFonts w:ascii="Times New Roman" w:eastAsia="Times New Roman" w:hAnsi="Times New Roman"/>
              </w:rPr>
              <w:t>Техническая вода</w:t>
            </w:r>
          </w:p>
        </w:tc>
        <w:tc>
          <w:tcPr>
            <w:tcW w:w="4620" w:type="dxa"/>
            <w:tcBorders>
              <w:top w:val="nil"/>
              <w:left w:val="nil"/>
              <w:bottom w:val="single" w:sz="4" w:space="0" w:color="auto"/>
              <w:right w:val="single" w:sz="4" w:space="0" w:color="auto"/>
            </w:tcBorders>
            <w:shd w:val="clear" w:color="auto" w:fill="auto"/>
            <w:vAlign w:val="center"/>
            <w:hideMark/>
          </w:tcPr>
          <w:p w14:paraId="1CC32261" w14:textId="666AE2C4" w:rsidR="00281F93" w:rsidRPr="00281F93" w:rsidRDefault="00281F93" w:rsidP="00281F93">
            <w:pPr>
              <w:jc w:val="center"/>
              <w:rPr>
                <w:rFonts w:ascii="Times New Roman" w:eastAsia="Times New Roman" w:hAnsi="Times New Roman"/>
              </w:rPr>
            </w:pPr>
            <w:r w:rsidRPr="00CF776F">
              <w:rPr>
                <w:rFonts w:ascii="Times New Roman" w:eastAsia="Andale Sans UI" w:hAnsi="Times New Roman"/>
                <w:color w:val="000000"/>
                <w:kern w:val="1"/>
                <w:lang w:eastAsia="ko-KR"/>
              </w:rPr>
              <w:t>3130</w:t>
            </w:r>
          </w:p>
        </w:tc>
      </w:tr>
      <w:tr w:rsidR="00281F93" w:rsidRPr="00440166" w14:paraId="6A01D798" w14:textId="77777777" w:rsidTr="00281F93">
        <w:trPr>
          <w:trHeight w:val="20"/>
        </w:trPr>
        <w:tc>
          <w:tcPr>
            <w:tcW w:w="4867" w:type="dxa"/>
            <w:tcBorders>
              <w:top w:val="nil"/>
              <w:left w:val="single" w:sz="4" w:space="0" w:color="auto"/>
              <w:bottom w:val="single" w:sz="4" w:space="0" w:color="auto"/>
              <w:right w:val="single" w:sz="4" w:space="0" w:color="auto"/>
            </w:tcBorders>
            <w:shd w:val="clear" w:color="auto" w:fill="auto"/>
            <w:vAlign w:val="center"/>
            <w:hideMark/>
          </w:tcPr>
          <w:p w14:paraId="04E55DE5" w14:textId="77777777" w:rsidR="00281F93" w:rsidRPr="00440166" w:rsidRDefault="00281F93" w:rsidP="00CF776F">
            <w:pPr>
              <w:jc w:val="left"/>
              <w:rPr>
                <w:rFonts w:ascii="Times New Roman" w:eastAsia="Times New Roman" w:hAnsi="Times New Roman"/>
              </w:rPr>
            </w:pPr>
            <w:r w:rsidRPr="00440166">
              <w:rPr>
                <w:rFonts w:ascii="Times New Roman" w:eastAsia="Times New Roman" w:hAnsi="Times New Roman"/>
              </w:rPr>
              <w:t>Вода для хозбытовых нужд на период бурения и испытания</w:t>
            </w:r>
          </w:p>
        </w:tc>
        <w:tc>
          <w:tcPr>
            <w:tcW w:w="4620" w:type="dxa"/>
            <w:tcBorders>
              <w:top w:val="nil"/>
              <w:left w:val="nil"/>
              <w:bottom w:val="single" w:sz="4" w:space="0" w:color="auto"/>
              <w:right w:val="single" w:sz="4" w:space="0" w:color="auto"/>
            </w:tcBorders>
            <w:shd w:val="clear" w:color="auto" w:fill="auto"/>
            <w:vAlign w:val="center"/>
            <w:hideMark/>
          </w:tcPr>
          <w:p w14:paraId="05B774A0" w14:textId="2D8A6C38" w:rsidR="00281F93" w:rsidRPr="00281F93" w:rsidRDefault="00281F93" w:rsidP="00281F93">
            <w:pPr>
              <w:jc w:val="center"/>
              <w:rPr>
                <w:rFonts w:ascii="Times New Roman" w:eastAsia="Times New Roman" w:hAnsi="Times New Roman"/>
              </w:rPr>
            </w:pPr>
            <w:r w:rsidRPr="00CF776F">
              <w:rPr>
                <w:rFonts w:ascii="Times New Roman" w:eastAsia="Andale Sans UI" w:hAnsi="Times New Roman"/>
                <w:color w:val="000000"/>
                <w:kern w:val="1"/>
                <w:lang w:eastAsia="ko-KR"/>
              </w:rPr>
              <w:t>427,5</w:t>
            </w:r>
          </w:p>
        </w:tc>
      </w:tr>
    </w:tbl>
    <w:p w14:paraId="5C94AE5B" w14:textId="77777777" w:rsidR="00A70FDF" w:rsidRDefault="00A70FDF" w:rsidP="00A70FDF">
      <w:pPr>
        <w:ind w:firstLine="567"/>
        <w:rPr>
          <w:rFonts w:ascii="Times New Roman" w:hAnsi="Times New Roman"/>
          <w:sz w:val="24"/>
          <w:szCs w:val="24"/>
        </w:rPr>
      </w:pPr>
    </w:p>
    <w:p w14:paraId="4EF1CE78" w14:textId="77777777" w:rsidR="00B67DA0" w:rsidRDefault="00B67DA0" w:rsidP="00A70FDF">
      <w:pPr>
        <w:ind w:firstLine="567"/>
        <w:rPr>
          <w:rFonts w:ascii="Times New Roman" w:hAnsi="Times New Roman"/>
          <w:sz w:val="24"/>
          <w:szCs w:val="24"/>
        </w:rPr>
      </w:pPr>
    </w:p>
    <w:p w14:paraId="2D8AC3A3" w14:textId="77777777" w:rsidR="00AE257D" w:rsidRPr="007451FB" w:rsidRDefault="00AE257D" w:rsidP="00AE257D">
      <w:pPr>
        <w:ind w:firstLine="544"/>
      </w:pPr>
      <w:r w:rsidRPr="00503B3E">
        <w:rPr>
          <w:rFonts w:ascii="Times New Roman" w:hAnsi="Times New Roman"/>
          <w:sz w:val="24"/>
          <w:szCs w:val="24"/>
        </w:rPr>
        <w:t>Как уже было указано, применяется оборотное водоснабжение, очищенные сточные воды используются на последующей скважине, а остатки буровых сточных вод с последней скважины будут вывозиться специализированной организацией по договору</w:t>
      </w:r>
      <w:r w:rsidRPr="007451FB">
        <w:t xml:space="preserve">. </w:t>
      </w:r>
    </w:p>
    <w:p w14:paraId="3F800939" w14:textId="77777777" w:rsidR="001A6DDC" w:rsidRDefault="001A6DDC">
      <w:pPr>
        <w:jc w:val="left"/>
      </w:pPr>
      <w:r>
        <w:br w:type="page"/>
      </w:r>
    </w:p>
    <w:p w14:paraId="2DEEB4B6" w14:textId="77777777" w:rsidR="001A6DDC" w:rsidRDefault="001A6DDC" w:rsidP="002202EB">
      <w:pPr>
        <w:pStyle w:val="2"/>
        <w:numPr>
          <w:ilvl w:val="1"/>
          <w:numId w:val="78"/>
        </w:numPr>
        <w:ind w:left="0" w:firstLine="0"/>
        <w:jc w:val="both"/>
      </w:pPr>
      <w:bookmarkStart w:id="288" w:name="_Toc132612792"/>
      <w:bookmarkStart w:id="289" w:name="_Toc197423297"/>
      <w:r>
        <w:t>Характеристика источника водоснабжения, его хозяйственное использование, местоположение водозабора, его характеристика</w:t>
      </w:r>
      <w:bookmarkEnd w:id="288"/>
      <w:bookmarkEnd w:id="289"/>
    </w:p>
    <w:p w14:paraId="39977E43" w14:textId="1140DC87" w:rsidR="001A6DDC" w:rsidRDefault="00947D06" w:rsidP="00FC1612">
      <w:pPr>
        <w:autoSpaceDE w:val="0"/>
        <w:autoSpaceDN w:val="0"/>
        <w:adjustRightInd w:val="0"/>
        <w:ind w:firstLine="567"/>
        <w:rPr>
          <w:rFonts w:ascii="Times New Roman" w:hAnsi="Times New Roman"/>
          <w:sz w:val="24"/>
          <w:szCs w:val="24"/>
        </w:rPr>
      </w:pPr>
      <w:r>
        <w:rPr>
          <w:rFonts w:ascii="Times New Roman" w:hAnsi="Times New Roman"/>
          <w:sz w:val="24"/>
          <w:szCs w:val="24"/>
        </w:rPr>
        <w:t>Участок работ характеризуется отсутс</w:t>
      </w:r>
      <w:r w:rsidR="00587532">
        <w:rPr>
          <w:rFonts w:ascii="Times New Roman" w:hAnsi="Times New Roman"/>
          <w:sz w:val="24"/>
          <w:szCs w:val="24"/>
        </w:rPr>
        <w:t xml:space="preserve">твием сетей водопровода. На весь период изоляционно-ликвидационных работ </w:t>
      </w:r>
      <w:r>
        <w:rPr>
          <w:rFonts w:ascii="Times New Roman" w:hAnsi="Times New Roman"/>
          <w:sz w:val="24"/>
          <w:szCs w:val="24"/>
        </w:rPr>
        <w:t>предусматривается использовать привозную воду как для технических, так и для питьевых и хозбытовых нужд персонала.</w:t>
      </w:r>
    </w:p>
    <w:p w14:paraId="03D3A982" w14:textId="77777777" w:rsidR="00947D06" w:rsidRDefault="00947D06" w:rsidP="00FC1612">
      <w:pPr>
        <w:autoSpaceDE w:val="0"/>
        <w:autoSpaceDN w:val="0"/>
        <w:adjustRightInd w:val="0"/>
        <w:ind w:firstLine="567"/>
        <w:rPr>
          <w:rFonts w:ascii="Times New Roman" w:hAnsi="Times New Roman"/>
          <w:sz w:val="24"/>
          <w:szCs w:val="24"/>
        </w:rPr>
      </w:pPr>
      <w:r>
        <w:rPr>
          <w:rFonts w:ascii="Times New Roman" w:hAnsi="Times New Roman"/>
          <w:sz w:val="24"/>
          <w:szCs w:val="24"/>
        </w:rPr>
        <w:t>На стадии подготовительных работ должны быть заключены договора с соответствующими организациями на доставку технической и питьевой воды.</w:t>
      </w:r>
    </w:p>
    <w:p w14:paraId="6A1A998B" w14:textId="04BC8EDD" w:rsidR="00947D06" w:rsidRDefault="00947D06" w:rsidP="00FC1612">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Обслуживание работ по </w:t>
      </w:r>
      <w:r w:rsidR="0046425C">
        <w:rPr>
          <w:rFonts w:ascii="Times New Roman" w:hAnsi="Times New Roman"/>
          <w:sz w:val="24"/>
          <w:szCs w:val="24"/>
        </w:rPr>
        <w:t>бурению и испытанию объектов</w:t>
      </w:r>
      <w:r w:rsidR="003D209D">
        <w:rPr>
          <w:rFonts w:ascii="Times New Roman" w:hAnsi="Times New Roman"/>
          <w:sz w:val="24"/>
          <w:szCs w:val="24"/>
        </w:rPr>
        <w:t xml:space="preserve"> скважин</w:t>
      </w:r>
      <w:r w:rsidR="0046425C">
        <w:rPr>
          <w:rFonts w:ascii="Times New Roman" w:hAnsi="Times New Roman"/>
          <w:sz w:val="24"/>
          <w:szCs w:val="24"/>
        </w:rPr>
        <w:t>ы на участке «</w:t>
      </w:r>
      <w:r w:rsidR="009675DE">
        <w:rPr>
          <w:rFonts w:ascii="Times New Roman" w:hAnsi="Times New Roman"/>
          <w:sz w:val="24"/>
          <w:szCs w:val="24"/>
        </w:rPr>
        <w:t>Саркрамабас</w:t>
      </w:r>
      <w:r w:rsidR="003D209D">
        <w:rPr>
          <w:rFonts w:ascii="Times New Roman" w:hAnsi="Times New Roman"/>
          <w:sz w:val="24"/>
          <w:szCs w:val="24"/>
        </w:rPr>
        <w:t>»</w:t>
      </w:r>
      <w:r>
        <w:rPr>
          <w:rFonts w:ascii="Times New Roman" w:hAnsi="Times New Roman"/>
          <w:sz w:val="24"/>
          <w:szCs w:val="24"/>
        </w:rPr>
        <w:t xml:space="preserve"> предусматривается приезжающей бригадой подрядчика. Проживание предполагается в полевом лагере. Хозяйственно-бытовые стоки от полевого лагеря будут отводиться в специальные емкости.</w:t>
      </w:r>
    </w:p>
    <w:p w14:paraId="198167FA" w14:textId="77777777" w:rsidR="00947D06" w:rsidRDefault="00947D06" w:rsidP="00FC1612">
      <w:pPr>
        <w:autoSpaceDE w:val="0"/>
        <w:autoSpaceDN w:val="0"/>
        <w:adjustRightInd w:val="0"/>
        <w:ind w:firstLine="567"/>
        <w:rPr>
          <w:rFonts w:ascii="Times New Roman" w:hAnsi="Times New Roman"/>
          <w:sz w:val="24"/>
          <w:szCs w:val="24"/>
        </w:rPr>
      </w:pPr>
      <w:r>
        <w:rPr>
          <w:rFonts w:ascii="Times New Roman" w:hAnsi="Times New Roman"/>
          <w:sz w:val="24"/>
          <w:szCs w:val="24"/>
        </w:rPr>
        <w:t>Для хозяйственно бытовых и питьевых нужд, работающего персонала питьевая вода будет доставляться к месту работы в закрытых емкостях, которые будут снабжены кранами.</w:t>
      </w:r>
    </w:p>
    <w:p w14:paraId="147EACAD" w14:textId="77777777" w:rsidR="00947D06" w:rsidRDefault="00947D06" w:rsidP="00FC1612">
      <w:pPr>
        <w:autoSpaceDE w:val="0"/>
        <w:autoSpaceDN w:val="0"/>
        <w:adjustRightInd w:val="0"/>
        <w:ind w:firstLine="567"/>
        <w:rPr>
          <w:rFonts w:ascii="Times New Roman" w:hAnsi="Times New Roman"/>
          <w:sz w:val="24"/>
          <w:szCs w:val="24"/>
        </w:rPr>
      </w:pPr>
      <w:r>
        <w:rPr>
          <w:rFonts w:ascii="Times New Roman" w:hAnsi="Times New Roman"/>
          <w:sz w:val="24"/>
          <w:szCs w:val="24"/>
        </w:rPr>
        <w:t>Емкости изготовляются из материалов, разрешенных Минздравом Республики Казахстан. Питьевая вода соответствует качеству ГОСТ 2874-82 «Вода питьевая».</w:t>
      </w:r>
    </w:p>
    <w:p w14:paraId="5AB32DEE" w14:textId="77777777" w:rsidR="00947D06" w:rsidRDefault="00947D06" w:rsidP="00FC1612">
      <w:pPr>
        <w:ind w:firstLine="567"/>
        <w:rPr>
          <w:rFonts w:ascii="Times New Roman" w:hAnsi="Times New Roman"/>
          <w:sz w:val="24"/>
          <w:szCs w:val="24"/>
        </w:rPr>
      </w:pPr>
      <w:r w:rsidRPr="00467407">
        <w:rPr>
          <w:rFonts w:ascii="Times New Roman" w:hAnsi="Times New Roman"/>
          <w:sz w:val="24"/>
          <w:szCs w:val="24"/>
        </w:rPr>
        <w:t>Для хранения хоз. бытовой воды проектом предусмотрен резервуар емкостью 50 м</w:t>
      </w:r>
      <w:r w:rsidRPr="00467407">
        <w:rPr>
          <w:rFonts w:ascii="Times New Roman" w:hAnsi="Times New Roman"/>
          <w:sz w:val="24"/>
          <w:szCs w:val="24"/>
          <w:vertAlign w:val="superscript"/>
        </w:rPr>
        <w:t xml:space="preserve">3 </w:t>
      </w:r>
      <w:r w:rsidRPr="00467407">
        <w:rPr>
          <w:rFonts w:ascii="Times New Roman" w:hAnsi="Times New Roman"/>
          <w:sz w:val="24"/>
          <w:szCs w:val="24"/>
        </w:rPr>
        <w:t>(1 резервный).</w:t>
      </w:r>
    </w:p>
    <w:p w14:paraId="26F5EF6F" w14:textId="77777777" w:rsidR="00947D06" w:rsidRDefault="00947D06" w:rsidP="00503B3E">
      <w:pPr>
        <w:autoSpaceDE w:val="0"/>
        <w:autoSpaceDN w:val="0"/>
        <w:adjustRightInd w:val="0"/>
        <w:ind w:firstLine="567"/>
        <w:rPr>
          <w:rFonts w:ascii="Times New Roman" w:hAnsi="Times New Roman"/>
          <w:sz w:val="24"/>
          <w:szCs w:val="24"/>
        </w:rPr>
      </w:pPr>
      <w:r>
        <w:rPr>
          <w:rFonts w:ascii="Times New Roman" w:hAnsi="Times New Roman"/>
          <w:sz w:val="24"/>
          <w:szCs w:val="24"/>
        </w:rPr>
        <w:t>Вода, используемая на хозбытовые нужды и приготовления пищи в столовой должна соответствовать требованиям санитарных правил и норм Республики Казахстан.</w:t>
      </w:r>
    </w:p>
    <w:p w14:paraId="43EF4559" w14:textId="77777777" w:rsidR="00947D06" w:rsidRPr="00503B3E" w:rsidRDefault="00947D06" w:rsidP="00503B3E">
      <w:pPr>
        <w:autoSpaceDE w:val="0"/>
        <w:autoSpaceDN w:val="0"/>
        <w:adjustRightInd w:val="0"/>
        <w:ind w:firstLine="567"/>
        <w:rPr>
          <w:rFonts w:ascii="Times New Roman" w:hAnsi="Times New Roman"/>
          <w:sz w:val="24"/>
          <w:szCs w:val="24"/>
        </w:rPr>
      </w:pPr>
    </w:p>
    <w:p w14:paraId="4D4440DF" w14:textId="77777777" w:rsidR="00AE257D" w:rsidRDefault="00AE257D">
      <w:pPr>
        <w:jc w:val="left"/>
      </w:pPr>
      <w:r>
        <w:br w:type="page"/>
      </w:r>
    </w:p>
    <w:p w14:paraId="4E79872C" w14:textId="77777777" w:rsidR="00AE257D" w:rsidRDefault="00AE257D" w:rsidP="00AE257D">
      <w:pPr>
        <w:pStyle w:val="3"/>
        <w:numPr>
          <w:ilvl w:val="0"/>
          <w:numId w:val="0"/>
        </w:numPr>
        <w:ind w:left="720" w:hanging="720"/>
        <w:rPr>
          <w:szCs w:val="24"/>
        </w:rPr>
        <w:sectPr w:rsidR="00AE257D" w:rsidSect="00765905">
          <w:footerReference w:type="even" r:id="rId29"/>
          <w:footerReference w:type="default" r:id="rId30"/>
          <w:pgSz w:w="11907" w:h="16839" w:code="9"/>
          <w:pgMar w:top="1350" w:right="1134" w:bottom="1134" w:left="1276" w:header="709" w:footer="452" w:gutter="0"/>
          <w:cols w:space="708"/>
          <w:docGrid w:linePitch="360"/>
        </w:sectPr>
      </w:pPr>
      <w:bookmarkStart w:id="290" w:name="_Toc100753879"/>
    </w:p>
    <w:p w14:paraId="27438CDC" w14:textId="77777777" w:rsidR="008E3EAE" w:rsidRDefault="008E3EAE" w:rsidP="002202EB">
      <w:pPr>
        <w:pStyle w:val="2"/>
        <w:numPr>
          <w:ilvl w:val="1"/>
          <w:numId w:val="78"/>
        </w:numPr>
        <w:ind w:left="1134"/>
      </w:pPr>
      <w:bookmarkStart w:id="291" w:name="_Toc100753880"/>
      <w:bookmarkStart w:id="292" w:name="_Toc132612794"/>
      <w:bookmarkStart w:id="293" w:name="_Toc197423298"/>
      <w:bookmarkEnd w:id="290"/>
      <w:r>
        <w:t>Поверхностные воды</w:t>
      </w:r>
      <w:bookmarkEnd w:id="291"/>
      <w:bookmarkEnd w:id="292"/>
      <w:bookmarkEnd w:id="293"/>
    </w:p>
    <w:p w14:paraId="657FA0A6" w14:textId="77777777" w:rsidR="00C5123F" w:rsidRPr="00597D09" w:rsidRDefault="00C5123F" w:rsidP="00B20219">
      <w:pPr>
        <w:ind w:firstLine="567"/>
        <w:rPr>
          <w:rFonts w:ascii="Times New Roman" w:hAnsi="Times New Roman"/>
          <w:sz w:val="24"/>
          <w:szCs w:val="24"/>
        </w:rPr>
      </w:pPr>
      <w:r w:rsidRPr="00597D09">
        <w:rPr>
          <w:rFonts w:ascii="Times New Roman" w:hAnsi="Times New Roman"/>
          <w:sz w:val="24"/>
          <w:szCs w:val="24"/>
        </w:rPr>
        <w:t xml:space="preserve">Глубокое внутриконтинентальное положение, резкая континентальность климата обуславливают относительную бедность территории поверхностными водами и их низкую водность. Наиболее значительной рекой района является Эмба. Эмба образуется от слияния трех речек: Джанай, Джаланаш, Кундызды, берущих начало на юго-западном склоне Мугалжарских гор на абсолютной высоте 350-450м. Верхнее течение проходит по степи, нижнее по пустынным и полупустынным землям Прикаспийской низменности. Река не доходит и теряется в 5 км от Каспийского моря. Берега сложены песчаными и супесчаными грунтами, русло с плесами и перекатами. В многоводные годы озера в нижнем течении сливаются и впадают в Каспийское море. Крупный приток – р. Темир. </w:t>
      </w:r>
    </w:p>
    <w:p w14:paraId="6C42DA24" w14:textId="77777777" w:rsidR="00C5123F" w:rsidRPr="00597D09" w:rsidRDefault="00C5123F" w:rsidP="00B20219">
      <w:pPr>
        <w:ind w:firstLine="567"/>
        <w:rPr>
          <w:rFonts w:ascii="Times New Roman" w:hAnsi="Times New Roman"/>
          <w:sz w:val="24"/>
          <w:szCs w:val="24"/>
        </w:rPr>
      </w:pPr>
      <w:r w:rsidRPr="00597D09">
        <w:rPr>
          <w:rFonts w:ascii="Times New Roman" w:hAnsi="Times New Roman"/>
          <w:sz w:val="24"/>
          <w:szCs w:val="24"/>
        </w:rPr>
        <w:t>Несмотря на значительное протяжение река Эмба бедна водой. Основными источниками питания реки являются талые снеговые воды, вследствие чего большая часть годового стока (60-90%), приходится на весенний период. Весной она многоводна, а летом на самом нижнем 100 км участке представляет собой ряд разобщенных плесов со стоячей водой. В низовьях реки к концу лета сток прекращается вследствие пересыхания мелководных участков.</w:t>
      </w:r>
    </w:p>
    <w:p w14:paraId="5BB78F1D" w14:textId="77777777" w:rsidR="00C5123F" w:rsidRPr="00597D09" w:rsidRDefault="00C5123F" w:rsidP="00B20219">
      <w:pPr>
        <w:ind w:firstLine="567"/>
        <w:rPr>
          <w:rFonts w:ascii="Times New Roman" w:hAnsi="Times New Roman"/>
          <w:sz w:val="24"/>
          <w:szCs w:val="24"/>
        </w:rPr>
      </w:pPr>
      <w:r w:rsidRPr="00597D09">
        <w:rPr>
          <w:rFonts w:ascii="Times New Roman" w:hAnsi="Times New Roman"/>
          <w:sz w:val="24"/>
          <w:szCs w:val="24"/>
        </w:rPr>
        <w:t>Эмба замерзает в ноябре, ледоход начинается в верхнем течении в марте, в нижнем – в апреле. Весенний ледоход продолжается обычно 2-3 дня. Зимой река замерзает на всем протяжении. Толщина льда на плесах 0,7-0,8 м.</w:t>
      </w:r>
    </w:p>
    <w:p w14:paraId="2BFA2513" w14:textId="77777777" w:rsidR="00C5123F" w:rsidRPr="00597D09" w:rsidRDefault="00C5123F" w:rsidP="00B20219">
      <w:pPr>
        <w:ind w:firstLine="567"/>
        <w:rPr>
          <w:rFonts w:ascii="Times New Roman" w:hAnsi="Times New Roman"/>
          <w:sz w:val="24"/>
          <w:szCs w:val="24"/>
        </w:rPr>
      </w:pPr>
      <w:r w:rsidRPr="00597D09">
        <w:rPr>
          <w:rFonts w:ascii="Times New Roman" w:hAnsi="Times New Roman"/>
          <w:sz w:val="24"/>
          <w:szCs w:val="24"/>
        </w:rPr>
        <w:t>Химическое качество р. Эмбы значительно различается не только по сезонам, но и по длине реки. В верховье отмечается преобладание гидрокарбонатных ионов и ионов кальция. Ниже по реке минерализация воды в половодье составляет от 300-400 мг/л, преобладание гидрокарбонатных ионов слабо выражено, вода умеренно-жесткая. В периоды летней и зимней межени минерализация воды увеличивается до 800 мг/л – 1500 мг/л, вода становится очень жесткой.</w:t>
      </w:r>
    </w:p>
    <w:p w14:paraId="366D2611" w14:textId="77777777" w:rsidR="008E3EAE" w:rsidRPr="00467407" w:rsidRDefault="008E3EAE" w:rsidP="00B20219">
      <w:pPr>
        <w:shd w:val="clear" w:color="auto" w:fill="FFFFFF"/>
        <w:spacing w:after="120"/>
        <w:ind w:firstLine="567"/>
        <w:rPr>
          <w:rFonts w:ascii="Times New Roman" w:hAnsi="Times New Roman"/>
          <w:sz w:val="24"/>
          <w:szCs w:val="24"/>
        </w:rPr>
      </w:pPr>
      <w:r w:rsidRPr="00467407">
        <w:rPr>
          <w:rFonts w:ascii="Times New Roman" w:hAnsi="Times New Roman"/>
          <w:spacing w:val="-6"/>
          <w:sz w:val="24"/>
          <w:szCs w:val="24"/>
        </w:rPr>
        <w:t xml:space="preserve">Согласно Водному Кодексу РК, а также </w:t>
      </w:r>
      <w:r>
        <w:rPr>
          <w:rFonts w:ascii="Times New Roman" w:hAnsi="Times New Roman"/>
          <w:spacing w:val="-6"/>
          <w:sz w:val="24"/>
          <w:szCs w:val="24"/>
        </w:rPr>
        <w:t>Приказу Министра сельского хозяйства РК от 18 мая 2015 года №19-1/446 Об утверждении Правил установления водоохранных зон и полос (с изменениями и дополнениями по состоянию на 0</w:t>
      </w:r>
      <w:r w:rsidR="002875D5">
        <w:rPr>
          <w:rFonts w:ascii="Times New Roman" w:hAnsi="Times New Roman"/>
          <w:spacing w:val="-6"/>
          <w:sz w:val="24"/>
          <w:szCs w:val="24"/>
        </w:rPr>
        <w:t>3.09</w:t>
      </w:r>
      <w:r>
        <w:rPr>
          <w:rFonts w:ascii="Times New Roman" w:hAnsi="Times New Roman"/>
          <w:spacing w:val="-6"/>
          <w:sz w:val="24"/>
          <w:szCs w:val="24"/>
        </w:rPr>
        <w:t xml:space="preserve">.2020 г.) </w:t>
      </w:r>
      <w:r w:rsidRPr="00467407">
        <w:rPr>
          <w:rFonts w:ascii="Times New Roman" w:hAnsi="Times New Roman"/>
          <w:spacing w:val="-4"/>
          <w:sz w:val="24"/>
          <w:szCs w:val="24"/>
        </w:rPr>
        <w:t xml:space="preserve">минимальная ширина водоохранных зон по каждому </w:t>
      </w:r>
      <w:r w:rsidRPr="00467407">
        <w:rPr>
          <w:rFonts w:ascii="Times New Roman" w:hAnsi="Times New Roman"/>
          <w:spacing w:val="-5"/>
          <w:sz w:val="24"/>
          <w:szCs w:val="24"/>
        </w:rPr>
        <w:t>берегу принимается от уреза воды при среднемноголетнем меженном уровне до уреза во</w:t>
      </w:r>
      <w:r w:rsidRPr="00467407">
        <w:rPr>
          <w:rFonts w:ascii="Times New Roman" w:hAnsi="Times New Roman"/>
          <w:spacing w:val="-5"/>
          <w:sz w:val="24"/>
          <w:szCs w:val="24"/>
        </w:rPr>
        <w:softHyphen/>
      </w:r>
      <w:r w:rsidRPr="00467407">
        <w:rPr>
          <w:rFonts w:ascii="Times New Roman" w:hAnsi="Times New Roman"/>
          <w:spacing w:val="-6"/>
          <w:sz w:val="24"/>
          <w:szCs w:val="24"/>
        </w:rPr>
        <w:t>ды при среднемноголетнем уровне в период половодья (включая пойму реки, надпоймен</w:t>
      </w:r>
      <w:r w:rsidRPr="00467407">
        <w:rPr>
          <w:rFonts w:ascii="Times New Roman" w:hAnsi="Times New Roman"/>
          <w:spacing w:val="-6"/>
          <w:sz w:val="24"/>
          <w:szCs w:val="24"/>
        </w:rPr>
        <w:softHyphen/>
      </w:r>
      <w:r w:rsidRPr="00467407">
        <w:rPr>
          <w:rFonts w:ascii="Times New Roman" w:hAnsi="Times New Roman"/>
          <w:spacing w:val="-5"/>
          <w:sz w:val="24"/>
          <w:szCs w:val="24"/>
        </w:rPr>
        <w:t>ные террасы, крутые склоны коренных берегов, овраги и балки) и плюс следующие до</w:t>
      </w:r>
      <w:r w:rsidRPr="00467407">
        <w:rPr>
          <w:rFonts w:ascii="Times New Roman" w:hAnsi="Times New Roman"/>
          <w:spacing w:val="-5"/>
          <w:sz w:val="24"/>
          <w:szCs w:val="24"/>
        </w:rPr>
        <w:softHyphen/>
      </w:r>
      <w:r w:rsidRPr="00467407">
        <w:rPr>
          <w:rFonts w:ascii="Times New Roman" w:hAnsi="Times New Roman"/>
          <w:sz w:val="24"/>
          <w:szCs w:val="24"/>
        </w:rPr>
        <w:t>полнительные расстояния:</w:t>
      </w:r>
    </w:p>
    <w:p w14:paraId="145A1DB0" w14:textId="77777777" w:rsidR="008E3EAE" w:rsidRPr="00467407" w:rsidRDefault="008E3EAE" w:rsidP="00B20219">
      <w:pPr>
        <w:shd w:val="clear" w:color="auto" w:fill="FFFFFF"/>
        <w:spacing w:before="120" w:after="120"/>
        <w:ind w:firstLine="567"/>
        <w:rPr>
          <w:rFonts w:ascii="Times New Roman" w:hAnsi="Times New Roman"/>
          <w:spacing w:val="-7"/>
          <w:sz w:val="24"/>
          <w:szCs w:val="24"/>
        </w:rPr>
      </w:pPr>
      <w:r w:rsidRPr="00467407">
        <w:rPr>
          <w:rFonts w:ascii="Times New Roman" w:hAnsi="Times New Roman"/>
          <w:spacing w:val="-7"/>
          <w:sz w:val="24"/>
          <w:szCs w:val="24"/>
        </w:rPr>
        <w:t xml:space="preserve">для малых рек (длиной до 200 км) </w:t>
      </w:r>
      <w:r>
        <w:rPr>
          <w:rFonts w:ascii="Times New Roman" w:hAnsi="Times New Roman"/>
          <w:spacing w:val="-7"/>
          <w:sz w:val="24"/>
          <w:szCs w:val="24"/>
        </w:rPr>
        <w:t>‒</w:t>
      </w:r>
      <w:r w:rsidRPr="00467407">
        <w:rPr>
          <w:rFonts w:ascii="Times New Roman" w:hAnsi="Times New Roman"/>
          <w:spacing w:val="-7"/>
          <w:sz w:val="24"/>
          <w:szCs w:val="24"/>
        </w:rPr>
        <w:t xml:space="preserve"> 500 м; </w:t>
      </w:r>
    </w:p>
    <w:p w14:paraId="6031B5AA" w14:textId="77777777" w:rsidR="008E3EAE" w:rsidRPr="00467407" w:rsidRDefault="008E3EAE" w:rsidP="00B20219">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для остальных рек:</w:t>
      </w:r>
    </w:p>
    <w:p w14:paraId="6E131498" w14:textId="77777777" w:rsidR="008E3EAE" w:rsidRPr="00467407" w:rsidRDefault="008E3EAE" w:rsidP="002202EB">
      <w:pPr>
        <w:widowControl w:val="0"/>
        <w:numPr>
          <w:ilvl w:val="0"/>
          <w:numId w:val="25"/>
        </w:numPr>
        <w:shd w:val="clear" w:color="auto" w:fill="FFFFFF"/>
        <w:tabs>
          <w:tab w:val="clear" w:pos="368"/>
          <w:tab w:val="num" w:pos="426"/>
        </w:tabs>
        <w:autoSpaceDE w:val="0"/>
        <w:autoSpaceDN w:val="0"/>
        <w:adjustRightInd w:val="0"/>
        <w:spacing w:before="120" w:after="120"/>
        <w:ind w:left="0" w:firstLine="567"/>
        <w:jc w:val="left"/>
        <w:rPr>
          <w:rFonts w:ascii="Times New Roman" w:hAnsi="Times New Roman"/>
          <w:sz w:val="24"/>
          <w:szCs w:val="24"/>
        </w:rPr>
      </w:pPr>
      <w:r w:rsidRPr="00467407">
        <w:rPr>
          <w:rFonts w:ascii="Times New Roman" w:hAnsi="Times New Roman"/>
          <w:spacing w:val="-5"/>
          <w:sz w:val="24"/>
          <w:szCs w:val="24"/>
        </w:rPr>
        <w:t>с простыми условиями хозяйственного использования и благоприятной экологиче</w:t>
      </w:r>
      <w:r w:rsidRPr="00467407">
        <w:rPr>
          <w:rFonts w:ascii="Times New Roman" w:hAnsi="Times New Roman"/>
          <w:spacing w:val="-5"/>
          <w:sz w:val="24"/>
          <w:szCs w:val="24"/>
        </w:rPr>
        <w:softHyphen/>
      </w:r>
      <w:r w:rsidRPr="00467407">
        <w:rPr>
          <w:rFonts w:ascii="Times New Roman" w:hAnsi="Times New Roman"/>
          <w:sz w:val="24"/>
          <w:szCs w:val="24"/>
        </w:rPr>
        <w:t xml:space="preserve">ской обстановкой на водосборе </w:t>
      </w:r>
      <w:r>
        <w:rPr>
          <w:rFonts w:ascii="Times New Roman" w:hAnsi="Times New Roman"/>
          <w:sz w:val="24"/>
          <w:szCs w:val="24"/>
        </w:rPr>
        <w:t>‒</w:t>
      </w:r>
      <w:r w:rsidRPr="00467407">
        <w:rPr>
          <w:rFonts w:ascii="Times New Roman" w:hAnsi="Times New Roman"/>
          <w:sz w:val="24"/>
          <w:szCs w:val="24"/>
        </w:rPr>
        <w:t xml:space="preserve"> 500 м;</w:t>
      </w:r>
    </w:p>
    <w:p w14:paraId="6D0A0340" w14:textId="77777777" w:rsidR="008E3EAE" w:rsidRPr="00467407" w:rsidRDefault="008E3EAE" w:rsidP="002202EB">
      <w:pPr>
        <w:widowControl w:val="0"/>
        <w:numPr>
          <w:ilvl w:val="0"/>
          <w:numId w:val="25"/>
        </w:numPr>
        <w:shd w:val="clear" w:color="auto" w:fill="FFFFFF"/>
        <w:tabs>
          <w:tab w:val="clear" w:pos="368"/>
          <w:tab w:val="num" w:pos="426"/>
        </w:tabs>
        <w:autoSpaceDE w:val="0"/>
        <w:autoSpaceDN w:val="0"/>
        <w:adjustRightInd w:val="0"/>
        <w:spacing w:before="120" w:after="120"/>
        <w:ind w:left="0" w:firstLine="567"/>
        <w:jc w:val="left"/>
        <w:rPr>
          <w:rFonts w:ascii="Times New Roman" w:hAnsi="Times New Roman"/>
          <w:sz w:val="24"/>
          <w:szCs w:val="24"/>
        </w:rPr>
      </w:pPr>
      <w:r w:rsidRPr="00467407">
        <w:rPr>
          <w:rFonts w:ascii="Times New Roman" w:hAnsi="Times New Roman"/>
          <w:spacing w:val="-5"/>
          <w:sz w:val="24"/>
          <w:szCs w:val="24"/>
        </w:rPr>
        <w:t>со сложными условиями хозяйственного использования и при напряженной эколо</w:t>
      </w:r>
      <w:r w:rsidRPr="00467407">
        <w:rPr>
          <w:rFonts w:ascii="Times New Roman" w:hAnsi="Times New Roman"/>
          <w:sz w:val="24"/>
          <w:szCs w:val="24"/>
        </w:rPr>
        <w:t xml:space="preserve">гической обстановке на водосборе </w:t>
      </w:r>
      <w:r>
        <w:rPr>
          <w:rFonts w:ascii="Times New Roman" w:hAnsi="Times New Roman"/>
          <w:sz w:val="24"/>
          <w:szCs w:val="24"/>
        </w:rPr>
        <w:t>‒</w:t>
      </w:r>
      <w:r w:rsidRPr="00467407">
        <w:rPr>
          <w:rFonts w:ascii="Times New Roman" w:hAnsi="Times New Roman"/>
          <w:sz w:val="24"/>
          <w:szCs w:val="24"/>
        </w:rPr>
        <w:t xml:space="preserve"> 1000 м.</w:t>
      </w:r>
    </w:p>
    <w:p w14:paraId="342BAE27" w14:textId="77777777" w:rsidR="008E3EAE" w:rsidRPr="00467407" w:rsidRDefault="008E3EAE" w:rsidP="00B20219">
      <w:pPr>
        <w:ind w:firstLine="567"/>
        <w:rPr>
          <w:rFonts w:ascii="Times New Roman" w:hAnsi="Times New Roman"/>
          <w:sz w:val="24"/>
          <w:szCs w:val="24"/>
        </w:rPr>
      </w:pPr>
      <w:r w:rsidRPr="00467407">
        <w:rPr>
          <w:rFonts w:ascii="Times New Roman" w:hAnsi="Times New Roman"/>
          <w:sz w:val="24"/>
          <w:szCs w:val="24"/>
        </w:rPr>
        <w:t>В пределах водоохранных зон запрещается: производство строительных, дноуглубительных и взрывных работ, добыча полезных ископаемых, прокладка кабелей, трубопроводов и других коммуникаций, буровых работ и иных работ без проектов, согласованных в установленном порядке с государственными контролирующими органами, местной администрацией другими специально уполномоченными органами.</w:t>
      </w:r>
    </w:p>
    <w:p w14:paraId="0AC4EA69" w14:textId="77777777" w:rsidR="008E3EAE" w:rsidRPr="00467407" w:rsidRDefault="008E3EAE" w:rsidP="00B20219">
      <w:pPr>
        <w:widowControl w:val="0"/>
        <w:shd w:val="clear" w:color="auto" w:fill="FFFFFF"/>
        <w:tabs>
          <w:tab w:val="left" w:pos="848"/>
        </w:tabs>
        <w:autoSpaceDE w:val="0"/>
        <w:autoSpaceDN w:val="0"/>
        <w:adjustRightInd w:val="0"/>
        <w:ind w:left="8" w:firstLine="567"/>
        <w:rPr>
          <w:rFonts w:ascii="Times New Roman" w:hAnsi="Times New Roman"/>
          <w:sz w:val="24"/>
          <w:szCs w:val="24"/>
        </w:rPr>
      </w:pPr>
      <w:r w:rsidRPr="00467407">
        <w:rPr>
          <w:rFonts w:ascii="Times New Roman" w:hAnsi="Times New Roman"/>
          <w:spacing w:val="-6"/>
          <w:sz w:val="24"/>
          <w:szCs w:val="24"/>
        </w:rPr>
        <w:t xml:space="preserve">Минимальная ширина водоохранных полос определяется с учетом форм и типа речных </w:t>
      </w:r>
      <w:r w:rsidRPr="00467407">
        <w:rPr>
          <w:rFonts w:ascii="Times New Roman" w:hAnsi="Times New Roman"/>
          <w:spacing w:val="-5"/>
          <w:sz w:val="24"/>
          <w:szCs w:val="24"/>
        </w:rPr>
        <w:t>долин, крутизны прилегающих склонов, прогноза переработки берегов и состава сельхо</w:t>
      </w:r>
      <w:r w:rsidRPr="00467407">
        <w:rPr>
          <w:rFonts w:ascii="Times New Roman" w:hAnsi="Times New Roman"/>
          <w:spacing w:val="-5"/>
          <w:sz w:val="24"/>
          <w:szCs w:val="24"/>
        </w:rPr>
        <w:softHyphen/>
      </w:r>
      <w:r w:rsidRPr="00467407">
        <w:rPr>
          <w:rFonts w:ascii="Times New Roman" w:hAnsi="Times New Roman"/>
          <w:sz w:val="24"/>
          <w:szCs w:val="24"/>
        </w:rPr>
        <w:t>зугодий и для всех водных объектов.</w:t>
      </w:r>
      <w:r w:rsidRPr="00467407">
        <w:rPr>
          <w:rFonts w:ascii="Times New Roman" w:hAnsi="Times New Roman"/>
          <w:spacing w:val="-4"/>
          <w:sz w:val="24"/>
          <w:szCs w:val="24"/>
        </w:rPr>
        <w:t xml:space="preserve"> В пределах </w:t>
      </w:r>
      <w:r w:rsidRPr="00467407">
        <w:rPr>
          <w:rFonts w:ascii="Times New Roman" w:hAnsi="Times New Roman"/>
          <w:spacing w:val="-6"/>
          <w:sz w:val="24"/>
          <w:szCs w:val="24"/>
        </w:rPr>
        <w:t>водоохраной полосы устанавливается режим ограниченной хозяйственной деятельности.</w:t>
      </w:r>
    </w:p>
    <w:p w14:paraId="3F616243" w14:textId="77777777" w:rsidR="008E3EAE" w:rsidRDefault="008E3EAE" w:rsidP="00B20219">
      <w:pPr>
        <w:ind w:firstLine="567"/>
        <w:rPr>
          <w:rFonts w:ascii="Times New Roman" w:hAnsi="Times New Roman"/>
          <w:sz w:val="24"/>
          <w:szCs w:val="24"/>
        </w:rPr>
      </w:pPr>
      <w:r w:rsidRPr="00467407">
        <w:rPr>
          <w:rFonts w:ascii="Times New Roman" w:hAnsi="Times New Roman"/>
          <w:sz w:val="24"/>
          <w:szCs w:val="24"/>
        </w:rPr>
        <w:t xml:space="preserve">Таким образом, для реки Эмба </w:t>
      </w:r>
      <w:r>
        <w:rPr>
          <w:rFonts w:ascii="Times New Roman" w:hAnsi="Times New Roman"/>
          <w:sz w:val="24"/>
          <w:szCs w:val="24"/>
        </w:rPr>
        <w:t>водоохранная зона</w:t>
      </w:r>
      <w:r w:rsidRPr="00467407">
        <w:rPr>
          <w:rFonts w:ascii="Times New Roman" w:hAnsi="Times New Roman"/>
          <w:sz w:val="24"/>
          <w:szCs w:val="24"/>
        </w:rPr>
        <w:t xml:space="preserve"> принята размером 500</w:t>
      </w:r>
      <w:r>
        <w:rPr>
          <w:rFonts w:ascii="Times New Roman" w:hAnsi="Times New Roman"/>
          <w:sz w:val="24"/>
          <w:szCs w:val="24"/>
        </w:rPr>
        <w:t xml:space="preserve"> </w:t>
      </w:r>
      <w:r w:rsidRPr="00467407">
        <w:rPr>
          <w:rFonts w:ascii="Times New Roman" w:hAnsi="Times New Roman"/>
          <w:sz w:val="24"/>
          <w:szCs w:val="24"/>
        </w:rPr>
        <w:t>м.</w:t>
      </w:r>
    </w:p>
    <w:p w14:paraId="16036CF3" w14:textId="77777777" w:rsidR="00947D06" w:rsidRPr="00503B3E" w:rsidRDefault="00947D06" w:rsidP="00503B3E">
      <w:pPr>
        <w:ind w:firstLine="567"/>
        <w:rPr>
          <w:rFonts w:ascii="Times New Roman" w:hAnsi="Times New Roman"/>
          <w:sz w:val="24"/>
          <w:szCs w:val="24"/>
        </w:rPr>
      </w:pPr>
      <w:r w:rsidRPr="00503B3E">
        <w:rPr>
          <w:rFonts w:ascii="Times New Roman" w:hAnsi="Times New Roman"/>
          <w:sz w:val="24"/>
          <w:szCs w:val="24"/>
        </w:rPr>
        <w:t>В процессе проведения работ на рассматриваемом участк</w:t>
      </w:r>
      <w:r w:rsidR="009C4B1A">
        <w:rPr>
          <w:rFonts w:ascii="Times New Roman" w:hAnsi="Times New Roman"/>
          <w:sz w:val="24"/>
          <w:szCs w:val="24"/>
        </w:rPr>
        <w:t xml:space="preserve">е отсутствует сброс сточных вод, </w:t>
      </w:r>
      <w:r w:rsidRPr="00503B3E">
        <w:rPr>
          <w:rFonts w:ascii="Times New Roman" w:hAnsi="Times New Roman"/>
          <w:sz w:val="24"/>
          <w:szCs w:val="24"/>
        </w:rPr>
        <w:t>сточные воды, накопленные на территории полевого лагеря, сдаются на утилизацию специализированной организации по договору.</w:t>
      </w:r>
    </w:p>
    <w:p w14:paraId="1C775A21" w14:textId="77777777" w:rsidR="00947D06" w:rsidRPr="00503B3E" w:rsidRDefault="00947D06" w:rsidP="00503B3E">
      <w:pPr>
        <w:ind w:firstLine="567"/>
        <w:rPr>
          <w:rFonts w:ascii="Times New Roman" w:hAnsi="Times New Roman"/>
          <w:sz w:val="24"/>
          <w:szCs w:val="24"/>
        </w:rPr>
      </w:pPr>
      <w:r w:rsidRPr="00503B3E">
        <w:rPr>
          <w:rFonts w:ascii="Times New Roman" w:hAnsi="Times New Roman"/>
          <w:sz w:val="24"/>
          <w:szCs w:val="24"/>
        </w:rPr>
        <w:t>Обоснование максимально возможного внедрения оборотных систем, повторного использования сточных вод, способы утилизации осадков очистных сооружений не</w:t>
      </w:r>
      <w:r w:rsidR="00011C54">
        <w:rPr>
          <w:rFonts w:ascii="Times New Roman" w:hAnsi="Times New Roman"/>
          <w:sz w:val="24"/>
          <w:szCs w:val="24"/>
        </w:rPr>
        <w:t xml:space="preserve"> предусматривается проектом. </w:t>
      </w:r>
    </w:p>
    <w:p w14:paraId="29C97224" w14:textId="48C97A36" w:rsidR="00947D06" w:rsidRPr="00503B3E" w:rsidRDefault="00947D06" w:rsidP="00503B3E">
      <w:pPr>
        <w:ind w:firstLine="567"/>
        <w:rPr>
          <w:rFonts w:ascii="Times New Roman" w:hAnsi="Times New Roman"/>
          <w:sz w:val="24"/>
          <w:szCs w:val="24"/>
        </w:rPr>
      </w:pPr>
      <w:r w:rsidRPr="00503B3E">
        <w:rPr>
          <w:rFonts w:ascii="Times New Roman" w:hAnsi="Times New Roman"/>
          <w:sz w:val="24"/>
          <w:szCs w:val="24"/>
        </w:rPr>
        <w:t>Ввиду отсутствия предложений по установлению нормативов допустимых сбросов (НДС), разработка и реализация водоохранных мероприятий,</w:t>
      </w:r>
      <w:r w:rsidR="00D44E70">
        <w:rPr>
          <w:rFonts w:ascii="Times New Roman" w:hAnsi="Times New Roman"/>
          <w:sz w:val="24"/>
          <w:szCs w:val="24"/>
        </w:rPr>
        <w:t xml:space="preserve"> </w:t>
      </w:r>
      <w:r w:rsidRPr="00503B3E">
        <w:rPr>
          <w:rFonts w:ascii="Times New Roman" w:hAnsi="Times New Roman"/>
          <w:sz w:val="24"/>
          <w:szCs w:val="24"/>
        </w:rPr>
        <w:t>направленных на достижение НДС не предусматривается проектом.</w:t>
      </w:r>
    </w:p>
    <w:p w14:paraId="302C93DD" w14:textId="77777777" w:rsidR="00947D06" w:rsidRPr="00503B3E" w:rsidRDefault="00947D06" w:rsidP="00503B3E">
      <w:pPr>
        <w:ind w:firstLine="567"/>
        <w:rPr>
          <w:rFonts w:ascii="Times New Roman" w:hAnsi="Times New Roman"/>
          <w:sz w:val="24"/>
          <w:szCs w:val="24"/>
        </w:rPr>
      </w:pPr>
      <w:r w:rsidRPr="00503B3E">
        <w:rPr>
          <w:rFonts w:ascii="Times New Roman" w:hAnsi="Times New Roman"/>
          <w:sz w:val="24"/>
          <w:szCs w:val="24"/>
        </w:rPr>
        <w:t>Возможность изъятия нормативно- обоснованного количества воды из поверхностного источника в естественном режиме, без дополнительного регулирования стока не рассматривается.</w:t>
      </w:r>
    </w:p>
    <w:p w14:paraId="39315562" w14:textId="77777777" w:rsidR="004148A2" w:rsidRDefault="004148A2" w:rsidP="00503B3E">
      <w:pPr>
        <w:rPr>
          <w:rFonts w:ascii="Times New Roman" w:hAnsi="Times New Roman"/>
          <w:sz w:val="24"/>
          <w:szCs w:val="24"/>
        </w:rPr>
      </w:pPr>
      <w:r w:rsidRPr="00503B3E">
        <w:rPr>
          <w:rFonts w:ascii="Times New Roman" w:hAnsi="Times New Roman"/>
          <w:b/>
          <w:i/>
          <w:sz w:val="24"/>
          <w:szCs w:val="24"/>
        </w:rPr>
        <w:t>Оценка воздействия на поверхностные и подземные воды</w:t>
      </w:r>
      <w:r>
        <w:rPr>
          <w:rFonts w:ascii="Times New Roman" w:hAnsi="Times New Roman"/>
          <w:sz w:val="24"/>
          <w:szCs w:val="24"/>
        </w:rPr>
        <w:t xml:space="preserve"> </w:t>
      </w:r>
    </w:p>
    <w:p w14:paraId="34A5711C"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Загрязнение поверхностных и подземных вод в з</w:t>
      </w:r>
      <w:r>
        <w:rPr>
          <w:rFonts w:ascii="Times New Roman" w:hAnsi="Times New Roman"/>
          <w:sz w:val="24"/>
          <w:szCs w:val="24"/>
        </w:rPr>
        <w:t xml:space="preserve">начительной степени обусловлено </w:t>
      </w:r>
      <w:r w:rsidRPr="00503B3E">
        <w:rPr>
          <w:rFonts w:ascii="Times New Roman" w:hAnsi="Times New Roman"/>
          <w:sz w:val="24"/>
          <w:szCs w:val="24"/>
        </w:rPr>
        <w:t>загрязнением окружающей среды в целом. Загрязняющие вещества попадают из</w:t>
      </w:r>
      <w:r>
        <w:rPr>
          <w:rFonts w:ascii="Times New Roman" w:hAnsi="Times New Roman"/>
          <w:sz w:val="24"/>
          <w:szCs w:val="24"/>
        </w:rPr>
        <w:t xml:space="preserve"> </w:t>
      </w:r>
      <w:r w:rsidRPr="00503B3E">
        <w:rPr>
          <w:rFonts w:ascii="Times New Roman" w:hAnsi="Times New Roman"/>
          <w:sz w:val="24"/>
          <w:szCs w:val="24"/>
        </w:rPr>
        <w:t>окружающей среды в процессе природного круговорот</w:t>
      </w:r>
      <w:r>
        <w:rPr>
          <w:rFonts w:ascii="Times New Roman" w:hAnsi="Times New Roman"/>
          <w:sz w:val="24"/>
          <w:szCs w:val="24"/>
        </w:rPr>
        <w:t xml:space="preserve">а. С поверхности земли вместе с </w:t>
      </w:r>
      <w:r w:rsidRPr="00503B3E">
        <w:rPr>
          <w:rFonts w:ascii="Times New Roman" w:hAnsi="Times New Roman"/>
          <w:sz w:val="24"/>
          <w:szCs w:val="24"/>
        </w:rPr>
        <w:t xml:space="preserve">атмосферными осадками они просачиваются в грунтовые </w:t>
      </w:r>
      <w:r>
        <w:rPr>
          <w:rFonts w:ascii="Times New Roman" w:hAnsi="Times New Roman"/>
          <w:sz w:val="24"/>
          <w:szCs w:val="24"/>
        </w:rPr>
        <w:t xml:space="preserve">воды и в результате взаимосвязи </w:t>
      </w:r>
      <w:r w:rsidRPr="00503B3E">
        <w:rPr>
          <w:rFonts w:ascii="Times New Roman" w:hAnsi="Times New Roman"/>
          <w:sz w:val="24"/>
          <w:szCs w:val="24"/>
        </w:rPr>
        <w:t>просачиваются в горизонты подземных вод.</w:t>
      </w:r>
    </w:p>
    <w:p w14:paraId="49F11736"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Основное воздействие намечаемой деятельности</w:t>
      </w:r>
      <w:r>
        <w:rPr>
          <w:rFonts w:ascii="Times New Roman" w:hAnsi="Times New Roman"/>
          <w:sz w:val="24"/>
          <w:szCs w:val="24"/>
        </w:rPr>
        <w:t xml:space="preserve"> на поверхностные воды в районе </w:t>
      </w:r>
      <w:r w:rsidRPr="00503B3E">
        <w:rPr>
          <w:rFonts w:ascii="Times New Roman" w:hAnsi="Times New Roman"/>
          <w:sz w:val="24"/>
          <w:szCs w:val="24"/>
        </w:rPr>
        <w:t xml:space="preserve">непосредственного осуществления планируемых работ и </w:t>
      </w:r>
      <w:r>
        <w:rPr>
          <w:rFonts w:ascii="Times New Roman" w:hAnsi="Times New Roman"/>
          <w:sz w:val="24"/>
          <w:szCs w:val="24"/>
        </w:rPr>
        <w:t xml:space="preserve">в зоне гидрологического влияния </w:t>
      </w:r>
      <w:r w:rsidRPr="00503B3E">
        <w:rPr>
          <w:rFonts w:ascii="Times New Roman" w:hAnsi="Times New Roman"/>
          <w:sz w:val="24"/>
          <w:szCs w:val="24"/>
        </w:rPr>
        <w:t>может выражаться в изменении формирования с</w:t>
      </w:r>
      <w:r>
        <w:rPr>
          <w:rFonts w:ascii="Times New Roman" w:hAnsi="Times New Roman"/>
          <w:sz w:val="24"/>
          <w:szCs w:val="24"/>
        </w:rPr>
        <w:t xml:space="preserve">тока и интенсивности эрозионных </w:t>
      </w:r>
      <w:r w:rsidRPr="00503B3E">
        <w:rPr>
          <w:rFonts w:ascii="Times New Roman" w:hAnsi="Times New Roman"/>
          <w:sz w:val="24"/>
          <w:szCs w:val="24"/>
        </w:rPr>
        <w:t>процессов; загрязнения водного объект</w:t>
      </w:r>
      <w:r>
        <w:rPr>
          <w:rFonts w:ascii="Times New Roman" w:hAnsi="Times New Roman"/>
          <w:sz w:val="24"/>
          <w:szCs w:val="24"/>
        </w:rPr>
        <w:t xml:space="preserve">а ливневым и снеговым стоком от </w:t>
      </w:r>
      <w:r w:rsidRPr="00503B3E">
        <w:rPr>
          <w:rFonts w:ascii="Times New Roman" w:hAnsi="Times New Roman"/>
          <w:sz w:val="24"/>
          <w:szCs w:val="24"/>
        </w:rPr>
        <w:t>производственных объектов, строительной техни</w:t>
      </w:r>
      <w:r>
        <w:rPr>
          <w:rFonts w:ascii="Times New Roman" w:hAnsi="Times New Roman"/>
          <w:sz w:val="24"/>
          <w:szCs w:val="24"/>
        </w:rPr>
        <w:t xml:space="preserve">ки и транспорта; переувлажнение </w:t>
      </w:r>
      <w:r w:rsidRPr="00503B3E">
        <w:rPr>
          <w:rFonts w:ascii="Times New Roman" w:hAnsi="Times New Roman"/>
          <w:sz w:val="24"/>
          <w:szCs w:val="24"/>
        </w:rPr>
        <w:t>территорий водой и т.д.</w:t>
      </w:r>
    </w:p>
    <w:p w14:paraId="41145CDE"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Состояние подземных вод определяется изм</w:t>
      </w:r>
      <w:r>
        <w:rPr>
          <w:rFonts w:ascii="Times New Roman" w:hAnsi="Times New Roman"/>
          <w:sz w:val="24"/>
          <w:szCs w:val="24"/>
        </w:rPr>
        <w:t xml:space="preserve">енением их уровня и химического </w:t>
      </w:r>
      <w:r w:rsidRPr="00503B3E">
        <w:rPr>
          <w:rFonts w:ascii="Times New Roman" w:hAnsi="Times New Roman"/>
          <w:sz w:val="24"/>
          <w:szCs w:val="24"/>
        </w:rPr>
        <w:t>состава.</w:t>
      </w:r>
      <w:r>
        <w:rPr>
          <w:rFonts w:ascii="Times New Roman" w:hAnsi="Times New Roman"/>
          <w:sz w:val="24"/>
          <w:szCs w:val="24"/>
        </w:rPr>
        <w:t xml:space="preserve"> </w:t>
      </w:r>
      <w:r w:rsidRPr="00503B3E">
        <w:rPr>
          <w:rFonts w:ascii="Times New Roman" w:hAnsi="Times New Roman"/>
          <w:sz w:val="24"/>
          <w:szCs w:val="24"/>
        </w:rPr>
        <w:t xml:space="preserve">Потенциальными источниками загрязнения </w:t>
      </w:r>
      <w:r>
        <w:rPr>
          <w:rFonts w:ascii="Times New Roman" w:hAnsi="Times New Roman"/>
          <w:sz w:val="24"/>
          <w:szCs w:val="24"/>
        </w:rPr>
        <w:t xml:space="preserve">подземных и поверхностных вод в </w:t>
      </w:r>
      <w:r w:rsidRPr="00503B3E">
        <w:rPr>
          <w:rFonts w:ascii="Times New Roman" w:hAnsi="Times New Roman"/>
          <w:sz w:val="24"/>
          <w:szCs w:val="24"/>
        </w:rPr>
        <w:t>процессе реализации проектируемых работ:</w:t>
      </w:r>
    </w:p>
    <w:p w14:paraId="15BE8BCC" w14:textId="3A07BF21" w:rsidR="004148A2" w:rsidRPr="00D44E70" w:rsidRDefault="004148A2" w:rsidP="00D44E70">
      <w:pPr>
        <w:pStyle w:val="aff3"/>
        <w:numPr>
          <w:ilvl w:val="0"/>
          <w:numId w:val="25"/>
        </w:numPr>
        <w:rPr>
          <w:rFonts w:ascii="Times New Roman" w:hAnsi="Times New Roman"/>
          <w:sz w:val="24"/>
          <w:szCs w:val="24"/>
        </w:rPr>
      </w:pPr>
      <w:r w:rsidRPr="00503B3E">
        <w:rPr>
          <w:rFonts w:ascii="Times New Roman" w:hAnsi="Times New Roman"/>
          <w:sz w:val="24"/>
          <w:szCs w:val="24"/>
        </w:rPr>
        <w:t>фильтрация атмосферных осадков, насыщенных продуктами газовых выбросов</w:t>
      </w:r>
      <w:r w:rsidR="00D44E70">
        <w:rPr>
          <w:rFonts w:ascii="Times New Roman" w:hAnsi="Times New Roman"/>
          <w:sz w:val="24"/>
          <w:szCs w:val="24"/>
        </w:rPr>
        <w:t xml:space="preserve"> </w:t>
      </w:r>
      <w:r w:rsidRPr="00D44E70">
        <w:rPr>
          <w:rFonts w:ascii="Times New Roman" w:hAnsi="Times New Roman"/>
          <w:sz w:val="24"/>
          <w:szCs w:val="24"/>
        </w:rPr>
        <w:t>и загрязнениями, содержащимися в почве, через зону аэрации;</w:t>
      </w:r>
    </w:p>
    <w:p w14:paraId="59620B07" w14:textId="07B633D5" w:rsidR="004148A2" w:rsidRPr="00D44E70" w:rsidRDefault="004148A2" w:rsidP="00D44E70">
      <w:pPr>
        <w:pStyle w:val="aff3"/>
        <w:numPr>
          <w:ilvl w:val="0"/>
          <w:numId w:val="25"/>
        </w:numPr>
        <w:rPr>
          <w:rFonts w:ascii="Times New Roman" w:hAnsi="Times New Roman"/>
          <w:sz w:val="24"/>
          <w:szCs w:val="24"/>
        </w:rPr>
      </w:pPr>
      <w:r w:rsidRPr="00503B3E">
        <w:rPr>
          <w:rFonts w:ascii="Times New Roman" w:hAnsi="Times New Roman"/>
          <w:sz w:val="24"/>
          <w:szCs w:val="24"/>
        </w:rPr>
        <w:t>утечка нефтепродуктов при транспортировке, хранении, мест образования</w:t>
      </w:r>
      <w:r w:rsidR="00D44E70">
        <w:rPr>
          <w:rFonts w:ascii="Times New Roman" w:hAnsi="Times New Roman"/>
          <w:sz w:val="24"/>
          <w:szCs w:val="24"/>
        </w:rPr>
        <w:t xml:space="preserve"> </w:t>
      </w:r>
      <w:r w:rsidRPr="00D44E70">
        <w:rPr>
          <w:rFonts w:ascii="Times New Roman" w:hAnsi="Times New Roman"/>
          <w:sz w:val="24"/>
          <w:szCs w:val="24"/>
        </w:rPr>
        <w:t>отходов;</w:t>
      </w:r>
    </w:p>
    <w:p w14:paraId="214DE5D5" w14:textId="77777777" w:rsidR="004148A2" w:rsidRPr="00503B3E" w:rsidRDefault="004148A2" w:rsidP="002202EB">
      <w:pPr>
        <w:pStyle w:val="aff3"/>
        <w:numPr>
          <w:ilvl w:val="0"/>
          <w:numId w:val="25"/>
        </w:numPr>
        <w:rPr>
          <w:rFonts w:ascii="Times New Roman" w:hAnsi="Times New Roman"/>
          <w:sz w:val="24"/>
          <w:szCs w:val="24"/>
        </w:rPr>
      </w:pPr>
      <w:r w:rsidRPr="00503B3E">
        <w:rPr>
          <w:rFonts w:ascii="Times New Roman" w:hAnsi="Times New Roman"/>
          <w:sz w:val="24"/>
          <w:szCs w:val="24"/>
        </w:rPr>
        <w:t>фильтрация хозяйственно-бытовых сточных вод из септика.</w:t>
      </w:r>
    </w:p>
    <w:p w14:paraId="4476F17F"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С перечисленными объектами разработки мог</w:t>
      </w:r>
      <w:r>
        <w:rPr>
          <w:rFonts w:ascii="Times New Roman" w:hAnsi="Times New Roman"/>
          <w:sz w:val="24"/>
          <w:szCs w:val="24"/>
        </w:rPr>
        <w:t xml:space="preserve">ут быть связаны различного рода </w:t>
      </w:r>
      <w:r w:rsidRPr="00503B3E">
        <w:rPr>
          <w:rFonts w:ascii="Times New Roman" w:hAnsi="Times New Roman"/>
          <w:sz w:val="24"/>
          <w:szCs w:val="24"/>
        </w:rPr>
        <w:t>проливы нефтепродуктов, технологических жидкостей,</w:t>
      </w:r>
      <w:r>
        <w:rPr>
          <w:rFonts w:ascii="Times New Roman" w:hAnsi="Times New Roman"/>
          <w:sz w:val="24"/>
          <w:szCs w:val="24"/>
        </w:rPr>
        <w:t xml:space="preserve"> образование производственных и </w:t>
      </w:r>
      <w:r w:rsidRPr="00503B3E">
        <w:rPr>
          <w:rFonts w:ascii="Times New Roman" w:hAnsi="Times New Roman"/>
          <w:sz w:val="24"/>
          <w:szCs w:val="24"/>
        </w:rPr>
        <w:t>хозбытовых сточных вод, которые являются потенциа</w:t>
      </w:r>
      <w:r>
        <w:rPr>
          <w:rFonts w:ascii="Times New Roman" w:hAnsi="Times New Roman"/>
          <w:sz w:val="24"/>
          <w:szCs w:val="24"/>
        </w:rPr>
        <w:t xml:space="preserve">льными загрязнителями подземных </w:t>
      </w:r>
      <w:r w:rsidRPr="00503B3E">
        <w:rPr>
          <w:rFonts w:ascii="Times New Roman" w:hAnsi="Times New Roman"/>
          <w:sz w:val="24"/>
          <w:szCs w:val="24"/>
        </w:rPr>
        <w:t>вод.</w:t>
      </w:r>
    </w:p>
    <w:p w14:paraId="221B7C2A"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Выбросы больших количеств сернистого анги</w:t>
      </w:r>
      <w:r>
        <w:rPr>
          <w:rFonts w:ascii="Times New Roman" w:hAnsi="Times New Roman"/>
          <w:sz w:val="24"/>
          <w:szCs w:val="24"/>
        </w:rPr>
        <w:t xml:space="preserve">дрида, оксидов углерода и азота </w:t>
      </w:r>
      <w:r w:rsidRPr="00503B3E">
        <w:rPr>
          <w:rFonts w:ascii="Times New Roman" w:hAnsi="Times New Roman"/>
          <w:sz w:val="24"/>
          <w:szCs w:val="24"/>
        </w:rPr>
        <w:t>обуславливают образование кислотных дождей с рН&lt;4.</w:t>
      </w:r>
      <w:r>
        <w:rPr>
          <w:rFonts w:ascii="Times New Roman" w:hAnsi="Times New Roman"/>
          <w:sz w:val="24"/>
          <w:szCs w:val="24"/>
        </w:rPr>
        <w:t xml:space="preserve"> Такие осадки могут существенно </w:t>
      </w:r>
      <w:r w:rsidRPr="00503B3E">
        <w:rPr>
          <w:rFonts w:ascii="Times New Roman" w:hAnsi="Times New Roman"/>
          <w:sz w:val="24"/>
          <w:szCs w:val="24"/>
        </w:rPr>
        <w:t>изменить состав подземных вод. Попадая на почву, боль</w:t>
      </w:r>
      <w:r>
        <w:rPr>
          <w:rFonts w:ascii="Times New Roman" w:hAnsi="Times New Roman"/>
          <w:sz w:val="24"/>
          <w:szCs w:val="24"/>
        </w:rPr>
        <w:t xml:space="preserve">шинство загрязнений сорбируется </w:t>
      </w:r>
      <w:r w:rsidRPr="00503B3E">
        <w:rPr>
          <w:rFonts w:ascii="Times New Roman" w:hAnsi="Times New Roman"/>
          <w:sz w:val="24"/>
          <w:szCs w:val="24"/>
        </w:rPr>
        <w:t>на геохимических барьерах в зоне аэрации и не попадае</w:t>
      </w:r>
      <w:r>
        <w:rPr>
          <w:rFonts w:ascii="Times New Roman" w:hAnsi="Times New Roman"/>
          <w:sz w:val="24"/>
          <w:szCs w:val="24"/>
        </w:rPr>
        <w:t xml:space="preserve">т в грунтовые воды. Однако, при </w:t>
      </w:r>
      <w:r w:rsidRPr="00503B3E">
        <w:rPr>
          <w:rFonts w:ascii="Times New Roman" w:hAnsi="Times New Roman"/>
          <w:sz w:val="24"/>
          <w:szCs w:val="24"/>
        </w:rPr>
        <w:t>наполнении сорбционной емкости пород, может произо</w:t>
      </w:r>
      <w:r>
        <w:rPr>
          <w:rFonts w:ascii="Times New Roman" w:hAnsi="Times New Roman"/>
          <w:sz w:val="24"/>
          <w:szCs w:val="24"/>
        </w:rPr>
        <w:t xml:space="preserve">йти загрязнение грунтовых вод с </w:t>
      </w:r>
      <w:r w:rsidRPr="00503B3E">
        <w:rPr>
          <w:rFonts w:ascii="Times New Roman" w:hAnsi="Times New Roman"/>
          <w:sz w:val="24"/>
          <w:szCs w:val="24"/>
        </w:rPr>
        <w:t>последующим перетеканием эмиссий в более глубокие горизонты.</w:t>
      </w:r>
    </w:p>
    <w:p w14:paraId="137727BC"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Возможность загрязнения подземных вод при п</w:t>
      </w:r>
      <w:r>
        <w:rPr>
          <w:rFonts w:ascii="Times New Roman" w:hAnsi="Times New Roman"/>
          <w:sz w:val="24"/>
          <w:szCs w:val="24"/>
        </w:rPr>
        <w:t xml:space="preserve">роведении проектируемых работ в </w:t>
      </w:r>
      <w:r w:rsidRPr="00503B3E">
        <w:rPr>
          <w:rFonts w:ascii="Times New Roman" w:hAnsi="Times New Roman"/>
          <w:sz w:val="24"/>
          <w:szCs w:val="24"/>
        </w:rPr>
        <w:t>значительной степени определяется защищенно</w:t>
      </w:r>
      <w:r>
        <w:rPr>
          <w:rFonts w:ascii="Times New Roman" w:hAnsi="Times New Roman"/>
          <w:sz w:val="24"/>
          <w:szCs w:val="24"/>
        </w:rPr>
        <w:t xml:space="preserve">стью водоносных горизонтов. Под </w:t>
      </w:r>
      <w:r w:rsidRPr="00503B3E">
        <w:rPr>
          <w:rFonts w:ascii="Times New Roman" w:hAnsi="Times New Roman"/>
          <w:sz w:val="24"/>
          <w:szCs w:val="24"/>
        </w:rPr>
        <w:t>защищенностью водоносного горизонта от загрязнения понимается его пе</w:t>
      </w:r>
      <w:r>
        <w:rPr>
          <w:rFonts w:ascii="Times New Roman" w:hAnsi="Times New Roman"/>
          <w:sz w:val="24"/>
          <w:szCs w:val="24"/>
        </w:rPr>
        <w:t xml:space="preserve">рекрытость </w:t>
      </w:r>
      <w:r w:rsidRPr="00503B3E">
        <w:rPr>
          <w:rFonts w:ascii="Times New Roman" w:hAnsi="Times New Roman"/>
          <w:sz w:val="24"/>
          <w:szCs w:val="24"/>
        </w:rPr>
        <w:t>отложениями, препятствующими проникновению заг</w:t>
      </w:r>
      <w:r>
        <w:rPr>
          <w:rFonts w:ascii="Times New Roman" w:hAnsi="Times New Roman"/>
          <w:sz w:val="24"/>
          <w:szCs w:val="24"/>
        </w:rPr>
        <w:t xml:space="preserve">рязняющих веществ с поверхности </w:t>
      </w:r>
      <w:r w:rsidRPr="00503B3E">
        <w:rPr>
          <w:rFonts w:ascii="Times New Roman" w:hAnsi="Times New Roman"/>
          <w:sz w:val="24"/>
          <w:szCs w:val="24"/>
        </w:rPr>
        <w:t>земли или из вышележащего водоносного горизонта.</w:t>
      </w:r>
      <w:r>
        <w:rPr>
          <w:rFonts w:ascii="Times New Roman" w:hAnsi="Times New Roman"/>
          <w:sz w:val="24"/>
          <w:szCs w:val="24"/>
        </w:rPr>
        <w:t xml:space="preserve"> Степень защищенности грунтовых </w:t>
      </w:r>
      <w:r w:rsidRPr="00503B3E">
        <w:rPr>
          <w:rFonts w:ascii="Times New Roman" w:hAnsi="Times New Roman"/>
          <w:sz w:val="24"/>
          <w:szCs w:val="24"/>
        </w:rPr>
        <w:t>вод определяет сумма баллов, зависящая от условий зал</w:t>
      </w:r>
      <w:r>
        <w:rPr>
          <w:rFonts w:ascii="Times New Roman" w:hAnsi="Times New Roman"/>
          <w:sz w:val="24"/>
          <w:szCs w:val="24"/>
        </w:rPr>
        <w:t xml:space="preserve">егания грунтовых вод, мощностей </w:t>
      </w:r>
      <w:r w:rsidRPr="00503B3E">
        <w:rPr>
          <w:rFonts w:ascii="Times New Roman" w:hAnsi="Times New Roman"/>
          <w:sz w:val="24"/>
          <w:szCs w:val="24"/>
        </w:rPr>
        <w:t>слабопроницаемых отложений и их литологического состава.</w:t>
      </w:r>
    </w:p>
    <w:p w14:paraId="5D3C0DEB" w14:textId="77777777" w:rsidR="004148A2" w:rsidRDefault="004148A2" w:rsidP="003E757A">
      <w:pPr>
        <w:ind w:firstLine="567"/>
        <w:rPr>
          <w:rFonts w:ascii="Times New Roman" w:hAnsi="Times New Roman"/>
          <w:sz w:val="24"/>
          <w:szCs w:val="24"/>
        </w:rPr>
      </w:pPr>
    </w:p>
    <w:p w14:paraId="63EEDA2B" w14:textId="73EF3630" w:rsidR="00593316" w:rsidRDefault="00593316" w:rsidP="003E757A">
      <w:pPr>
        <w:ind w:firstLine="567"/>
        <w:rPr>
          <w:rFonts w:ascii="Times New Roman" w:hAnsi="Times New Roman"/>
          <w:sz w:val="24"/>
          <w:szCs w:val="24"/>
        </w:rPr>
      </w:pPr>
    </w:p>
    <w:p w14:paraId="3AFEB80A" w14:textId="58E720FD" w:rsidR="00D44E70" w:rsidRDefault="00D44E70" w:rsidP="003E757A">
      <w:pPr>
        <w:ind w:firstLine="567"/>
        <w:rPr>
          <w:rFonts w:ascii="Times New Roman" w:hAnsi="Times New Roman"/>
          <w:sz w:val="24"/>
          <w:szCs w:val="24"/>
        </w:rPr>
      </w:pPr>
    </w:p>
    <w:p w14:paraId="35E95D15" w14:textId="77777777" w:rsidR="00D44E70" w:rsidRPr="00503B3E" w:rsidRDefault="00D44E70" w:rsidP="003E757A">
      <w:pPr>
        <w:ind w:firstLine="567"/>
        <w:rPr>
          <w:rFonts w:ascii="Times New Roman" w:hAnsi="Times New Roman"/>
          <w:sz w:val="24"/>
          <w:szCs w:val="24"/>
        </w:rPr>
      </w:pPr>
    </w:p>
    <w:p w14:paraId="5D348FBE" w14:textId="77777777" w:rsidR="004148A2" w:rsidRPr="00503B3E" w:rsidRDefault="004148A2" w:rsidP="003E757A">
      <w:pPr>
        <w:ind w:firstLine="567"/>
        <w:rPr>
          <w:rFonts w:ascii="Times New Roman" w:hAnsi="Times New Roman"/>
          <w:b/>
          <w:sz w:val="24"/>
          <w:szCs w:val="24"/>
        </w:rPr>
      </w:pPr>
      <w:r w:rsidRPr="00503B3E">
        <w:rPr>
          <w:rFonts w:ascii="Times New Roman" w:hAnsi="Times New Roman"/>
          <w:b/>
          <w:sz w:val="24"/>
          <w:szCs w:val="24"/>
        </w:rPr>
        <w:t>Сброс сточных вод на рельеф местности отсутствует.</w:t>
      </w:r>
    </w:p>
    <w:p w14:paraId="447B49FC" w14:textId="6427ADBD"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В цело</w:t>
      </w:r>
      <w:r w:rsidR="00593316">
        <w:rPr>
          <w:rFonts w:ascii="Times New Roman" w:hAnsi="Times New Roman"/>
          <w:sz w:val="24"/>
          <w:szCs w:val="24"/>
        </w:rPr>
        <w:t>м предложе</w:t>
      </w:r>
      <w:r w:rsidR="006374D8">
        <w:rPr>
          <w:rFonts w:ascii="Times New Roman" w:hAnsi="Times New Roman"/>
          <w:sz w:val="24"/>
          <w:szCs w:val="24"/>
        </w:rPr>
        <w:t>нная программа бурения/испытания объектов</w:t>
      </w:r>
      <w:r w:rsidR="00593316">
        <w:rPr>
          <w:rFonts w:ascii="Times New Roman" w:hAnsi="Times New Roman"/>
          <w:sz w:val="24"/>
          <w:szCs w:val="24"/>
        </w:rPr>
        <w:t xml:space="preserve"> скважин</w:t>
      </w:r>
      <w:r w:rsidRPr="00503B3E">
        <w:rPr>
          <w:rFonts w:ascii="Times New Roman" w:hAnsi="Times New Roman"/>
          <w:sz w:val="24"/>
          <w:szCs w:val="24"/>
        </w:rPr>
        <w:t>, технология, конструкции скважины и</w:t>
      </w:r>
      <w:r>
        <w:rPr>
          <w:rFonts w:ascii="Times New Roman" w:hAnsi="Times New Roman"/>
          <w:sz w:val="24"/>
          <w:szCs w:val="24"/>
        </w:rPr>
        <w:t xml:space="preserve"> </w:t>
      </w:r>
      <w:r w:rsidRPr="00503B3E">
        <w:rPr>
          <w:rFonts w:ascii="Times New Roman" w:hAnsi="Times New Roman"/>
          <w:sz w:val="24"/>
          <w:szCs w:val="24"/>
        </w:rPr>
        <w:t>цементажей обеспечивает адекватную изоляцию и защиту подземных вод от загрязнения.</w:t>
      </w:r>
    </w:p>
    <w:p w14:paraId="48D219D8" w14:textId="29D29268"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Таким образом, по масштабу влияния на вод</w:t>
      </w:r>
      <w:r>
        <w:rPr>
          <w:rFonts w:ascii="Times New Roman" w:hAnsi="Times New Roman"/>
          <w:sz w:val="24"/>
          <w:szCs w:val="24"/>
        </w:rPr>
        <w:t xml:space="preserve">оносные горизонты </w:t>
      </w:r>
      <w:r w:rsidR="006374D8">
        <w:rPr>
          <w:rFonts w:ascii="Times New Roman" w:hAnsi="Times New Roman"/>
          <w:sz w:val="24"/>
          <w:szCs w:val="24"/>
        </w:rPr>
        <w:t>бурение</w:t>
      </w:r>
      <w:r>
        <w:rPr>
          <w:rFonts w:ascii="Times New Roman" w:hAnsi="Times New Roman"/>
          <w:sz w:val="24"/>
          <w:szCs w:val="24"/>
        </w:rPr>
        <w:t xml:space="preserve"> </w:t>
      </w:r>
      <w:r w:rsidRPr="00503B3E">
        <w:rPr>
          <w:rFonts w:ascii="Times New Roman" w:hAnsi="Times New Roman"/>
          <w:sz w:val="24"/>
          <w:szCs w:val="24"/>
        </w:rPr>
        <w:t>скважины является локальным, а по воздействию с уче</w:t>
      </w:r>
      <w:r>
        <w:rPr>
          <w:rFonts w:ascii="Times New Roman" w:hAnsi="Times New Roman"/>
          <w:sz w:val="24"/>
          <w:szCs w:val="24"/>
        </w:rPr>
        <w:t xml:space="preserve">том природоохранных мероприятий </w:t>
      </w:r>
      <w:r w:rsidRPr="00503B3E">
        <w:rPr>
          <w:rFonts w:ascii="Times New Roman" w:hAnsi="Times New Roman"/>
          <w:sz w:val="24"/>
          <w:szCs w:val="24"/>
        </w:rPr>
        <w:t>незначительным.</w:t>
      </w:r>
    </w:p>
    <w:p w14:paraId="3F365061"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При применении проектируемых</w:t>
      </w:r>
      <w:r>
        <w:rPr>
          <w:rFonts w:ascii="Times New Roman" w:hAnsi="Times New Roman"/>
          <w:sz w:val="24"/>
          <w:szCs w:val="24"/>
        </w:rPr>
        <w:t xml:space="preserve"> схем водоотведения, соблюдения </w:t>
      </w:r>
      <w:r w:rsidRPr="00503B3E">
        <w:rPr>
          <w:rFonts w:ascii="Times New Roman" w:hAnsi="Times New Roman"/>
          <w:sz w:val="24"/>
          <w:szCs w:val="24"/>
        </w:rPr>
        <w:t>технологического регламента, культуры производства</w:t>
      </w:r>
      <w:r>
        <w:rPr>
          <w:rFonts w:ascii="Times New Roman" w:hAnsi="Times New Roman"/>
          <w:sz w:val="24"/>
          <w:szCs w:val="24"/>
        </w:rPr>
        <w:t xml:space="preserve"> и быстрой ликвидации нештатных </w:t>
      </w:r>
      <w:r w:rsidRPr="00503B3E">
        <w:rPr>
          <w:rFonts w:ascii="Times New Roman" w:hAnsi="Times New Roman"/>
          <w:sz w:val="24"/>
          <w:szCs w:val="24"/>
        </w:rPr>
        <w:t>ситуаций, влияние проекта на гидросферу носит хар</w:t>
      </w:r>
      <w:r>
        <w:rPr>
          <w:rFonts w:ascii="Times New Roman" w:hAnsi="Times New Roman"/>
          <w:sz w:val="24"/>
          <w:szCs w:val="24"/>
        </w:rPr>
        <w:t xml:space="preserve">актер «косвенного воздействия», </w:t>
      </w:r>
      <w:r w:rsidRPr="00503B3E">
        <w:rPr>
          <w:rFonts w:ascii="Times New Roman" w:hAnsi="Times New Roman"/>
          <w:sz w:val="24"/>
          <w:szCs w:val="24"/>
        </w:rPr>
        <w:t>небольшой продолжительности и малой зоны концентрированного распространения.</w:t>
      </w:r>
    </w:p>
    <w:p w14:paraId="21B67C12"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Реализация намеченных мероприятий, надл</w:t>
      </w:r>
      <w:r>
        <w:rPr>
          <w:rFonts w:ascii="Times New Roman" w:hAnsi="Times New Roman"/>
          <w:sz w:val="24"/>
          <w:szCs w:val="24"/>
        </w:rPr>
        <w:t xml:space="preserve">ежащее управление строительными </w:t>
      </w:r>
      <w:r w:rsidRPr="00503B3E">
        <w:rPr>
          <w:rFonts w:ascii="Times New Roman" w:hAnsi="Times New Roman"/>
          <w:sz w:val="24"/>
          <w:szCs w:val="24"/>
        </w:rPr>
        <w:t>работами, сбор сточных вод с буровых площадок и предупреждение аварийных ситуаций,</w:t>
      </w:r>
      <w:r>
        <w:rPr>
          <w:rFonts w:ascii="Times New Roman" w:hAnsi="Times New Roman"/>
          <w:sz w:val="24"/>
          <w:szCs w:val="24"/>
        </w:rPr>
        <w:t xml:space="preserve"> </w:t>
      </w:r>
      <w:r w:rsidRPr="00503B3E">
        <w:rPr>
          <w:rFonts w:ascii="Times New Roman" w:hAnsi="Times New Roman"/>
          <w:sz w:val="24"/>
          <w:szCs w:val="24"/>
        </w:rPr>
        <w:t>гарантируют предотвращение негативного влияния на объекты гидросферы.</w:t>
      </w:r>
    </w:p>
    <w:p w14:paraId="70C2886A"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Таким образом, предусмотренные в да</w:t>
      </w:r>
      <w:r>
        <w:rPr>
          <w:rFonts w:ascii="Times New Roman" w:hAnsi="Times New Roman"/>
          <w:sz w:val="24"/>
          <w:szCs w:val="24"/>
        </w:rPr>
        <w:t xml:space="preserve">нном разделе проекта решения по </w:t>
      </w:r>
      <w:r w:rsidRPr="00503B3E">
        <w:rPr>
          <w:rFonts w:ascii="Times New Roman" w:hAnsi="Times New Roman"/>
          <w:sz w:val="24"/>
          <w:szCs w:val="24"/>
        </w:rPr>
        <w:t xml:space="preserve">водоснабжению, водоотведению и утилизации сточных </w:t>
      </w:r>
      <w:r>
        <w:rPr>
          <w:rFonts w:ascii="Times New Roman" w:hAnsi="Times New Roman"/>
          <w:sz w:val="24"/>
          <w:szCs w:val="24"/>
        </w:rPr>
        <w:t xml:space="preserve">вод - соответствуют требованиям </w:t>
      </w:r>
      <w:r w:rsidRPr="00503B3E">
        <w:rPr>
          <w:rFonts w:ascii="Times New Roman" w:hAnsi="Times New Roman"/>
          <w:sz w:val="24"/>
          <w:szCs w:val="24"/>
        </w:rPr>
        <w:t>законодательных и нормативных документов Респуб</w:t>
      </w:r>
      <w:r>
        <w:rPr>
          <w:rFonts w:ascii="Times New Roman" w:hAnsi="Times New Roman"/>
          <w:sz w:val="24"/>
          <w:szCs w:val="24"/>
        </w:rPr>
        <w:t xml:space="preserve">лики Казахстан в сфере охраны и </w:t>
      </w:r>
      <w:r w:rsidRPr="00503B3E">
        <w:rPr>
          <w:rFonts w:ascii="Times New Roman" w:hAnsi="Times New Roman"/>
          <w:sz w:val="24"/>
          <w:szCs w:val="24"/>
        </w:rPr>
        <w:t>рационального использования водных ресурсов.</w:t>
      </w:r>
    </w:p>
    <w:p w14:paraId="71F84E74" w14:textId="77777777"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В целом на период реализации намечае</w:t>
      </w:r>
      <w:r>
        <w:rPr>
          <w:rFonts w:ascii="Times New Roman" w:hAnsi="Times New Roman"/>
          <w:sz w:val="24"/>
          <w:szCs w:val="24"/>
        </w:rPr>
        <w:t xml:space="preserve">мой деятельности при соблюдении </w:t>
      </w:r>
      <w:r w:rsidRPr="00503B3E">
        <w:rPr>
          <w:rFonts w:ascii="Times New Roman" w:hAnsi="Times New Roman"/>
          <w:sz w:val="24"/>
          <w:szCs w:val="24"/>
        </w:rPr>
        <w:t>технологического регламента, техники безопасности и природоохранных мероприятий, не</w:t>
      </w:r>
    </w:p>
    <w:p w14:paraId="5DE6B365" w14:textId="77777777" w:rsidR="004148A2" w:rsidRPr="00503B3E" w:rsidRDefault="004148A2" w:rsidP="004248E7">
      <w:pPr>
        <w:rPr>
          <w:rFonts w:ascii="Times New Roman" w:hAnsi="Times New Roman"/>
          <w:sz w:val="24"/>
          <w:szCs w:val="24"/>
        </w:rPr>
      </w:pPr>
      <w:r w:rsidRPr="00503B3E">
        <w:rPr>
          <w:rFonts w:ascii="Times New Roman" w:hAnsi="Times New Roman"/>
          <w:sz w:val="24"/>
          <w:szCs w:val="24"/>
        </w:rPr>
        <w:t>ожидается крупномасштабных воздействий на подзем</w:t>
      </w:r>
      <w:r>
        <w:rPr>
          <w:rFonts w:ascii="Times New Roman" w:hAnsi="Times New Roman"/>
          <w:sz w:val="24"/>
          <w:szCs w:val="24"/>
        </w:rPr>
        <w:t xml:space="preserve">ные воды. Комплекс водоохранных </w:t>
      </w:r>
      <w:r w:rsidRPr="00503B3E">
        <w:rPr>
          <w:rFonts w:ascii="Times New Roman" w:hAnsi="Times New Roman"/>
          <w:sz w:val="24"/>
          <w:szCs w:val="24"/>
        </w:rPr>
        <w:t>мер в значительной мере смягчит возможные негативные последствия.</w:t>
      </w:r>
    </w:p>
    <w:p w14:paraId="767D223F" w14:textId="77777777" w:rsidR="004148A2" w:rsidRPr="00503B3E" w:rsidRDefault="004148A2" w:rsidP="003E757A">
      <w:pPr>
        <w:ind w:firstLine="567"/>
        <w:rPr>
          <w:rFonts w:ascii="Times New Roman" w:hAnsi="Times New Roman"/>
          <w:b/>
          <w:i/>
          <w:sz w:val="24"/>
          <w:szCs w:val="24"/>
        </w:rPr>
      </w:pPr>
      <w:r w:rsidRPr="00503B3E">
        <w:rPr>
          <w:rFonts w:ascii="Times New Roman" w:hAnsi="Times New Roman"/>
          <w:b/>
          <w:i/>
          <w:sz w:val="24"/>
          <w:szCs w:val="24"/>
        </w:rPr>
        <w:t>В целом воздействие на поверхностные воды, при соблюдении проектных природоохранных требований, можно оценить:</w:t>
      </w:r>
    </w:p>
    <w:p w14:paraId="3997D50E" w14:textId="77777777" w:rsidR="004148A2" w:rsidRPr="00503B3E" w:rsidRDefault="004148A2" w:rsidP="002202EB">
      <w:pPr>
        <w:pStyle w:val="aff3"/>
        <w:numPr>
          <w:ilvl w:val="0"/>
          <w:numId w:val="25"/>
        </w:numPr>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 </w:t>
      </w:r>
      <w:r w:rsidRPr="00503B3E">
        <w:rPr>
          <w:rFonts w:ascii="Times New Roman" w:hAnsi="Times New Roman"/>
          <w:b/>
          <w:i/>
          <w:sz w:val="24"/>
          <w:szCs w:val="24"/>
        </w:rPr>
        <w:t>ограниченное</w:t>
      </w:r>
      <w:r w:rsidRPr="00503B3E">
        <w:rPr>
          <w:rFonts w:ascii="Times New Roman" w:hAnsi="Times New Roman"/>
          <w:sz w:val="24"/>
          <w:szCs w:val="24"/>
        </w:rPr>
        <w:t xml:space="preserve"> (2 балла);</w:t>
      </w:r>
    </w:p>
    <w:p w14:paraId="10D551D5" w14:textId="16370E45" w:rsidR="004148A2" w:rsidRPr="00503B3E" w:rsidRDefault="004148A2" w:rsidP="002202EB">
      <w:pPr>
        <w:pStyle w:val="aff3"/>
        <w:numPr>
          <w:ilvl w:val="0"/>
          <w:numId w:val="25"/>
        </w:numPr>
        <w:rPr>
          <w:rFonts w:ascii="Times New Roman" w:hAnsi="Times New Roman"/>
          <w:sz w:val="24"/>
          <w:szCs w:val="24"/>
        </w:rPr>
      </w:pPr>
      <w:r w:rsidRPr="00503B3E">
        <w:rPr>
          <w:rFonts w:ascii="Times New Roman" w:hAnsi="Times New Roman"/>
          <w:sz w:val="24"/>
          <w:szCs w:val="24"/>
        </w:rPr>
        <w:t xml:space="preserve">- временной масштаб – </w:t>
      </w:r>
      <w:r w:rsidR="00DA728E">
        <w:rPr>
          <w:rFonts w:ascii="Times New Roman" w:hAnsi="Times New Roman"/>
          <w:b/>
          <w:i/>
          <w:sz w:val="24"/>
          <w:szCs w:val="24"/>
          <w:lang w:val="kk-KZ"/>
        </w:rPr>
        <w:t>продолжительный</w:t>
      </w:r>
      <w:r w:rsidR="00F31334">
        <w:rPr>
          <w:rFonts w:ascii="Times New Roman" w:hAnsi="Times New Roman"/>
          <w:b/>
          <w:i/>
          <w:sz w:val="24"/>
          <w:szCs w:val="24"/>
          <w:lang w:val="kk-KZ"/>
        </w:rPr>
        <w:t xml:space="preserve"> </w:t>
      </w:r>
      <w:r w:rsidRPr="00503B3E">
        <w:rPr>
          <w:rFonts w:ascii="Times New Roman" w:hAnsi="Times New Roman"/>
          <w:sz w:val="24"/>
          <w:szCs w:val="24"/>
        </w:rPr>
        <w:t>(</w:t>
      </w:r>
      <w:r w:rsidR="00DA728E">
        <w:rPr>
          <w:rFonts w:ascii="Times New Roman" w:hAnsi="Times New Roman"/>
          <w:sz w:val="24"/>
          <w:szCs w:val="24"/>
          <w:lang w:val="kk-KZ"/>
        </w:rPr>
        <w:t>3</w:t>
      </w:r>
      <w:r w:rsidRPr="00503B3E">
        <w:rPr>
          <w:rFonts w:ascii="Times New Roman" w:hAnsi="Times New Roman"/>
          <w:sz w:val="24"/>
          <w:szCs w:val="24"/>
        </w:rPr>
        <w:t xml:space="preserve"> балла);</w:t>
      </w:r>
    </w:p>
    <w:p w14:paraId="3B68D605" w14:textId="7D2D1524" w:rsidR="004148A2" w:rsidRPr="00D44E70" w:rsidRDefault="004148A2" w:rsidP="00D44E70">
      <w:pPr>
        <w:pStyle w:val="aff3"/>
        <w:numPr>
          <w:ilvl w:val="0"/>
          <w:numId w:val="25"/>
        </w:numPr>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незначительная</w:t>
      </w:r>
      <w:r w:rsidRPr="00503B3E">
        <w:rPr>
          <w:rFonts w:ascii="Times New Roman" w:hAnsi="Times New Roman"/>
          <w:sz w:val="24"/>
          <w:szCs w:val="24"/>
        </w:rPr>
        <w:t xml:space="preserve"> (1</w:t>
      </w:r>
      <w:r w:rsidR="00D44E70">
        <w:rPr>
          <w:rFonts w:ascii="Times New Roman" w:hAnsi="Times New Roman"/>
          <w:sz w:val="24"/>
          <w:szCs w:val="24"/>
        </w:rPr>
        <w:t xml:space="preserve"> </w:t>
      </w:r>
      <w:r w:rsidRPr="00D44E70">
        <w:rPr>
          <w:rFonts w:ascii="Times New Roman" w:hAnsi="Times New Roman"/>
          <w:sz w:val="24"/>
          <w:szCs w:val="24"/>
        </w:rPr>
        <w:t>балл).</w:t>
      </w:r>
    </w:p>
    <w:p w14:paraId="3FE7418D" w14:textId="67D3F76C" w:rsidR="004148A2" w:rsidRPr="00503B3E" w:rsidRDefault="004148A2" w:rsidP="003E757A">
      <w:pPr>
        <w:ind w:firstLine="567"/>
        <w:rPr>
          <w:rFonts w:ascii="Times New Roman" w:hAnsi="Times New Roman"/>
          <w:sz w:val="24"/>
          <w:szCs w:val="24"/>
        </w:rPr>
      </w:pPr>
      <w:r w:rsidRPr="00503B3E">
        <w:rPr>
          <w:rFonts w:ascii="Times New Roman" w:hAnsi="Times New Roman"/>
          <w:sz w:val="24"/>
          <w:szCs w:val="24"/>
        </w:rPr>
        <w:t>Интегральная оценка выражаетс</w:t>
      </w:r>
      <w:r w:rsidR="003E757A">
        <w:rPr>
          <w:rFonts w:ascii="Times New Roman" w:hAnsi="Times New Roman"/>
          <w:sz w:val="24"/>
          <w:szCs w:val="24"/>
        </w:rPr>
        <w:t xml:space="preserve">я </w:t>
      </w:r>
      <w:r w:rsidR="00DA728E">
        <w:rPr>
          <w:rFonts w:ascii="Times New Roman" w:hAnsi="Times New Roman"/>
          <w:sz w:val="24"/>
          <w:szCs w:val="24"/>
          <w:lang w:val="kk-KZ"/>
        </w:rPr>
        <w:t>6</w:t>
      </w:r>
      <w:r w:rsidR="003E757A">
        <w:rPr>
          <w:rFonts w:ascii="Times New Roman" w:hAnsi="Times New Roman"/>
          <w:sz w:val="24"/>
          <w:szCs w:val="24"/>
        </w:rPr>
        <w:t xml:space="preserve"> баллами – воздействие низкое</w:t>
      </w:r>
      <w:r w:rsidRPr="00503B3E">
        <w:rPr>
          <w:rFonts w:ascii="Times New Roman" w:hAnsi="Times New Roman"/>
          <w:sz w:val="24"/>
          <w:szCs w:val="24"/>
        </w:rPr>
        <w:t>.</w:t>
      </w:r>
    </w:p>
    <w:p w14:paraId="25CA9FDB" w14:textId="77777777" w:rsidR="004148A2" w:rsidRPr="00503B3E" w:rsidRDefault="002B1B04" w:rsidP="003E757A">
      <w:pPr>
        <w:ind w:firstLine="567"/>
        <w:rPr>
          <w:rFonts w:ascii="Times New Roman" w:hAnsi="Times New Roman"/>
          <w:sz w:val="24"/>
          <w:szCs w:val="24"/>
        </w:rPr>
      </w:pPr>
      <w:r w:rsidRPr="002B1B04">
        <w:rPr>
          <w:rFonts w:ascii="Times New Roman" w:hAnsi="Times New Roman"/>
          <w:b/>
          <w:sz w:val="24"/>
          <w:szCs w:val="24"/>
        </w:rPr>
        <w:t>Вывод</w:t>
      </w:r>
      <w:r w:rsidR="004148A2" w:rsidRPr="002B1B04">
        <w:rPr>
          <w:rFonts w:ascii="Times New Roman" w:hAnsi="Times New Roman"/>
          <w:b/>
          <w:sz w:val="24"/>
          <w:szCs w:val="24"/>
        </w:rPr>
        <w:t>.</w:t>
      </w:r>
      <w:r w:rsidR="004148A2" w:rsidRPr="00503B3E">
        <w:rPr>
          <w:rFonts w:ascii="Times New Roman" w:hAnsi="Times New Roman"/>
          <w:sz w:val="24"/>
          <w:szCs w:val="24"/>
        </w:rPr>
        <w:t xml:space="preserve"> При воздействии «низкое» измене</w:t>
      </w:r>
      <w:r w:rsidR="004148A2">
        <w:rPr>
          <w:rFonts w:ascii="Times New Roman" w:hAnsi="Times New Roman"/>
          <w:sz w:val="24"/>
          <w:szCs w:val="24"/>
        </w:rPr>
        <w:t xml:space="preserve">ния среды в рамках естественных </w:t>
      </w:r>
      <w:r w:rsidR="004148A2" w:rsidRPr="00503B3E">
        <w:rPr>
          <w:rFonts w:ascii="Times New Roman" w:hAnsi="Times New Roman"/>
          <w:sz w:val="24"/>
          <w:szCs w:val="24"/>
        </w:rPr>
        <w:t>изменений (кратковременные и обратимые). Популя</w:t>
      </w:r>
      <w:r w:rsidR="004148A2">
        <w:rPr>
          <w:rFonts w:ascii="Times New Roman" w:hAnsi="Times New Roman"/>
          <w:sz w:val="24"/>
          <w:szCs w:val="24"/>
        </w:rPr>
        <w:t xml:space="preserve">ция и сообщества возвращаются к </w:t>
      </w:r>
      <w:r w:rsidR="004148A2" w:rsidRPr="00503B3E">
        <w:rPr>
          <w:rFonts w:ascii="Times New Roman" w:hAnsi="Times New Roman"/>
          <w:sz w:val="24"/>
          <w:szCs w:val="24"/>
        </w:rPr>
        <w:t>нормальным на следующий год после реализации проектируемых работ.</w:t>
      </w:r>
    </w:p>
    <w:p w14:paraId="69636208" w14:textId="77777777" w:rsidR="00A70FDF" w:rsidRPr="00A70FDF" w:rsidRDefault="00A70FDF" w:rsidP="00503B3E"/>
    <w:p w14:paraId="24B4C611" w14:textId="77777777" w:rsidR="00CA009C" w:rsidRPr="00DB36AD" w:rsidRDefault="005E1F41" w:rsidP="002202EB">
      <w:pPr>
        <w:pStyle w:val="2"/>
        <w:numPr>
          <w:ilvl w:val="1"/>
          <w:numId w:val="78"/>
        </w:numPr>
        <w:ind w:left="993"/>
      </w:pPr>
      <w:bookmarkStart w:id="294" w:name="_Toc132612795"/>
      <w:bookmarkEnd w:id="287"/>
      <w:r w:rsidRPr="00DB36AD">
        <w:t xml:space="preserve"> </w:t>
      </w:r>
      <w:bookmarkStart w:id="295" w:name="_Toc197423299"/>
      <w:r w:rsidRPr="00DB36AD">
        <w:t>Подземные воды</w:t>
      </w:r>
      <w:bookmarkEnd w:id="294"/>
      <w:bookmarkEnd w:id="295"/>
    </w:p>
    <w:p w14:paraId="0069C9D3" w14:textId="77777777" w:rsidR="00CF776F" w:rsidRPr="00CF776F" w:rsidRDefault="00CF776F" w:rsidP="00CF776F">
      <w:pPr>
        <w:ind w:firstLine="633"/>
        <w:rPr>
          <w:rFonts w:ascii="Times New Roman" w:hAnsi="Times New Roman"/>
          <w:sz w:val="24"/>
          <w:szCs w:val="24"/>
        </w:rPr>
      </w:pPr>
      <w:bookmarkStart w:id="296" w:name="_Hlk186976666"/>
      <w:r w:rsidRPr="00CF776F">
        <w:rPr>
          <w:rFonts w:ascii="Times New Roman" w:hAnsi="Times New Roman"/>
          <w:sz w:val="24"/>
          <w:szCs w:val="24"/>
        </w:rPr>
        <w:t xml:space="preserve">В гидрогеологическом отношении территория геологического отвода КОМПАНИИ расположена в юго-восточной части Прикаспийского артезианского бассейна, где выделяются два крупных гидрогеологических этажа: надсолевой и подсолевой, а также этажи нефтегазообразования и нефтегазонакопления. Каждый из выделенных этажей содержит большое количество водоносных комплексов и горизонтов. </w:t>
      </w:r>
    </w:p>
    <w:p w14:paraId="757056AD"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Гидрологический этаж подсолевого палеозоя, верхнепермско-мезозойский и покровный разделяются регионально выдержанными водоупорными породами – сульфатно-галогенной толщей кунгурского яруса нижней перми и глинами палеогена. </w:t>
      </w:r>
    </w:p>
    <w:p w14:paraId="71BA1F6F"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В основу выделения водоносных комплексов положено представление об их сравнительной гидродинамической изоляции. В каждом из них различаются водовмещающая толща – коллектор и (слабопроницаемые) непроницаемые водоупоры. </w:t>
      </w:r>
    </w:p>
    <w:p w14:paraId="0C54E5D4"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Значительная роль в формировании гидрохимического облика пластовых вод принадлежит ионному обмену. Этот процесс содействует преобразованию структуры диффузионного пограничного слоя, изменению соотношении анионов и катионов в атмосферных осадках и инфильтрационных подземных водах начальной стадии метаморфизации.</w:t>
      </w:r>
    </w:p>
    <w:p w14:paraId="3001BD46"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Химический состав пластовых вод в подсолевом отложении относится преимущественно к хлоридно-кальциевому типу с широким диапазоном концентрации растворенных солей. В основном среднеметаморфизованных, обогащенные микроэлементами. </w:t>
      </w:r>
    </w:p>
    <w:p w14:paraId="4DC6F64D"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В нижних частях надсолевого гидрогеологического этажа в следствии замедления водообмена и на контакте с каменными солями кунгура формируются хлоридно-натриевые рассолы выщелачивания с высокой минерализацией. </w:t>
      </w:r>
    </w:p>
    <w:p w14:paraId="64E3D9F0"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Химический состав подсолевого гидрогеологического этажа формируется приемущественно в условиях элизионного режима. Как известно элизионные процессы проявляются при длительных прогибаниях бассейнов и накоплении в них мощных осадочных толщ. Песчано-глинистые породы сами становятся источником газоводных флюидов, в них глины уподобляются пористой губке, насыщенной морской сингенетичной водой и разнообразными газовыми составляющими. По мере погружения они сжимаются и отдают газоводные растворы в жесткие пласты и дренирующие зоны разломов. </w:t>
      </w:r>
    </w:p>
    <w:p w14:paraId="142CB098"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Подземные воды региона, залегая в мощных осадочных образованиях, отмечаются большим разнообразием размещения, производительности, особенностями гидродинамики. Это обусловлено в первую очередь структурным и гипсометрическим положениями водоносных образований их литолого-фациальным составом и степенью гидрогеологической закрытости недр. </w:t>
      </w:r>
    </w:p>
    <w:p w14:paraId="117F79FC" w14:textId="77777777" w:rsidR="00CF776F" w:rsidRPr="00CF776F" w:rsidRDefault="00CF776F" w:rsidP="00CF776F">
      <w:pPr>
        <w:ind w:firstLine="633"/>
        <w:rPr>
          <w:rFonts w:ascii="Times New Roman" w:hAnsi="Times New Roman"/>
          <w:sz w:val="24"/>
          <w:szCs w:val="24"/>
        </w:rPr>
      </w:pPr>
      <w:r w:rsidRPr="00CF776F">
        <w:rPr>
          <w:rFonts w:ascii="Times New Roman" w:hAnsi="Times New Roman"/>
          <w:sz w:val="24"/>
          <w:szCs w:val="24"/>
        </w:rPr>
        <w:t xml:space="preserve">Источником водных ресурсов на территории Мугалжарского района является грунтовая вода. Она используется для питьевых целей в населенных пунктах и для животноводства. Вкусовые качество воды остаются низкими из-за высокого содержания минеральных веществ. Местная вода остается пригодной для животноводческих целей. </w:t>
      </w:r>
    </w:p>
    <w:p w14:paraId="2F984A5E" w14:textId="77777777" w:rsidR="00CF776F" w:rsidRDefault="00CF776F" w:rsidP="00A62CC4">
      <w:pPr>
        <w:rPr>
          <w:rFonts w:ascii="Times New Roman" w:hAnsi="Times New Roman"/>
          <w:b/>
          <w:i/>
          <w:sz w:val="24"/>
          <w:szCs w:val="24"/>
        </w:rPr>
      </w:pPr>
    </w:p>
    <w:p w14:paraId="133530BB" w14:textId="353E3C33" w:rsidR="000D6283" w:rsidRPr="00A62CC4" w:rsidRDefault="000D6283" w:rsidP="00A62CC4">
      <w:pPr>
        <w:rPr>
          <w:rFonts w:ascii="Times New Roman" w:hAnsi="Times New Roman"/>
          <w:b/>
          <w:i/>
          <w:sz w:val="24"/>
          <w:szCs w:val="24"/>
        </w:rPr>
      </w:pPr>
      <w:r w:rsidRPr="00A62CC4">
        <w:rPr>
          <w:rFonts w:ascii="Times New Roman" w:hAnsi="Times New Roman"/>
          <w:b/>
          <w:i/>
          <w:sz w:val="24"/>
          <w:szCs w:val="24"/>
        </w:rPr>
        <w:t>Мероприятия по защите поверхностных и подземных вод от загрязнения</w:t>
      </w:r>
    </w:p>
    <w:p w14:paraId="7A9B3F36" w14:textId="77777777" w:rsidR="000D6283" w:rsidRPr="00503B3E" w:rsidRDefault="000D6283" w:rsidP="003E757A">
      <w:pPr>
        <w:ind w:firstLine="567"/>
        <w:rPr>
          <w:rFonts w:ascii="Times New Roman" w:hAnsi="Times New Roman"/>
          <w:sz w:val="24"/>
          <w:szCs w:val="24"/>
        </w:rPr>
      </w:pPr>
      <w:r w:rsidRPr="00503B3E">
        <w:rPr>
          <w:rFonts w:ascii="Times New Roman" w:hAnsi="Times New Roman"/>
          <w:sz w:val="24"/>
          <w:szCs w:val="24"/>
        </w:rPr>
        <w:t>Учитывая потенциальную опасность загрязнения подземных вод, котор</w:t>
      </w:r>
      <w:r>
        <w:rPr>
          <w:rFonts w:ascii="Times New Roman" w:hAnsi="Times New Roman"/>
          <w:sz w:val="24"/>
          <w:szCs w:val="24"/>
        </w:rPr>
        <w:t xml:space="preserve">ая возникает </w:t>
      </w:r>
      <w:r w:rsidRPr="00503B3E">
        <w:rPr>
          <w:rFonts w:ascii="Times New Roman" w:hAnsi="Times New Roman"/>
          <w:sz w:val="24"/>
          <w:szCs w:val="24"/>
        </w:rPr>
        <w:t>в процессе реализации работ, проектом предусм</w:t>
      </w:r>
      <w:r>
        <w:rPr>
          <w:rFonts w:ascii="Times New Roman" w:hAnsi="Times New Roman"/>
          <w:sz w:val="24"/>
          <w:szCs w:val="24"/>
        </w:rPr>
        <w:t xml:space="preserve">отрен ряд мер по предотвращению </w:t>
      </w:r>
      <w:r w:rsidRPr="00503B3E">
        <w:rPr>
          <w:rFonts w:ascii="Times New Roman" w:hAnsi="Times New Roman"/>
          <w:sz w:val="24"/>
          <w:szCs w:val="24"/>
        </w:rPr>
        <w:t>негативных воздействий:</w:t>
      </w:r>
    </w:p>
    <w:p w14:paraId="30D4ED2F" w14:textId="77777777" w:rsidR="000D6283" w:rsidRPr="00503B3E" w:rsidRDefault="000D6283" w:rsidP="002202EB">
      <w:pPr>
        <w:pStyle w:val="aff3"/>
        <w:numPr>
          <w:ilvl w:val="0"/>
          <w:numId w:val="25"/>
        </w:numPr>
        <w:rPr>
          <w:rFonts w:ascii="Times New Roman" w:hAnsi="Times New Roman"/>
          <w:sz w:val="24"/>
          <w:szCs w:val="24"/>
        </w:rPr>
      </w:pPr>
      <w:r w:rsidRPr="00503B3E">
        <w:rPr>
          <w:rFonts w:ascii="Times New Roman" w:hAnsi="Times New Roman"/>
          <w:sz w:val="24"/>
          <w:szCs w:val="24"/>
        </w:rPr>
        <w:t>прогнозирование возможных аварийных ситуаций и предложение мер по их</w:t>
      </w:r>
    </w:p>
    <w:p w14:paraId="739BF392" w14:textId="77777777" w:rsidR="000D6283" w:rsidRPr="00503B3E" w:rsidRDefault="000D6283" w:rsidP="002202EB">
      <w:pPr>
        <w:pStyle w:val="aff3"/>
        <w:numPr>
          <w:ilvl w:val="0"/>
          <w:numId w:val="32"/>
        </w:numPr>
        <w:rPr>
          <w:rFonts w:ascii="Times New Roman" w:hAnsi="Times New Roman"/>
          <w:sz w:val="24"/>
          <w:szCs w:val="24"/>
        </w:rPr>
      </w:pPr>
      <w:r w:rsidRPr="00503B3E">
        <w:rPr>
          <w:rFonts w:ascii="Times New Roman" w:hAnsi="Times New Roman"/>
          <w:sz w:val="24"/>
          <w:szCs w:val="24"/>
        </w:rPr>
        <w:t>предотвращению;</w:t>
      </w:r>
    </w:p>
    <w:p w14:paraId="40DC1D87" w14:textId="77777777" w:rsidR="000D6283" w:rsidRPr="00503B3E" w:rsidRDefault="000D6283" w:rsidP="002202EB">
      <w:pPr>
        <w:pStyle w:val="aff3"/>
        <w:numPr>
          <w:ilvl w:val="0"/>
          <w:numId w:val="32"/>
        </w:numPr>
        <w:rPr>
          <w:rFonts w:ascii="Times New Roman" w:hAnsi="Times New Roman"/>
          <w:sz w:val="24"/>
          <w:szCs w:val="24"/>
        </w:rPr>
      </w:pPr>
      <w:r w:rsidRPr="00503B3E">
        <w:rPr>
          <w:rFonts w:ascii="Times New Roman" w:hAnsi="Times New Roman"/>
          <w:sz w:val="24"/>
          <w:szCs w:val="24"/>
        </w:rPr>
        <w:t>обеспечение технической безопасности в аварийных ситуациях;</w:t>
      </w:r>
    </w:p>
    <w:p w14:paraId="576596B0" w14:textId="77777777" w:rsidR="000D6283" w:rsidRPr="00503B3E" w:rsidRDefault="000D6283" w:rsidP="002202EB">
      <w:pPr>
        <w:pStyle w:val="aff3"/>
        <w:numPr>
          <w:ilvl w:val="0"/>
          <w:numId w:val="32"/>
        </w:numPr>
        <w:rPr>
          <w:rFonts w:ascii="Times New Roman" w:hAnsi="Times New Roman"/>
          <w:sz w:val="24"/>
          <w:szCs w:val="24"/>
        </w:rPr>
      </w:pPr>
      <w:r w:rsidRPr="00503B3E">
        <w:rPr>
          <w:rFonts w:ascii="Times New Roman" w:hAnsi="Times New Roman"/>
          <w:sz w:val="24"/>
          <w:szCs w:val="24"/>
        </w:rPr>
        <w:t>организация территории</w:t>
      </w:r>
      <w:r w:rsidR="00DB36AD">
        <w:rPr>
          <w:rFonts w:ascii="Times New Roman" w:hAnsi="Times New Roman"/>
          <w:sz w:val="24"/>
          <w:szCs w:val="24"/>
        </w:rPr>
        <w:t xml:space="preserve"> </w:t>
      </w:r>
      <w:r w:rsidRPr="00503B3E">
        <w:rPr>
          <w:rFonts w:ascii="Times New Roman" w:hAnsi="Times New Roman"/>
          <w:sz w:val="24"/>
          <w:szCs w:val="24"/>
        </w:rPr>
        <w:t>площадок хранения нефтепродуктов, исключающие</w:t>
      </w:r>
    </w:p>
    <w:p w14:paraId="6F52C530" w14:textId="77777777" w:rsidR="000D6283" w:rsidRPr="00503B3E" w:rsidRDefault="000D6283" w:rsidP="002202EB">
      <w:pPr>
        <w:pStyle w:val="aff3"/>
        <w:numPr>
          <w:ilvl w:val="0"/>
          <w:numId w:val="32"/>
        </w:numPr>
        <w:rPr>
          <w:rFonts w:ascii="Times New Roman" w:hAnsi="Times New Roman"/>
          <w:sz w:val="24"/>
          <w:szCs w:val="24"/>
        </w:rPr>
      </w:pPr>
      <w:r w:rsidRPr="00503B3E">
        <w:rPr>
          <w:rFonts w:ascii="Times New Roman" w:hAnsi="Times New Roman"/>
          <w:sz w:val="24"/>
          <w:szCs w:val="24"/>
        </w:rPr>
        <w:t>попадание нефтепродуктов на почву.</w:t>
      </w:r>
    </w:p>
    <w:p w14:paraId="5563A7D1" w14:textId="77777777" w:rsidR="000D6283" w:rsidRPr="00503B3E" w:rsidRDefault="000D6283" w:rsidP="003E757A">
      <w:pPr>
        <w:ind w:firstLine="567"/>
        <w:rPr>
          <w:rFonts w:ascii="Times New Roman" w:hAnsi="Times New Roman"/>
          <w:sz w:val="24"/>
          <w:szCs w:val="24"/>
        </w:rPr>
      </w:pPr>
      <w:r w:rsidRPr="00503B3E">
        <w:rPr>
          <w:rFonts w:ascii="Times New Roman" w:hAnsi="Times New Roman"/>
          <w:sz w:val="24"/>
          <w:szCs w:val="24"/>
        </w:rPr>
        <w:t>Мероприятия по охране подземных вод от истощения и загрязнения</w:t>
      </w:r>
    </w:p>
    <w:p w14:paraId="6B29CD9F" w14:textId="77777777" w:rsidR="000D6283" w:rsidRPr="00503B3E" w:rsidRDefault="000D6283" w:rsidP="003E757A">
      <w:pPr>
        <w:ind w:firstLine="567"/>
        <w:rPr>
          <w:rFonts w:ascii="Times New Roman" w:hAnsi="Times New Roman"/>
          <w:sz w:val="24"/>
          <w:szCs w:val="24"/>
        </w:rPr>
      </w:pPr>
      <w:r w:rsidRPr="00503B3E">
        <w:rPr>
          <w:rFonts w:ascii="Times New Roman" w:hAnsi="Times New Roman"/>
          <w:sz w:val="24"/>
          <w:szCs w:val="24"/>
        </w:rPr>
        <w:t>Под охраной подземных вод понимает</w:t>
      </w:r>
      <w:r>
        <w:rPr>
          <w:rFonts w:ascii="Times New Roman" w:hAnsi="Times New Roman"/>
          <w:sz w:val="24"/>
          <w:szCs w:val="24"/>
        </w:rPr>
        <w:t xml:space="preserve">ся система мер, направленных на </w:t>
      </w:r>
      <w:r w:rsidRPr="00503B3E">
        <w:rPr>
          <w:rFonts w:ascii="Times New Roman" w:hAnsi="Times New Roman"/>
          <w:sz w:val="24"/>
          <w:szCs w:val="24"/>
        </w:rPr>
        <w:t>предотвращение и устранение последствий загрязнени</w:t>
      </w:r>
      <w:r>
        <w:rPr>
          <w:rFonts w:ascii="Times New Roman" w:hAnsi="Times New Roman"/>
          <w:sz w:val="24"/>
          <w:szCs w:val="24"/>
        </w:rPr>
        <w:t xml:space="preserve">я, засорения и истощения вод, а </w:t>
      </w:r>
      <w:r w:rsidRPr="00503B3E">
        <w:rPr>
          <w:rFonts w:ascii="Times New Roman" w:hAnsi="Times New Roman"/>
          <w:sz w:val="24"/>
          <w:szCs w:val="24"/>
        </w:rPr>
        <w:t>также на сохранение и улучшение их качественного и количественного состояния.</w:t>
      </w:r>
    </w:p>
    <w:p w14:paraId="3DC23EA7" w14:textId="087A0047" w:rsidR="000D6283" w:rsidRPr="00503B3E" w:rsidRDefault="000D6283" w:rsidP="003E757A">
      <w:pPr>
        <w:ind w:firstLine="567"/>
        <w:rPr>
          <w:rFonts w:ascii="Times New Roman" w:hAnsi="Times New Roman"/>
          <w:sz w:val="24"/>
          <w:szCs w:val="24"/>
        </w:rPr>
      </w:pPr>
      <w:r w:rsidRPr="00503B3E">
        <w:rPr>
          <w:rFonts w:ascii="Times New Roman" w:hAnsi="Times New Roman"/>
          <w:sz w:val="24"/>
          <w:szCs w:val="24"/>
        </w:rPr>
        <w:t>В целях предупреждения загрязнения и ис</w:t>
      </w:r>
      <w:r>
        <w:rPr>
          <w:rFonts w:ascii="Times New Roman" w:hAnsi="Times New Roman"/>
          <w:sz w:val="24"/>
          <w:szCs w:val="24"/>
        </w:rPr>
        <w:t xml:space="preserve">тощения подземных вод на период </w:t>
      </w:r>
      <w:r w:rsidR="0046425C">
        <w:rPr>
          <w:rFonts w:ascii="Times New Roman" w:hAnsi="Times New Roman"/>
          <w:sz w:val="24"/>
          <w:szCs w:val="24"/>
        </w:rPr>
        <w:t>бурения и испытания объектов</w:t>
      </w:r>
      <w:r w:rsidR="003D209D">
        <w:rPr>
          <w:rFonts w:ascii="Times New Roman" w:hAnsi="Times New Roman"/>
          <w:sz w:val="24"/>
          <w:szCs w:val="24"/>
        </w:rPr>
        <w:t xml:space="preserve"> скважин</w:t>
      </w:r>
      <w:r w:rsidR="0046425C">
        <w:rPr>
          <w:rFonts w:ascii="Times New Roman" w:hAnsi="Times New Roman"/>
          <w:sz w:val="24"/>
          <w:szCs w:val="24"/>
        </w:rPr>
        <w:t>ы на участке «</w:t>
      </w:r>
      <w:r w:rsidR="009675DE">
        <w:rPr>
          <w:rFonts w:ascii="Times New Roman" w:hAnsi="Times New Roman"/>
          <w:sz w:val="24"/>
          <w:szCs w:val="24"/>
        </w:rPr>
        <w:t>Саркрамабас</w:t>
      </w:r>
      <w:r w:rsidR="003D209D">
        <w:rPr>
          <w:rFonts w:ascii="Times New Roman" w:hAnsi="Times New Roman"/>
          <w:sz w:val="24"/>
          <w:szCs w:val="24"/>
        </w:rPr>
        <w:t>» п</w:t>
      </w:r>
      <w:r w:rsidRPr="00503B3E">
        <w:rPr>
          <w:rFonts w:ascii="Times New Roman" w:hAnsi="Times New Roman"/>
          <w:sz w:val="24"/>
          <w:szCs w:val="24"/>
        </w:rPr>
        <w:t>редусматриваются следующие мероприятия:</w:t>
      </w:r>
    </w:p>
    <w:p w14:paraId="5FEA6A1A" w14:textId="77777777" w:rsidR="000D6283" w:rsidRPr="00503B3E" w:rsidRDefault="000D6283" w:rsidP="003E757A">
      <w:pPr>
        <w:ind w:firstLine="567"/>
        <w:rPr>
          <w:rFonts w:ascii="Times New Roman" w:hAnsi="Times New Roman"/>
          <w:i/>
          <w:sz w:val="24"/>
          <w:szCs w:val="24"/>
          <w:u w:val="single"/>
        </w:rPr>
      </w:pPr>
      <w:r w:rsidRPr="00503B3E">
        <w:rPr>
          <w:rFonts w:ascii="Times New Roman" w:hAnsi="Times New Roman"/>
          <w:i/>
          <w:sz w:val="24"/>
          <w:szCs w:val="24"/>
          <w:u w:val="single"/>
        </w:rPr>
        <w:t>К мероприятиям по предупреждению истощения подземных вод относят:</w:t>
      </w:r>
    </w:p>
    <w:p w14:paraId="3EF554B1" w14:textId="77777777" w:rsidR="000D6283" w:rsidRPr="00503B3E" w:rsidRDefault="000D6283" w:rsidP="002202EB">
      <w:pPr>
        <w:pStyle w:val="aff3"/>
        <w:numPr>
          <w:ilvl w:val="0"/>
          <w:numId w:val="32"/>
        </w:numPr>
        <w:tabs>
          <w:tab w:val="clear" w:pos="368"/>
          <w:tab w:val="num" w:pos="284"/>
        </w:tabs>
        <w:ind w:left="0" w:firstLine="0"/>
        <w:rPr>
          <w:rFonts w:ascii="Times New Roman" w:hAnsi="Times New Roman"/>
          <w:sz w:val="24"/>
          <w:szCs w:val="24"/>
        </w:rPr>
      </w:pPr>
      <w:r w:rsidRPr="00503B3E">
        <w:rPr>
          <w:rFonts w:ascii="Times New Roman" w:hAnsi="Times New Roman"/>
          <w:sz w:val="24"/>
          <w:szCs w:val="24"/>
        </w:rPr>
        <w:t>запрещение использования подземных вод для нужд технического</w:t>
      </w:r>
      <w:r w:rsidR="005B5396" w:rsidRPr="00503B3E">
        <w:rPr>
          <w:rFonts w:ascii="Times New Roman" w:hAnsi="Times New Roman"/>
          <w:sz w:val="24"/>
          <w:szCs w:val="24"/>
        </w:rPr>
        <w:t xml:space="preserve"> </w:t>
      </w:r>
      <w:r w:rsidRPr="00503B3E">
        <w:rPr>
          <w:rFonts w:ascii="Times New Roman" w:hAnsi="Times New Roman"/>
          <w:sz w:val="24"/>
          <w:szCs w:val="24"/>
        </w:rPr>
        <w:t>водоснабжения объектов полевого лагеря;</w:t>
      </w:r>
      <w:r w:rsidR="005B5396" w:rsidRPr="00503B3E">
        <w:rPr>
          <w:rFonts w:ascii="Times New Roman" w:hAnsi="Times New Roman"/>
          <w:sz w:val="24"/>
          <w:szCs w:val="24"/>
        </w:rPr>
        <w:t xml:space="preserve"> </w:t>
      </w:r>
      <w:r w:rsidRPr="00503B3E">
        <w:rPr>
          <w:rFonts w:ascii="Times New Roman" w:hAnsi="Times New Roman"/>
          <w:sz w:val="24"/>
          <w:szCs w:val="24"/>
        </w:rPr>
        <w:t>рациональное использование воды;</w:t>
      </w:r>
    </w:p>
    <w:p w14:paraId="64BEDDB2" w14:textId="77777777" w:rsidR="000D6283" w:rsidRPr="00503B3E" w:rsidRDefault="000D6283" w:rsidP="002202EB">
      <w:pPr>
        <w:pStyle w:val="aff3"/>
        <w:numPr>
          <w:ilvl w:val="0"/>
          <w:numId w:val="33"/>
        </w:numPr>
        <w:tabs>
          <w:tab w:val="clear" w:pos="368"/>
          <w:tab w:val="num" w:pos="284"/>
        </w:tabs>
        <w:ind w:left="0" w:firstLine="0"/>
        <w:rPr>
          <w:rFonts w:ascii="Times New Roman" w:hAnsi="Times New Roman"/>
          <w:sz w:val="24"/>
          <w:szCs w:val="24"/>
        </w:rPr>
      </w:pPr>
      <w:r w:rsidRPr="00503B3E">
        <w:rPr>
          <w:rFonts w:ascii="Times New Roman" w:hAnsi="Times New Roman"/>
          <w:sz w:val="24"/>
          <w:szCs w:val="24"/>
        </w:rPr>
        <w:t>отказ от размещения водоемких производств в районах с недостаточной</w:t>
      </w:r>
      <w:r w:rsidR="005B5396" w:rsidRPr="00503B3E">
        <w:rPr>
          <w:rFonts w:ascii="Times New Roman" w:hAnsi="Times New Roman"/>
          <w:sz w:val="24"/>
          <w:szCs w:val="24"/>
        </w:rPr>
        <w:t xml:space="preserve"> </w:t>
      </w:r>
      <w:r w:rsidRPr="00503B3E">
        <w:rPr>
          <w:rFonts w:ascii="Times New Roman" w:hAnsi="Times New Roman"/>
          <w:sz w:val="24"/>
          <w:szCs w:val="24"/>
        </w:rPr>
        <w:t>обеспеченностью водой;</w:t>
      </w:r>
    </w:p>
    <w:p w14:paraId="094BD5E0" w14:textId="77777777" w:rsidR="000D6283" w:rsidRPr="00503B3E" w:rsidRDefault="000D6283" w:rsidP="002202EB">
      <w:pPr>
        <w:pStyle w:val="aff3"/>
        <w:numPr>
          <w:ilvl w:val="0"/>
          <w:numId w:val="33"/>
        </w:numPr>
        <w:tabs>
          <w:tab w:val="clear" w:pos="368"/>
          <w:tab w:val="num" w:pos="284"/>
        </w:tabs>
        <w:ind w:left="426"/>
        <w:rPr>
          <w:rFonts w:ascii="Times New Roman" w:hAnsi="Times New Roman"/>
          <w:sz w:val="24"/>
          <w:szCs w:val="24"/>
        </w:rPr>
      </w:pPr>
      <w:r w:rsidRPr="00503B3E">
        <w:rPr>
          <w:rFonts w:ascii="Times New Roman" w:hAnsi="Times New Roman"/>
          <w:sz w:val="24"/>
          <w:szCs w:val="24"/>
        </w:rPr>
        <w:t>повторное использование сточных вод с пременением оборотных систем на</w:t>
      </w:r>
      <w:r w:rsidR="005B5396" w:rsidRPr="00503B3E">
        <w:rPr>
          <w:rFonts w:ascii="Times New Roman" w:hAnsi="Times New Roman"/>
          <w:sz w:val="24"/>
          <w:szCs w:val="24"/>
        </w:rPr>
        <w:t xml:space="preserve"> </w:t>
      </w:r>
      <w:r w:rsidRPr="00503B3E">
        <w:rPr>
          <w:rFonts w:ascii="Times New Roman" w:hAnsi="Times New Roman"/>
          <w:sz w:val="24"/>
          <w:szCs w:val="24"/>
        </w:rPr>
        <w:t>территории специализированной компании.</w:t>
      </w:r>
    </w:p>
    <w:p w14:paraId="3D58AE8B" w14:textId="77777777" w:rsidR="000D6283" w:rsidRDefault="000D6283" w:rsidP="003E757A">
      <w:pPr>
        <w:ind w:firstLine="567"/>
        <w:rPr>
          <w:rFonts w:ascii="Times New Roman" w:hAnsi="Times New Roman"/>
          <w:i/>
          <w:sz w:val="24"/>
          <w:szCs w:val="24"/>
          <w:u w:val="single"/>
        </w:rPr>
      </w:pPr>
      <w:r w:rsidRPr="00503B3E">
        <w:rPr>
          <w:rFonts w:ascii="Times New Roman" w:hAnsi="Times New Roman"/>
          <w:i/>
          <w:sz w:val="24"/>
          <w:szCs w:val="24"/>
          <w:u w:val="single"/>
        </w:rPr>
        <w:t>К мероприятиям по предотвращению загрязнения подземных вод относят:</w:t>
      </w:r>
    </w:p>
    <w:p w14:paraId="0E2CDEDE"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предупреждение грубых</w:t>
      </w:r>
      <w:r w:rsidR="003D209D">
        <w:rPr>
          <w:rFonts w:ascii="Times New Roman" w:hAnsi="Times New Roman"/>
          <w:sz w:val="24"/>
          <w:szCs w:val="24"/>
        </w:rPr>
        <w:t xml:space="preserve"> нарушений технологии проведения</w:t>
      </w:r>
      <w:r w:rsidRPr="00503B3E">
        <w:rPr>
          <w:rFonts w:ascii="Times New Roman" w:hAnsi="Times New Roman"/>
          <w:sz w:val="24"/>
          <w:szCs w:val="24"/>
        </w:rPr>
        <w:t xml:space="preserve"> буровых работ</w:t>
      </w:r>
      <w:r w:rsidR="005B5396" w:rsidRPr="00503B3E">
        <w:rPr>
          <w:rFonts w:ascii="Times New Roman" w:hAnsi="Times New Roman"/>
          <w:sz w:val="24"/>
          <w:szCs w:val="24"/>
        </w:rPr>
        <w:t xml:space="preserve"> </w:t>
      </w:r>
      <w:r w:rsidRPr="00503B3E">
        <w:rPr>
          <w:rFonts w:ascii="Times New Roman" w:hAnsi="Times New Roman"/>
          <w:sz w:val="24"/>
          <w:szCs w:val="24"/>
        </w:rPr>
        <w:t>и</w:t>
      </w:r>
      <w:r w:rsidR="005B5396" w:rsidRPr="00503B3E">
        <w:rPr>
          <w:rFonts w:ascii="Times New Roman" w:hAnsi="Times New Roman"/>
          <w:sz w:val="24"/>
          <w:szCs w:val="24"/>
        </w:rPr>
        <w:t xml:space="preserve"> </w:t>
      </w:r>
      <w:r w:rsidRPr="00503B3E">
        <w:rPr>
          <w:rFonts w:ascii="Times New Roman" w:hAnsi="Times New Roman"/>
          <w:sz w:val="24"/>
          <w:szCs w:val="24"/>
        </w:rPr>
        <w:t>системы распределения нефтепродуктов.</w:t>
      </w:r>
    </w:p>
    <w:p w14:paraId="6A6EB25A"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запрещение сброса сточных вод и жидких отходов производства в водные</w:t>
      </w:r>
      <w:r w:rsidR="005B5396" w:rsidRPr="00503B3E">
        <w:rPr>
          <w:rFonts w:ascii="Times New Roman" w:hAnsi="Times New Roman"/>
          <w:sz w:val="24"/>
          <w:szCs w:val="24"/>
        </w:rPr>
        <w:t xml:space="preserve"> </w:t>
      </w:r>
      <w:r w:rsidRPr="00503B3E">
        <w:rPr>
          <w:rFonts w:ascii="Times New Roman" w:hAnsi="Times New Roman"/>
          <w:sz w:val="24"/>
          <w:szCs w:val="24"/>
        </w:rPr>
        <w:t>объекте и на рельеф местности.</w:t>
      </w:r>
    </w:p>
    <w:p w14:paraId="33BD2061"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отвод загрязненного поверхностного стока с территории промплощадки в</w:t>
      </w:r>
      <w:r w:rsidR="005B5396" w:rsidRPr="00503B3E">
        <w:rPr>
          <w:rFonts w:ascii="Times New Roman" w:hAnsi="Times New Roman"/>
          <w:sz w:val="24"/>
          <w:szCs w:val="24"/>
        </w:rPr>
        <w:t xml:space="preserve"> </w:t>
      </w:r>
      <w:r w:rsidRPr="00503B3E">
        <w:rPr>
          <w:rFonts w:ascii="Times New Roman" w:hAnsi="Times New Roman"/>
          <w:sz w:val="24"/>
          <w:szCs w:val="24"/>
        </w:rPr>
        <w:t>специальные накопители или очистные сооружения;</w:t>
      </w:r>
    </w:p>
    <w:p w14:paraId="7990027A"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устройство защитной гидроизоляции сооружений, являющихся</w:t>
      </w:r>
      <w:r w:rsidR="005B5396" w:rsidRPr="00503B3E">
        <w:rPr>
          <w:rFonts w:ascii="Times New Roman" w:hAnsi="Times New Roman"/>
          <w:sz w:val="24"/>
          <w:szCs w:val="24"/>
        </w:rPr>
        <w:t xml:space="preserve"> </w:t>
      </w:r>
      <w:r w:rsidRPr="00503B3E">
        <w:rPr>
          <w:rFonts w:ascii="Times New Roman" w:hAnsi="Times New Roman"/>
          <w:sz w:val="24"/>
          <w:szCs w:val="24"/>
        </w:rPr>
        <w:t>потенциальными источниками загрязнения подземных вод;</w:t>
      </w:r>
    </w:p>
    <w:p w14:paraId="24BBE8F9"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организацию зон санитарной охраны на территории, являющейся источником</w:t>
      </w:r>
      <w:r w:rsidR="005B5396" w:rsidRPr="00503B3E">
        <w:rPr>
          <w:rFonts w:ascii="Times New Roman" w:hAnsi="Times New Roman"/>
          <w:sz w:val="24"/>
          <w:szCs w:val="24"/>
        </w:rPr>
        <w:t xml:space="preserve"> </w:t>
      </w:r>
      <w:r w:rsidRPr="00503B3E">
        <w:rPr>
          <w:rFonts w:ascii="Times New Roman" w:hAnsi="Times New Roman"/>
          <w:sz w:val="24"/>
          <w:szCs w:val="24"/>
        </w:rPr>
        <w:t>питания подземных вод;</w:t>
      </w:r>
    </w:p>
    <w:p w14:paraId="57E56C9A"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четкая организация учета, сбора и вывоза всех отходов производства и</w:t>
      </w:r>
      <w:r w:rsidR="005B5396" w:rsidRPr="00503B3E">
        <w:rPr>
          <w:rFonts w:ascii="Times New Roman" w:hAnsi="Times New Roman"/>
          <w:sz w:val="24"/>
          <w:szCs w:val="24"/>
        </w:rPr>
        <w:t xml:space="preserve"> </w:t>
      </w:r>
      <w:r w:rsidRPr="00503B3E">
        <w:rPr>
          <w:rFonts w:ascii="Times New Roman" w:hAnsi="Times New Roman"/>
          <w:sz w:val="24"/>
          <w:szCs w:val="24"/>
        </w:rPr>
        <w:t>потребления.</w:t>
      </w:r>
    </w:p>
    <w:p w14:paraId="1784291D" w14:textId="77777777" w:rsidR="000D6283" w:rsidRPr="00503B3E" w:rsidRDefault="000D6283" w:rsidP="00503B3E">
      <w:pPr>
        <w:ind w:firstLine="368"/>
        <w:rPr>
          <w:rFonts w:ascii="Times New Roman" w:hAnsi="Times New Roman"/>
          <w:i/>
          <w:sz w:val="24"/>
          <w:szCs w:val="24"/>
          <w:u w:val="single"/>
        </w:rPr>
      </w:pPr>
      <w:r w:rsidRPr="00503B3E">
        <w:rPr>
          <w:rFonts w:ascii="Times New Roman" w:hAnsi="Times New Roman"/>
          <w:i/>
          <w:sz w:val="24"/>
          <w:szCs w:val="24"/>
          <w:u w:val="single"/>
        </w:rPr>
        <w:t>Мероприятия по охране поверхностных вод от истощения и загрязнения</w:t>
      </w:r>
    </w:p>
    <w:p w14:paraId="4429F6DB" w14:textId="77777777" w:rsidR="000D6283" w:rsidRPr="00503B3E" w:rsidRDefault="000D6283" w:rsidP="004248E7">
      <w:pPr>
        <w:ind w:firstLine="567"/>
        <w:rPr>
          <w:rFonts w:ascii="Times New Roman" w:hAnsi="Times New Roman"/>
          <w:sz w:val="24"/>
          <w:szCs w:val="24"/>
        </w:rPr>
      </w:pPr>
      <w:r w:rsidRPr="00503B3E">
        <w:rPr>
          <w:rFonts w:ascii="Times New Roman" w:hAnsi="Times New Roman"/>
          <w:sz w:val="24"/>
          <w:szCs w:val="24"/>
        </w:rPr>
        <w:t>Согласно «Правил охраны поверхностных вод Ре</w:t>
      </w:r>
      <w:r>
        <w:rPr>
          <w:rFonts w:ascii="Times New Roman" w:hAnsi="Times New Roman"/>
          <w:sz w:val="24"/>
          <w:szCs w:val="24"/>
        </w:rPr>
        <w:t xml:space="preserve">спублики Казахстан», для охраны </w:t>
      </w:r>
      <w:r w:rsidRPr="00503B3E">
        <w:rPr>
          <w:rFonts w:ascii="Times New Roman" w:hAnsi="Times New Roman"/>
          <w:sz w:val="24"/>
          <w:szCs w:val="24"/>
        </w:rPr>
        <w:t>водного объекта необходимо выполнение следующих мероприятий и требований:</w:t>
      </w:r>
    </w:p>
    <w:p w14:paraId="18F007AD" w14:textId="77777777" w:rsidR="000D6283" w:rsidRPr="00503B3E" w:rsidRDefault="000D6283" w:rsidP="002202EB">
      <w:pPr>
        <w:pStyle w:val="aff3"/>
        <w:numPr>
          <w:ilvl w:val="0"/>
          <w:numId w:val="34"/>
        </w:numPr>
        <w:rPr>
          <w:rFonts w:ascii="Times New Roman" w:hAnsi="Times New Roman"/>
          <w:sz w:val="24"/>
          <w:szCs w:val="24"/>
        </w:rPr>
      </w:pPr>
      <w:r w:rsidRPr="00503B3E">
        <w:rPr>
          <w:rFonts w:ascii="Times New Roman" w:hAnsi="Times New Roman"/>
          <w:sz w:val="24"/>
          <w:szCs w:val="24"/>
        </w:rPr>
        <w:t>на поверхностные воды не должно быть плавающих примесей, пятен масел,</w:t>
      </w:r>
      <w:r w:rsidR="005B5396" w:rsidRPr="00503B3E">
        <w:rPr>
          <w:rFonts w:ascii="Times New Roman" w:hAnsi="Times New Roman"/>
          <w:sz w:val="24"/>
          <w:szCs w:val="24"/>
        </w:rPr>
        <w:t xml:space="preserve"> </w:t>
      </w:r>
      <w:r w:rsidRPr="00503B3E">
        <w:rPr>
          <w:rFonts w:ascii="Times New Roman" w:hAnsi="Times New Roman"/>
          <w:sz w:val="24"/>
          <w:szCs w:val="24"/>
        </w:rPr>
        <w:t>нефтепродуктов;</w:t>
      </w:r>
    </w:p>
    <w:p w14:paraId="4B6342B3"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запахи и привкусы не должны присутствовать в воде, кислотность воды</w:t>
      </w:r>
      <w:r w:rsidR="005B5396" w:rsidRPr="00503B3E">
        <w:rPr>
          <w:rFonts w:ascii="Times New Roman" w:hAnsi="Times New Roman"/>
          <w:sz w:val="24"/>
          <w:szCs w:val="24"/>
        </w:rPr>
        <w:t xml:space="preserve"> </w:t>
      </w:r>
      <w:r w:rsidRPr="00503B3E">
        <w:rPr>
          <w:rFonts w:ascii="Times New Roman" w:hAnsi="Times New Roman"/>
          <w:sz w:val="24"/>
          <w:szCs w:val="24"/>
        </w:rPr>
        <w:t>должна находится в пределах 6,5-8,5;</w:t>
      </w:r>
    </w:p>
    <w:p w14:paraId="3A02B87A"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в воде не должны содержаться ядовитые вещества в концентрациях,</w:t>
      </w:r>
      <w:r w:rsidR="005B5396" w:rsidRPr="00503B3E">
        <w:rPr>
          <w:rFonts w:ascii="Times New Roman" w:hAnsi="Times New Roman"/>
          <w:sz w:val="24"/>
          <w:szCs w:val="24"/>
        </w:rPr>
        <w:t xml:space="preserve"> </w:t>
      </w:r>
      <w:r w:rsidRPr="00503B3E">
        <w:rPr>
          <w:rFonts w:ascii="Times New Roman" w:hAnsi="Times New Roman"/>
          <w:sz w:val="24"/>
          <w:szCs w:val="24"/>
        </w:rPr>
        <w:t>оказывающих вредное действие на людей и животных;</w:t>
      </w:r>
    </w:p>
    <w:p w14:paraId="156BE5EE"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количество растворенного в воде кислорода должно быть не менее 4 мг/л;</w:t>
      </w:r>
      <w:r w:rsidR="005B5396" w:rsidRPr="00503B3E">
        <w:rPr>
          <w:rFonts w:ascii="Times New Roman" w:hAnsi="Times New Roman"/>
          <w:sz w:val="24"/>
          <w:szCs w:val="24"/>
        </w:rPr>
        <w:t xml:space="preserve"> </w:t>
      </w:r>
      <w:r w:rsidRPr="004D4CD4">
        <w:rPr>
          <w:rFonts w:ascii="Times New Roman" w:hAnsi="Times New Roman"/>
          <w:sz w:val="24"/>
          <w:szCs w:val="24"/>
        </w:rPr>
        <w:t>БПК</w:t>
      </w:r>
      <w:r w:rsidR="004D4CD4" w:rsidRPr="004D4CD4">
        <w:rPr>
          <w:rFonts w:ascii="Times New Roman" w:hAnsi="Times New Roman"/>
          <w:sz w:val="24"/>
          <w:szCs w:val="24"/>
        </w:rPr>
        <w:t xml:space="preserve">  </w:t>
      </w:r>
      <w:r w:rsidRPr="004D4CD4">
        <w:rPr>
          <w:rFonts w:ascii="Times New Roman" w:hAnsi="Times New Roman"/>
          <w:sz w:val="24"/>
          <w:szCs w:val="24"/>
        </w:rPr>
        <w:t>полн</w:t>
      </w:r>
      <w:r w:rsidR="004D4CD4">
        <w:rPr>
          <w:rFonts w:ascii="Times New Roman" w:hAnsi="Times New Roman"/>
          <w:sz w:val="24"/>
          <w:szCs w:val="24"/>
        </w:rPr>
        <w:t>ое</w:t>
      </w:r>
      <w:r w:rsidRPr="00503B3E">
        <w:rPr>
          <w:rFonts w:ascii="Times New Roman" w:hAnsi="Times New Roman"/>
          <w:sz w:val="24"/>
          <w:szCs w:val="24"/>
        </w:rPr>
        <w:t xml:space="preserve"> при 200С не должна превышать 3 мг/л;</w:t>
      </w:r>
    </w:p>
    <w:p w14:paraId="6760AB7B"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минеральный осадок не должен быть более 1000 мг/л, в том числе хлоридов</w:t>
      </w:r>
      <w:r w:rsidR="005B5396" w:rsidRPr="00503B3E">
        <w:rPr>
          <w:rFonts w:ascii="Times New Roman" w:hAnsi="Times New Roman"/>
          <w:sz w:val="24"/>
          <w:szCs w:val="24"/>
        </w:rPr>
        <w:t xml:space="preserve"> </w:t>
      </w:r>
      <w:r w:rsidRPr="00503B3E">
        <w:rPr>
          <w:rFonts w:ascii="Times New Roman" w:hAnsi="Times New Roman"/>
          <w:sz w:val="24"/>
          <w:szCs w:val="24"/>
        </w:rPr>
        <w:t>350 и сульфатов 500 мг/л;</w:t>
      </w:r>
    </w:p>
    <w:p w14:paraId="029F8D97"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категорически запрещается сбрасывать в водоемы радиоактивные сточные</w:t>
      </w:r>
      <w:r w:rsidR="005B5396" w:rsidRPr="00503B3E">
        <w:rPr>
          <w:rFonts w:ascii="Times New Roman" w:hAnsi="Times New Roman"/>
          <w:sz w:val="24"/>
          <w:szCs w:val="24"/>
        </w:rPr>
        <w:t xml:space="preserve"> </w:t>
      </w:r>
      <w:r w:rsidRPr="00503B3E">
        <w:rPr>
          <w:rFonts w:ascii="Times New Roman" w:hAnsi="Times New Roman"/>
          <w:sz w:val="24"/>
          <w:szCs w:val="24"/>
        </w:rPr>
        <w:t>воды;</w:t>
      </w:r>
    </w:p>
    <w:p w14:paraId="3E078FA8" w14:textId="77777777" w:rsidR="000D6283" w:rsidRPr="00503B3E" w:rsidRDefault="000D6283" w:rsidP="002202EB">
      <w:pPr>
        <w:pStyle w:val="aff3"/>
        <w:numPr>
          <w:ilvl w:val="0"/>
          <w:numId w:val="35"/>
        </w:numPr>
        <w:rPr>
          <w:rFonts w:ascii="Times New Roman" w:hAnsi="Times New Roman"/>
          <w:sz w:val="24"/>
          <w:szCs w:val="24"/>
        </w:rPr>
      </w:pPr>
      <w:r w:rsidRPr="00503B3E">
        <w:rPr>
          <w:rFonts w:ascii="Times New Roman" w:hAnsi="Times New Roman"/>
          <w:sz w:val="24"/>
          <w:szCs w:val="24"/>
        </w:rPr>
        <w:t>исключить попадание строительного мусора, твердых бытовых отходов,</w:t>
      </w:r>
      <w:r w:rsidR="005B5396" w:rsidRPr="00503B3E">
        <w:rPr>
          <w:rFonts w:ascii="Times New Roman" w:hAnsi="Times New Roman"/>
          <w:sz w:val="24"/>
          <w:szCs w:val="24"/>
        </w:rPr>
        <w:t xml:space="preserve"> </w:t>
      </w:r>
      <w:r w:rsidRPr="00503B3E">
        <w:rPr>
          <w:rFonts w:ascii="Times New Roman" w:hAnsi="Times New Roman"/>
          <w:sz w:val="24"/>
          <w:szCs w:val="24"/>
        </w:rPr>
        <w:t>жидких стоков, ГСМ и нефтепродуктов в морскую воду.</w:t>
      </w:r>
    </w:p>
    <w:p w14:paraId="431EE38B" w14:textId="77777777" w:rsidR="000D6283" w:rsidRPr="00503B3E" w:rsidRDefault="000D6283" w:rsidP="003E757A">
      <w:pPr>
        <w:ind w:firstLine="567"/>
        <w:rPr>
          <w:rFonts w:ascii="Times New Roman" w:hAnsi="Times New Roman"/>
          <w:sz w:val="24"/>
          <w:szCs w:val="24"/>
        </w:rPr>
      </w:pPr>
      <w:r w:rsidRPr="00503B3E">
        <w:rPr>
          <w:rFonts w:ascii="Times New Roman" w:hAnsi="Times New Roman"/>
          <w:i/>
          <w:sz w:val="24"/>
          <w:szCs w:val="24"/>
        </w:rPr>
        <w:t>Остаточные последствия</w:t>
      </w:r>
      <w:r w:rsidRPr="00503B3E">
        <w:rPr>
          <w:rFonts w:ascii="Times New Roman" w:hAnsi="Times New Roman"/>
          <w:sz w:val="24"/>
          <w:szCs w:val="24"/>
        </w:rPr>
        <w:t>. Остаточные последствия воздействия будут</w:t>
      </w:r>
      <w:r>
        <w:rPr>
          <w:rFonts w:ascii="Times New Roman" w:hAnsi="Times New Roman"/>
          <w:sz w:val="24"/>
          <w:szCs w:val="24"/>
        </w:rPr>
        <w:t xml:space="preserve"> </w:t>
      </w:r>
      <w:r w:rsidRPr="00503B3E">
        <w:rPr>
          <w:rFonts w:ascii="Times New Roman" w:hAnsi="Times New Roman"/>
          <w:sz w:val="24"/>
          <w:szCs w:val="24"/>
        </w:rPr>
        <w:t>минимальными при условии выполнения вышеизложенных рекомендаций.</w:t>
      </w:r>
    </w:p>
    <w:p w14:paraId="130C2F3B" w14:textId="77777777" w:rsidR="000D6283" w:rsidRPr="00503B3E" w:rsidRDefault="000D6283" w:rsidP="003E757A">
      <w:pPr>
        <w:ind w:firstLine="567"/>
        <w:rPr>
          <w:rFonts w:ascii="Times New Roman" w:hAnsi="Times New Roman"/>
          <w:sz w:val="24"/>
          <w:szCs w:val="24"/>
        </w:rPr>
      </w:pPr>
      <w:r w:rsidRPr="00503B3E">
        <w:rPr>
          <w:rFonts w:ascii="Times New Roman" w:hAnsi="Times New Roman"/>
          <w:sz w:val="24"/>
          <w:szCs w:val="24"/>
        </w:rPr>
        <w:t>При соблюдении и выполнении мероприятий,</w:t>
      </w:r>
      <w:r>
        <w:rPr>
          <w:rFonts w:ascii="Times New Roman" w:hAnsi="Times New Roman"/>
          <w:sz w:val="24"/>
          <w:szCs w:val="24"/>
        </w:rPr>
        <w:t xml:space="preserve"> описанных выше, воздействие на </w:t>
      </w:r>
      <w:r w:rsidRPr="00503B3E">
        <w:rPr>
          <w:rFonts w:ascii="Times New Roman" w:hAnsi="Times New Roman"/>
          <w:sz w:val="24"/>
          <w:szCs w:val="24"/>
        </w:rPr>
        <w:t>подземную гидросферу будет минимальным и</w:t>
      </w:r>
      <w:r>
        <w:rPr>
          <w:rFonts w:ascii="Times New Roman" w:hAnsi="Times New Roman"/>
          <w:sz w:val="24"/>
          <w:szCs w:val="24"/>
        </w:rPr>
        <w:t xml:space="preserve"> при безаварийном ведении работ </w:t>
      </w:r>
      <w:r w:rsidRPr="00503B3E">
        <w:rPr>
          <w:rFonts w:ascii="Times New Roman" w:hAnsi="Times New Roman"/>
          <w:sz w:val="24"/>
          <w:szCs w:val="24"/>
        </w:rPr>
        <w:t>исключается возможность загрязнения подземных вод.</w:t>
      </w:r>
    </w:p>
    <w:p w14:paraId="557C94D8" w14:textId="77777777" w:rsidR="000D6283" w:rsidRPr="00503B3E" w:rsidRDefault="000D6283" w:rsidP="00503B3E">
      <w:pPr>
        <w:rPr>
          <w:rFonts w:ascii="Times New Roman" w:hAnsi="Times New Roman"/>
          <w:b/>
          <w:i/>
          <w:sz w:val="24"/>
          <w:szCs w:val="24"/>
        </w:rPr>
      </w:pPr>
      <w:r w:rsidRPr="00503B3E">
        <w:rPr>
          <w:rFonts w:ascii="Times New Roman" w:hAnsi="Times New Roman"/>
          <w:b/>
          <w:i/>
          <w:sz w:val="24"/>
          <w:szCs w:val="24"/>
        </w:rPr>
        <w:t>Рекомендации по охране подземных вод:</w:t>
      </w:r>
    </w:p>
    <w:p w14:paraId="2766F4F7"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Применение технологии цементирования, обеспечивающей подъем цементного</w:t>
      </w:r>
      <w:r w:rsidR="005B5396" w:rsidRPr="00503B3E">
        <w:rPr>
          <w:rFonts w:ascii="Times New Roman" w:hAnsi="Times New Roman"/>
          <w:sz w:val="24"/>
          <w:szCs w:val="24"/>
        </w:rPr>
        <w:t xml:space="preserve"> </w:t>
      </w:r>
      <w:r w:rsidRPr="00503B3E">
        <w:rPr>
          <w:rFonts w:ascii="Times New Roman" w:hAnsi="Times New Roman"/>
          <w:sz w:val="24"/>
          <w:szCs w:val="24"/>
        </w:rPr>
        <w:t>кольца до проектных отметок и исключающей межпластовые перетоки в зонах</w:t>
      </w:r>
      <w:r w:rsidR="005B5396" w:rsidRPr="00503B3E">
        <w:rPr>
          <w:rFonts w:ascii="Times New Roman" w:hAnsi="Times New Roman"/>
          <w:sz w:val="24"/>
          <w:szCs w:val="24"/>
        </w:rPr>
        <w:t xml:space="preserve"> </w:t>
      </w:r>
      <w:r w:rsidRPr="00503B3E">
        <w:rPr>
          <w:rFonts w:ascii="Times New Roman" w:hAnsi="Times New Roman"/>
          <w:sz w:val="24"/>
          <w:szCs w:val="24"/>
        </w:rPr>
        <w:t>активного водообмена после цементирования;</w:t>
      </w:r>
    </w:p>
    <w:p w14:paraId="33D0810C"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Для предупреждения загрязнения водоносных горизонтов по стволу скважины</w:t>
      </w:r>
      <w:r w:rsidR="005B5396" w:rsidRPr="00503B3E">
        <w:rPr>
          <w:rFonts w:ascii="Times New Roman" w:hAnsi="Times New Roman"/>
          <w:sz w:val="24"/>
          <w:szCs w:val="24"/>
        </w:rPr>
        <w:t xml:space="preserve"> </w:t>
      </w:r>
      <w:r w:rsidRPr="00503B3E">
        <w:rPr>
          <w:rFonts w:ascii="Times New Roman" w:hAnsi="Times New Roman"/>
          <w:sz w:val="24"/>
          <w:szCs w:val="24"/>
        </w:rPr>
        <w:t>должна быть установлена промежуточная колонна;</w:t>
      </w:r>
    </w:p>
    <w:p w14:paraId="60F3709D"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Буровые сточные воды необходимо максимально использовать в оборотном</w:t>
      </w:r>
      <w:r w:rsidR="005B5396" w:rsidRPr="00503B3E">
        <w:rPr>
          <w:rFonts w:ascii="Times New Roman" w:hAnsi="Times New Roman"/>
          <w:sz w:val="24"/>
          <w:szCs w:val="24"/>
        </w:rPr>
        <w:t xml:space="preserve"> </w:t>
      </w:r>
      <w:r w:rsidRPr="00503B3E">
        <w:rPr>
          <w:rFonts w:ascii="Times New Roman" w:hAnsi="Times New Roman"/>
          <w:sz w:val="24"/>
          <w:szCs w:val="24"/>
        </w:rPr>
        <w:t>водоснабжении (для повторного приготовления бурового раствора);</w:t>
      </w:r>
    </w:p>
    <w:p w14:paraId="76342D45"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Во избежание попадания загрязнений в почво-грунты, а затем и в подземные воды,</w:t>
      </w:r>
      <w:r w:rsidR="005B5396" w:rsidRPr="00503B3E">
        <w:rPr>
          <w:rFonts w:ascii="Times New Roman" w:hAnsi="Times New Roman"/>
          <w:sz w:val="24"/>
          <w:szCs w:val="24"/>
        </w:rPr>
        <w:t xml:space="preserve"> </w:t>
      </w:r>
      <w:r w:rsidRPr="00503B3E">
        <w:rPr>
          <w:rFonts w:ascii="Times New Roman" w:hAnsi="Times New Roman"/>
          <w:sz w:val="24"/>
          <w:szCs w:val="24"/>
        </w:rPr>
        <w:t>все технологические площадки (под агрегатным блоком, приемной емкостью, насосным блоком, под блоком ГСМ и т.д.), покрываются изолирующими материалами.</w:t>
      </w:r>
    </w:p>
    <w:p w14:paraId="4AB9A208"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Технологические площадки сооружаются с уклоном к периферии. Сыпучие</w:t>
      </w:r>
      <w:r w:rsidR="005B5396" w:rsidRPr="00503B3E">
        <w:rPr>
          <w:rFonts w:ascii="Times New Roman" w:hAnsi="Times New Roman"/>
          <w:sz w:val="24"/>
          <w:szCs w:val="24"/>
        </w:rPr>
        <w:t xml:space="preserve"> </w:t>
      </w:r>
      <w:r w:rsidRPr="00503B3E">
        <w:rPr>
          <w:rFonts w:ascii="Times New Roman" w:hAnsi="Times New Roman"/>
          <w:sz w:val="24"/>
          <w:szCs w:val="24"/>
        </w:rPr>
        <w:t>химические реагенты затариваются и хранятся под навесом для химических</w:t>
      </w:r>
      <w:r w:rsidR="005B5396" w:rsidRPr="00503B3E">
        <w:rPr>
          <w:rFonts w:ascii="Times New Roman" w:hAnsi="Times New Roman"/>
          <w:sz w:val="24"/>
          <w:szCs w:val="24"/>
        </w:rPr>
        <w:t xml:space="preserve"> </w:t>
      </w:r>
      <w:r w:rsidRPr="00503B3E">
        <w:rPr>
          <w:rFonts w:ascii="Times New Roman" w:hAnsi="Times New Roman"/>
          <w:sz w:val="24"/>
          <w:szCs w:val="24"/>
        </w:rPr>
        <w:t>реагентов, обшитых с четырех сторон. Жидкие химические реагенты хранятся в</w:t>
      </w:r>
      <w:r w:rsidR="005B5396" w:rsidRPr="00503B3E">
        <w:rPr>
          <w:rFonts w:ascii="Times New Roman" w:hAnsi="Times New Roman"/>
          <w:sz w:val="24"/>
          <w:szCs w:val="24"/>
        </w:rPr>
        <w:t xml:space="preserve"> </w:t>
      </w:r>
      <w:r w:rsidRPr="00503B3E">
        <w:rPr>
          <w:rFonts w:ascii="Times New Roman" w:hAnsi="Times New Roman"/>
          <w:sz w:val="24"/>
          <w:szCs w:val="24"/>
        </w:rPr>
        <w:t>цистернах на площадке ГСМ. Отработанные масла собираются в специальные</w:t>
      </w:r>
      <w:r w:rsidR="005B5396" w:rsidRPr="00503B3E">
        <w:rPr>
          <w:rFonts w:ascii="Times New Roman" w:hAnsi="Times New Roman"/>
          <w:sz w:val="24"/>
          <w:szCs w:val="24"/>
        </w:rPr>
        <w:t xml:space="preserve"> </w:t>
      </w:r>
      <w:r w:rsidRPr="00503B3E">
        <w:rPr>
          <w:rFonts w:ascii="Times New Roman" w:hAnsi="Times New Roman"/>
          <w:sz w:val="24"/>
          <w:szCs w:val="24"/>
        </w:rPr>
        <w:t>емкости и вывозятся для дальнейшей регенерации.</w:t>
      </w:r>
    </w:p>
    <w:p w14:paraId="4E89F162"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Для предотвращения подтопления ливневыми осадками и паводковыми водами,</w:t>
      </w:r>
      <w:r w:rsidR="005B5396" w:rsidRPr="00503B3E">
        <w:rPr>
          <w:rFonts w:ascii="Times New Roman" w:hAnsi="Times New Roman"/>
          <w:sz w:val="24"/>
          <w:szCs w:val="24"/>
        </w:rPr>
        <w:t xml:space="preserve"> </w:t>
      </w:r>
      <w:r w:rsidRPr="00503B3E">
        <w:rPr>
          <w:rFonts w:ascii="Times New Roman" w:hAnsi="Times New Roman"/>
          <w:sz w:val="24"/>
          <w:szCs w:val="24"/>
        </w:rPr>
        <w:t>производственная площадка буровой обваловываются грунтом; покрытие площадок</w:t>
      </w:r>
      <w:r w:rsidR="005B5396" w:rsidRPr="00503B3E">
        <w:rPr>
          <w:rFonts w:ascii="Times New Roman" w:hAnsi="Times New Roman"/>
          <w:sz w:val="24"/>
          <w:szCs w:val="24"/>
        </w:rPr>
        <w:t xml:space="preserve"> </w:t>
      </w:r>
      <w:r w:rsidRPr="00503B3E">
        <w:rPr>
          <w:rFonts w:ascii="Times New Roman" w:hAnsi="Times New Roman"/>
          <w:sz w:val="24"/>
          <w:szCs w:val="24"/>
        </w:rPr>
        <w:t>предусматривается из гравийного грунта, уложенных на гидроизоляционный слой</w:t>
      </w:r>
      <w:r w:rsidR="005B5396" w:rsidRPr="00503B3E">
        <w:rPr>
          <w:rFonts w:ascii="Times New Roman" w:hAnsi="Times New Roman"/>
          <w:sz w:val="24"/>
          <w:szCs w:val="24"/>
        </w:rPr>
        <w:t xml:space="preserve"> </w:t>
      </w:r>
      <w:r w:rsidRPr="00503B3E">
        <w:rPr>
          <w:rFonts w:ascii="Times New Roman" w:hAnsi="Times New Roman"/>
          <w:sz w:val="24"/>
          <w:szCs w:val="24"/>
        </w:rPr>
        <w:t>из уплотнённого насыпного грунта.</w:t>
      </w:r>
    </w:p>
    <w:p w14:paraId="1CFE2CB2"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Для сбора, транспортировки буровых сточных вод к накопителю предусматривается</w:t>
      </w:r>
      <w:r w:rsidR="005B5396" w:rsidRPr="00503B3E">
        <w:rPr>
          <w:rFonts w:ascii="Times New Roman" w:hAnsi="Times New Roman"/>
          <w:sz w:val="24"/>
          <w:szCs w:val="24"/>
        </w:rPr>
        <w:t xml:space="preserve"> </w:t>
      </w:r>
      <w:r w:rsidRPr="00503B3E">
        <w:rPr>
          <w:rFonts w:ascii="Times New Roman" w:hAnsi="Times New Roman"/>
          <w:sz w:val="24"/>
          <w:szCs w:val="24"/>
        </w:rPr>
        <w:t>установка системы железобетонных или металлических лотков.</w:t>
      </w:r>
    </w:p>
    <w:p w14:paraId="5E057850" w14:textId="77777777" w:rsidR="000D6283" w:rsidRPr="00503B3E" w:rsidRDefault="000D6283" w:rsidP="002202EB">
      <w:pPr>
        <w:pStyle w:val="aff3"/>
        <w:numPr>
          <w:ilvl w:val="0"/>
          <w:numId w:val="36"/>
        </w:numPr>
        <w:tabs>
          <w:tab w:val="left" w:pos="993"/>
        </w:tabs>
        <w:rPr>
          <w:rFonts w:ascii="Times New Roman" w:hAnsi="Times New Roman"/>
          <w:sz w:val="24"/>
          <w:szCs w:val="24"/>
        </w:rPr>
      </w:pPr>
      <w:r w:rsidRPr="00503B3E">
        <w:rPr>
          <w:rFonts w:ascii="Times New Roman" w:hAnsi="Times New Roman"/>
          <w:sz w:val="24"/>
          <w:szCs w:val="24"/>
        </w:rPr>
        <w:t>Для предотвращения загрязнения почв и далее подземных вод химическими</w:t>
      </w:r>
      <w:r w:rsidR="005B5396" w:rsidRPr="00503B3E">
        <w:rPr>
          <w:rFonts w:ascii="Times New Roman" w:hAnsi="Times New Roman"/>
          <w:sz w:val="24"/>
          <w:szCs w:val="24"/>
        </w:rPr>
        <w:t xml:space="preserve"> </w:t>
      </w:r>
      <w:r w:rsidRPr="00503B3E">
        <w:rPr>
          <w:rFonts w:ascii="Times New Roman" w:hAnsi="Times New Roman"/>
          <w:sz w:val="24"/>
          <w:szCs w:val="24"/>
        </w:rPr>
        <w:t>реагентами, их транспортировка и хранение производятся в закрытой таре (мешки,</w:t>
      </w:r>
      <w:r w:rsidR="005B5396" w:rsidRPr="00503B3E">
        <w:rPr>
          <w:rFonts w:ascii="Times New Roman" w:hAnsi="Times New Roman"/>
          <w:sz w:val="24"/>
          <w:szCs w:val="24"/>
        </w:rPr>
        <w:t xml:space="preserve"> </w:t>
      </w:r>
      <w:r w:rsidRPr="00503B3E">
        <w:rPr>
          <w:rFonts w:ascii="Times New Roman" w:hAnsi="Times New Roman"/>
          <w:sz w:val="24"/>
          <w:szCs w:val="24"/>
        </w:rPr>
        <w:t>бочки).</w:t>
      </w:r>
    </w:p>
    <w:p w14:paraId="12E57220" w14:textId="77777777" w:rsidR="000D6283" w:rsidRPr="000D6283" w:rsidRDefault="000D6283" w:rsidP="003E757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Запрещается сброс пластовой воды на дневную поверхность, приводящие к</w:t>
      </w:r>
      <w:r>
        <w:rPr>
          <w:rFonts w:ascii="Times New Roman" w:hAnsi="Times New Roman"/>
          <w:sz w:val="24"/>
          <w:szCs w:val="24"/>
        </w:rPr>
        <w:t xml:space="preserve"> </w:t>
      </w:r>
      <w:r w:rsidRPr="000D6283">
        <w:rPr>
          <w:rFonts w:ascii="Times New Roman" w:hAnsi="Times New Roman"/>
          <w:sz w:val="24"/>
          <w:szCs w:val="24"/>
        </w:rPr>
        <w:t>загрязнению подземных вод, а также слив жидкостей, содержащих сероводород, без</w:t>
      </w:r>
      <w:r>
        <w:rPr>
          <w:rFonts w:ascii="Times New Roman" w:hAnsi="Times New Roman"/>
          <w:sz w:val="24"/>
          <w:szCs w:val="24"/>
        </w:rPr>
        <w:t xml:space="preserve"> </w:t>
      </w:r>
      <w:r w:rsidRPr="000D6283">
        <w:rPr>
          <w:rFonts w:ascii="Times New Roman" w:hAnsi="Times New Roman"/>
          <w:sz w:val="24"/>
          <w:szCs w:val="24"/>
        </w:rPr>
        <w:t>нейтрализации.</w:t>
      </w:r>
    </w:p>
    <w:p w14:paraId="07580008" w14:textId="3DEFDB37" w:rsidR="000D6283" w:rsidRPr="000D6283" w:rsidRDefault="000D6283" w:rsidP="003E757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В целом на данный проектный период, при соблюдении технологического</w:t>
      </w:r>
      <w:r>
        <w:rPr>
          <w:rFonts w:ascii="Times New Roman" w:hAnsi="Times New Roman"/>
          <w:sz w:val="24"/>
          <w:szCs w:val="24"/>
        </w:rPr>
        <w:t xml:space="preserve"> </w:t>
      </w:r>
      <w:r w:rsidRPr="000D6283">
        <w:rPr>
          <w:rFonts w:ascii="Times New Roman" w:hAnsi="Times New Roman"/>
          <w:sz w:val="24"/>
          <w:szCs w:val="24"/>
        </w:rPr>
        <w:t>регламента, техники безопасности и природоохранных мероприятий, не ожидается</w:t>
      </w:r>
      <w:r>
        <w:rPr>
          <w:rFonts w:ascii="Times New Roman" w:hAnsi="Times New Roman"/>
          <w:sz w:val="24"/>
          <w:szCs w:val="24"/>
        </w:rPr>
        <w:t xml:space="preserve"> </w:t>
      </w:r>
      <w:r w:rsidRPr="000D6283">
        <w:rPr>
          <w:rFonts w:ascii="Times New Roman" w:hAnsi="Times New Roman"/>
          <w:sz w:val="24"/>
          <w:szCs w:val="24"/>
        </w:rPr>
        <w:t>крупномасштабных воздействий на подземные воды. Комплекс водоохранных мер</w:t>
      </w:r>
      <w:r>
        <w:rPr>
          <w:rFonts w:ascii="Times New Roman" w:hAnsi="Times New Roman"/>
          <w:sz w:val="24"/>
          <w:szCs w:val="24"/>
        </w:rPr>
        <w:t xml:space="preserve">, </w:t>
      </w:r>
      <w:r w:rsidRPr="000D6283">
        <w:rPr>
          <w:rFonts w:ascii="Times New Roman" w:hAnsi="Times New Roman"/>
          <w:sz w:val="24"/>
          <w:szCs w:val="24"/>
        </w:rPr>
        <w:t>предусматриваемый на</w:t>
      </w:r>
      <w:r>
        <w:rPr>
          <w:rFonts w:ascii="Times New Roman" w:hAnsi="Times New Roman"/>
          <w:sz w:val="24"/>
          <w:szCs w:val="24"/>
        </w:rPr>
        <w:t xml:space="preserve"> </w:t>
      </w:r>
      <w:r w:rsidRPr="000D6283">
        <w:rPr>
          <w:rFonts w:ascii="Times New Roman" w:hAnsi="Times New Roman"/>
          <w:sz w:val="24"/>
          <w:szCs w:val="24"/>
        </w:rPr>
        <w:t xml:space="preserve">контрактной территории </w:t>
      </w:r>
      <w:r w:rsidR="00C27B16" w:rsidRPr="00C27B16">
        <w:rPr>
          <w:rFonts w:ascii="Times New Roman" w:eastAsia="Batang" w:hAnsi="Times New Roman"/>
          <w:sz w:val="24"/>
          <w:szCs w:val="24"/>
          <w:lang w:eastAsia="ko-KR"/>
        </w:rPr>
        <w:t>ТОО</w:t>
      </w:r>
      <w:r w:rsidR="00C27B16">
        <w:rPr>
          <w:rFonts w:ascii="Times New Roman" w:eastAsia="Batang" w:hAnsi="Times New Roman"/>
          <w:sz w:val="24"/>
          <w:szCs w:val="24"/>
          <w:lang w:eastAsia="ko-KR"/>
        </w:rPr>
        <w:t xml:space="preserve"> </w:t>
      </w:r>
      <w:r w:rsidR="00C27B16" w:rsidRPr="00C27B16">
        <w:rPr>
          <w:rFonts w:ascii="Times New Roman" w:eastAsia="Batang" w:hAnsi="Times New Roman"/>
          <w:sz w:val="24"/>
          <w:szCs w:val="24"/>
          <w:lang w:eastAsia="ko-KR"/>
        </w:rPr>
        <w:t>«</w:t>
      </w:r>
      <w:r w:rsidR="00CF776F">
        <w:rPr>
          <w:rFonts w:ascii="Times New Roman" w:eastAsia="Batang" w:hAnsi="Times New Roman"/>
          <w:sz w:val="24"/>
          <w:szCs w:val="24"/>
          <w:lang w:val="en-US" w:eastAsia="ko-KR"/>
        </w:rPr>
        <w:t>AOC</w:t>
      </w:r>
      <w:r w:rsidR="00CF776F" w:rsidRPr="00CF776F">
        <w:rPr>
          <w:rFonts w:ascii="Times New Roman" w:eastAsia="Batang" w:hAnsi="Times New Roman"/>
          <w:sz w:val="24"/>
          <w:szCs w:val="24"/>
          <w:lang w:eastAsia="ko-KR"/>
        </w:rPr>
        <w:t xml:space="preserve"> </w:t>
      </w:r>
      <w:r w:rsidR="00CF776F">
        <w:rPr>
          <w:rFonts w:ascii="Times New Roman" w:eastAsia="Batang" w:hAnsi="Times New Roman"/>
          <w:sz w:val="24"/>
          <w:szCs w:val="24"/>
          <w:lang w:val="en-US" w:eastAsia="ko-KR"/>
        </w:rPr>
        <w:t>Trade</w:t>
      </w:r>
      <w:r w:rsidR="00CF776F" w:rsidRPr="00CF776F">
        <w:rPr>
          <w:rFonts w:ascii="Times New Roman" w:eastAsia="Batang" w:hAnsi="Times New Roman"/>
          <w:sz w:val="24"/>
          <w:szCs w:val="24"/>
          <w:lang w:eastAsia="ko-KR"/>
        </w:rPr>
        <w:t xml:space="preserve"> </w:t>
      </w:r>
      <w:r w:rsidR="00CF776F">
        <w:rPr>
          <w:rFonts w:ascii="Times New Roman" w:eastAsia="Batang" w:hAnsi="Times New Roman"/>
          <w:sz w:val="24"/>
          <w:szCs w:val="24"/>
          <w:lang w:val="en-US" w:eastAsia="ko-KR"/>
        </w:rPr>
        <w:t>Group</w:t>
      </w:r>
      <w:r w:rsidR="00C27B16" w:rsidRPr="00C27B16">
        <w:rPr>
          <w:rFonts w:ascii="Times New Roman" w:eastAsia="Batang" w:hAnsi="Times New Roman"/>
          <w:sz w:val="24"/>
          <w:szCs w:val="24"/>
          <w:lang w:eastAsia="ko-KR"/>
        </w:rPr>
        <w:t>»</w:t>
      </w:r>
      <w:r w:rsidRPr="00C27B16">
        <w:rPr>
          <w:rFonts w:ascii="Times New Roman" w:hAnsi="Times New Roman"/>
          <w:sz w:val="24"/>
          <w:szCs w:val="24"/>
        </w:rPr>
        <w:t>,</w:t>
      </w:r>
      <w:r w:rsidRPr="000D6283">
        <w:rPr>
          <w:rFonts w:ascii="Times New Roman" w:hAnsi="Times New Roman"/>
          <w:sz w:val="24"/>
          <w:szCs w:val="24"/>
        </w:rPr>
        <w:t xml:space="preserve"> в значительной</w:t>
      </w:r>
      <w:r>
        <w:rPr>
          <w:rFonts w:ascii="Times New Roman" w:hAnsi="Times New Roman"/>
          <w:sz w:val="24"/>
          <w:szCs w:val="24"/>
        </w:rPr>
        <w:t xml:space="preserve"> </w:t>
      </w:r>
      <w:r w:rsidRPr="000D6283">
        <w:rPr>
          <w:rFonts w:ascii="Times New Roman" w:hAnsi="Times New Roman"/>
          <w:sz w:val="24"/>
          <w:szCs w:val="24"/>
        </w:rPr>
        <w:t>мере смягчит возможные</w:t>
      </w:r>
      <w:r w:rsidRPr="00503B3E">
        <w:rPr>
          <w:rFonts w:ascii="Times New Roman" w:hAnsi="Times New Roman"/>
          <w:sz w:val="24"/>
          <w:szCs w:val="24"/>
        </w:rPr>
        <w:t xml:space="preserve"> </w:t>
      </w:r>
      <w:r w:rsidRPr="000D6283">
        <w:rPr>
          <w:rFonts w:ascii="Times New Roman" w:hAnsi="Times New Roman"/>
          <w:sz w:val="24"/>
          <w:szCs w:val="24"/>
        </w:rPr>
        <w:t>негативные последствия.</w:t>
      </w:r>
    </w:p>
    <w:p w14:paraId="5605F48B" w14:textId="77777777" w:rsidR="000D6283" w:rsidRPr="000D6283" w:rsidRDefault="000D6283" w:rsidP="003E757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Воздействие проектируемых работ может наблюдаться преимущественно в верхней</w:t>
      </w:r>
      <w:r w:rsidRPr="00503B3E">
        <w:rPr>
          <w:rFonts w:ascii="Times New Roman" w:hAnsi="Times New Roman"/>
          <w:sz w:val="24"/>
          <w:szCs w:val="24"/>
        </w:rPr>
        <w:t xml:space="preserve"> </w:t>
      </w:r>
      <w:r w:rsidRPr="000D6283">
        <w:rPr>
          <w:rFonts w:ascii="Times New Roman" w:hAnsi="Times New Roman"/>
          <w:sz w:val="24"/>
          <w:szCs w:val="24"/>
        </w:rPr>
        <w:t>зоне, ограниченной водосодержащей толщей. Проектом предусматривается проведение</w:t>
      </w:r>
      <w:r w:rsidRPr="00503B3E">
        <w:rPr>
          <w:rFonts w:ascii="Times New Roman" w:hAnsi="Times New Roman"/>
          <w:sz w:val="24"/>
          <w:szCs w:val="24"/>
        </w:rPr>
        <w:t xml:space="preserve"> </w:t>
      </w:r>
      <w:r w:rsidRPr="000D6283">
        <w:rPr>
          <w:rFonts w:ascii="Times New Roman" w:hAnsi="Times New Roman"/>
          <w:sz w:val="24"/>
          <w:szCs w:val="24"/>
        </w:rPr>
        <w:t>работ в герметизированной и замкнутой системе. Воздействие на более глубокие горизонты</w:t>
      </w:r>
      <w:r w:rsidRPr="00503B3E">
        <w:rPr>
          <w:rFonts w:ascii="Times New Roman" w:hAnsi="Times New Roman"/>
          <w:sz w:val="24"/>
          <w:szCs w:val="24"/>
        </w:rPr>
        <w:t xml:space="preserve"> </w:t>
      </w:r>
      <w:r w:rsidRPr="000D6283">
        <w:rPr>
          <w:rFonts w:ascii="Times New Roman" w:hAnsi="Times New Roman"/>
          <w:sz w:val="24"/>
          <w:szCs w:val="24"/>
        </w:rPr>
        <w:t>может наблюдаться при аварийных ситуациях.</w:t>
      </w:r>
    </w:p>
    <w:p w14:paraId="3D8356D5" w14:textId="77777777" w:rsidR="000D6283" w:rsidRPr="000D6283" w:rsidRDefault="00C01B03" w:rsidP="003E757A">
      <w:pPr>
        <w:autoSpaceDE w:val="0"/>
        <w:autoSpaceDN w:val="0"/>
        <w:adjustRightInd w:val="0"/>
        <w:ind w:firstLine="567"/>
        <w:rPr>
          <w:rFonts w:ascii="Times New Roman" w:hAnsi="Times New Roman"/>
          <w:sz w:val="24"/>
          <w:szCs w:val="24"/>
        </w:rPr>
      </w:pPr>
      <w:r>
        <w:rPr>
          <w:rFonts w:ascii="Times New Roman" w:hAnsi="Times New Roman"/>
          <w:sz w:val="24"/>
          <w:szCs w:val="24"/>
        </w:rPr>
        <w:t>Территория участка</w:t>
      </w:r>
      <w:r w:rsidR="000D6283" w:rsidRPr="000D6283">
        <w:rPr>
          <w:rFonts w:ascii="Times New Roman" w:hAnsi="Times New Roman"/>
          <w:sz w:val="24"/>
          <w:szCs w:val="24"/>
        </w:rPr>
        <w:t xml:space="preserve"> не имеет постоянных естественных водных объектов</w:t>
      </w:r>
      <w:r w:rsidR="000D6283">
        <w:rPr>
          <w:rFonts w:ascii="Times New Roman" w:hAnsi="Times New Roman"/>
          <w:sz w:val="24"/>
          <w:szCs w:val="24"/>
        </w:rPr>
        <w:t>,</w:t>
      </w:r>
      <w:r w:rsidR="000D6283" w:rsidRPr="00503B3E">
        <w:rPr>
          <w:rFonts w:ascii="Times New Roman" w:hAnsi="Times New Roman"/>
          <w:sz w:val="24"/>
          <w:szCs w:val="24"/>
        </w:rPr>
        <w:t xml:space="preserve"> </w:t>
      </w:r>
      <w:r w:rsidR="000D6283" w:rsidRPr="000D6283">
        <w:rPr>
          <w:rFonts w:ascii="Times New Roman" w:hAnsi="Times New Roman"/>
          <w:sz w:val="24"/>
          <w:szCs w:val="24"/>
        </w:rPr>
        <w:t>поэтому воздействие не рассматривается.</w:t>
      </w:r>
    </w:p>
    <w:p w14:paraId="72A6F727" w14:textId="77777777" w:rsidR="000D6283" w:rsidRPr="000D6283" w:rsidRDefault="000D6283" w:rsidP="003E757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В целом на период реализации намечаемой деятельности при соблюдении</w:t>
      </w:r>
      <w:r w:rsidRPr="00503B3E">
        <w:rPr>
          <w:rFonts w:ascii="Times New Roman" w:hAnsi="Times New Roman"/>
          <w:sz w:val="24"/>
          <w:szCs w:val="24"/>
        </w:rPr>
        <w:t xml:space="preserve"> </w:t>
      </w:r>
      <w:r w:rsidRPr="000D6283">
        <w:rPr>
          <w:rFonts w:ascii="Times New Roman" w:hAnsi="Times New Roman"/>
          <w:sz w:val="24"/>
          <w:szCs w:val="24"/>
        </w:rPr>
        <w:t>технологического регламента, техники безопасности и природоохранных мероприятий, не</w:t>
      </w:r>
    </w:p>
    <w:p w14:paraId="0A6481D7" w14:textId="77777777" w:rsidR="000D6283" w:rsidRPr="000D6283" w:rsidRDefault="000D6283" w:rsidP="003E757A">
      <w:pPr>
        <w:autoSpaceDE w:val="0"/>
        <w:autoSpaceDN w:val="0"/>
        <w:adjustRightInd w:val="0"/>
        <w:ind w:firstLine="567"/>
        <w:rPr>
          <w:rFonts w:ascii="Times New Roman" w:hAnsi="Times New Roman"/>
          <w:sz w:val="24"/>
          <w:szCs w:val="24"/>
        </w:rPr>
      </w:pPr>
      <w:r w:rsidRPr="000D6283">
        <w:rPr>
          <w:rFonts w:ascii="Times New Roman" w:hAnsi="Times New Roman"/>
          <w:sz w:val="24"/>
          <w:szCs w:val="24"/>
        </w:rPr>
        <w:t>ожидается крупномасштабных воздействий на подземные воды. Комплекс водоохранных</w:t>
      </w:r>
      <w:r w:rsidR="003E757A">
        <w:rPr>
          <w:rFonts w:ascii="Times New Roman" w:hAnsi="Times New Roman"/>
          <w:sz w:val="24"/>
          <w:szCs w:val="24"/>
        </w:rPr>
        <w:t xml:space="preserve"> </w:t>
      </w:r>
      <w:r w:rsidRPr="000D6283">
        <w:rPr>
          <w:rFonts w:ascii="Times New Roman" w:hAnsi="Times New Roman"/>
          <w:sz w:val="24"/>
          <w:szCs w:val="24"/>
        </w:rPr>
        <w:t>мер в значительной мере смягчит возможные негативные последствия.</w:t>
      </w:r>
    </w:p>
    <w:bookmarkEnd w:id="296"/>
    <w:p w14:paraId="4CD5D385" w14:textId="77777777" w:rsidR="000D6283" w:rsidRPr="00503B3E" w:rsidRDefault="000D6283" w:rsidP="003E757A">
      <w:pPr>
        <w:autoSpaceDE w:val="0"/>
        <w:autoSpaceDN w:val="0"/>
        <w:adjustRightInd w:val="0"/>
        <w:ind w:firstLine="567"/>
        <w:rPr>
          <w:rFonts w:ascii="Times New Roman" w:hAnsi="Times New Roman"/>
          <w:b/>
          <w:bCs/>
          <w:i/>
          <w:iCs/>
          <w:sz w:val="24"/>
          <w:szCs w:val="24"/>
        </w:rPr>
      </w:pPr>
      <w:r w:rsidRPr="00503B3E">
        <w:rPr>
          <w:rFonts w:ascii="Times New Roman" w:hAnsi="Times New Roman"/>
          <w:b/>
          <w:bCs/>
          <w:i/>
          <w:iCs/>
          <w:sz w:val="24"/>
          <w:szCs w:val="24"/>
        </w:rPr>
        <w:t>В целом воздействие на подземные</w:t>
      </w:r>
      <w:r w:rsidR="00166516">
        <w:rPr>
          <w:rFonts w:ascii="Times New Roman" w:hAnsi="Times New Roman"/>
          <w:b/>
          <w:bCs/>
          <w:i/>
          <w:iCs/>
          <w:sz w:val="24"/>
          <w:szCs w:val="24"/>
        </w:rPr>
        <w:t xml:space="preserve"> воды, при соблюдении проектных</w:t>
      </w:r>
      <w:r w:rsidR="00166516" w:rsidRPr="00503B3E">
        <w:rPr>
          <w:rFonts w:ascii="Times New Roman" w:hAnsi="Times New Roman"/>
          <w:b/>
          <w:bCs/>
          <w:i/>
          <w:iCs/>
          <w:sz w:val="24"/>
          <w:szCs w:val="24"/>
        </w:rPr>
        <w:t xml:space="preserve"> </w:t>
      </w:r>
      <w:r w:rsidRPr="00503B3E">
        <w:rPr>
          <w:rFonts w:ascii="Times New Roman" w:hAnsi="Times New Roman"/>
          <w:b/>
          <w:bCs/>
          <w:i/>
          <w:iCs/>
          <w:sz w:val="24"/>
          <w:szCs w:val="24"/>
        </w:rPr>
        <w:t>природоохранных требований</w:t>
      </w:r>
      <w:r w:rsidRPr="000D6283">
        <w:rPr>
          <w:rFonts w:ascii="Times New Roman" w:hAnsi="Times New Roman"/>
          <w:sz w:val="24"/>
          <w:szCs w:val="24"/>
        </w:rPr>
        <w:t xml:space="preserve">, </w:t>
      </w:r>
      <w:r w:rsidRPr="00503B3E">
        <w:rPr>
          <w:rFonts w:ascii="Times New Roman" w:hAnsi="Times New Roman"/>
          <w:b/>
          <w:bCs/>
          <w:i/>
          <w:iCs/>
          <w:sz w:val="24"/>
          <w:szCs w:val="24"/>
        </w:rPr>
        <w:t>можно оценить:</w:t>
      </w:r>
    </w:p>
    <w:p w14:paraId="42207AEB" w14:textId="77777777"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пространственный масштаб воздействия - </w:t>
      </w:r>
      <w:r w:rsidRPr="00503B3E">
        <w:rPr>
          <w:rFonts w:ascii="Times New Roman" w:hAnsi="Times New Roman"/>
          <w:b/>
          <w:bCs/>
          <w:i/>
          <w:iCs/>
          <w:sz w:val="24"/>
          <w:szCs w:val="24"/>
        </w:rPr>
        <w:t xml:space="preserve">ограниченное </w:t>
      </w:r>
      <w:r w:rsidRPr="000D6283">
        <w:rPr>
          <w:rFonts w:ascii="Times New Roman" w:hAnsi="Times New Roman"/>
          <w:sz w:val="24"/>
          <w:szCs w:val="24"/>
        </w:rPr>
        <w:t>(2 балла);</w:t>
      </w:r>
    </w:p>
    <w:p w14:paraId="73186EE5" w14:textId="0E875FB5"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временной масштаб – </w:t>
      </w:r>
      <w:r w:rsidR="00A62CC4">
        <w:rPr>
          <w:rFonts w:ascii="Times New Roman" w:hAnsi="Times New Roman"/>
          <w:b/>
          <w:bCs/>
          <w:i/>
          <w:iCs/>
          <w:sz w:val="24"/>
          <w:szCs w:val="24"/>
          <w:lang w:val="kk-KZ"/>
        </w:rPr>
        <w:t>продолжительный</w:t>
      </w:r>
      <w:r w:rsidR="00F31334">
        <w:rPr>
          <w:rFonts w:ascii="Times New Roman" w:hAnsi="Times New Roman"/>
          <w:b/>
          <w:bCs/>
          <w:i/>
          <w:iCs/>
          <w:sz w:val="24"/>
          <w:szCs w:val="24"/>
          <w:lang w:val="kk-KZ"/>
        </w:rPr>
        <w:t xml:space="preserve"> </w:t>
      </w:r>
      <w:r w:rsidRPr="000D6283">
        <w:rPr>
          <w:rFonts w:ascii="Times New Roman" w:hAnsi="Times New Roman"/>
          <w:sz w:val="24"/>
          <w:szCs w:val="24"/>
        </w:rPr>
        <w:t>(</w:t>
      </w:r>
      <w:r w:rsidR="00A62CC4">
        <w:rPr>
          <w:rFonts w:ascii="Times New Roman" w:hAnsi="Times New Roman"/>
          <w:sz w:val="24"/>
          <w:szCs w:val="24"/>
          <w:lang w:val="kk-KZ"/>
        </w:rPr>
        <w:t>3</w:t>
      </w:r>
      <w:r w:rsidRPr="000D6283">
        <w:rPr>
          <w:rFonts w:ascii="Times New Roman" w:hAnsi="Times New Roman"/>
          <w:sz w:val="24"/>
          <w:szCs w:val="24"/>
        </w:rPr>
        <w:t xml:space="preserve"> балла);</w:t>
      </w:r>
    </w:p>
    <w:p w14:paraId="0B634C1E" w14:textId="77777777" w:rsidR="000D6283" w:rsidRPr="000D6283" w:rsidRDefault="000D6283" w:rsidP="00503B3E">
      <w:pPr>
        <w:autoSpaceDE w:val="0"/>
        <w:autoSpaceDN w:val="0"/>
        <w:adjustRightInd w:val="0"/>
        <w:rPr>
          <w:rFonts w:ascii="Times New Roman" w:hAnsi="Times New Roman"/>
          <w:sz w:val="24"/>
          <w:szCs w:val="24"/>
        </w:rPr>
      </w:pPr>
      <w:r w:rsidRPr="000D6283">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bCs/>
          <w:i/>
          <w:iCs/>
          <w:sz w:val="24"/>
          <w:szCs w:val="24"/>
        </w:rPr>
        <w:t xml:space="preserve">слабая </w:t>
      </w:r>
      <w:r w:rsidRPr="000D6283">
        <w:rPr>
          <w:rFonts w:ascii="Times New Roman" w:hAnsi="Times New Roman"/>
          <w:sz w:val="24"/>
          <w:szCs w:val="24"/>
        </w:rPr>
        <w:t>(2 балла).</w:t>
      </w:r>
    </w:p>
    <w:p w14:paraId="1CADCCEA" w14:textId="57911E22" w:rsidR="00F31334" w:rsidRPr="00503B3E" w:rsidRDefault="00F31334" w:rsidP="00F31334">
      <w:pPr>
        <w:ind w:firstLine="567"/>
        <w:rPr>
          <w:rFonts w:ascii="Times New Roman" w:hAnsi="Times New Roman"/>
          <w:sz w:val="24"/>
          <w:szCs w:val="24"/>
        </w:rPr>
      </w:pPr>
      <w:r w:rsidRPr="00503B3E">
        <w:rPr>
          <w:rFonts w:ascii="Times New Roman" w:hAnsi="Times New Roman"/>
          <w:sz w:val="24"/>
          <w:szCs w:val="24"/>
        </w:rPr>
        <w:t>Интегральна</w:t>
      </w:r>
      <w:r>
        <w:rPr>
          <w:rFonts w:ascii="Times New Roman" w:hAnsi="Times New Roman"/>
          <w:sz w:val="24"/>
          <w:szCs w:val="24"/>
        </w:rPr>
        <w:t xml:space="preserve">я оценка воздействия составит </w:t>
      </w:r>
      <w:r w:rsidR="00E2537B">
        <w:rPr>
          <w:rFonts w:ascii="Times New Roman" w:hAnsi="Times New Roman"/>
          <w:sz w:val="24"/>
          <w:szCs w:val="24"/>
        </w:rPr>
        <w:t>12</w:t>
      </w:r>
      <w:r w:rsidRPr="00503B3E">
        <w:rPr>
          <w:rFonts w:ascii="Times New Roman" w:hAnsi="Times New Roman"/>
          <w:sz w:val="24"/>
          <w:szCs w:val="24"/>
        </w:rPr>
        <w:t xml:space="preserve"> баллов </w:t>
      </w:r>
      <w:r>
        <w:rPr>
          <w:rFonts w:ascii="Times New Roman" w:hAnsi="Times New Roman"/>
          <w:sz w:val="24"/>
          <w:szCs w:val="24"/>
        </w:rPr>
        <w:t>–</w:t>
      </w:r>
      <w:r w:rsidRPr="00503B3E">
        <w:rPr>
          <w:rFonts w:ascii="Times New Roman" w:hAnsi="Times New Roman"/>
          <w:sz w:val="24"/>
          <w:szCs w:val="24"/>
        </w:rPr>
        <w:t xml:space="preserve"> воздействие</w:t>
      </w:r>
      <w:r w:rsidR="00E2537B">
        <w:rPr>
          <w:rFonts w:ascii="Times New Roman" w:hAnsi="Times New Roman"/>
          <w:sz w:val="24"/>
          <w:szCs w:val="24"/>
        </w:rPr>
        <w:t xml:space="preserve"> среднее</w:t>
      </w:r>
      <w:r w:rsidRPr="00503B3E">
        <w:rPr>
          <w:rFonts w:ascii="Times New Roman" w:hAnsi="Times New Roman"/>
          <w:sz w:val="24"/>
          <w:szCs w:val="24"/>
        </w:rPr>
        <w:t>.</w:t>
      </w:r>
    </w:p>
    <w:p w14:paraId="3CB8F6BA" w14:textId="77777777" w:rsidR="00E2537B" w:rsidRDefault="00E2537B" w:rsidP="00E2537B">
      <w:pPr>
        <w:ind w:firstLine="567"/>
        <w:rPr>
          <w:rFonts w:ascii="Times New Roman" w:eastAsia="Times New Roman" w:hAnsi="Times New Roman"/>
          <w:sz w:val="24"/>
          <w:szCs w:val="24"/>
        </w:rPr>
      </w:pPr>
      <w:bookmarkStart w:id="297" w:name="_Toc132612796"/>
      <w:r w:rsidRPr="00E2537B">
        <w:rPr>
          <w:rFonts w:ascii="Times New Roman" w:eastAsia="Times New Roman" w:hAnsi="Times New Roman"/>
          <w:sz w:val="24"/>
          <w:szCs w:val="24"/>
        </w:rPr>
        <w:t>При воздействии «</w:t>
      </w:r>
      <w:r w:rsidRPr="00E2537B">
        <w:rPr>
          <w:rFonts w:ascii="Times New Roman" w:eastAsia="Times New Roman" w:hAnsi="Times New Roman"/>
          <w:b/>
          <w:bCs/>
          <w:i/>
          <w:iCs/>
          <w:sz w:val="24"/>
          <w:szCs w:val="24"/>
        </w:rPr>
        <w:t>среднее</w:t>
      </w:r>
      <w:r w:rsidRPr="00E2537B">
        <w:rPr>
          <w:rFonts w:ascii="Times New Roman" w:eastAsia="Times New Roman" w:hAnsi="Times New Roman"/>
          <w:sz w:val="24"/>
          <w:szCs w:val="24"/>
        </w:rPr>
        <w:t>» изменения среды в рамках естественных изменений (кратковременные и обратимые). Популяция и сообщества возвращаются к нормальным на следующий год после реализации проектируемых работ.</w:t>
      </w:r>
    </w:p>
    <w:p w14:paraId="5F781947" w14:textId="77777777" w:rsidR="00166516" w:rsidRDefault="00CD5948" w:rsidP="00503B3E">
      <w:pPr>
        <w:pStyle w:val="2"/>
        <w:numPr>
          <w:ilvl w:val="0"/>
          <w:numId w:val="0"/>
        </w:numPr>
        <w:jc w:val="both"/>
      </w:pPr>
      <w:bookmarkStart w:id="298" w:name="_Toc197423300"/>
      <w:r>
        <w:t>4.5</w:t>
      </w:r>
      <w:r w:rsidR="00166516">
        <w:t>. Определение нормативов допустимых сбросов загрязняющих веществ</w:t>
      </w:r>
      <w:bookmarkEnd w:id="297"/>
      <w:bookmarkEnd w:id="298"/>
    </w:p>
    <w:p w14:paraId="1D6E9BA0" w14:textId="77777777" w:rsidR="00166516" w:rsidRPr="00503B3E" w:rsidRDefault="00166516" w:rsidP="00A81C7E">
      <w:pPr>
        <w:autoSpaceDE w:val="0"/>
        <w:autoSpaceDN w:val="0"/>
        <w:adjustRightInd w:val="0"/>
        <w:ind w:firstLine="567"/>
        <w:rPr>
          <w:rFonts w:ascii="Times New Roman" w:hAnsi="Times New Roman"/>
          <w:sz w:val="24"/>
          <w:szCs w:val="24"/>
        </w:rPr>
      </w:pPr>
      <w:r>
        <w:rPr>
          <w:rFonts w:ascii="Times New Roman" w:hAnsi="Times New Roman"/>
          <w:sz w:val="24"/>
          <w:szCs w:val="24"/>
        </w:rPr>
        <w:t>Сброс сточных вод в водные объекты, на рельеф местности или в пруды-накопители проектными решениями не предусматривается. Следовательно, определение нормативов допустимых сбросов загрязняющих веществ не предполагается. Все сточные воды передаются специализированным подрядным организациям.</w:t>
      </w:r>
    </w:p>
    <w:p w14:paraId="37551301" w14:textId="77777777" w:rsidR="00166516" w:rsidRDefault="00CD5948" w:rsidP="000A3BC2">
      <w:pPr>
        <w:pStyle w:val="2"/>
        <w:numPr>
          <w:ilvl w:val="0"/>
          <w:numId w:val="0"/>
        </w:numPr>
        <w:ind w:firstLine="567"/>
        <w:jc w:val="both"/>
      </w:pPr>
      <w:bookmarkStart w:id="299" w:name="_Toc132612797"/>
      <w:bookmarkStart w:id="300" w:name="_Toc197423301"/>
      <w:r>
        <w:t>4.6</w:t>
      </w:r>
      <w:r w:rsidR="00166516">
        <w:t>. Расчеты количества сбросов загрязняющих веществ в окружающую среду, в целях заполнения декларации о воздействии</w:t>
      </w:r>
      <w:bookmarkEnd w:id="299"/>
      <w:bookmarkEnd w:id="300"/>
    </w:p>
    <w:p w14:paraId="55C6EAF3" w14:textId="77777777" w:rsidR="00166516" w:rsidRPr="00503B3E" w:rsidRDefault="00166516" w:rsidP="00A81C7E">
      <w:pPr>
        <w:autoSpaceDE w:val="0"/>
        <w:autoSpaceDN w:val="0"/>
        <w:adjustRightInd w:val="0"/>
        <w:ind w:firstLine="567"/>
        <w:rPr>
          <w:rFonts w:ascii="Times New Roman" w:hAnsi="Times New Roman"/>
          <w:sz w:val="24"/>
          <w:szCs w:val="24"/>
        </w:rPr>
      </w:pPr>
      <w:r>
        <w:rPr>
          <w:rFonts w:ascii="Times New Roman" w:hAnsi="Times New Roman"/>
          <w:sz w:val="24"/>
          <w:szCs w:val="24"/>
        </w:rPr>
        <w:t>Сброс сточных вод в водные объекты, на рельеф местности или в пруды-накопители проектными решениями не предусматривается. Следовательно, расчеты количества сбросов загрязняющих веществ в окружающую среду, в целях заполнения декларации о воздействии не предполагается.</w:t>
      </w:r>
    </w:p>
    <w:p w14:paraId="153E273D" w14:textId="4202A5C2" w:rsidR="00DF22EF" w:rsidRPr="00597D09" w:rsidRDefault="006E025C" w:rsidP="00BF2493">
      <w:pPr>
        <w:pStyle w:val="1"/>
        <w:numPr>
          <w:ilvl w:val="0"/>
          <w:numId w:val="0"/>
        </w:numPr>
        <w:ind w:left="3126"/>
        <w:jc w:val="both"/>
      </w:pPr>
      <w:r w:rsidRPr="00503B3E">
        <w:br w:type="page"/>
      </w:r>
      <w:bookmarkStart w:id="301" w:name="_Toc132612798"/>
      <w:bookmarkStart w:id="302" w:name="_Toc197423302"/>
      <w:r w:rsidR="009B2FBD">
        <w:t xml:space="preserve">5. </w:t>
      </w:r>
      <w:r w:rsidRPr="00597D09">
        <w:t>ОЦЕНКА ВОЗДЕЙСТВИЯ НА НЕДРА</w:t>
      </w:r>
      <w:bookmarkEnd w:id="301"/>
      <w:bookmarkEnd w:id="302"/>
    </w:p>
    <w:p w14:paraId="0C7409C2" w14:textId="77777777" w:rsidR="00166516" w:rsidRDefault="0083031F" w:rsidP="00935DB2">
      <w:pPr>
        <w:pStyle w:val="2"/>
        <w:numPr>
          <w:ilvl w:val="0"/>
          <w:numId w:val="0"/>
        </w:numPr>
        <w:ind w:left="142"/>
        <w:jc w:val="both"/>
      </w:pPr>
      <w:bookmarkStart w:id="303" w:name="_Toc132612799"/>
      <w:bookmarkStart w:id="304" w:name="_Toc197423303"/>
      <w:r>
        <w:t xml:space="preserve">5.1. </w:t>
      </w:r>
      <w:r w:rsidR="00166516">
        <w:t>Наличие минеральных и сырьевых ресурсов в зоне воздействия намечаемого объекта (запасы и качество)</w:t>
      </w:r>
      <w:bookmarkEnd w:id="303"/>
      <w:bookmarkEnd w:id="304"/>
    </w:p>
    <w:p w14:paraId="426D23D8" w14:textId="59DF6242" w:rsidR="00CF776F" w:rsidRPr="00240EC9" w:rsidRDefault="00CF776F" w:rsidP="00CF776F">
      <w:pPr>
        <w:ind w:firstLine="708"/>
        <w:rPr>
          <w:rFonts w:ascii="Times New Roman" w:hAnsi="Times New Roman"/>
          <w:sz w:val="24"/>
        </w:rPr>
      </w:pPr>
      <w:bookmarkStart w:id="305" w:name="_Toc132612800"/>
      <w:r w:rsidRPr="00240EC9">
        <w:rPr>
          <w:rFonts w:ascii="Times New Roman" w:hAnsi="Times New Roman"/>
          <w:sz w:val="24"/>
        </w:rPr>
        <w:t>ТОО «AOC T</w:t>
      </w:r>
      <w:r>
        <w:rPr>
          <w:rFonts w:ascii="Times New Roman" w:hAnsi="Times New Roman"/>
          <w:sz w:val="24"/>
          <w:lang w:val="en-US"/>
        </w:rPr>
        <w:t>rade</w:t>
      </w:r>
      <w:r w:rsidRPr="00240EC9">
        <w:rPr>
          <w:rFonts w:ascii="Times New Roman" w:hAnsi="Times New Roman"/>
          <w:sz w:val="24"/>
        </w:rPr>
        <w:t xml:space="preserve"> G</w:t>
      </w:r>
      <w:r>
        <w:rPr>
          <w:rFonts w:ascii="Times New Roman" w:hAnsi="Times New Roman"/>
          <w:sz w:val="24"/>
          <w:lang w:val="en-US"/>
        </w:rPr>
        <w:t>roup</w:t>
      </w:r>
      <w:r w:rsidRPr="00240EC9">
        <w:rPr>
          <w:rFonts w:ascii="Times New Roman" w:hAnsi="Times New Roman"/>
          <w:sz w:val="24"/>
        </w:rPr>
        <w:t>» получило право недропользования на площади Саркрамабас согласно Дополнения №10 к Контракту №173 от 18.02.1998г. Площадь геологического отвода составляет 5237,6 га.</w:t>
      </w:r>
    </w:p>
    <w:p w14:paraId="063E33D1" w14:textId="3C84C867" w:rsidR="00CF776F" w:rsidRPr="00240EC9" w:rsidRDefault="00CF776F" w:rsidP="00CF776F">
      <w:pPr>
        <w:ind w:firstLine="708"/>
        <w:rPr>
          <w:rFonts w:ascii="Times New Roman" w:hAnsi="Times New Roman"/>
          <w:sz w:val="24"/>
        </w:rPr>
      </w:pPr>
      <w:r w:rsidRPr="00240EC9">
        <w:rPr>
          <w:rFonts w:ascii="Times New Roman" w:hAnsi="Times New Roman"/>
          <w:sz w:val="24"/>
        </w:rPr>
        <w:t>С 1997 по 2006 гг поисково-разведочные работы на площади Саркрамабас проводило ТОО «Акмай».</w:t>
      </w:r>
      <w:r w:rsidRPr="00CF776F">
        <w:rPr>
          <w:rFonts w:ascii="Times New Roman" w:hAnsi="Times New Roman"/>
          <w:sz w:val="24"/>
        </w:rPr>
        <w:t xml:space="preserve"> </w:t>
      </w:r>
      <w:r w:rsidRPr="00240EC9">
        <w:rPr>
          <w:rFonts w:ascii="Times New Roman" w:hAnsi="Times New Roman"/>
          <w:sz w:val="24"/>
        </w:rPr>
        <w:t>Поднятие Саркрамабас было выявлено в результате проведения детальных сейсморазведочных работ, проведенных в 1994-1996г.г.</w:t>
      </w:r>
    </w:p>
    <w:p w14:paraId="1B5697A5" w14:textId="77777777" w:rsidR="00CF776F" w:rsidRPr="00E34EC8" w:rsidRDefault="00CF776F" w:rsidP="00CF776F">
      <w:pPr>
        <w:ind w:firstLine="708"/>
        <w:rPr>
          <w:rFonts w:ascii="Times New Roman" w:hAnsi="Times New Roman"/>
          <w:sz w:val="24"/>
          <w:szCs w:val="24"/>
          <w:lang w:val="kk-KZ"/>
        </w:rPr>
      </w:pPr>
      <w:r w:rsidRPr="002A1142">
        <w:rPr>
          <w:rFonts w:ascii="Times New Roman" w:hAnsi="Times New Roman"/>
          <w:sz w:val="24"/>
          <w:szCs w:val="24"/>
        </w:rPr>
        <w:t xml:space="preserve">Ближайшими населенными пунктами являются поселок </w:t>
      </w:r>
      <w:r>
        <w:rPr>
          <w:rFonts w:ascii="Times New Roman" w:hAnsi="Times New Roman"/>
          <w:sz w:val="24"/>
          <w:szCs w:val="24"/>
        </w:rPr>
        <w:t>Сага</w:t>
      </w:r>
      <w:r w:rsidRPr="002A1142">
        <w:rPr>
          <w:rFonts w:ascii="Times New Roman" w:hAnsi="Times New Roman"/>
          <w:sz w:val="24"/>
          <w:szCs w:val="24"/>
        </w:rPr>
        <w:t xml:space="preserve">, расположенный </w:t>
      </w:r>
      <w:r>
        <w:rPr>
          <w:rFonts w:ascii="Times New Roman" w:hAnsi="Times New Roman"/>
          <w:sz w:val="24"/>
          <w:szCs w:val="24"/>
        </w:rPr>
        <w:t>более</w:t>
      </w:r>
      <w:r w:rsidRPr="002A1142">
        <w:rPr>
          <w:rFonts w:ascii="Times New Roman" w:hAnsi="Times New Roman"/>
          <w:sz w:val="24"/>
          <w:szCs w:val="24"/>
        </w:rPr>
        <w:t xml:space="preserve"> </w:t>
      </w:r>
      <w:r>
        <w:rPr>
          <w:rFonts w:ascii="Times New Roman" w:hAnsi="Times New Roman"/>
          <w:sz w:val="24"/>
          <w:szCs w:val="24"/>
        </w:rPr>
        <w:t>3</w:t>
      </w:r>
      <w:r w:rsidRPr="002A1142">
        <w:rPr>
          <w:rFonts w:ascii="Times New Roman" w:hAnsi="Times New Roman"/>
          <w:sz w:val="24"/>
          <w:szCs w:val="24"/>
        </w:rPr>
        <w:t xml:space="preserve"> км к </w:t>
      </w:r>
      <w:r>
        <w:rPr>
          <w:rFonts w:ascii="Times New Roman" w:hAnsi="Times New Roman"/>
          <w:sz w:val="24"/>
          <w:szCs w:val="24"/>
        </w:rPr>
        <w:t>востоку</w:t>
      </w:r>
      <w:r w:rsidRPr="002A1142">
        <w:rPr>
          <w:rFonts w:ascii="Times New Roman" w:hAnsi="Times New Roman"/>
          <w:sz w:val="24"/>
          <w:szCs w:val="24"/>
        </w:rPr>
        <w:t xml:space="preserve"> от участка работ</w:t>
      </w:r>
      <w:r>
        <w:rPr>
          <w:rFonts w:ascii="Times New Roman" w:hAnsi="Times New Roman"/>
          <w:sz w:val="24"/>
          <w:szCs w:val="24"/>
        </w:rPr>
        <w:t>.</w:t>
      </w:r>
    </w:p>
    <w:p w14:paraId="5BA9F6D3" w14:textId="1D6A2C76" w:rsidR="00166516" w:rsidRDefault="00BC2DA2" w:rsidP="00935DB2">
      <w:pPr>
        <w:pStyle w:val="2"/>
        <w:numPr>
          <w:ilvl w:val="0"/>
          <w:numId w:val="0"/>
        </w:numPr>
        <w:jc w:val="both"/>
      </w:pPr>
      <w:bookmarkStart w:id="306" w:name="_Toc197423304"/>
      <w:r>
        <w:t xml:space="preserve">5.2. </w:t>
      </w:r>
      <w:r w:rsidR="00166516">
        <w:t>Потребность объекта в минеральн</w:t>
      </w:r>
      <w:r w:rsidR="00CD682F">
        <w:t xml:space="preserve">ых и сырьевых ресурсах </w:t>
      </w:r>
      <w:r w:rsidR="00166516">
        <w:t>(виды, объемы, источники получения)</w:t>
      </w:r>
      <w:bookmarkEnd w:id="305"/>
      <w:bookmarkEnd w:id="306"/>
    </w:p>
    <w:p w14:paraId="226EEE05" w14:textId="77777777" w:rsidR="00166516" w:rsidRPr="00166516" w:rsidRDefault="00166516" w:rsidP="00C01B03">
      <w:pPr>
        <w:autoSpaceDE w:val="0"/>
        <w:autoSpaceDN w:val="0"/>
        <w:adjustRightInd w:val="0"/>
        <w:ind w:firstLine="708"/>
      </w:pPr>
      <w:r>
        <w:rPr>
          <w:rFonts w:ascii="Times New Roman" w:hAnsi="Times New Roman"/>
          <w:sz w:val="24"/>
          <w:szCs w:val="24"/>
        </w:rPr>
        <w:t xml:space="preserve">Необходимость в изъятие земельных ресурсов, почвы, полезных ископаемых, растительности при реализации намечаемой деятельности </w:t>
      </w:r>
      <w:r w:rsidRPr="00503B3E">
        <w:rPr>
          <w:rFonts w:ascii="Times New Roman" w:hAnsi="Times New Roman"/>
          <w:b/>
          <w:i/>
          <w:sz w:val="24"/>
          <w:szCs w:val="24"/>
        </w:rPr>
        <w:t>отсутствует</w:t>
      </w:r>
      <w:r>
        <w:rPr>
          <w:rFonts w:ascii="Times New Roman" w:hAnsi="Times New Roman"/>
          <w:sz w:val="24"/>
          <w:szCs w:val="24"/>
        </w:rPr>
        <w:t>.</w:t>
      </w:r>
      <w:r w:rsidR="009137BB">
        <w:rPr>
          <w:rFonts w:ascii="Times New Roman" w:hAnsi="Times New Roman"/>
          <w:sz w:val="24"/>
          <w:szCs w:val="24"/>
        </w:rPr>
        <w:t xml:space="preserve"> </w:t>
      </w:r>
    </w:p>
    <w:p w14:paraId="14AE08D7" w14:textId="1E4723A3" w:rsidR="009137BB" w:rsidRDefault="00DA1293" w:rsidP="00CC7523">
      <w:pPr>
        <w:pStyle w:val="2"/>
        <w:numPr>
          <w:ilvl w:val="0"/>
          <w:numId w:val="0"/>
        </w:numPr>
        <w:jc w:val="both"/>
      </w:pPr>
      <w:bookmarkStart w:id="307" w:name="_Toc132612801"/>
      <w:bookmarkStart w:id="308" w:name="_Toc197423305"/>
      <w:r>
        <w:t xml:space="preserve">5.3. </w:t>
      </w:r>
      <w:r w:rsidR="00CD682F">
        <w:t xml:space="preserve">Прогнозирование воздействия работ по бурению и испытанию объектов скважины </w:t>
      </w:r>
      <w:r w:rsidR="00A002CD">
        <w:t>№6-С</w:t>
      </w:r>
      <w:r w:rsidR="00CD682F">
        <w:t xml:space="preserve"> </w:t>
      </w:r>
      <w:r w:rsidR="009137BB">
        <w:t xml:space="preserve"> на различные компоненты окружающей среды и природные ресурсы</w:t>
      </w:r>
      <w:bookmarkEnd w:id="307"/>
      <w:bookmarkEnd w:id="308"/>
    </w:p>
    <w:p w14:paraId="7395DD78" w14:textId="77777777" w:rsidR="009137BB" w:rsidRDefault="009137BB" w:rsidP="00DA70BB">
      <w:pPr>
        <w:autoSpaceDE w:val="0"/>
        <w:autoSpaceDN w:val="0"/>
        <w:adjustRightInd w:val="0"/>
        <w:ind w:firstLine="567"/>
        <w:rPr>
          <w:rFonts w:ascii="Times New Roman" w:hAnsi="Times New Roman"/>
          <w:sz w:val="24"/>
          <w:szCs w:val="24"/>
        </w:rPr>
      </w:pPr>
      <w:r>
        <w:rPr>
          <w:rFonts w:ascii="Times New Roman" w:hAnsi="Times New Roman"/>
          <w:sz w:val="24"/>
          <w:szCs w:val="24"/>
        </w:rPr>
        <w:t>Охрана недр при реализации намечаемой деятельности должна проводиться в соответствии с Законом «О недрах и недропользовании».</w:t>
      </w:r>
    </w:p>
    <w:p w14:paraId="55264794" w14:textId="56E69FEF" w:rsidR="009137BB" w:rsidRDefault="009137BB" w:rsidP="00320571">
      <w:pPr>
        <w:autoSpaceDE w:val="0"/>
        <w:autoSpaceDN w:val="0"/>
        <w:adjustRightInd w:val="0"/>
        <w:ind w:firstLine="567"/>
        <w:rPr>
          <w:rFonts w:ascii="Times New Roman" w:hAnsi="Times New Roman"/>
          <w:sz w:val="24"/>
          <w:szCs w:val="24"/>
        </w:rPr>
      </w:pPr>
      <w:r>
        <w:rPr>
          <w:rFonts w:ascii="Times New Roman" w:hAnsi="Times New Roman"/>
          <w:sz w:val="24"/>
          <w:szCs w:val="24"/>
        </w:rPr>
        <w:t>Мероприятия по охране недр должны, прежде всего, быть направлены на высокую экологическую и экономическую эффективность при минимальном отрицательном</w:t>
      </w:r>
      <w:r w:rsidR="00320571">
        <w:rPr>
          <w:rFonts w:ascii="Times New Roman" w:hAnsi="Times New Roman"/>
          <w:sz w:val="24"/>
          <w:szCs w:val="24"/>
        </w:rPr>
        <w:t xml:space="preserve"> </w:t>
      </w:r>
      <w:r>
        <w:rPr>
          <w:rFonts w:ascii="Times New Roman" w:hAnsi="Times New Roman"/>
          <w:sz w:val="24"/>
          <w:szCs w:val="24"/>
        </w:rPr>
        <w:t>воздействии на состояние окружающей среды.</w:t>
      </w:r>
    </w:p>
    <w:p w14:paraId="3894E005" w14:textId="63C5FF33" w:rsidR="009137BB" w:rsidRDefault="009137BB" w:rsidP="00DA70BB">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Мероприятия по охране недр в процессе </w:t>
      </w:r>
      <w:r w:rsidR="00CD682F">
        <w:rPr>
          <w:rFonts w:ascii="Times New Roman" w:hAnsi="Times New Roman"/>
          <w:sz w:val="24"/>
          <w:szCs w:val="24"/>
        </w:rPr>
        <w:t>бурения</w:t>
      </w:r>
      <w:r w:rsidR="00C01B03">
        <w:rPr>
          <w:rFonts w:ascii="Times New Roman" w:hAnsi="Times New Roman"/>
          <w:sz w:val="24"/>
          <w:szCs w:val="24"/>
        </w:rPr>
        <w:t xml:space="preserve"> скважины</w:t>
      </w:r>
      <w:r>
        <w:rPr>
          <w:rFonts w:ascii="Times New Roman" w:hAnsi="Times New Roman"/>
          <w:sz w:val="24"/>
          <w:szCs w:val="24"/>
        </w:rPr>
        <w:t xml:space="preserve"> предусматривают:</w:t>
      </w:r>
    </w:p>
    <w:p w14:paraId="4262DED5"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рациональное и комплексное использование природных ресурсов на всех этапах</w:t>
      </w:r>
      <w:r w:rsidR="00B974DD">
        <w:rPr>
          <w:rFonts w:ascii="Times New Roman" w:hAnsi="Times New Roman"/>
          <w:sz w:val="24"/>
          <w:szCs w:val="24"/>
        </w:rPr>
        <w:t xml:space="preserve"> </w:t>
      </w:r>
      <w:r w:rsidRPr="00503B3E">
        <w:rPr>
          <w:rFonts w:ascii="Times New Roman" w:hAnsi="Times New Roman"/>
          <w:sz w:val="24"/>
          <w:szCs w:val="24"/>
        </w:rPr>
        <w:t>технологического процесса;</w:t>
      </w:r>
    </w:p>
    <w:p w14:paraId="660B6200" w14:textId="77777777" w:rsidR="009137BB" w:rsidRPr="00C01B03"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защита недр от обводнения, пожаров и других стихийных бедствий,</w:t>
      </w:r>
      <w:r w:rsidR="00C01B03">
        <w:rPr>
          <w:rFonts w:ascii="Times New Roman" w:hAnsi="Times New Roman"/>
          <w:sz w:val="24"/>
          <w:szCs w:val="24"/>
        </w:rPr>
        <w:t xml:space="preserve"> </w:t>
      </w:r>
      <w:r w:rsidRPr="00C01B03">
        <w:rPr>
          <w:rFonts w:ascii="Times New Roman" w:hAnsi="Times New Roman"/>
          <w:sz w:val="24"/>
          <w:szCs w:val="24"/>
        </w:rPr>
        <w:t>усложн</w:t>
      </w:r>
      <w:r w:rsidR="00C01B03">
        <w:rPr>
          <w:rFonts w:ascii="Times New Roman" w:hAnsi="Times New Roman"/>
          <w:sz w:val="24"/>
          <w:szCs w:val="24"/>
        </w:rPr>
        <w:t>яющих реализацию намечаемой деятельности</w:t>
      </w:r>
      <w:r w:rsidRPr="00C01B03">
        <w:rPr>
          <w:rFonts w:ascii="Times New Roman" w:hAnsi="Times New Roman"/>
          <w:sz w:val="24"/>
          <w:szCs w:val="24"/>
        </w:rPr>
        <w:t>;</w:t>
      </w:r>
    </w:p>
    <w:p w14:paraId="5DBB84EC"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изоляцию пробуренных скважины;</w:t>
      </w:r>
    </w:p>
    <w:p w14:paraId="7DE7334A"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герметичность обсадных колонн и надежность их цементирования;</w:t>
      </w:r>
    </w:p>
    <w:p w14:paraId="29A78AC1" w14:textId="77777777" w:rsidR="009137BB" w:rsidRPr="00503B3E" w:rsidRDefault="009137BB" w:rsidP="002202EB">
      <w:pPr>
        <w:pStyle w:val="aff3"/>
        <w:numPr>
          <w:ilvl w:val="0"/>
          <w:numId w:val="37"/>
        </w:numPr>
      </w:pPr>
      <w:r w:rsidRPr="00503B3E">
        <w:rPr>
          <w:rFonts w:ascii="Times New Roman" w:hAnsi="Times New Roman"/>
          <w:sz w:val="24"/>
          <w:szCs w:val="24"/>
        </w:rPr>
        <w:t>правильное выполнение работ по ликвидации и консервации скважины.</w:t>
      </w:r>
    </w:p>
    <w:p w14:paraId="1B82E51C" w14:textId="77777777" w:rsidR="009137BB" w:rsidRPr="009137BB" w:rsidRDefault="009137BB" w:rsidP="00503B3E">
      <w:pPr>
        <w:pStyle w:val="aff3"/>
        <w:autoSpaceDE w:val="0"/>
        <w:autoSpaceDN w:val="0"/>
        <w:adjustRightInd w:val="0"/>
        <w:ind w:left="368"/>
        <w:rPr>
          <w:rFonts w:ascii="Times New Roman" w:hAnsi="Times New Roman"/>
          <w:sz w:val="24"/>
          <w:szCs w:val="24"/>
        </w:rPr>
      </w:pPr>
      <w:r w:rsidRPr="009137BB">
        <w:rPr>
          <w:rFonts w:ascii="Times New Roman" w:hAnsi="Times New Roman"/>
          <w:sz w:val="24"/>
          <w:szCs w:val="24"/>
        </w:rPr>
        <w:t>Общими экологическими требованиями на стадиях недропользования являются:</w:t>
      </w:r>
    </w:p>
    <w:p w14:paraId="079C123B"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сохранение земной поверхности;</w:t>
      </w:r>
    </w:p>
    <w:p w14:paraId="0974179C"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предотвращение техногенного опустынивания;</w:t>
      </w:r>
    </w:p>
    <w:p w14:paraId="45BA7BA9"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предотвращение ветровой эрозии почвы, отвалов и отходов производства;</w:t>
      </w:r>
    </w:p>
    <w:p w14:paraId="1E26E0E2"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изоляция поглощающих и пресноводных горизонтов для исключения и</w:t>
      </w:r>
      <w:r w:rsidR="00B974DD">
        <w:rPr>
          <w:rFonts w:ascii="Times New Roman" w:hAnsi="Times New Roman"/>
          <w:sz w:val="24"/>
          <w:szCs w:val="24"/>
        </w:rPr>
        <w:t xml:space="preserve">х </w:t>
      </w:r>
      <w:r w:rsidRPr="00503B3E">
        <w:rPr>
          <w:rFonts w:ascii="Times New Roman" w:hAnsi="Times New Roman"/>
          <w:sz w:val="24"/>
          <w:szCs w:val="24"/>
        </w:rPr>
        <w:t>загрязнения;</w:t>
      </w:r>
    </w:p>
    <w:p w14:paraId="548DF373"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b/>
          <w:bCs/>
          <w:sz w:val="24"/>
          <w:szCs w:val="24"/>
        </w:rPr>
        <w:t xml:space="preserve"> </w:t>
      </w:r>
      <w:r w:rsidRPr="00503B3E">
        <w:rPr>
          <w:rFonts w:ascii="Times New Roman" w:hAnsi="Times New Roman"/>
          <w:sz w:val="24"/>
          <w:szCs w:val="24"/>
        </w:rPr>
        <w:t>предотвращения истощения и загрязнения подземных вод;</w:t>
      </w:r>
    </w:p>
    <w:p w14:paraId="64C16934"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применение нетоксичных реагентов при приготовлении промывочных</w:t>
      </w:r>
      <w:r w:rsidR="00B974DD">
        <w:rPr>
          <w:rFonts w:ascii="Times New Roman" w:hAnsi="Times New Roman"/>
          <w:sz w:val="24"/>
          <w:szCs w:val="24"/>
        </w:rPr>
        <w:t xml:space="preserve"> </w:t>
      </w:r>
      <w:r w:rsidRPr="00503B3E">
        <w:rPr>
          <w:rFonts w:ascii="Times New Roman" w:hAnsi="Times New Roman"/>
          <w:sz w:val="24"/>
          <w:szCs w:val="24"/>
        </w:rPr>
        <w:t>жидкостей;</w:t>
      </w:r>
    </w:p>
    <w:p w14:paraId="6AEDD557"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очистка и повторное использование буровых растворов;</w:t>
      </w:r>
    </w:p>
    <w:p w14:paraId="411E688F" w14:textId="77777777" w:rsidR="009137BB" w:rsidRPr="00503B3E" w:rsidRDefault="009137BB" w:rsidP="002202EB">
      <w:pPr>
        <w:pStyle w:val="aff3"/>
        <w:numPr>
          <w:ilvl w:val="0"/>
          <w:numId w:val="37"/>
        </w:numPr>
        <w:autoSpaceDE w:val="0"/>
        <w:autoSpaceDN w:val="0"/>
        <w:adjustRightInd w:val="0"/>
        <w:rPr>
          <w:rFonts w:ascii="Times New Roman" w:hAnsi="Times New Roman"/>
          <w:sz w:val="24"/>
          <w:szCs w:val="24"/>
        </w:rPr>
      </w:pPr>
      <w:r w:rsidRPr="00503B3E">
        <w:rPr>
          <w:rFonts w:ascii="Times New Roman" w:hAnsi="Times New Roman"/>
          <w:sz w:val="24"/>
          <w:szCs w:val="24"/>
        </w:rPr>
        <w:t>ликвидация остатков буровых и горюче-смазочных материалов в окружающей</w:t>
      </w:r>
      <w:r w:rsidR="00B974DD">
        <w:rPr>
          <w:rFonts w:ascii="Times New Roman" w:hAnsi="Times New Roman"/>
          <w:sz w:val="24"/>
          <w:szCs w:val="24"/>
        </w:rPr>
        <w:t xml:space="preserve"> </w:t>
      </w:r>
      <w:r w:rsidRPr="00503B3E">
        <w:rPr>
          <w:rFonts w:ascii="Times New Roman" w:hAnsi="Times New Roman"/>
          <w:sz w:val="24"/>
          <w:szCs w:val="24"/>
        </w:rPr>
        <w:t>природной среде экологически безопасным способом;</w:t>
      </w:r>
    </w:p>
    <w:p w14:paraId="469E1CD3" w14:textId="77777777" w:rsidR="002A750E" w:rsidRPr="00503B3E" w:rsidRDefault="002A750E" w:rsidP="005273CF">
      <w:pPr>
        <w:ind w:firstLine="567"/>
        <w:rPr>
          <w:rFonts w:ascii="Times New Roman" w:hAnsi="Times New Roman"/>
          <w:sz w:val="24"/>
          <w:szCs w:val="24"/>
        </w:rPr>
      </w:pPr>
      <w:r w:rsidRPr="00503B3E">
        <w:rPr>
          <w:rFonts w:ascii="Times New Roman" w:hAnsi="Times New Roman"/>
          <w:sz w:val="24"/>
          <w:szCs w:val="24"/>
        </w:rPr>
        <w:t>К числу требований, предъявляемых к це</w:t>
      </w:r>
      <w:r>
        <w:rPr>
          <w:rFonts w:ascii="Times New Roman" w:hAnsi="Times New Roman"/>
          <w:sz w:val="24"/>
          <w:szCs w:val="24"/>
        </w:rPr>
        <w:t xml:space="preserve">ментному камню, следует отнести </w:t>
      </w:r>
      <w:r w:rsidRPr="00503B3E">
        <w:rPr>
          <w:rFonts w:ascii="Times New Roman" w:hAnsi="Times New Roman"/>
          <w:sz w:val="24"/>
          <w:szCs w:val="24"/>
        </w:rPr>
        <w:t>способность тампонажного раствора при твердении с</w:t>
      </w:r>
      <w:r>
        <w:rPr>
          <w:rFonts w:ascii="Times New Roman" w:hAnsi="Times New Roman"/>
          <w:sz w:val="24"/>
          <w:szCs w:val="24"/>
        </w:rPr>
        <w:t xml:space="preserve">оздавать непроницаемые контакты </w:t>
      </w:r>
      <w:r w:rsidRPr="00503B3E">
        <w:rPr>
          <w:rFonts w:ascii="Times New Roman" w:hAnsi="Times New Roman"/>
          <w:sz w:val="24"/>
          <w:szCs w:val="24"/>
        </w:rPr>
        <w:t xml:space="preserve">между стенками скважины и тампонажным камнем. </w:t>
      </w:r>
      <w:r>
        <w:rPr>
          <w:rFonts w:ascii="Times New Roman" w:hAnsi="Times New Roman"/>
          <w:sz w:val="24"/>
          <w:szCs w:val="24"/>
        </w:rPr>
        <w:t xml:space="preserve">Практика показывает, что </w:t>
      </w:r>
      <w:r w:rsidRPr="00503B3E">
        <w:rPr>
          <w:rFonts w:ascii="Times New Roman" w:hAnsi="Times New Roman"/>
          <w:sz w:val="24"/>
          <w:szCs w:val="24"/>
        </w:rPr>
        <w:t>цементирование скважин раствором из чистого портланд</w:t>
      </w:r>
      <w:r>
        <w:rPr>
          <w:rFonts w:ascii="Times New Roman" w:hAnsi="Times New Roman"/>
          <w:sz w:val="24"/>
          <w:szCs w:val="24"/>
        </w:rPr>
        <w:t xml:space="preserve">цемента имеет ряд отрицательных моментов. Вследствие </w:t>
      </w:r>
      <w:r w:rsidRPr="00503B3E">
        <w:rPr>
          <w:rFonts w:ascii="Times New Roman" w:hAnsi="Times New Roman"/>
          <w:sz w:val="24"/>
          <w:szCs w:val="24"/>
        </w:rPr>
        <w:t>недостаточной седиментационн</w:t>
      </w:r>
      <w:r>
        <w:rPr>
          <w:rFonts w:ascii="Times New Roman" w:hAnsi="Times New Roman"/>
          <w:sz w:val="24"/>
          <w:szCs w:val="24"/>
        </w:rPr>
        <w:t xml:space="preserve">ой устойчивости раствора камень </w:t>
      </w:r>
      <w:r w:rsidRPr="00503B3E">
        <w:rPr>
          <w:rFonts w:ascii="Times New Roman" w:hAnsi="Times New Roman"/>
          <w:sz w:val="24"/>
          <w:szCs w:val="24"/>
        </w:rPr>
        <w:t>имеет низкие деформативные и адгезионные свойства, высокую проница</w:t>
      </w:r>
      <w:r>
        <w:rPr>
          <w:rFonts w:ascii="Times New Roman" w:hAnsi="Times New Roman"/>
          <w:sz w:val="24"/>
          <w:szCs w:val="24"/>
        </w:rPr>
        <w:t xml:space="preserve">емость и </w:t>
      </w:r>
      <w:r w:rsidRPr="00503B3E">
        <w:rPr>
          <w:rFonts w:ascii="Times New Roman" w:hAnsi="Times New Roman"/>
          <w:sz w:val="24"/>
          <w:szCs w:val="24"/>
        </w:rPr>
        <w:t xml:space="preserve">недолговечность. Прочностные свойства камня резко </w:t>
      </w:r>
      <w:r>
        <w:rPr>
          <w:rFonts w:ascii="Times New Roman" w:hAnsi="Times New Roman"/>
          <w:sz w:val="24"/>
          <w:szCs w:val="24"/>
        </w:rPr>
        <w:t xml:space="preserve">снижаются при температуре 80 °С </w:t>
      </w:r>
      <w:r w:rsidRPr="00503B3E">
        <w:rPr>
          <w:rFonts w:ascii="Times New Roman" w:hAnsi="Times New Roman"/>
          <w:sz w:val="24"/>
          <w:szCs w:val="24"/>
        </w:rPr>
        <w:t xml:space="preserve">вследствие перекристаллизации гидратов и образования </w:t>
      </w:r>
      <w:r>
        <w:rPr>
          <w:rFonts w:ascii="Times New Roman" w:hAnsi="Times New Roman"/>
          <w:sz w:val="24"/>
          <w:szCs w:val="24"/>
        </w:rPr>
        <w:t xml:space="preserve">свободной извести. При введении </w:t>
      </w:r>
      <w:r w:rsidRPr="00503B3E">
        <w:rPr>
          <w:rFonts w:ascii="Times New Roman" w:hAnsi="Times New Roman"/>
          <w:sz w:val="24"/>
          <w:szCs w:val="24"/>
        </w:rPr>
        <w:t>песка (до 40%), а также аэросила (0,03-0,05%), глинопорошка или бентонитовой гли</w:t>
      </w:r>
      <w:r>
        <w:rPr>
          <w:rFonts w:ascii="Times New Roman" w:hAnsi="Times New Roman"/>
          <w:sz w:val="24"/>
          <w:szCs w:val="24"/>
        </w:rPr>
        <w:t xml:space="preserve">ны (3%) </w:t>
      </w:r>
      <w:r w:rsidRPr="00503B3E">
        <w:rPr>
          <w:rFonts w:ascii="Times New Roman" w:hAnsi="Times New Roman"/>
          <w:sz w:val="24"/>
          <w:szCs w:val="24"/>
        </w:rPr>
        <w:t>значительно увеличиваются срок службы це</w:t>
      </w:r>
      <w:r>
        <w:rPr>
          <w:rFonts w:ascii="Times New Roman" w:hAnsi="Times New Roman"/>
          <w:sz w:val="24"/>
          <w:szCs w:val="24"/>
        </w:rPr>
        <w:t xml:space="preserve">ментного камня и повышаются его </w:t>
      </w:r>
      <w:r w:rsidRPr="00503B3E">
        <w:rPr>
          <w:rFonts w:ascii="Times New Roman" w:hAnsi="Times New Roman"/>
          <w:sz w:val="24"/>
          <w:szCs w:val="24"/>
        </w:rPr>
        <w:t>прочностные свойства по отношению к агрессивным средам (солевой коррозии).</w:t>
      </w:r>
    </w:p>
    <w:p w14:paraId="3AC4B38D" w14:textId="77777777" w:rsidR="002A750E" w:rsidRPr="00503B3E" w:rsidRDefault="002A750E" w:rsidP="00503B3E">
      <w:pPr>
        <w:rPr>
          <w:rFonts w:ascii="Times New Roman" w:hAnsi="Times New Roman"/>
          <w:sz w:val="24"/>
          <w:szCs w:val="24"/>
        </w:rPr>
      </w:pPr>
      <w:r w:rsidRPr="00503B3E">
        <w:rPr>
          <w:rFonts w:ascii="Times New Roman" w:hAnsi="Times New Roman"/>
          <w:sz w:val="24"/>
          <w:szCs w:val="24"/>
        </w:rPr>
        <w:t>Газопроницаемость такого камня на порядок ниж</w:t>
      </w:r>
      <w:r>
        <w:rPr>
          <w:rFonts w:ascii="Times New Roman" w:hAnsi="Times New Roman"/>
          <w:sz w:val="24"/>
          <w:szCs w:val="24"/>
        </w:rPr>
        <w:t xml:space="preserve">е, чем образцов из стандартного </w:t>
      </w:r>
      <w:r w:rsidRPr="00503B3E">
        <w:rPr>
          <w:rFonts w:ascii="Times New Roman" w:hAnsi="Times New Roman"/>
          <w:sz w:val="24"/>
          <w:szCs w:val="24"/>
        </w:rPr>
        <w:t>портландцемента.</w:t>
      </w:r>
    </w:p>
    <w:p w14:paraId="27290D74" w14:textId="77777777" w:rsidR="002A750E" w:rsidRPr="00503B3E" w:rsidRDefault="002A750E" w:rsidP="005273CF">
      <w:pPr>
        <w:ind w:firstLine="567"/>
        <w:rPr>
          <w:rFonts w:ascii="Times New Roman" w:hAnsi="Times New Roman"/>
          <w:sz w:val="24"/>
          <w:szCs w:val="24"/>
        </w:rPr>
      </w:pPr>
      <w:r w:rsidRPr="00503B3E">
        <w:rPr>
          <w:rFonts w:ascii="Times New Roman" w:hAnsi="Times New Roman"/>
          <w:sz w:val="24"/>
          <w:szCs w:val="24"/>
        </w:rPr>
        <w:t xml:space="preserve">Поверхностные геомеханические нарушения </w:t>
      </w:r>
      <w:r>
        <w:rPr>
          <w:rFonts w:ascii="Times New Roman" w:hAnsi="Times New Roman"/>
          <w:sz w:val="24"/>
          <w:szCs w:val="24"/>
        </w:rPr>
        <w:t xml:space="preserve">не имеют площадного характера и </w:t>
      </w:r>
      <w:r w:rsidRPr="00503B3E">
        <w:rPr>
          <w:rFonts w:ascii="Times New Roman" w:hAnsi="Times New Roman"/>
          <w:sz w:val="24"/>
          <w:szCs w:val="24"/>
        </w:rPr>
        <w:t>связаны с земляными работами. Данные работы не пр</w:t>
      </w:r>
      <w:r>
        <w:rPr>
          <w:rFonts w:ascii="Times New Roman" w:hAnsi="Times New Roman"/>
          <w:sz w:val="24"/>
          <w:szCs w:val="24"/>
        </w:rPr>
        <w:t xml:space="preserve">иведут к образованию новых форм </w:t>
      </w:r>
      <w:r w:rsidRPr="00503B3E">
        <w:rPr>
          <w:rFonts w:ascii="Times New Roman" w:hAnsi="Times New Roman"/>
          <w:sz w:val="24"/>
          <w:szCs w:val="24"/>
        </w:rPr>
        <w:t>рельефа, существенному перераспределению поверхно</w:t>
      </w:r>
      <w:r>
        <w:rPr>
          <w:rFonts w:ascii="Times New Roman" w:hAnsi="Times New Roman"/>
          <w:sz w:val="24"/>
          <w:szCs w:val="24"/>
        </w:rPr>
        <w:t xml:space="preserve">стного стока и нарушению режима </w:t>
      </w:r>
      <w:r w:rsidRPr="00503B3E">
        <w:rPr>
          <w:rFonts w:ascii="Times New Roman" w:hAnsi="Times New Roman"/>
          <w:sz w:val="24"/>
          <w:szCs w:val="24"/>
        </w:rPr>
        <w:t>подземных вод ввиду незначительного объема перемещаемого грунта.</w:t>
      </w:r>
    </w:p>
    <w:p w14:paraId="6CF5DDD3" w14:textId="77777777" w:rsidR="002A750E" w:rsidRPr="00503B3E" w:rsidRDefault="002A750E" w:rsidP="005273CF">
      <w:pPr>
        <w:ind w:firstLine="567"/>
        <w:rPr>
          <w:rFonts w:ascii="Times New Roman" w:hAnsi="Times New Roman"/>
          <w:sz w:val="24"/>
          <w:szCs w:val="24"/>
        </w:rPr>
      </w:pPr>
      <w:r w:rsidRPr="00503B3E">
        <w:rPr>
          <w:rFonts w:ascii="Times New Roman" w:hAnsi="Times New Roman"/>
          <w:sz w:val="24"/>
          <w:szCs w:val="24"/>
        </w:rPr>
        <w:t>Изменение физико-механических свойств пород,</w:t>
      </w:r>
      <w:r>
        <w:rPr>
          <w:rFonts w:ascii="Times New Roman" w:hAnsi="Times New Roman"/>
          <w:sz w:val="24"/>
          <w:szCs w:val="24"/>
        </w:rPr>
        <w:t xml:space="preserve"> слагающих продуктивные пласты, </w:t>
      </w:r>
      <w:r w:rsidRPr="00503B3E">
        <w:rPr>
          <w:rFonts w:ascii="Times New Roman" w:hAnsi="Times New Roman"/>
          <w:sz w:val="24"/>
          <w:szCs w:val="24"/>
        </w:rPr>
        <w:t>не произойдет.</w:t>
      </w:r>
    </w:p>
    <w:p w14:paraId="2F4BDAD2" w14:textId="279D896B" w:rsidR="002A750E" w:rsidRPr="00503B3E" w:rsidRDefault="002A750E" w:rsidP="005273CF">
      <w:pPr>
        <w:ind w:firstLine="567"/>
        <w:rPr>
          <w:rFonts w:ascii="Times New Roman" w:hAnsi="Times New Roman"/>
          <w:b/>
          <w:i/>
          <w:sz w:val="24"/>
          <w:szCs w:val="24"/>
        </w:rPr>
      </w:pPr>
      <w:r w:rsidRPr="00503B3E">
        <w:rPr>
          <w:rFonts w:ascii="Times New Roman" w:hAnsi="Times New Roman"/>
          <w:b/>
          <w:i/>
          <w:sz w:val="24"/>
          <w:szCs w:val="24"/>
        </w:rPr>
        <w:t xml:space="preserve">В целом воздействие в процессе </w:t>
      </w:r>
      <w:r w:rsidR="00CD682F">
        <w:rPr>
          <w:rFonts w:ascii="Times New Roman" w:hAnsi="Times New Roman"/>
          <w:b/>
          <w:i/>
          <w:sz w:val="24"/>
          <w:szCs w:val="24"/>
        </w:rPr>
        <w:t>бурения скважины</w:t>
      </w:r>
      <w:r w:rsidRPr="00503B3E">
        <w:rPr>
          <w:rFonts w:ascii="Times New Roman" w:hAnsi="Times New Roman"/>
          <w:b/>
          <w:i/>
          <w:sz w:val="24"/>
          <w:szCs w:val="24"/>
        </w:rPr>
        <w:t xml:space="preserve"> на недра (геологическую среду), при соблюдении проектных природоохранных требований, можно оценить:</w:t>
      </w:r>
    </w:p>
    <w:p w14:paraId="0C1664D0" w14:textId="77777777" w:rsidR="002A750E" w:rsidRPr="00503B3E" w:rsidRDefault="002A750E" w:rsidP="002202EB">
      <w:pPr>
        <w:pStyle w:val="aff3"/>
        <w:numPr>
          <w:ilvl w:val="0"/>
          <w:numId w:val="38"/>
        </w:numPr>
        <w:tabs>
          <w:tab w:val="clear" w:pos="720"/>
          <w:tab w:val="num" w:pos="567"/>
        </w:tabs>
        <w:ind w:left="0" w:firstLine="567"/>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w:t>
      </w:r>
      <w:r>
        <w:rPr>
          <w:rFonts w:ascii="Times New Roman" w:hAnsi="Times New Roman"/>
          <w:sz w:val="24"/>
          <w:szCs w:val="24"/>
        </w:rPr>
        <w:t>–</w:t>
      </w:r>
      <w:r w:rsidRPr="00503B3E">
        <w:rPr>
          <w:rFonts w:ascii="Times New Roman" w:hAnsi="Times New Roman"/>
          <w:sz w:val="24"/>
          <w:szCs w:val="24"/>
        </w:rPr>
        <w:t xml:space="preserve"> </w:t>
      </w:r>
      <w:r w:rsidRPr="00503B3E">
        <w:rPr>
          <w:rFonts w:ascii="Times New Roman" w:hAnsi="Times New Roman"/>
          <w:b/>
          <w:i/>
          <w:sz w:val="24"/>
          <w:szCs w:val="24"/>
        </w:rPr>
        <w:t>ограниченное</w:t>
      </w:r>
      <w:r>
        <w:rPr>
          <w:rFonts w:ascii="Times New Roman" w:hAnsi="Times New Roman"/>
          <w:sz w:val="24"/>
          <w:szCs w:val="24"/>
        </w:rPr>
        <w:t xml:space="preserve"> </w:t>
      </w:r>
      <w:r w:rsidRPr="00503B3E">
        <w:rPr>
          <w:rFonts w:ascii="Times New Roman" w:hAnsi="Times New Roman"/>
          <w:sz w:val="24"/>
          <w:szCs w:val="24"/>
        </w:rPr>
        <w:t>(2 балла);</w:t>
      </w:r>
    </w:p>
    <w:p w14:paraId="52262DB8" w14:textId="32D334B1" w:rsidR="002A750E" w:rsidRDefault="002A750E" w:rsidP="002202EB">
      <w:pPr>
        <w:pStyle w:val="aff3"/>
        <w:numPr>
          <w:ilvl w:val="0"/>
          <w:numId w:val="38"/>
        </w:numPr>
        <w:tabs>
          <w:tab w:val="clear" w:pos="720"/>
          <w:tab w:val="num" w:pos="567"/>
        </w:tabs>
        <w:ind w:left="0" w:firstLine="567"/>
        <w:rPr>
          <w:rFonts w:ascii="Times New Roman" w:hAnsi="Times New Roman"/>
          <w:sz w:val="24"/>
          <w:szCs w:val="24"/>
        </w:rPr>
      </w:pPr>
      <w:r w:rsidRPr="00503B3E">
        <w:rPr>
          <w:rFonts w:ascii="Times New Roman" w:hAnsi="Times New Roman"/>
          <w:sz w:val="24"/>
          <w:szCs w:val="24"/>
        </w:rPr>
        <w:t xml:space="preserve">- временный масштаб </w:t>
      </w:r>
      <w:r>
        <w:rPr>
          <w:rFonts w:ascii="Times New Roman" w:hAnsi="Times New Roman"/>
          <w:sz w:val="24"/>
          <w:szCs w:val="24"/>
        </w:rPr>
        <w:t>–</w:t>
      </w:r>
      <w:r w:rsidRPr="00503B3E">
        <w:rPr>
          <w:rFonts w:ascii="Times New Roman" w:hAnsi="Times New Roman"/>
          <w:sz w:val="24"/>
          <w:szCs w:val="24"/>
        </w:rPr>
        <w:t xml:space="preserve"> </w:t>
      </w:r>
      <w:r w:rsidR="00E2537B">
        <w:rPr>
          <w:rFonts w:ascii="Times New Roman" w:hAnsi="Times New Roman"/>
          <w:b/>
          <w:i/>
          <w:sz w:val="24"/>
          <w:szCs w:val="24"/>
        </w:rPr>
        <w:t>продолжительное</w:t>
      </w:r>
      <w:r>
        <w:rPr>
          <w:rFonts w:ascii="Times New Roman" w:hAnsi="Times New Roman"/>
          <w:sz w:val="24"/>
          <w:szCs w:val="24"/>
        </w:rPr>
        <w:t xml:space="preserve"> </w:t>
      </w:r>
      <w:r w:rsidR="0037662F">
        <w:rPr>
          <w:rFonts w:ascii="Times New Roman" w:hAnsi="Times New Roman"/>
          <w:sz w:val="24"/>
          <w:szCs w:val="24"/>
        </w:rPr>
        <w:t>(</w:t>
      </w:r>
      <w:r w:rsidR="00E2537B">
        <w:rPr>
          <w:rFonts w:ascii="Times New Roman" w:hAnsi="Times New Roman"/>
          <w:sz w:val="24"/>
          <w:szCs w:val="24"/>
        </w:rPr>
        <w:t>3</w:t>
      </w:r>
      <w:r w:rsidRPr="00503B3E">
        <w:rPr>
          <w:rFonts w:ascii="Times New Roman" w:hAnsi="Times New Roman"/>
          <w:sz w:val="24"/>
          <w:szCs w:val="24"/>
        </w:rPr>
        <w:t xml:space="preserve"> балла);</w:t>
      </w:r>
    </w:p>
    <w:p w14:paraId="1DB4C17D" w14:textId="77777777" w:rsidR="002A750E" w:rsidRDefault="002A750E" w:rsidP="002202EB">
      <w:pPr>
        <w:pStyle w:val="aff3"/>
        <w:numPr>
          <w:ilvl w:val="0"/>
          <w:numId w:val="38"/>
        </w:numPr>
        <w:tabs>
          <w:tab w:val="clear" w:pos="720"/>
          <w:tab w:val="num" w:pos="567"/>
        </w:tabs>
        <w:ind w:left="0" w:firstLine="567"/>
        <w:rPr>
          <w:rFonts w:ascii="Times New Roman" w:hAnsi="Times New Roman"/>
          <w:sz w:val="24"/>
          <w:szCs w:val="24"/>
        </w:rPr>
      </w:pPr>
      <w:r>
        <w:rPr>
          <w:rFonts w:ascii="Times New Roman" w:hAnsi="Times New Roman"/>
          <w:sz w:val="24"/>
          <w:szCs w:val="24"/>
        </w:rPr>
        <w:t xml:space="preserve">интенсивность воздействия – </w:t>
      </w:r>
      <w:r w:rsidRPr="00503B3E">
        <w:rPr>
          <w:rFonts w:ascii="Times New Roman" w:hAnsi="Times New Roman"/>
          <w:b/>
          <w:i/>
          <w:sz w:val="24"/>
          <w:szCs w:val="24"/>
        </w:rPr>
        <w:t>слабое</w:t>
      </w:r>
      <w:r>
        <w:rPr>
          <w:rFonts w:ascii="Times New Roman" w:hAnsi="Times New Roman"/>
          <w:sz w:val="24"/>
          <w:szCs w:val="24"/>
        </w:rPr>
        <w:t xml:space="preserve"> (2 балла).</w:t>
      </w:r>
    </w:p>
    <w:p w14:paraId="3A6FA37D" w14:textId="1E8C769E" w:rsidR="002A750E" w:rsidRPr="00503B3E" w:rsidRDefault="002A750E" w:rsidP="005273CF">
      <w:pPr>
        <w:ind w:firstLine="567"/>
        <w:rPr>
          <w:rFonts w:ascii="Times New Roman" w:hAnsi="Times New Roman"/>
          <w:sz w:val="24"/>
          <w:szCs w:val="24"/>
        </w:rPr>
      </w:pPr>
      <w:r w:rsidRPr="00503B3E">
        <w:rPr>
          <w:rFonts w:ascii="Times New Roman" w:hAnsi="Times New Roman"/>
          <w:sz w:val="24"/>
          <w:szCs w:val="24"/>
        </w:rPr>
        <w:t>Интегральна</w:t>
      </w:r>
      <w:r w:rsidR="0037662F">
        <w:rPr>
          <w:rFonts w:ascii="Times New Roman" w:hAnsi="Times New Roman"/>
          <w:sz w:val="24"/>
          <w:szCs w:val="24"/>
        </w:rPr>
        <w:t xml:space="preserve">я оценка воздействия составит </w:t>
      </w:r>
      <w:r w:rsidR="00E2537B">
        <w:rPr>
          <w:rFonts w:ascii="Times New Roman" w:hAnsi="Times New Roman"/>
          <w:sz w:val="24"/>
          <w:szCs w:val="24"/>
        </w:rPr>
        <w:t>12</w:t>
      </w:r>
      <w:r w:rsidRPr="00503B3E">
        <w:rPr>
          <w:rFonts w:ascii="Times New Roman" w:hAnsi="Times New Roman"/>
          <w:sz w:val="24"/>
          <w:szCs w:val="24"/>
        </w:rPr>
        <w:t xml:space="preserve"> баллов </w:t>
      </w:r>
      <w:r>
        <w:rPr>
          <w:rFonts w:ascii="Times New Roman" w:hAnsi="Times New Roman"/>
          <w:sz w:val="24"/>
          <w:szCs w:val="24"/>
        </w:rPr>
        <w:t>–</w:t>
      </w:r>
      <w:r w:rsidRPr="00503B3E">
        <w:rPr>
          <w:rFonts w:ascii="Times New Roman" w:hAnsi="Times New Roman"/>
          <w:sz w:val="24"/>
          <w:szCs w:val="24"/>
        </w:rPr>
        <w:t xml:space="preserve"> воздействие</w:t>
      </w:r>
      <w:r>
        <w:rPr>
          <w:rFonts w:ascii="Times New Roman" w:hAnsi="Times New Roman"/>
          <w:sz w:val="24"/>
          <w:szCs w:val="24"/>
        </w:rPr>
        <w:t xml:space="preserve"> </w:t>
      </w:r>
      <w:r w:rsidR="00E2537B">
        <w:rPr>
          <w:rFonts w:ascii="Times New Roman" w:hAnsi="Times New Roman"/>
          <w:b/>
          <w:i/>
          <w:sz w:val="24"/>
          <w:szCs w:val="24"/>
        </w:rPr>
        <w:t>среднее</w:t>
      </w:r>
      <w:r w:rsidRPr="00503B3E">
        <w:rPr>
          <w:rFonts w:ascii="Times New Roman" w:hAnsi="Times New Roman"/>
          <w:sz w:val="24"/>
          <w:szCs w:val="24"/>
        </w:rPr>
        <w:t>.</w:t>
      </w:r>
    </w:p>
    <w:p w14:paraId="7DFFCF40" w14:textId="77777777" w:rsidR="00E2537B" w:rsidRDefault="00E2537B" w:rsidP="005273CF">
      <w:pPr>
        <w:ind w:firstLine="567"/>
        <w:rPr>
          <w:rFonts w:ascii="Times New Roman" w:eastAsia="Times New Roman" w:hAnsi="Times New Roman"/>
          <w:sz w:val="24"/>
          <w:szCs w:val="24"/>
        </w:rPr>
      </w:pPr>
      <w:bookmarkStart w:id="309" w:name="_Hlk166504080"/>
      <w:r w:rsidRPr="00E2537B">
        <w:rPr>
          <w:rFonts w:ascii="Times New Roman" w:eastAsia="Times New Roman" w:hAnsi="Times New Roman"/>
          <w:sz w:val="24"/>
          <w:szCs w:val="24"/>
        </w:rPr>
        <w:t>При воздействии «</w:t>
      </w:r>
      <w:r w:rsidRPr="00E2537B">
        <w:rPr>
          <w:rFonts w:ascii="Times New Roman" w:eastAsia="Times New Roman" w:hAnsi="Times New Roman"/>
          <w:b/>
          <w:bCs/>
          <w:i/>
          <w:iCs/>
          <w:sz w:val="24"/>
          <w:szCs w:val="24"/>
        </w:rPr>
        <w:t>среднее</w:t>
      </w:r>
      <w:r w:rsidRPr="00E2537B">
        <w:rPr>
          <w:rFonts w:ascii="Times New Roman" w:eastAsia="Times New Roman" w:hAnsi="Times New Roman"/>
          <w:sz w:val="24"/>
          <w:szCs w:val="24"/>
        </w:rPr>
        <w:t>» изменения среды в рамках естественных изменений (кратковременные и обратимые). Популяция и сообщества возвращаются к нормальным на следующий год после реализации проектируемых работ.</w:t>
      </w:r>
    </w:p>
    <w:bookmarkEnd w:id="309"/>
    <w:p w14:paraId="1EA3FEE8" w14:textId="590A5F88" w:rsidR="002A750E" w:rsidRPr="00503B3E" w:rsidRDefault="002A750E" w:rsidP="005273CF">
      <w:pPr>
        <w:ind w:firstLine="567"/>
        <w:rPr>
          <w:rFonts w:ascii="Times New Roman" w:hAnsi="Times New Roman"/>
          <w:sz w:val="24"/>
          <w:szCs w:val="24"/>
        </w:rPr>
      </w:pPr>
      <w:r w:rsidRPr="00503B3E">
        <w:rPr>
          <w:rFonts w:ascii="Times New Roman" w:hAnsi="Times New Roman"/>
          <w:sz w:val="24"/>
          <w:szCs w:val="24"/>
        </w:rPr>
        <w:t>Иное прогнозирование воздействия добычи минеральных и сырьевых ресурсов на</w:t>
      </w:r>
      <w:r>
        <w:rPr>
          <w:rFonts w:ascii="Times New Roman" w:hAnsi="Times New Roman"/>
          <w:sz w:val="24"/>
          <w:szCs w:val="24"/>
        </w:rPr>
        <w:t xml:space="preserve"> </w:t>
      </w:r>
      <w:r w:rsidRPr="00503B3E">
        <w:rPr>
          <w:rFonts w:ascii="Times New Roman" w:hAnsi="Times New Roman"/>
          <w:sz w:val="24"/>
          <w:szCs w:val="24"/>
        </w:rPr>
        <w:t>различные компоненты окружающей среды и природные ресурсы представлено в</w:t>
      </w:r>
      <w:r>
        <w:rPr>
          <w:rFonts w:ascii="Times New Roman" w:hAnsi="Times New Roman"/>
          <w:sz w:val="24"/>
          <w:szCs w:val="24"/>
        </w:rPr>
        <w:t xml:space="preserve"> </w:t>
      </w:r>
      <w:r w:rsidRPr="00503B3E">
        <w:rPr>
          <w:rFonts w:ascii="Times New Roman" w:hAnsi="Times New Roman"/>
          <w:sz w:val="24"/>
          <w:szCs w:val="24"/>
        </w:rPr>
        <w:t>соответствующих разделах настоящего РООС.</w:t>
      </w:r>
    </w:p>
    <w:p w14:paraId="1476D942" w14:textId="77777777" w:rsidR="002A750E" w:rsidRDefault="0076668E" w:rsidP="00CC7523">
      <w:pPr>
        <w:pStyle w:val="2"/>
        <w:numPr>
          <w:ilvl w:val="0"/>
          <w:numId w:val="0"/>
        </w:numPr>
        <w:jc w:val="both"/>
      </w:pPr>
      <w:bookmarkStart w:id="310" w:name="_Toc132612802"/>
      <w:bookmarkStart w:id="311" w:name="_Toc197423306"/>
      <w:r>
        <w:t xml:space="preserve">5.4. </w:t>
      </w:r>
      <w:r w:rsidR="002A750E">
        <w:t>Обоснование природоохранных мероприятий по регулированию водного режима и использованию нарушенных территорий</w:t>
      </w:r>
      <w:bookmarkEnd w:id="310"/>
      <w:bookmarkEnd w:id="311"/>
    </w:p>
    <w:p w14:paraId="2E797DB0" w14:textId="77777777" w:rsidR="002A750E" w:rsidRPr="00503B3E" w:rsidRDefault="001A5BE9" w:rsidP="004B373B">
      <w:pPr>
        <w:ind w:firstLine="567"/>
        <w:rPr>
          <w:rFonts w:ascii="Times New Roman" w:hAnsi="Times New Roman"/>
          <w:sz w:val="24"/>
          <w:szCs w:val="24"/>
        </w:rPr>
      </w:pPr>
      <w:r w:rsidRPr="00503B3E">
        <w:rPr>
          <w:rFonts w:ascii="Times New Roman" w:hAnsi="Times New Roman"/>
          <w:sz w:val="24"/>
          <w:szCs w:val="24"/>
        </w:rPr>
        <w:t>Обоснование природоохранных мероприятий по регулированию водного режима и использованию нарушенных территорий проектными решениями не предусматривается.</w:t>
      </w:r>
    </w:p>
    <w:p w14:paraId="05D79212" w14:textId="77777777" w:rsidR="006E025C" w:rsidRDefault="006E025C" w:rsidP="00503B3E"/>
    <w:p w14:paraId="3A0B7ACE" w14:textId="77777777" w:rsidR="005362D3" w:rsidRDefault="005362D3">
      <w:pPr>
        <w:jc w:val="left"/>
      </w:pPr>
      <w:bookmarkStart w:id="312" w:name="_Toc205275465"/>
      <w:bookmarkStart w:id="313" w:name="_Toc267746700"/>
      <w:bookmarkStart w:id="314" w:name="_Toc308099063"/>
      <w:bookmarkStart w:id="315" w:name="_Toc331425808"/>
      <w:bookmarkStart w:id="316" w:name="_Toc331425916"/>
      <w:bookmarkStart w:id="317" w:name="_Toc353809128"/>
      <w:bookmarkStart w:id="318" w:name="_Toc1638281"/>
      <w:bookmarkStart w:id="319" w:name="_Toc32315017"/>
      <w:r>
        <w:br w:type="page"/>
      </w:r>
    </w:p>
    <w:p w14:paraId="65730880" w14:textId="77777777" w:rsidR="005362D3" w:rsidRPr="00AB7AAC" w:rsidRDefault="00EB3A97" w:rsidP="00EB3A97">
      <w:pPr>
        <w:pStyle w:val="affd"/>
        <w:numPr>
          <w:ilvl w:val="0"/>
          <w:numId w:val="0"/>
        </w:numPr>
        <w:ind w:left="426"/>
        <w:rPr>
          <w:color w:val="auto"/>
          <w:sz w:val="24"/>
          <w:szCs w:val="24"/>
        </w:rPr>
      </w:pPr>
      <w:bookmarkStart w:id="320" w:name="_Toc132612804"/>
      <w:bookmarkStart w:id="321" w:name="_Toc197423307"/>
      <w:r w:rsidRPr="00AB7AAC">
        <w:rPr>
          <w:color w:val="auto"/>
          <w:sz w:val="24"/>
          <w:szCs w:val="24"/>
        </w:rPr>
        <w:t xml:space="preserve">6. </w:t>
      </w:r>
      <w:r w:rsidR="005362D3" w:rsidRPr="00AB7AAC">
        <w:rPr>
          <w:color w:val="auto"/>
          <w:sz w:val="24"/>
          <w:szCs w:val="24"/>
        </w:rPr>
        <w:t>ОЦЕНКА ВОЗДЕЙСТВИЯ НА ОКРУЖАЮЩУЮ СРЕДУ ОТХОДОВ ПРОИЗВОДСТВА И ПОТРЕБЛЕНИЯ</w:t>
      </w:r>
      <w:bookmarkEnd w:id="320"/>
      <w:bookmarkEnd w:id="321"/>
    </w:p>
    <w:p w14:paraId="091A0446" w14:textId="77777777" w:rsidR="001A5BE9" w:rsidRPr="003F6371" w:rsidRDefault="00C54C35" w:rsidP="00C54C35">
      <w:pPr>
        <w:pStyle w:val="2"/>
        <w:numPr>
          <w:ilvl w:val="0"/>
          <w:numId w:val="0"/>
        </w:numPr>
        <w:ind w:left="142"/>
      </w:pPr>
      <w:bookmarkStart w:id="322" w:name="_Toc132612805"/>
      <w:bookmarkStart w:id="323" w:name="_Toc197423308"/>
      <w:r>
        <w:t>6.1.</w:t>
      </w:r>
      <w:r w:rsidR="001A5BE9">
        <w:t>Виды и объемы образования отходов</w:t>
      </w:r>
      <w:bookmarkEnd w:id="322"/>
      <w:bookmarkEnd w:id="323"/>
    </w:p>
    <w:p w14:paraId="4622A8E0" w14:textId="77777777" w:rsidR="005F63B5" w:rsidRPr="00597D09" w:rsidRDefault="005F63B5" w:rsidP="00B075CF">
      <w:pPr>
        <w:ind w:firstLine="567"/>
        <w:rPr>
          <w:rFonts w:ascii="Times New Roman" w:hAnsi="Times New Roman"/>
          <w:sz w:val="24"/>
          <w:szCs w:val="24"/>
        </w:rPr>
      </w:pPr>
      <w:r w:rsidRPr="00597D09">
        <w:rPr>
          <w:rFonts w:ascii="Times New Roman" w:hAnsi="Times New Roman"/>
          <w:sz w:val="24"/>
          <w:szCs w:val="24"/>
        </w:rPr>
        <w:t xml:space="preserve">Источниками образования отходов производства и потребления (ОПП) являются: площадки ликвидируемых скважин, сервисные службы, пункты питания и т.д. </w:t>
      </w:r>
    </w:p>
    <w:p w14:paraId="3AB58319" w14:textId="77777777" w:rsidR="005F63B5" w:rsidRPr="00597D09" w:rsidRDefault="005F63B5" w:rsidP="00B075CF">
      <w:pPr>
        <w:ind w:firstLine="567"/>
        <w:rPr>
          <w:rFonts w:ascii="Times New Roman" w:hAnsi="Times New Roman"/>
          <w:b/>
          <w:sz w:val="24"/>
          <w:szCs w:val="24"/>
          <w:u w:val="single"/>
        </w:rPr>
      </w:pPr>
      <w:r w:rsidRPr="00597D09">
        <w:rPr>
          <w:rFonts w:ascii="Times New Roman" w:hAnsi="Times New Roman"/>
          <w:b/>
          <w:sz w:val="24"/>
          <w:szCs w:val="24"/>
          <w:u w:val="single"/>
        </w:rPr>
        <w:t>Отходы производства</w:t>
      </w:r>
    </w:p>
    <w:p w14:paraId="60733B3C" w14:textId="3450B7B2" w:rsidR="005F63B5" w:rsidRPr="00597D09" w:rsidRDefault="005F63B5" w:rsidP="00B075CF">
      <w:pPr>
        <w:ind w:firstLine="567"/>
        <w:rPr>
          <w:rFonts w:ascii="Times New Roman" w:hAnsi="Times New Roman"/>
          <w:sz w:val="24"/>
          <w:szCs w:val="24"/>
        </w:rPr>
      </w:pPr>
      <w:r w:rsidRPr="00597D09">
        <w:rPr>
          <w:rFonts w:ascii="Times New Roman" w:hAnsi="Times New Roman"/>
          <w:sz w:val="24"/>
          <w:szCs w:val="24"/>
        </w:rPr>
        <w:t>В</w:t>
      </w:r>
      <w:r w:rsidR="00CD682F">
        <w:rPr>
          <w:rFonts w:ascii="Times New Roman" w:hAnsi="Times New Roman"/>
          <w:sz w:val="24"/>
          <w:szCs w:val="24"/>
        </w:rPr>
        <w:t xml:space="preserve"> процессе бурения/испытания</w:t>
      </w:r>
      <w:r w:rsidRPr="00597D09">
        <w:rPr>
          <w:rFonts w:ascii="Times New Roman" w:hAnsi="Times New Roman"/>
          <w:sz w:val="24"/>
          <w:szCs w:val="24"/>
        </w:rPr>
        <w:t xml:space="preserve"> скважин</w:t>
      </w:r>
      <w:r w:rsidR="00CD682F">
        <w:rPr>
          <w:rFonts w:ascii="Times New Roman" w:hAnsi="Times New Roman"/>
          <w:sz w:val="24"/>
          <w:szCs w:val="24"/>
        </w:rPr>
        <w:t>ы</w:t>
      </w:r>
      <w:r w:rsidRPr="00597D09">
        <w:rPr>
          <w:rFonts w:ascii="Times New Roman" w:hAnsi="Times New Roman"/>
          <w:sz w:val="24"/>
          <w:szCs w:val="24"/>
        </w:rPr>
        <w:t xml:space="preserve"> образуется значительное количество твердых и жидких отходов. Отходы образуются: </w:t>
      </w:r>
    </w:p>
    <w:p w14:paraId="3FB44EE1" w14:textId="77777777" w:rsidR="005F63B5" w:rsidRPr="00597D09" w:rsidRDefault="005F63B5" w:rsidP="002202EB">
      <w:pPr>
        <w:pStyle w:val="aff3"/>
        <w:numPr>
          <w:ilvl w:val="0"/>
          <w:numId w:val="74"/>
        </w:numPr>
        <w:tabs>
          <w:tab w:val="left" w:pos="284"/>
        </w:tabs>
        <w:ind w:left="0" w:firstLine="0"/>
        <w:rPr>
          <w:rFonts w:ascii="Times New Roman" w:hAnsi="Times New Roman"/>
          <w:sz w:val="24"/>
          <w:szCs w:val="24"/>
        </w:rPr>
      </w:pPr>
      <w:r w:rsidRPr="00597D09">
        <w:rPr>
          <w:rFonts w:ascii="Times New Roman" w:hAnsi="Times New Roman"/>
          <w:sz w:val="24"/>
          <w:szCs w:val="24"/>
        </w:rPr>
        <w:t>при промывке скважин, отходы промывочной жидкости;</w:t>
      </w:r>
    </w:p>
    <w:p w14:paraId="3764D9D4" w14:textId="77777777" w:rsidR="005F63B5" w:rsidRPr="00597D09" w:rsidRDefault="005F63B5" w:rsidP="002202EB">
      <w:pPr>
        <w:pStyle w:val="aff3"/>
        <w:numPr>
          <w:ilvl w:val="0"/>
          <w:numId w:val="74"/>
        </w:numPr>
        <w:tabs>
          <w:tab w:val="left" w:pos="284"/>
        </w:tabs>
        <w:ind w:left="0" w:firstLine="0"/>
        <w:rPr>
          <w:rFonts w:ascii="Times New Roman" w:hAnsi="Times New Roman"/>
          <w:sz w:val="24"/>
          <w:szCs w:val="24"/>
        </w:rPr>
      </w:pPr>
      <w:r w:rsidRPr="00597D09">
        <w:rPr>
          <w:rFonts w:ascii="Times New Roman" w:hAnsi="Times New Roman"/>
          <w:sz w:val="24"/>
          <w:szCs w:val="24"/>
        </w:rPr>
        <w:t>при вспомогательных работах.</w:t>
      </w:r>
    </w:p>
    <w:p w14:paraId="33056B17" w14:textId="77777777" w:rsidR="005F63B5" w:rsidRPr="00597D09" w:rsidRDefault="005F63B5" w:rsidP="00B075CF">
      <w:pPr>
        <w:tabs>
          <w:tab w:val="left" w:pos="426"/>
        </w:tabs>
        <w:rPr>
          <w:rFonts w:ascii="Times New Roman" w:hAnsi="Times New Roman"/>
          <w:sz w:val="24"/>
          <w:szCs w:val="24"/>
        </w:rPr>
      </w:pPr>
      <w:r w:rsidRPr="00597D09">
        <w:rPr>
          <w:rFonts w:ascii="Times New Roman" w:hAnsi="Times New Roman"/>
          <w:sz w:val="24"/>
          <w:szCs w:val="24"/>
        </w:rPr>
        <w:t xml:space="preserve">В процессе ведения работ будет предусмотрена технология сбора отходов в специальные металлические емкости (безамбарный метод бурения). </w:t>
      </w:r>
    </w:p>
    <w:p w14:paraId="71EA305D" w14:textId="77777777" w:rsidR="005F63B5" w:rsidRPr="00597D09" w:rsidRDefault="005F63B5" w:rsidP="00B075CF">
      <w:pPr>
        <w:tabs>
          <w:tab w:val="left" w:pos="426"/>
        </w:tabs>
        <w:rPr>
          <w:rFonts w:ascii="Times New Roman" w:hAnsi="Times New Roman"/>
          <w:sz w:val="24"/>
          <w:szCs w:val="24"/>
        </w:rPr>
      </w:pPr>
      <w:r w:rsidRPr="00597D09">
        <w:rPr>
          <w:rFonts w:ascii="Times New Roman" w:hAnsi="Times New Roman"/>
          <w:sz w:val="24"/>
          <w:szCs w:val="24"/>
        </w:rPr>
        <w:t>Основными отходами при производстве работ являются:</w:t>
      </w:r>
    </w:p>
    <w:p w14:paraId="404E45EA" w14:textId="77777777" w:rsidR="005F63B5" w:rsidRPr="00597D09" w:rsidRDefault="005F63B5" w:rsidP="002202EB">
      <w:pPr>
        <w:pStyle w:val="aff3"/>
        <w:numPr>
          <w:ilvl w:val="0"/>
          <w:numId w:val="75"/>
        </w:numPr>
        <w:tabs>
          <w:tab w:val="left" w:pos="284"/>
        </w:tabs>
        <w:ind w:left="0" w:firstLine="0"/>
        <w:rPr>
          <w:rFonts w:ascii="Times New Roman" w:hAnsi="Times New Roman"/>
          <w:sz w:val="24"/>
          <w:szCs w:val="24"/>
        </w:rPr>
      </w:pPr>
      <w:r w:rsidRPr="00597D09">
        <w:rPr>
          <w:rFonts w:ascii="Times New Roman" w:hAnsi="Times New Roman"/>
          <w:sz w:val="24"/>
          <w:szCs w:val="24"/>
        </w:rPr>
        <w:t>Отходы промывочной жидкости;</w:t>
      </w:r>
    </w:p>
    <w:p w14:paraId="15DCEBAA" w14:textId="77777777" w:rsidR="005F63B5" w:rsidRPr="00597D09" w:rsidRDefault="005F63B5" w:rsidP="002202EB">
      <w:pPr>
        <w:pStyle w:val="aff3"/>
        <w:numPr>
          <w:ilvl w:val="0"/>
          <w:numId w:val="75"/>
        </w:numPr>
        <w:tabs>
          <w:tab w:val="left" w:pos="284"/>
        </w:tabs>
        <w:ind w:left="0" w:firstLine="0"/>
        <w:rPr>
          <w:rFonts w:ascii="Times New Roman" w:hAnsi="Times New Roman"/>
          <w:sz w:val="24"/>
          <w:szCs w:val="24"/>
        </w:rPr>
      </w:pPr>
      <w:r w:rsidRPr="00597D09">
        <w:rPr>
          <w:rFonts w:ascii="Times New Roman" w:hAnsi="Times New Roman"/>
          <w:sz w:val="24"/>
          <w:szCs w:val="24"/>
        </w:rPr>
        <w:t>Металлолом;</w:t>
      </w:r>
    </w:p>
    <w:p w14:paraId="5749A170" w14:textId="77777777" w:rsidR="005F63B5" w:rsidRPr="00597D09" w:rsidRDefault="005F63B5" w:rsidP="002202EB">
      <w:pPr>
        <w:pStyle w:val="aff3"/>
        <w:numPr>
          <w:ilvl w:val="0"/>
          <w:numId w:val="75"/>
        </w:numPr>
        <w:tabs>
          <w:tab w:val="left" w:pos="284"/>
        </w:tabs>
        <w:ind w:left="0" w:firstLine="0"/>
        <w:rPr>
          <w:rFonts w:ascii="Times New Roman" w:hAnsi="Times New Roman"/>
          <w:sz w:val="24"/>
          <w:szCs w:val="24"/>
        </w:rPr>
      </w:pPr>
      <w:r w:rsidRPr="00597D09">
        <w:rPr>
          <w:rFonts w:ascii="Times New Roman" w:hAnsi="Times New Roman"/>
          <w:sz w:val="24"/>
          <w:szCs w:val="24"/>
        </w:rPr>
        <w:t>Строительный мусор.</w:t>
      </w:r>
    </w:p>
    <w:p w14:paraId="3EC326DF"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b/>
          <w:sz w:val="24"/>
          <w:szCs w:val="24"/>
        </w:rPr>
        <w:t>Отходы промывочной жидкости</w:t>
      </w:r>
      <w:r w:rsidRPr="00597D09">
        <w:rPr>
          <w:rFonts w:ascii="Times New Roman" w:hAnsi="Times New Roman"/>
          <w:sz w:val="24"/>
          <w:szCs w:val="24"/>
        </w:rPr>
        <w:t xml:space="preserve"> по минеральному составу не токсичны, состоят из воды и глинистого раствора, а в процессе промывки его частицы адсорбируют на своей поверхности токсичные вещества. В процессе промывки, нефть, химические реагенты, применяемые для приготовления бурового раствора. Содержание химических реагентов в нем может достигать 15%.</w:t>
      </w:r>
    </w:p>
    <w:p w14:paraId="5FB7030A"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b/>
          <w:sz w:val="24"/>
          <w:szCs w:val="24"/>
        </w:rPr>
        <w:t>Металлолом</w:t>
      </w:r>
      <w:r w:rsidRPr="00597D09">
        <w:rPr>
          <w:rFonts w:ascii="Times New Roman" w:hAnsi="Times New Roman"/>
          <w:sz w:val="24"/>
          <w:szCs w:val="24"/>
        </w:rPr>
        <w:t xml:space="preserve"> К этому виду отходов будут относиться металлические отходы в виде бурильных и обсадных труб, обрезков балок, швеллеров, проволока, собранные в процессе технической рекультивации. </w:t>
      </w:r>
    </w:p>
    <w:p w14:paraId="0AFC8229"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При сдаче во вторичное использование металлолом в обязательном порядке должен пройти радиометрический контроль на наличие радиационного фона, характерного для инструментов и материалов, задействованных при бурении и испытании скважин</w:t>
      </w:r>
    </w:p>
    <w:p w14:paraId="141A051C"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b/>
          <w:sz w:val="24"/>
          <w:szCs w:val="24"/>
        </w:rPr>
        <w:t>Отработанные масла.</w:t>
      </w:r>
      <w:r w:rsidRPr="00597D09">
        <w:rPr>
          <w:rFonts w:ascii="Times New Roman" w:hAnsi="Times New Roman"/>
          <w:sz w:val="24"/>
          <w:szCs w:val="24"/>
        </w:rPr>
        <w:t xml:space="preserve"> Так как работы связаны с использованием транспорта и оборудования, смонтированного на автомобилях, работающих на дизтопливе будут образовываться отработанные моторные масла.</w:t>
      </w:r>
    </w:p>
    <w:p w14:paraId="4542CF13"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Сбор отработанных моторных масел будет производиться в специальные емкости или контейнеры. По окончании работ на скважине будет производиться их вывоз с мест сбора для утилизация на специально оборудованном полигоне или сдаваться специализированным организациям.</w:t>
      </w:r>
    </w:p>
    <w:p w14:paraId="552C9EF1"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b/>
          <w:sz w:val="24"/>
          <w:szCs w:val="24"/>
        </w:rPr>
        <w:t>Использованная тара.</w:t>
      </w:r>
      <w:r w:rsidRPr="00597D09">
        <w:rPr>
          <w:rFonts w:ascii="Times New Roman" w:hAnsi="Times New Roman"/>
          <w:sz w:val="24"/>
          <w:szCs w:val="24"/>
        </w:rPr>
        <w:t xml:space="preserve"> В этот вид отходов входят использованные или вышедшие из строя металлические или пластмассовые бочки, банки, вёдра, использованные грузовые ящики и поддоны и т.п.</w:t>
      </w:r>
    </w:p>
    <w:p w14:paraId="2BDA7884"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Временное складирование будет осуществляться на специально оборудованной площадке в пределах земельного отвода под промплощадку. По мере накопления предполагается вывоз на спецполигон для утилизации по договору.</w:t>
      </w:r>
    </w:p>
    <w:p w14:paraId="774E282E" w14:textId="77777777" w:rsidR="005F63B5" w:rsidRPr="00597D09" w:rsidRDefault="005F63B5" w:rsidP="004C6806">
      <w:pPr>
        <w:ind w:firstLine="567"/>
        <w:rPr>
          <w:rFonts w:ascii="Times New Roman" w:hAnsi="Times New Roman"/>
          <w:b/>
          <w:sz w:val="24"/>
          <w:szCs w:val="24"/>
          <w:u w:val="single"/>
        </w:rPr>
      </w:pPr>
      <w:r w:rsidRPr="00597D09">
        <w:rPr>
          <w:rFonts w:ascii="Times New Roman" w:hAnsi="Times New Roman"/>
          <w:b/>
          <w:sz w:val="24"/>
          <w:szCs w:val="24"/>
          <w:u w:val="single"/>
        </w:rPr>
        <w:t>Отходы потребления</w:t>
      </w:r>
    </w:p>
    <w:p w14:paraId="0C6870D0"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Источниками образования отходов потребления являются столовая, жилые корпуса, офисы (пищевые отходы, вторсырье, горючие неутильные вещества).</w:t>
      </w:r>
    </w:p>
    <w:p w14:paraId="1DBC9808"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Отходы потребления представляют собой продукты, образующиеся в процессе функционирования хозяйственно-бытового блока, обеспечивающего необходимые условия для проживания и рабочего состояния штата, занятого на производстве и проживающих в полевом лагере. Данный вид отходов представлен твердыми бытовыми отходами.</w:t>
      </w:r>
    </w:p>
    <w:p w14:paraId="672134C9"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Для сбора ТБО следует предусмотреть стандартные контейнеры. Вывоз этих отходов для захоронения на ближайший полигон должен осуществляться по мере заполнения контейнеров по договору со специализированной организацией.</w:t>
      </w:r>
    </w:p>
    <w:p w14:paraId="7FF2E09A" w14:textId="77777777" w:rsidR="005362D3" w:rsidRPr="00503B3E" w:rsidRDefault="005362D3" w:rsidP="00503B3E"/>
    <w:p w14:paraId="239F6F21" w14:textId="77777777" w:rsidR="005362D3" w:rsidRPr="00503B3E" w:rsidRDefault="005362D3" w:rsidP="00503B3E">
      <w:pPr>
        <w:rPr>
          <w:i/>
          <w:szCs w:val="24"/>
        </w:rPr>
      </w:pPr>
      <w:r w:rsidRPr="00503B3E">
        <w:rPr>
          <w:rFonts w:ascii="Times New Roman" w:hAnsi="Times New Roman"/>
          <w:b/>
          <w:i/>
          <w:sz w:val="24"/>
          <w:szCs w:val="24"/>
        </w:rPr>
        <w:t xml:space="preserve">Расчет объемов образования отходов </w:t>
      </w:r>
    </w:p>
    <w:p w14:paraId="36771024" w14:textId="334C7AEB" w:rsidR="005362D3" w:rsidRPr="00467407" w:rsidRDefault="005362D3" w:rsidP="004C6806">
      <w:pPr>
        <w:ind w:firstLine="567"/>
        <w:rPr>
          <w:rFonts w:ascii="Times New Roman" w:hAnsi="Times New Roman"/>
          <w:sz w:val="24"/>
          <w:szCs w:val="24"/>
        </w:rPr>
      </w:pPr>
      <w:bookmarkStart w:id="324" w:name="_Hlk166572626"/>
      <w:r w:rsidRPr="00467407">
        <w:rPr>
          <w:rFonts w:ascii="Times New Roman" w:hAnsi="Times New Roman"/>
          <w:sz w:val="24"/>
          <w:szCs w:val="24"/>
        </w:rPr>
        <w:t>Расчет количест</w:t>
      </w:r>
      <w:r>
        <w:rPr>
          <w:rFonts w:ascii="Times New Roman" w:hAnsi="Times New Roman"/>
          <w:sz w:val="24"/>
          <w:szCs w:val="24"/>
        </w:rPr>
        <w:t xml:space="preserve">ва отходов, образовавшихся при </w:t>
      </w:r>
      <w:r w:rsidR="00CD682F">
        <w:rPr>
          <w:rFonts w:ascii="Times New Roman" w:hAnsi="Times New Roman"/>
          <w:sz w:val="24"/>
          <w:szCs w:val="24"/>
        </w:rPr>
        <w:t>бурении/испытании</w:t>
      </w:r>
      <w:r w:rsidRPr="00467407">
        <w:rPr>
          <w:rFonts w:ascii="Times New Roman" w:hAnsi="Times New Roman"/>
          <w:sz w:val="24"/>
          <w:szCs w:val="24"/>
        </w:rPr>
        <w:t xml:space="preserve"> произведен согласно Методике расчетов образования эмиссий (в части отходов производства, сточных вод) от </w:t>
      </w:r>
      <w:r>
        <w:rPr>
          <w:rFonts w:ascii="Times New Roman" w:hAnsi="Times New Roman"/>
          <w:sz w:val="24"/>
          <w:szCs w:val="24"/>
        </w:rPr>
        <w:t>расконсервации</w:t>
      </w:r>
      <w:r w:rsidRPr="00467407">
        <w:rPr>
          <w:rFonts w:ascii="Times New Roman" w:hAnsi="Times New Roman"/>
          <w:sz w:val="24"/>
          <w:szCs w:val="24"/>
        </w:rPr>
        <w:t xml:space="preserve"> скважин</w:t>
      </w:r>
      <w:r w:rsidR="00CD04CF">
        <w:rPr>
          <w:rFonts w:ascii="Times New Roman" w:hAnsi="Times New Roman"/>
          <w:sz w:val="24"/>
          <w:szCs w:val="24"/>
        </w:rPr>
        <w:t xml:space="preserve"> (приказ Министра ООС РК № 129-</w:t>
      </w:r>
      <w:r w:rsidR="00CD04CF">
        <w:rPr>
          <w:rFonts w:ascii="Times New Roman" w:hAnsi="Times New Roman"/>
          <w:sz w:val="24"/>
          <w:szCs w:val="24"/>
          <w:lang w:val="kk-KZ"/>
        </w:rPr>
        <w:t>ө</w:t>
      </w:r>
      <w:r w:rsidRPr="00467407">
        <w:rPr>
          <w:rFonts w:ascii="Times New Roman" w:hAnsi="Times New Roman"/>
          <w:sz w:val="24"/>
          <w:szCs w:val="24"/>
        </w:rPr>
        <w:t xml:space="preserve"> от 03.05.2012г.).</w:t>
      </w:r>
    </w:p>
    <w:p w14:paraId="10B3160A"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rPr>
        <w:t>Расчет объема скважины:</w:t>
      </w:r>
    </w:p>
    <w:p w14:paraId="416132C2"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Объем скважины (м</w:t>
      </w:r>
      <w:r w:rsidRPr="00467407">
        <w:rPr>
          <w:rFonts w:ascii="Times New Roman" w:hAnsi="Times New Roman"/>
          <w:sz w:val="24"/>
          <w:szCs w:val="24"/>
          <w:vertAlign w:val="superscript"/>
        </w:rPr>
        <w:t>3</w:t>
      </w:r>
      <w:r w:rsidRPr="00467407">
        <w:rPr>
          <w:rFonts w:ascii="Times New Roman" w:hAnsi="Times New Roman"/>
          <w:sz w:val="24"/>
          <w:szCs w:val="24"/>
        </w:rPr>
        <w:t>) рассчитывается по формуле:</w:t>
      </w:r>
    </w:p>
    <w:p w14:paraId="48E50E00"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СКВ</w:t>
      </w:r>
      <w:r w:rsidRPr="00467407">
        <w:rPr>
          <w:rFonts w:ascii="Times New Roman" w:hAnsi="Times New Roman"/>
          <w:b/>
          <w:bCs/>
          <w:sz w:val="24"/>
          <w:szCs w:val="24"/>
        </w:rPr>
        <w:t xml:space="preserve"> = К * </w:t>
      </w:r>
      <w:r w:rsidRPr="00467407">
        <w:rPr>
          <w:rFonts w:ascii="Times New Roman" w:hAnsi="Times New Roman"/>
          <w:b/>
          <w:bCs/>
          <w:sz w:val="24"/>
          <w:szCs w:val="24"/>
          <w:lang w:val="en-US"/>
        </w:rPr>
        <w:t>L</w:t>
      </w:r>
      <w:r w:rsidRPr="00467407">
        <w:rPr>
          <w:rFonts w:ascii="Times New Roman" w:hAnsi="Times New Roman"/>
          <w:b/>
          <w:bCs/>
          <w:sz w:val="24"/>
          <w:szCs w:val="24"/>
        </w:rPr>
        <w:t xml:space="preserve"> * π*</w:t>
      </w:r>
      <w:r w:rsidRPr="00467407">
        <w:rPr>
          <w:rFonts w:ascii="Times New Roman" w:hAnsi="Times New Roman"/>
          <w:b/>
          <w:bCs/>
          <w:sz w:val="24"/>
          <w:szCs w:val="24"/>
          <w:lang w:val="en-US"/>
        </w:rPr>
        <w:t>D</w:t>
      </w:r>
      <w:r w:rsidRPr="00467407">
        <w:rPr>
          <w:rFonts w:ascii="Times New Roman" w:hAnsi="Times New Roman"/>
          <w:b/>
          <w:bCs/>
          <w:sz w:val="24"/>
          <w:szCs w:val="24"/>
          <w:vertAlign w:val="superscript"/>
        </w:rPr>
        <w:t>2</w:t>
      </w:r>
      <w:r w:rsidRPr="00467407">
        <w:rPr>
          <w:rFonts w:ascii="Times New Roman" w:hAnsi="Times New Roman"/>
          <w:b/>
          <w:bCs/>
          <w:sz w:val="24"/>
          <w:szCs w:val="24"/>
        </w:rPr>
        <w:t>/4,</w:t>
      </w:r>
    </w:p>
    <w:p w14:paraId="1656E175"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где: К - коэффициент кавернозности (1,2 по техпроекту);</w:t>
      </w:r>
    </w:p>
    <w:p w14:paraId="1E13F59C" w14:textId="77777777" w:rsidR="005362D3" w:rsidRPr="00467407" w:rsidRDefault="005362D3" w:rsidP="005362D3">
      <w:pPr>
        <w:shd w:val="clear" w:color="auto" w:fill="FFFFFF"/>
        <w:spacing w:before="120" w:after="120"/>
        <w:ind w:left="426"/>
        <w:rPr>
          <w:rFonts w:ascii="Times New Roman" w:hAnsi="Times New Roman"/>
          <w:sz w:val="24"/>
          <w:szCs w:val="24"/>
        </w:rPr>
      </w:pPr>
      <w:r w:rsidRPr="00467407">
        <w:rPr>
          <w:rFonts w:ascii="Times New Roman" w:hAnsi="Times New Roman"/>
          <w:sz w:val="24"/>
          <w:szCs w:val="24"/>
          <w:lang w:val="en-US"/>
        </w:rPr>
        <w:t>D</w:t>
      </w:r>
      <w:r w:rsidRPr="00467407">
        <w:rPr>
          <w:rFonts w:ascii="Times New Roman" w:hAnsi="Times New Roman"/>
          <w:sz w:val="24"/>
          <w:szCs w:val="24"/>
        </w:rPr>
        <w:t xml:space="preserve"> - диаметр </w:t>
      </w:r>
      <w:r w:rsidRPr="00467407">
        <w:rPr>
          <w:rFonts w:ascii="Times New Roman" w:hAnsi="Times New Roman"/>
          <w:sz w:val="24"/>
          <w:szCs w:val="24"/>
          <w:u w:val="single"/>
        </w:rPr>
        <w:t>долота,</w:t>
      </w:r>
      <w:r w:rsidRPr="00467407">
        <w:rPr>
          <w:rFonts w:ascii="Times New Roman" w:hAnsi="Times New Roman"/>
          <w:sz w:val="24"/>
          <w:szCs w:val="24"/>
        </w:rPr>
        <w:t xml:space="preserve"> м;</w:t>
      </w:r>
    </w:p>
    <w:p w14:paraId="7EC22CAC" w14:textId="77777777" w:rsidR="005362D3" w:rsidRPr="00467407" w:rsidRDefault="005362D3" w:rsidP="005362D3">
      <w:pPr>
        <w:shd w:val="clear" w:color="auto" w:fill="FFFFFF"/>
        <w:spacing w:before="120" w:after="120"/>
        <w:ind w:left="426"/>
        <w:rPr>
          <w:rFonts w:ascii="Times New Roman" w:hAnsi="Times New Roman"/>
          <w:sz w:val="24"/>
          <w:szCs w:val="24"/>
        </w:rPr>
      </w:pPr>
      <w:r w:rsidRPr="00467407">
        <w:rPr>
          <w:rFonts w:ascii="Times New Roman" w:hAnsi="Times New Roman"/>
          <w:sz w:val="24"/>
          <w:szCs w:val="24"/>
          <w:lang w:val="en-US"/>
        </w:rPr>
        <w:t>L</w:t>
      </w:r>
      <w:r w:rsidRPr="00467407">
        <w:rPr>
          <w:rFonts w:ascii="Times New Roman" w:hAnsi="Times New Roman"/>
          <w:sz w:val="24"/>
          <w:szCs w:val="24"/>
        </w:rPr>
        <w:t xml:space="preserve"> - интервал буровой скважины, м.</w:t>
      </w:r>
    </w:p>
    <w:p w14:paraId="7A38BBDD"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rPr>
        <w:t>Расчет объема бурового шлама:</w:t>
      </w:r>
    </w:p>
    <w:p w14:paraId="6D8C1760"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Объем бурового шлама (м</w:t>
      </w:r>
      <w:r w:rsidRPr="00467407">
        <w:rPr>
          <w:rFonts w:ascii="Times New Roman" w:hAnsi="Times New Roman"/>
          <w:sz w:val="24"/>
          <w:szCs w:val="24"/>
          <w:vertAlign w:val="superscript"/>
        </w:rPr>
        <w:t>3</w:t>
      </w:r>
      <w:r w:rsidRPr="00467407">
        <w:rPr>
          <w:rFonts w:ascii="Times New Roman" w:hAnsi="Times New Roman"/>
          <w:sz w:val="24"/>
          <w:szCs w:val="24"/>
        </w:rPr>
        <w:t>) определяется по формуле:</w:t>
      </w:r>
    </w:p>
    <w:p w14:paraId="3269B516"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ш</w:t>
      </w:r>
      <w:r w:rsidRPr="00467407">
        <w:rPr>
          <w:rFonts w:ascii="Times New Roman" w:hAnsi="Times New Roman"/>
          <w:b/>
          <w:bCs/>
          <w:sz w:val="24"/>
          <w:szCs w:val="24"/>
        </w:rPr>
        <w:t xml:space="preserve"> =1,2 * </w:t>
      </w:r>
      <w:r w:rsidRPr="00467407">
        <w:rPr>
          <w:rFonts w:ascii="Times New Roman" w:hAnsi="Times New Roman"/>
          <w:b/>
          <w:bCs/>
          <w:sz w:val="24"/>
          <w:szCs w:val="24"/>
          <w:lang w:val="en-US"/>
        </w:rPr>
        <w:t>V</w:t>
      </w:r>
      <w:r w:rsidRPr="00467407">
        <w:rPr>
          <w:rFonts w:ascii="Times New Roman" w:hAnsi="Times New Roman"/>
          <w:b/>
          <w:bCs/>
          <w:sz w:val="24"/>
          <w:szCs w:val="24"/>
          <w:vertAlign w:val="subscript"/>
          <w:lang w:val="en-US"/>
        </w:rPr>
        <w:t>ckv</w:t>
      </w:r>
    </w:p>
    <w:p w14:paraId="1C54E689"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где: 1,2 - коэффициент, учитывающий разуплотнение выбуренной породы.</w:t>
      </w:r>
    </w:p>
    <w:p w14:paraId="001CCB93"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Количество шлама (тонн) определяется по формуле:</w:t>
      </w:r>
    </w:p>
    <w:p w14:paraId="6BBA638C"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iCs/>
          <w:sz w:val="24"/>
          <w:szCs w:val="24"/>
          <w:lang w:val="en-US"/>
        </w:rPr>
        <w:t>W</w:t>
      </w:r>
      <w:r w:rsidRPr="00467407">
        <w:rPr>
          <w:rFonts w:ascii="Times New Roman" w:hAnsi="Times New Roman"/>
          <w:b/>
          <w:iCs/>
          <w:sz w:val="24"/>
          <w:szCs w:val="24"/>
          <w:vertAlign w:val="subscript"/>
        </w:rPr>
        <w:t>ш</w:t>
      </w:r>
      <w:r w:rsidRPr="00467407">
        <w:rPr>
          <w:rFonts w:ascii="Times New Roman" w:hAnsi="Times New Roman"/>
          <w:b/>
          <w:iCs/>
          <w:sz w:val="24"/>
          <w:szCs w:val="24"/>
        </w:rPr>
        <w:t xml:space="preserve"> = </w:t>
      </w:r>
      <w:r w:rsidRPr="00467407">
        <w:rPr>
          <w:rFonts w:ascii="Times New Roman" w:hAnsi="Times New Roman"/>
          <w:b/>
          <w:iCs/>
          <w:sz w:val="24"/>
          <w:szCs w:val="24"/>
          <w:lang w:val="en-US"/>
        </w:rPr>
        <w:t>V</w:t>
      </w:r>
      <w:r w:rsidRPr="00467407">
        <w:rPr>
          <w:rFonts w:ascii="Times New Roman" w:hAnsi="Times New Roman"/>
          <w:b/>
          <w:iCs/>
          <w:sz w:val="24"/>
          <w:szCs w:val="24"/>
          <w:vertAlign w:val="subscript"/>
        </w:rPr>
        <w:t>ш</w:t>
      </w:r>
      <w:r w:rsidRPr="00467407">
        <w:rPr>
          <w:rFonts w:ascii="Times New Roman" w:hAnsi="Times New Roman"/>
          <w:b/>
          <w:iCs/>
          <w:sz w:val="24"/>
          <w:szCs w:val="24"/>
        </w:rPr>
        <w:t>*ρ</w:t>
      </w:r>
      <w:r w:rsidRPr="00467407">
        <w:rPr>
          <w:rFonts w:ascii="Times New Roman" w:hAnsi="Times New Roman"/>
          <w:b/>
          <w:iCs/>
          <w:sz w:val="24"/>
          <w:szCs w:val="24"/>
          <w:vertAlign w:val="subscript"/>
        </w:rPr>
        <w:t>ш</w:t>
      </w:r>
    </w:p>
    <w:p w14:paraId="6889E4F3"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sz w:val="24"/>
          <w:szCs w:val="24"/>
        </w:rPr>
        <w:t xml:space="preserve">где </w:t>
      </w:r>
      <w:r w:rsidRPr="00467407">
        <w:rPr>
          <w:rFonts w:ascii="Times New Roman" w:hAnsi="Times New Roman"/>
          <w:i/>
          <w:iCs/>
          <w:sz w:val="24"/>
          <w:szCs w:val="24"/>
        </w:rPr>
        <w:t>ρ</w:t>
      </w:r>
      <w:r w:rsidRPr="00467407">
        <w:rPr>
          <w:rFonts w:ascii="Times New Roman" w:hAnsi="Times New Roman"/>
          <w:i/>
          <w:iCs/>
          <w:sz w:val="24"/>
          <w:szCs w:val="24"/>
          <w:vertAlign w:val="subscript"/>
        </w:rPr>
        <w:t>ш</w:t>
      </w:r>
      <w:r w:rsidRPr="00467407">
        <w:rPr>
          <w:rFonts w:ascii="Times New Roman" w:hAnsi="Times New Roman"/>
          <w:sz w:val="24"/>
          <w:szCs w:val="24"/>
        </w:rPr>
        <w:t>–1,75 плотность шлама, т/м</w:t>
      </w:r>
      <w:r w:rsidRPr="00467407">
        <w:rPr>
          <w:rFonts w:ascii="Times New Roman" w:hAnsi="Times New Roman"/>
          <w:sz w:val="24"/>
          <w:szCs w:val="24"/>
          <w:vertAlign w:val="superscript"/>
        </w:rPr>
        <w:t>3</w:t>
      </w:r>
      <w:r w:rsidRPr="00467407">
        <w:rPr>
          <w:rFonts w:ascii="Times New Roman" w:hAnsi="Times New Roman"/>
          <w:sz w:val="24"/>
          <w:szCs w:val="24"/>
        </w:rPr>
        <w:t>;</w:t>
      </w:r>
    </w:p>
    <w:p w14:paraId="0D212682"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rPr>
        <w:t>Расчет объема отработанного бурового раствора:</w:t>
      </w:r>
    </w:p>
    <w:p w14:paraId="4BCEEFBD"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Объем отработанного бурового раствора (м</w:t>
      </w:r>
      <w:r w:rsidRPr="00467407">
        <w:rPr>
          <w:rFonts w:ascii="Times New Roman" w:hAnsi="Times New Roman"/>
          <w:sz w:val="24"/>
          <w:szCs w:val="24"/>
          <w:vertAlign w:val="superscript"/>
        </w:rPr>
        <w:t>3</w:t>
      </w:r>
      <w:r w:rsidRPr="00467407">
        <w:rPr>
          <w:rFonts w:ascii="Times New Roman" w:hAnsi="Times New Roman"/>
          <w:sz w:val="24"/>
          <w:szCs w:val="24"/>
        </w:rPr>
        <w:t>) определяется из расчета 25 % от объема исходного и наработанного бурового раствора:</w:t>
      </w:r>
    </w:p>
    <w:p w14:paraId="5CD00D6F"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ОБР </w:t>
      </w:r>
      <w:r w:rsidRPr="00467407">
        <w:rPr>
          <w:rFonts w:ascii="Times New Roman" w:hAnsi="Times New Roman"/>
          <w:b/>
          <w:sz w:val="24"/>
          <w:szCs w:val="24"/>
        </w:rPr>
        <w:t>= 0,25 *</w:t>
      </w:r>
      <w:r w:rsidRPr="00467407">
        <w:rPr>
          <w:rFonts w:ascii="Times New Roman" w:hAnsi="Times New Roman"/>
          <w:b/>
          <w:bCs/>
          <w:sz w:val="24"/>
          <w:szCs w:val="24"/>
          <w:lang w:val="en-US"/>
        </w:rPr>
        <w:t>V</w:t>
      </w:r>
      <w:r w:rsidRPr="00467407">
        <w:rPr>
          <w:rFonts w:ascii="Times New Roman" w:hAnsi="Times New Roman"/>
          <w:b/>
          <w:bCs/>
          <w:sz w:val="24"/>
          <w:szCs w:val="24"/>
          <w:vertAlign w:val="subscript"/>
        </w:rPr>
        <w:t>СКВ</w:t>
      </w:r>
      <w:r w:rsidRPr="00467407">
        <w:rPr>
          <w:rFonts w:ascii="Times New Roman" w:hAnsi="Times New Roman"/>
          <w:b/>
          <w:smallCaps/>
          <w:sz w:val="24"/>
          <w:szCs w:val="24"/>
        </w:rPr>
        <w:t xml:space="preserve">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b/>
          <w:sz w:val="24"/>
          <w:szCs w:val="24"/>
        </w:rPr>
        <w:t xml:space="preserve"> + 0,5 • </w:t>
      </w:r>
      <w:r w:rsidRPr="00467407">
        <w:rPr>
          <w:rFonts w:ascii="Times New Roman" w:hAnsi="Times New Roman"/>
          <w:b/>
          <w:sz w:val="24"/>
          <w:szCs w:val="24"/>
          <w:lang w:val="en-US"/>
        </w:rPr>
        <w:t>V</w:t>
      </w:r>
      <w:r w:rsidRPr="00467407">
        <w:rPr>
          <w:rFonts w:ascii="Times New Roman" w:hAnsi="Times New Roman"/>
          <w:b/>
          <w:sz w:val="24"/>
          <w:szCs w:val="24"/>
          <w:vertAlign w:val="subscript"/>
        </w:rPr>
        <w:t>ц</w:t>
      </w:r>
      <w:r w:rsidRPr="00467407">
        <w:rPr>
          <w:rFonts w:ascii="Times New Roman" w:hAnsi="Times New Roman"/>
          <w:b/>
          <w:sz w:val="24"/>
          <w:szCs w:val="24"/>
        </w:rPr>
        <w:t>,</w:t>
      </w:r>
    </w:p>
    <w:p w14:paraId="34A04B1E"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sz w:val="24"/>
          <w:szCs w:val="24"/>
        </w:rPr>
        <w:t xml:space="preserve"> коэффициент, учитывающий потери бурового раствора, уходящего со шламом при очистке на вибросите, пескоотделителе (согласно РД 39-3-819-91, </w:t>
      </w:r>
      <w:r w:rsidRPr="00467407">
        <w:rPr>
          <w:rFonts w:ascii="Times New Roman" w:hAnsi="Times New Roman"/>
          <w:b/>
          <w:sz w:val="24"/>
          <w:szCs w:val="24"/>
        </w:rPr>
        <w:t>К</w:t>
      </w:r>
      <w:r w:rsidRPr="00467407">
        <w:rPr>
          <w:rFonts w:ascii="Times New Roman" w:hAnsi="Times New Roman"/>
          <w:b/>
          <w:sz w:val="24"/>
          <w:szCs w:val="24"/>
          <w:vertAlign w:val="subscript"/>
        </w:rPr>
        <w:t>1</w:t>
      </w:r>
      <w:r w:rsidRPr="00467407">
        <w:rPr>
          <w:rFonts w:ascii="Times New Roman" w:hAnsi="Times New Roman"/>
          <w:sz w:val="24"/>
          <w:szCs w:val="24"/>
        </w:rPr>
        <w:t xml:space="preserve">= 1,052); </w:t>
      </w:r>
    </w:p>
    <w:p w14:paraId="046E980B" w14:textId="77777777" w:rsidR="005362D3" w:rsidRPr="00467407" w:rsidRDefault="005362D3" w:rsidP="005362D3">
      <w:pPr>
        <w:shd w:val="clear" w:color="auto" w:fill="FFFFFF"/>
        <w:spacing w:before="120" w:after="120"/>
        <w:ind w:left="426"/>
        <w:rPr>
          <w:rFonts w:ascii="Times New Roman" w:hAnsi="Times New Roman"/>
          <w:sz w:val="24"/>
          <w:szCs w:val="24"/>
        </w:rPr>
      </w:pPr>
      <w:r w:rsidRPr="00467407">
        <w:rPr>
          <w:rFonts w:ascii="Times New Roman" w:hAnsi="Times New Roman"/>
          <w:sz w:val="24"/>
          <w:szCs w:val="24"/>
          <w:lang w:val="en-US"/>
        </w:rPr>
        <w:t>V</w:t>
      </w:r>
      <w:r w:rsidRPr="00467407">
        <w:rPr>
          <w:rFonts w:ascii="Times New Roman" w:hAnsi="Times New Roman"/>
          <w:sz w:val="24"/>
          <w:szCs w:val="24"/>
        </w:rPr>
        <w:t>ц - объем циркуляционной системы буровой установки для неглубоких скважин равен 90.</w:t>
      </w:r>
    </w:p>
    <w:p w14:paraId="21CB7ED1"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Количество отработанного бурового раствора (тонн) определяется по формуле:</w:t>
      </w:r>
    </w:p>
    <w:p w14:paraId="16CCE0D5"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mallCaps/>
          <w:sz w:val="24"/>
          <w:szCs w:val="24"/>
          <w:lang w:val="en-US"/>
        </w:rPr>
        <w:t>W</w:t>
      </w:r>
      <w:r w:rsidRPr="00467407">
        <w:rPr>
          <w:rFonts w:ascii="Times New Roman" w:hAnsi="Times New Roman"/>
          <w:b/>
          <w:smallCaps/>
          <w:sz w:val="24"/>
          <w:szCs w:val="24"/>
          <w:vertAlign w:val="subscript"/>
        </w:rPr>
        <w:t>ОБР</w:t>
      </w:r>
      <w:r w:rsidRPr="00467407">
        <w:rPr>
          <w:rFonts w:ascii="Times New Roman" w:hAnsi="Times New Roman"/>
          <w:b/>
          <w:sz w:val="24"/>
          <w:szCs w:val="24"/>
        </w:rPr>
        <w:t xml:space="preserve">= </w:t>
      </w:r>
      <w:r w:rsidRPr="00467407">
        <w:rPr>
          <w:rFonts w:ascii="Times New Roman" w:hAnsi="Times New Roman"/>
          <w:b/>
          <w:smallCaps/>
          <w:sz w:val="24"/>
          <w:szCs w:val="24"/>
          <w:lang w:val="en-US"/>
        </w:rPr>
        <w:t>v</w:t>
      </w:r>
      <w:r w:rsidRPr="00467407">
        <w:rPr>
          <w:rFonts w:ascii="Times New Roman" w:hAnsi="Times New Roman"/>
          <w:b/>
          <w:smallCaps/>
          <w:sz w:val="24"/>
          <w:szCs w:val="24"/>
          <w:vertAlign w:val="subscript"/>
        </w:rPr>
        <w:t>ОБР</w:t>
      </w:r>
      <w:r w:rsidRPr="00467407">
        <w:rPr>
          <w:rFonts w:ascii="Times New Roman" w:hAnsi="Times New Roman"/>
          <w:b/>
          <w:smallCaps/>
          <w:sz w:val="24"/>
          <w:szCs w:val="24"/>
        </w:rPr>
        <w:t xml:space="preserve"> * </w:t>
      </w:r>
      <w:r w:rsidRPr="00467407">
        <w:rPr>
          <w:rFonts w:ascii="Times New Roman" w:hAnsi="Times New Roman"/>
          <w:b/>
          <w:iCs/>
          <w:sz w:val="24"/>
          <w:szCs w:val="24"/>
        </w:rPr>
        <w:t>ρ</w:t>
      </w:r>
      <w:r w:rsidRPr="00467407">
        <w:rPr>
          <w:rFonts w:ascii="Times New Roman" w:hAnsi="Times New Roman"/>
          <w:b/>
          <w:sz w:val="24"/>
          <w:szCs w:val="24"/>
          <w:vertAlign w:val="subscript"/>
        </w:rPr>
        <w:t>обр</w:t>
      </w:r>
    </w:p>
    <w:p w14:paraId="4CDA1B1A"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iCs/>
          <w:sz w:val="24"/>
          <w:szCs w:val="24"/>
        </w:rPr>
        <w:t>ρ</w:t>
      </w:r>
      <w:r w:rsidRPr="00467407">
        <w:rPr>
          <w:rFonts w:ascii="Times New Roman" w:hAnsi="Times New Roman"/>
          <w:b/>
          <w:sz w:val="24"/>
          <w:szCs w:val="24"/>
          <w:vertAlign w:val="subscript"/>
        </w:rPr>
        <w:t>обр</w:t>
      </w:r>
      <w:r w:rsidRPr="00467407">
        <w:rPr>
          <w:rFonts w:ascii="Times New Roman" w:hAnsi="Times New Roman"/>
          <w:sz w:val="24"/>
          <w:szCs w:val="24"/>
        </w:rPr>
        <w:t>–1,26 плотность бурового раствора, т/м</w:t>
      </w:r>
      <w:r w:rsidRPr="00467407">
        <w:rPr>
          <w:rFonts w:ascii="Times New Roman" w:hAnsi="Times New Roman"/>
          <w:sz w:val="24"/>
          <w:szCs w:val="24"/>
          <w:vertAlign w:val="superscript"/>
        </w:rPr>
        <w:t>3</w:t>
      </w:r>
      <w:r w:rsidRPr="00467407">
        <w:rPr>
          <w:rFonts w:ascii="Times New Roman" w:hAnsi="Times New Roman"/>
          <w:sz w:val="24"/>
          <w:szCs w:val="24"/>
        </w:rPr>
        <w:t>;</w:t>
      </w:r>
    </w:p>
    <w:p w14:paraId="664E9879"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rPr>
        <w:t>Расчет объема буровых сточных вод:</w:t>
      </w:r>
    </w:p>
    <w:p w14:paraId="703C469A"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Объем буровых сточных (м</w:t>
      </w:r>
      <w:r w:rsidRPr="00467407">
        <w:rPr>
          <w:rFonts w:ascii="Times New Roman" w:hAnsi="Times New Roman"/>
          <w:sz w:val="24"/>
          <w:szCs w:val="24"/>
          <w:vertAlign w:val="superscript"/>
        </w:rPr>
        <w:t>3</w:t>
      </w:r>
      <w:r w:rsidRPr="00467407">
        <w:rPr>
          <w:rFonts w:ascii="Times New Roman" w:hAnsi="Times New Roman"/>
          <w:sz w:val="24"/>
          <w:szCs w:val="24"/>
        </w:rPr>
        <w:t>) вод при внедрении оборотной системы водоснабжения рассчитывается по формуле:</w:t>
      </w:r>
    </w:p>
    <w:p w14:paraId="536D6A52"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mallCaps/>
          <w:sz w:val="24"/>
          <w:szCs w:val="24"/>
          <w:lang w:val="en-US"/>
        </w:rPr>
        <w:t>V</w:t>
      </w:r>
      <w:r w:rsidRPr="00467407">
        <w:rPr>
          <w:rFonts w:ascii="Times New Roman" w:hAnsi="Times New Roman"/>
          <w:b/>
          <w:smallCaps/>
          <w:sz w:val="24"/>
          <w:szCs w:val="24"/>
          <w:vertAlign w:val="subscript"/>
        </w:rPr>
        <w:t>БСВ</w:t>
      </w:r>
      <w:r w:rsidRPr="00467407">
        <w:rPr>
          <w:rFonts w:ascii="Times New Roman" w:hAnsi="Times New Roman"/>
          <w:b/>
          <w:sz w:val="24"/>
          <w:szCs w:val="24"/>
        </w:rPr>
        <w:t xml:space="preserve">= 0,25 * </w:t>
      </w: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обр </w:t>
      </w:r>
    </w:p>
    <w:p w14:paraId="2794A6AE"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Количество буровых сточных вод (тонн) равно:</w:t>
      </w:r>
    </w:p>
    <w:p w14:paraId="0CCB215A" w14:textId="77777777" w:rsidR="005362D3" w:rsidRPr="00467407" w:rsidRDefault="005362D3" w:rsidP="005362D3">
      <w:pPr>
        <w:shd w:val="clear" w:color="auto" w:fill="FFFFFF"/>
        <w:spacing w:before="120" w:after="120"/>
        <w:ind w:firstLine="567"/>
        <w:rPr>
          <w:rFonts w:ascii="Times New Roman" w:hAnsi="Times New Roman"/>
          <w:b/>
          <w:sz w:val="24"/>
          <w:szCs w:val="24"/>
        </w:rPr>
      </w:pPr>
      <w:r w:rsidRPr="00467407">
        <w:rPr>
          <w:rFonts w:ascii="Times New Roman" w:hAnsi="Times New Roman"/>
          <w:b/>
          <w:sz w:val="24"/>
          <w:szCs w:val="24"/>
          <w:lang w:val="en-US"/>
        </w:rPr>
        <w:t>W</w:t>
      </w:r>
      <w:r w:rsidRPr="00467407">
        <w:rPr>
          <w:rFonts w:ascii="Times New Roman" w:hAnsi="Times New Roman"/>
          <w:b/>
          <w:sz w:val="24"/>
          <w:szCs w:val="24"/>
          <w:vertAlign w:val="subscript"/>
        </w:rPr>
        <w:t>БСВ</w:t>
      </w:r>
      <w:r w:rsidRPr="00467407">
        <w:rPr>
          <w:rFonts w:ascii="Times New Roman" w:hAnsi="Times New Roman"/>
          <w:b/>
          <w:sz w:val="24"/>
          <w:szCs w:val="24"/>
        </w:rPr>
        <w:t xml:space="preserve"> = </w:t>
      </w:r>
      <w:r w:rsidRPr="00467407">
        <w:rPr>
          <w:rFonts w:ascii="Times New Roman" w:hAnsi="Times New Roman"/>
          <w:b/>
          <w:sz w:val="24"/>
          <w:szCs w:val="24"/>
          <w:lang w:val="en-US"/>
        </w:rPr>
        <w:t>V</w:t>
      </w:r>
      <w:r w:rsidRPr="00467407">
        <w:rPr>
          <w:rFonts w:ascii="Times New Roman" w:hAnsi="Times New Roman"/>
          <w:b/>
          <w:sz w:val="24"/>
          <w:szCs w:val="24"/>
          <w:vertAlign w:val="subscript"/>
        </w:rPr>
        <w:t xml:space="preserve">БСВ  *  </w:t>
      </w:r>
      <w:r w:rsidRPr="00467407">
        <w:rPr>
          <w:rFonts w:ascii="Times New Roman" w:hAnsi="Times New Roman"/>
          <w:b/>
          <w:iCs/>
          <w:sz w:val="24"/>
          <w:szCs w:val="24"/>
        </w:rPr>
        <w:t>ρ</w:t>
      </w:r>
      <w:r w:rsidRPr="00467407">
        <w:rPr>
          <w:rFonts w:ascii="Times New Roman" w:hAnsi="Times New Roman"/>
          <w:b/>
          <w:sz w:val="24"/>
          <w:szCs w:val="24"/>
          <w:vertAlign w:val="subscript"/>
        </w:rPr>
        <w:t>бсв</w:t>
      </w:r>
    </w:p>
    <w:p w14:paraId="67CB3FC0" w14:textId="77777777" w:rsidR="005362D3" w:rsidRPr="00467407" w:rsidRDefault="005362D3" w:rsidP="005362D3">
      <w:pPr>
        <w:shd w:val="clear" w:color="auto" w:fill="FFFFFF"/>
        <w:spacing w:before="120" w:after="120"/>
        <w:ind w:firstLine="567"/>
        <w:rPr>
          <w:rFonts w:ascii="Times New Roman" w:hAnsi="Times New Roman"/>
          <w:sz w:val="24"/>
          <w:szCs w:val="24"/>
        </w:rPr>
      </w:pPr>
      <w:r w:rsidRPr="00467407">
        <w:rPr>
          <w:rFonts w:ascii="Times New Roman" w:hAnsi="Times New Roman"/>
          <w:sz w:val="24"/>
          <w:szCs w:val="24"/>
        </w:rPr>
        <w:t xml:space="preserve">где </w:t>
      </w:r>
      <w:r w:rsidRPr="00467407">
        <w:rPr>
          <w:rFonts w:ascii="Times New Roman" w:hAnsi="Times New Roman"/>
          <w:b/>
          <w:iCs/>
          <w:sz w:val="24"/>
          <w:szCs w:val="24"/>
        </w:rPr>
        <w:t>ρ</w:t>
      </w:r>
      <w:r w:rsidRPr="00467407">
        <w:rPr>
          <w:rFonts w:ascii="Times New Roman" w:hAnsi="Times New Roman"/>
          <w:b/>
          <w:sz w:val="24"/>
          <w:szCs w:val="24"/>
          <w:vertAlign w:val="subscript"/>
        </w:rPr>
        <w:t>бсв</w:t>
      </w:r>
      <w:r w:rsidRPr="00467407">
        <w:rPr>
          <w:rFonts w:ascii="Times New Roman" w:hAnsi="Times New Roman"/>
          <w:sz w:val="24"/>
          <w:szCs w:val="24"/>
        </w:rPr>
        <w:t>–1,08 плотность буровых сточных вод, т/м</w:t>
      </w:r>
      <w:r w:rsidRPr="00467407">
        <w:rPr>
          <w:rFonts w:ascii="Times New Roman" w:hAnsi="Times New Roman"/>
          <w:sz w:val="24"/>
          <w:szCs w:val="24"/>
          <w:vertAlign w:val="superscript"/>
        </w:rPr>
        <w:t>3</w:t>
      </w:r>
    </w:p>
    <w:p w14:paraId="7B59A295" w14:textId="54148A76" w:rsidR="005F63B5" w:rsidRPr="00597D09" w:rsidRDefault="005F63B5" w:rsidP="004C6806">
      <w:pPr>
        <w:ind w:firstLine="567"/>
        <w:jc w:val="left"/>
        <w:rPr>
          <w:rFonts w:ascii="Times New Roman" w:hAnsi="Times New Roman"/>
          <w:sz w:val="24"/>
          <w:szCs w:val="24"/>
        </w:rPr>
      </w:pPr>
      <w:r w:rsidRPr="00597D09">
        <w:rPr>
          <w:rFonts w:ascii="Times New Roman" w:hAnsi="Times New Roman"/>
          <w:sz w:val="24"/>
          <w:szCs w:val="24"/>
        </w:rPr>
        <w:t>Отходы бурения</w:t>
      </w:r>
      <w:r w:rsidR="00CD682F">
        <w:rPr>
          <w:rFonts w:ascii="Times New Roman" w:hAnsi="Times New Roman"/>
          <w:sz w:val="24"/>
          <w:szCs w:val="24"/>
        </w:rPr>
        <w:t xml:space="preserve"> в период бурения/испытания</w:t>
      </w:r>
      <w:r w:rsidRPr="00597D09">
        <w:rPr>
          <w:rFonts w:ascii="Times New Roman" w:hAnsi="Times New Roman"/>
          <w:sz w:val="24"/>
          <w:szCs w:val="24"/>
        </w:rPr>
        <w:t xml:space="preserve"> составляют 0,75 используемого бурового/промывочного раствора:</w:t>
      </w:r>
    </w:p>
    <w:p w14:paraId="38BF154E" w14:textId="2D4F4199" w:rsidR="005F63B5" w:rsidRDefault="005F63B5" w:rsidP="005F63B5">
      <w:pPr>
        <w:rPr>
          <w:rFonts w:ascii="Times New Roman" w:hAnsi="Times New Roman"/>
          <w:sz w:val="24"/>
          <w:szCs w:val="24"/>
        </w:rPr>
      </w:pPr>
    </w:p>
    <w:p w14:paraId="54944C25" w14:textId="77777777" w:rsidR="00E807AB" w:rsidRPr="00597D09" w:rsidRDefault="00E807AB" w:rsidP="005F63B5">
      <w:pPr>
        <w:rPr>
          <w:rFonts w:ascii="Times New Roman" w:hAnsi="Times New Roman"/>
          <w:sz w:val="24"/>
          <w:szCs w:val="24"/>
        </w:rPr>
      </w:pPr>
    </w:p>
    <w:p w14:paraId="15A12FD3" w14:textId="7051E13B" w:rsidR="005F63B5" w:rsidRPr="00597D09" w:rsidRDefault="005F63B5" w:rsidP="005F63B5">
      <w:pPr>
        <w:jc w:val="center"/>
        <w:rPr>
          <w:rFonts w:ascii="Times New Roman" w:hAnsi="Times New Roman"/>
          <w:sz w:val="24"/>
          <w:szCs w:val="24"/>
        </w:rPr>
      </w:pPr>
      <w:bookmarkStart w:id="325" w:name="_Toc249080907"/>
      <w:bookmarkStart w:id="326" w:name="_Toc320863385"/>
      <w:r w:rsidRPr="00E2537B">
        <w:rPr>
          <w:rFonts w:ascii="Times New Roman" w:hAnsi="Times New Roman"/>
          <w:sz w:val="24"/>
          <w:szCs w:val="24"/>
        </w:rPr>
        <w:t xml:space="preserve">РАСЧЕТ ОБЪЕМА </w:t>
      </w:r>
      <w:bookmarkEnd w:id="325"/>
      <w:bookmarkEnd w:id="326"/>
      <w:r w:rsidRPr="00E2537B">
        <w:rPr>
          <w:rFonts w:ascii="Times New Roman" w:hAnsi="Times New Roman"/>
          <w:sz w:val="24"/>
          <w:szCs w:val="24"/>
        </w:rPr>
        <w:t>ОТХОДОВ</w:t>
      </w:r>
      <w:r w:rsidR="00E2537B">
        <w:rPr>
          <w:rFonts w:ascii="Times New Roman" w:hAnsi="Times New Roman"/>
          <w:sz w:val="24"/>
          <w:szCs w:val="24"/>
        </w:rPr>
        <w:t xml:space="preserve"> БУРЕНИЯ</w:t>
      </w:r>
    </w:p>
    <w:p w14:paraId="63B46700" w14:textId="77777777" w:rsidR="005F63B5" w:rsidRPr="00597D09" w:rsidRDefault="005F63B5" w:rsidP="005F63B5">
      <w:pPr>
        <w:jc w:val="right"/>
        <w:rPr>
          <w:rFonts w:ascii="Times New Roman" w:hAnsi="Times New Roman"/>
          <w:sz w:val="24"/>
          <w:szCs w:val="24"/>
        </w:rPr>
      </w:pPr>
      <w:bookmarkStart w:id="327" w:name="_Toc320863386"/>
      <w:r w:rsidRPr="00597D09">
        <w:rPr>
          <w:rFonts w:ascii="Times New Roman" w:hAnsi="Times New Roman"/>
          <w:sz w:val="24"/>
          <w:szCs w:val="24"/>
        </w:rPr>
        <w:t xml:space="preserve">Таблица </w:t>
      </w:r>
      <w:r w:rsidR="00532BD1">
        <w:rPr>
          <w:rFonts w:ascii="Times New Roman" w:hAnsi="Times New Roman"/>
          <w:sz w:val="24"/>
          <w:szCs w:val="24"/>
        </w:rPr>
        <w:t>6.1</w:t>
      </w:r>
      <w:r w:rsidRPr="00597D09">
        <w:rPr>
          <w:rFonts w:ascii="Times New Roman" w:hAnsi="Times New Roman"/>
          <w:sz w:val="24"/>
          <w:szCs w:val="24"/>
        </w:rPr>
        <w:t xml:space="preserve">. </w:t>
      </w:r>
      <w:bookmarkEnd w:id="327"/>
    </w:p>
    <w:tbl>
      <w:tblPr>
        <w:tblW w:w="0" w:type="auto"/>
        <w:tblLook w:val="04A0" w:firstRow="1" w:lastRow="0" w:firstColumn="1" w:lastColumn="0" w:noHBand="0" w:noVBand="1"/>
      </w:tblPr>
      <w:tblGrid>
        <w:gridCol w:w="4103"/>
        <w:gridCol w:w="987"/>
        <w:gridCol w:w="4397"/>
      </w:tblGrid>
      <w:tr w:rsidR="00AB30C5" w:rsidRPr="00AB30C5" w14:paraId="6945E168" w14:textId="77777777" w:rsidTr="00AB30C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433DC"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Вид отхода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21B17F" w14:textId="1B551E40"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скв. №6-С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1A31AC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Расчет</w:t>
            </w:r>
          </w:p>
        </w:tc>
      </w:tr>
      <w:tr w:rsidR="00AB30C5" w:rsidRPr="00AB30C5" w14:paraId="2A6D6401"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E552B0"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Обьем бурового шлама, м3</w:t>
            </w:r>
          </w:p>
        </w:tc>
        <w:tc>
          <w:tcPr>
            <w:tcW w:w="0" w:type="auto"/>
            <w:tcBorders>
              <w:top w:val="nil"/>
              <w:left w:val="nil"/>
              <w:bottom w:val="single" w:sz="4" w:space="0" w:color="auto"/>
              <w:right w:val="single" w:sz="4" w:space="0" w:color="auto"/>
            </w:tcBorders>
            <w:shd w:val="clear" w:color="auto" w:fill="auto"/>
            <w:noWrap/>
            <w:vAlign w:val="center"/>
            <w:hideMark/>
          </w:tcPr>
          <w:p w14:paraId="2C14C2FC"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85,91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89040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V</w:t>
            </w:r>
            <w:r w:rsidRPr="00AB30C5">
              <w:rPr>
                <w:rFonts w:ascii="Times New Roman" w:eastAsia="Times New Roman" w:hAnsi="Times New Roman"/>
                <w:vertAlign w:val="subscript"/>
              </w:rPr>
              <w:t xml:space="preserve">БШ </w:t>
            </w:r>
            <w:r w:rsidRPr="00AB30C5">
              <w:rPr>
                <w:rFonts w:ascii="Times New Roman" w:eastAsia="Times New Roman" w:hAnsi="Times New Roman"/>
              </w:rPr>
              <w:t>= 1,2хVп</w:t>
            </w:r>
          </w:p>
        </w:tc>
      </w:tr>
      <w:tr w:rsidR="00AB30C5" w:rsidRPr="00AB30C5" w14:paraId="491A5F5E"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A248D0"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 xml:space="preserve">Буровой шлам, тонн </w:t>
            </w:r>
          </w:p>
        </w:tc>
        <w:tc>
          <w:tcPr>
            <w:tcW w:w="0" w:type="auto"/>
            <w:tcBorders>
              <w:top w:val="nil"/>
              <w:left w:val="nil"/>
              <w:bottom w:val="single" w:sz="4" w:space="0" w:color="auto"/>
              <w:right w:val="single" w:sz="4" w:space="0" w:color="auto"/>
            </w:tcBorders>
            <w:shd w:val="clear" w:color="auto" w:fill="auto"/>
            <w:noWrap/>
            <w:vAlign w:val="center"/>
            <w:hideMark/>
          </w:tcPr>
          <w:p w14:paraId="51ADE1C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150,34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6BC191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уд. вес 1,75 т/м</w:t>
            </w:r>
            <w:r w:rsidRPr="00AB30C5">
              <w:rPr>
                <w:rFonts w:ascii="Times New Roman" w:eastAsia="Times New Roman" w:hAnsi="Times New Roman"/>
                <w:vertAlign w:val="superscript"/>
              </w:rPr>
              <w:t>3</w:t>
            </w:r>
          </w:p>
        </w:tc>
      </w:tr>
      <w:tr w:rsidR="00AB30C5" w:rsidRPr="00AB30C5" w14:paraId="038752A5"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C969D9"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Объем отработанного раствора, м3</w:t>
            </w:r>
          </w:p>
        </w:tc>
        <w:tc>
          <w:tcPr>
            <w:tcW w:w="0" w:type="auto"/>
            <w:tcBorders>
              <w:top w:val="nil"/>
              <w:left w:val="nil"/>
              <w:bottom w:val="single" w:sz="4" w:space="0" w:color="auto"/>
              <w:right w:val="single" w:sz="4" w:space="0" w:color="auto"/>
            </w:tcBorders>
            <w:shd w:val="clear" w:color="auto" w:fill="auto"/>
            <w:noWrap/>
            <w:vAlign w:val="center"/>
            <w:hideMark/>
          </w:tcPr>
          <w:p w14:paraId="2B1AE9C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135,38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88573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V</w:t>
            </w:r>
            <w:r w:rsidRPr="00AB30C5">
              <w:rPr>
                <w:rFonts w:ascii="Times New Roman" w:eastAsia="Times New Roman" w:hAnsi="Times New Roman"/>
                <w:vertAlign w:val="subscript"/>
              </w:rPr>
              <w:t>ОБР</w:t>
            </w:r>
            <w:r w:rsidRPr="00AB30C5">
              <w:rPr>
                <w:rFonts w:ascii="Times New Roman" w:eastAsia="Times New Roman" w:hAnsi="Times New Roman"/>
              </w:rPr>
              <w:t xml:space="preserve"> = V</w:t>
            </w:r>
            <w:r w:rsidRPr="00AB30C5">
              <w:rPr>
                <w:rFonts w:ascii="Times New Roman" w:eastAsia="Times New Roman" w:hAnsi="Times New Roman"/>
                <w:vertAlign w:val="subscript"/>
              </w:rPr>
              <w:t>БШ</w:t>
            </w:r>
            <w:r w:rsidRPr="00AB30C5">
              <w:rPr>
                <w:rFonts w:ascii="Times New Roman" w:eastAsia="Times New Roman" w:hAnsi="Times New Roman"/>
              </w:rPr>
              <w:t xml:space="preserve"> х 1,052 + 0,5 х 90 </w:t>
            </w:r>
          </w:p>
        </w:tc>
      </w:tr>
      <w:tr w:rsidR="00AB30C5" w:rsidRPr="00AB30C5" w14:paraId="3EDCC89E"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A401B"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 xml:space="preserve">ОБР, тонн, </w:t>
            </w:r>
          </w:p>
        </w:tc>
        <w:tc>
          <w:tcPr>
            <w:tcW w:w="0" w:type="auto"/>
            <w:tcBorders>
              <w:top w:val="nil"/>
              <w:left w:val="nil"/>
              <w:bottom w:val="single" w:sz="4" w:space="0" w:color="auto"/>
              <w:right w:val="single" w:sz="4" w:space="0" w:color="auto"/>
            </w:tcBorders>
            <w:shd w:val="clear" w:color="auto" w:fill="auto"/>
            <w:noWrap/>
            <w:vAlign w:val="center"/>
            <w:hideMark/>
          </w:tcPr>
          <w:p w14:paraId="60A6FFF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170,58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1B604A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уд. вес 1,26 т/м</w:t>
            </w:r>
            <w:r w:rsidRPr="00AB30C5">
              <w:rPr>
                <w:rFonts w:ascii="Times New Roman" w:eastAsia="Times New Roman" w:hAnsi="Times New Roman"/>
                <w:vertAlign w:val="superscript"/>
              </w:rPr>
              <w:t>3</w:t>
            </w:r>
          </w:p>
        </w:tc>
      </w:tr>
      <w:tr w:rsidR="00AB30C5" w:rsidRPr="00AB30C5" w14:paraId="7630CED9"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9225A"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Объем буровых сточных вод, м</w:t>
            </w:r>
            <w:r w:rsidRPr="00AB30C5">
              <w:rPr>
                <w:rFonts w:ascii="Times New Roman" w:eastAsia="Times New Roman" w:hAnsi="Times New Roman"/>
                <w:vertAlign w:val="superscript"/>
              </w:rPr>
              <w:t>3</w:t>
            </w:r>
          </w:p>
        </w:tc>
        <w:tc>
          <w:tcPr>
            <w:tcW w:w="0" w:type="auto"/>
            <w:tcBorders>
              <w:top w:val="nil"/>
              <w:left w:val="nil"/>
              <w:bottom w:val="single" w:sz="4" w:space="0" w:color="auto"/>
              <w:right w:val="single" w:sz="4" w:space="0" w:color="auto"/>
            </w:tcBorders>
            <w:shd w:val="clear" w:color="auto" w:fill="auto"/>
            <w:noWrap/>
            <w:vAlign w:val="center"/>
            <w:hideMark/>
          </w:tcPr>
          <w:p w14:paraId="68B4E95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33,84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68E54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V</w:t>
            </w:r>
            <w:r w:rsidRPr="00AB30C5">
              <w:rPr>
                <w:rFonts w:ascii="Times New Roman" w:eastAsia="Times New Roman" w:hAnsi="Times New Roman"/>
                <w:vertAlign w:val="subscript"/>
              </w:rPr>
              <w:t xml:space="preserve">БСВ </w:t>
            </w:r>
            <w:r w:rsidRPr="00AB30C5">
              <w:rPr>
                <w:rFonts w:ascii="Times New Roman" w:eastAsia="Times New Roman" w:hAnsi="Times New Roman"/>
              </w:rPr>
              <w:t>=0,25хV</w:t>
            </w:r>
            <w:r w:rsidRPr="00AB30C5">
              <w:rPr>
                <w:rFonts w:ascii="Times New Roman" w:eastAsia="Times New Roman" w:hAnsi="Times New Roman"/>
                <w:vertAlign w:val="subscript"/>
              </w:rPr>
              <w:t>ОБР</w:t>
            </w:r>
          </w:p>
        </w:tc>
      </w:tr>
      <w:tr w:rsidR="00AB30C5" w:rsidRPr="00AB30C5" w14:paraId="228392C3"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7C56FD"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БСВ, тонн</w:t>
            </w:r>
          </w:p>
        </w:tc>
        <w:tc>
          <w:tcPr>
            <w:tcW w:w="0" w:type="auto"/>
            <w:tcBorders>
              <w:top w:val="nil"/>
              <w:left w:val="nil"/>
              <w:bottom w:val="single" w:sz="4" w:space="0" w:color="auto"/>
              <w:right w:val="single" w:sz="4" w:space="0" w:color="auto"/>
            </w:tcBorders>
            <w:shd w:val="clear" w:color="auto" w:fill="auto"/>
            <w:noWrap/>
            <w:vAlign w:val="center"/>
            <w:hideMark/>
          </w:tcPr>
          <w:p w14:paraId="1D5289B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36,55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27A225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уд. вес 1,08 т/м</w:t>
            </w:r>
            <w:r w:rsidRPr="00AB30C5">
              <w:rPr>
                <w:rFonts w:ascii="Times New Roman" w:eastAsia="Times New Roman" w:hAnsi="Times New Roman"/>
                <w:vertAlign w:val="superscript"/>
              </w:rPr>
              <w:t>3</w:t>
            </w:r>
          </w:p>
        </w:tc>
      </w:tr>
      <w:tr w:rsidR="00AB30C5" w:rsidRPr="00AB30C5" w14:paraId="79200ECE"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A1F6B2"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Общий объем выбуренной породы, м3</w:t>
            </w:r>
          </w:p>
        </w:tc>
        <w:tc>
          <w:tcPr>
            <w:tcW w:w="0" w:type="auto"/>
            <w:tcBorders>
              <w:top w:val="nil"/>
              <w:left w:val="nil"/>
              <w:bottom w:val="single" w:sz="4" w:space="0" w:color="auto"/>
              <w:right w:val="single" w:sz="4" w:space="0" w:color="auto"/>
            </w:tcBorders>
            <w:shd w:val="clear" w:color="auto" w:fill="auto"/>
            <w:noWrap/>
            <w:vAlign w:val="center"/>
            <w:hideMark/>
          </w:tcPr>
          <w:p w14:paraId="5D77E0A1"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255,13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F160E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Vвп = V</w:t>
            </w:r>
            <w:r w:rsidRPr="00AB30C5">
              <w:rPr>
                <w:rFonts w:ascii="Times New Roman" w:eastAsia="Times New Roman" w:hAnsi="Times New Roman"/>
                <w:b/>
                <w:bCs/>
                <w:vertAlign w:val="subscript"/>
              </w:rPr>
              <w:t>БШ</w:t>
            </w:r>
            <w:r w:rsidRPr="00AB30C5">
              <w:rPr>
                <w:rFonts w:ascii="Times New Roman" w:eastAsia="Times New Roman" w:hAnsi="Times New Roman"/>
                <w:b/>
                <w:bCs/>
              </w:rPr>
              <w:t xml:space="preserve"> + V</w:t>
            </w:r>
            <w:r w:rsidRPr="00AB30C5">
              <w:rPr>
                <w:rFonts w:ascii="Times New Roman" w:eastAsia="Times New Roman" w:hAnsi="Times New Roman"/>
                <w:b/>
                <w:bCs/>
                <w:vertAlign w:val="subscript"/>
              </w:rPr>
              <w:t>ОБР</w:t>
            </w:r>
            <w:r w:rsidRPr="00AB30C5">
              <w:rPr>
                <w:rFonts w:ascii="Times New Roman" w:eastAsia="Times New Roman" w:hAnsi="Times New Roman"/>
                <w:b/>
                <w:bCs/>
              </w:rPr>
              <w:t xml:space="preserve"> + V</w:t>
            </w:r>
            <w:r w:rsidRPr="00AB30C5">
              <w:rPr>
                <w:rFonts w:ascii="Times New Roman" w:eastAsia="Times New Roman" w:hAnsi="Times New Roman"/>
                <w:b/>
                <w:bCs/>
                <w:vertAlign w:val="subscript"/>
              </w:rPr>
              <w:t>БСВ</w:t>
            </w:r>
          </w:p>
        </w:tc>
      </w:tr>
      <w:tr w:rsidR="00AB30C5" w:rsidRPr="00AB30C5" w14:paraId="3CA0CAE6"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E4E334"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Отстоявшийся шлам из расчёта 20% от исходного объёма БСВ,  м</w:t>
            </w:r>
            <w:r w:rsidRPr="00AB30C5">
              <w:rPr>
                <w:rFonts w:ascii="Times New Roman" w:eastAsia="Times New Roman" w:hAnsi="Times New Roman"/>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57A7AE6D" w14:textId="77777777" w:rsidR="00AB30C5" w:rsidRPr="00AB30C5" w:rsidRDefault="00AB30C5" w:rsidP="00AB30C5">
            <w:pPr>
              <w:jc w:val="center"/>
              <w:rPr>
                <w:rFonts w:ascii="Times New Roman" w:eastAsia="Times New Roman" w:hAnsi="Times New Roman"/>
                <w:color w:val="000000"/>
              </w:rPr>
            </w:pPr>
            <w:r w:rsidRPr="00AB30C5">
              <w:rPr>
                <w:rFonts w:ascii="Times New Roman" w:eastAsia="Times New Roman" w:hAnsi="Times New Roman"/>
                <w:color w:val="000000"/>
              </w:rPr>
              <w:t>6,77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DB783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отстоявшийся шлам из расчёта 20% от исходного объёма БСВ</w:t>
            </w:r>
          </w:p>
        </w:tc>
      </w:tr>
      <w:tr w:rsidR="00AB30C5" w:rsidRPr="00AB30C5" w14:paraId="71E7EB7E"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94B45D" w14:textId="77777777"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Масса  шлама буровых сточных вод, тонн</w:t>
            </w:r>
          </w:p>
        </w:tc>
        <w:tc>
          <w:tcPr>
            <w:tcW w:w="0" w:type="auto"/>
            <w:tcBorders>
              <w:top w:val="nil"/>
              <w:left w:val="nil"/>
              <w:bottom w:val="single" w:sz="4" w:space="0" w:color="auto"/>
              <w:right w:val="single" w:sz="4" w:space="0" w:color="auto"/>
            </w:tcBorders>
            <w:shd w:val="clear" w:color="auto" w:fill="auto"/>
            <w:noWrap/>
            <w:vAlign w:val="center"/>
            <w:hideMark/>
          </w:tcPr>
          <w:p w14:paraId="435D9714"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9,00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79C0D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уд. вес 1,33 т/м</w:t>
            </w:r>
            <w:r w:rsidRPr="00AB30C5">
              <w:rPr>
                <w:rFonts w:ascii="Times New Roman" w:eastAsia="Times New Roman" w:hAnsi="Times New Roman"/>
                <w:vertAlign w:val="superscript"/>
              </w:rPr>
              <w:t>3</w:t>
            </w:r>
          </w:p>
        </w:tc>
      </w:tr>
      <w:tr w:rsidR="00AB30C5" w:rsidRPr="00AB30C5" w14:paraId="0A0CD4CB"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942367C"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Общая масса  выбуренной породы, тонн</w:t>
            </w:r>
          </w:p>
        </w:tc>
        <w:tc>
          <w:tcPr>
            <w:tcW w:w="0" w:type="auto"/>
            <w:tcBorders>
              <w:top w:val="nil"/>
              <w:left w:val="nil"/>
              <w:bottom w:val="single" w:sz="4" w:space="0" w:color="auto"/>
              <w:right w:val="single" w:sz="4" w:space="0" w:color="auto"/>
            </w:tcBorders>
            <w:shd w:val="clear" w:color="auto" w:fill="auto"/>
            <w:noWrap/>
            <w:vAlign w:val="center"/>
            <w:hideMark/>
          </w:tcPr>
          <w:p w14:paraId="0DD45DFD"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329,92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726796B" w14:textId="7777777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Mвп = M</w:t>
            </w:r>
            <w:r w:rsidRPr="00AB30C5">
              <w:rPr>
                <w:rFonts w:ascii="Times New Roman" w:eastAsia="Times New Roman" w:hAnsi="Times New Roman"/>
                <w:b/>
                <w:bCs/>
                <w:vertAlign w:val="subscript"/>
              </w:rPr>
              <w:t>БШ</w:t>
            </w:r>
            <w:r w:rsidRPr="00AB30C5">
              <w:rPr>
                <w:rFonts w:ascii="Times New Roman" w:eastAsia="Times New Roman" w:hAnsi="Times New Roman"/>
                <w:b/>
                <w:bCs/>
              </w:rPr>
              <w:t xml:space="preserve"> + M</w:t>
            </w:r>
            <w:r w:rsidRPr="00AB30C5">
              <w:rPr>
                <w:rFonts w:ascii="Times New Roman" w:eastAsia="Times New Roman" w:hAnsi="Times New Roman"/>
                <w:b/>
                <w:bCs/>
                <w:vertAlign w:val="subscript"/>
              </w:rPr>
              <w:t>ОБР</w:t>
            </w:r>
            <w:r w:rsidRPr="00AB30C5">
              <w:rPr>
                <w:rFonts w:ascii="Times New Roman" w:eastAsia="Times New Roman" w:hAnsi="Times New Roman"/>
                <w:b/>
                <w:bCs/>
              </w:rPr>
              <w:t xml:space="preserve"> + M</w:t>
            </w:r>
            <w:r w:rsidRPr="00AB30C5">
              <w:rPr>
                <w:rFonts w:ascii="Times New Roman" w:eastAsia="Times New Roman" w:hAnsi="Times New Roman"/>
                <w:b/>
                <w:bCs/>
                <w:vertAlign w:val="subscript"/>
              </w:rPr>
              <w:t>ШБСВ</w:t>
            </w:r>
            <w:r w:rsidRPr="00AB30C5">
              <w:rPr>
                <w:rFonts w:ascii="Times New Roman" w:eastAsia="Times New Roman" w:hAnsi="Times New Roman"/>
                <w:b/>
                <w:bCs/>
              </w:rPr>
              <w:t xml:space="preserve"> </w:t>
            </w:r>
          </w:p>
        </w:tc>
      </w:tr>
    </w:tbl>
    <w:p w14:paraId="1773DD10" w14:textId="77777777" w:rsidR="005F63B5" w:rsidRPr="00597D09" w:rsidRDefault="005F63B5" w:rsidP="005F63B5">
      <w:pPr>
        <w:rPr>
          <w:rFonts w:ascii="Times New Roman" w:hAnsi="Times New Roman"/>
          <w:sz w:val="24"/>
          <w:szCs w:val="24"/>
        </w:rPr>
      </w:pPr>
    </w:p>
    <w:p w14:paraId="52F47C10" w14:textId="77777777" w:rsidR="005F63B5" w:rsidRPr="005F63B5" w:rsidRDefault="005F63B5" w:rsidP="005F63B5">
      <w:pPr>
        <w:pStyle w:val="TCGlava"/>
      </w:pPr>
      <w:bookmarkStart w:id="328" w:name="_Toc198275735"/>
      <w:bookmarkStart w:id="329" w:name="_Toc239155209"/>
      <w:bookmarkStart w:id="330" w:name="_Toc239155801"/>
      <w:bookmarkStart w:id="331" w:name="_Toc244416012"/>
      <w:bookmarkStart w:id="332" w:name="_Toc244416992"/>
      <w:bookmarkStart w:id="333" w:name="_Toc244417155"/>
      <w:bookmarkStart w:id="334" w:name="_Toc244420967"/>
      <w:bookmarkStart w:id="335" w:name="_Toc244422014"/>
      <w:bookmarkStart w:id="336" w:name="_Toc246391479"/>
      <w:bookmarkStart w:id="337" w:name="_Toc246391644"/>
      <w:bookmarkStart w:id="338" w:name="_Toc248826706"/>
      <w:bookmarkStart w:id="339" w:name="_Toc248826852"/>
      <w:bookmarkStart w:id="340" w:name="_Toc248827019"/>
      <w:bookmarkStart w:id="341" w:name="_Toc248827224"/>
      <w:bookmarkStart w:id="342" w:name="_Toc249080916"/>
      <w:bookmarkStart w:id="343" w:name="_Toc249081064"/>
      <w:bookmarkStart w:id="344" w:name="_Toc249085498"/>
      <w:bookmarkStart w:id="345" w:name="_Toc249085640"/>
      <w:bookmarkStart w:id="346" w:name="_Toc249085782"/>
      <w:bookmarkStart w:id="347" w:name="_Toc249085928"/>
      <w:bookmarkStart w:id="348" w:name="_Toc320863403"/>
      <w:bookmarkStart w:id="349" w:name="_Toc329684166"/>
      <w:bookmarkStart w:id="350" w:name="_Toc381007805"/>
      <w:bookmarkStart w:id="351" w:name="_Toc463421600"/>
      <w:bookmarkStart w:id="352" w:name="_Toc3469028"/>
      <w:bookmarkStart w:id="353" w:name="_Toc4606883"/>
      <w:r w:rsidRPr="005F63B5">
        <w:t>Расчет объёма отработанного масла</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8485612" w14:textId="6DB9ED55"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Так как работы связаны с использованием транспорта и оборудования, смонтированного на автомобилях, работающих на дизтопливе и</w:t>
      </w:r>
      <w:r w:rsidR="000C2BFE">
        <w:rPr>
          <w:rFonts w:ascii="Times New Roman" w:hAnsi="Times New Roman"/>
          <w:sz w:val="24"/>
          <w:szCs w:val="24"/>
        </w:rPr>
        <w:t xml:space="preserve"> </w:t>
      </w:r>
      <w:r w:rsidRPr="00597D09">
        <w:rPr>
          <w:rFonts w:ascii="Times New Roman" w:hAnsi="Times New Roman"/>
          <w:sz w:val="24"/>
          <w:szCs w:val="24"/>
        </w:rPr>
        <w:t>бензине</w:t>
      </w:r>
      <w:r w:rsidR="000C2BFE">
        <w:rPr>
          <w:rFonts w:ascii="Times New Roman" w:hAnsi="Times New Roman"/>
          <w:sz w:val="24"/>
          <w:szCs w:val="24"/>
        </w:rPr>
        <w:t xml:space="preserve"> </w:t>
      </w:r>
      <w:r w:rsidRPr="00597D09">
        <w:rPr>
          <w:rFonts w:ascii="Times New Roman" w:hAnsi="Times New Roman"/>
          <w:sz w:val="24"/>
          <w:szCs w:val="24"/>
        </w:rPr>
        <w:t>будут образовываться отработанные моторные масла.</w:t>
      </w:r>
    </w:p>
    <w:p w14:paraId="5A1AA55D"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Приложение №16 к приказу Министра охраны окружающей среды Республики Казахстан от «18» 04 2008 г. № 100-п. Методика разработки проектов нормативов предельного размещения отходов производства и потребления.</w:t>
      </w:r>
    </w:p>
    <w:p w14:paraId="4B46BCCC" w14:textId="452F4E35" w:rsidR="005F63B5" w:rsidRDefault="005F63B5" w:rsidP="004C6806">
      <w:pPr>
        <w:pStyle w:val="aff"/>
        <w:ind w:firstLine="567"/>
        <w:rPr>
          <w:rFonts w:ascii="Times New Roman" w:hAnsi="Times New Roman"/>
          <w:b/>
        </w:rPr>
      </w:pPr>
      <w:r w:rsidRPr="00597D09">
        <w:rPr>
          <w:rFonts w:ascii="Times New Roman" w:hAnsi="Times New Roman"/>
        </w:rPr>
        <w:t xml:space="preserve">Объем отработанное масло образованного при работе транспорта на дизельном топливе определяется по формуле: </w:t>
      </w:r>
      <w:r w:rsidRPr="00597D09">
        <w:rPr>
          <w:rFonts w:ascii="Times New Roman" w:hAnsi="Times New Roman"/>
          <w:b/>
          <w:lang w:val="en-US"/>
        </w:rPr>
        <w:t>N</w:t>
      </w:r>
      <w:r w:rsidRPr="00597D09">
        <w:rPr>
          <w:rFonts w:ascii="Times New Roman" w:hAnsi="Times New Roman"/>
          <w:b/>
          <w:vertAlign w:val="subscript"/>
          <w:lang w:val="en-US"/>
        </w:rPr>
        <w:t>d</w:t>
      </w:r>
      <w:r w:rsidRPr="00597D09">
        <w:rPr>
          <w:rFonts w:ascii="Times New Roman" w:hAnsi="Times New Roman"/>
          <w:b/>
        </w:rPr>
        <w:t xml:space="preserve"> = </w:t>
      </w:r>
      <w:r w:rsidRPr="00597D09">
        <w:rPr>
          <w:rFonts w:ascii="Times New Roman" w:hAnsi="Times New Roman"/>
          <w:b/>
          <w:lang w:val="en-US"/>
        </w:rPr>
        <w:t>Y</w:t>
      </w:r>
      <w:r w:rsidRPr="00597D09">
        <w:rPr>
          <w:rFonts w:ascii="Times New Roman" w:hAnsi="Times New Roman"/>
          <w:b/>
          <w:vertAlign w:val="subscript"/>
          <w:lang w:val="en-US"/>
        </w:rPr>
        <w:t>d</w:t>
      </w:r>
      <w:r w:rsidRPr="00597D09">
        <w:rPr>
          <w:rFonts w:ascii="Times New Roman" w:hAnsi="Times New Roman"/>
          <w:b/>
        </w:rPr>
        <w:t xml:space="preserve"> * Н</w:t>
      </w:r>
      <w:r w:rsidRPr="00597D09">
        <w:rPr>
          <w:rFonts w:ascii="Times New Roman" w:hAnsi="Times New Roman"/>
          <w:b/>
          <w:vertAlign w:val="subscript"/>
          <w:lang w:val="en-US"/>
        </w:rPr>
        <w:t>d</w:t>
      </w:r>
      <w:r w:rsidRPr="00597D09">
        <w:rPr>
          <w:rFonts w:ascii="Times New Roman" w:hAnsi="Times New Roman"/>
          <w:b/>
        </w:rPr>
        <w:t xml:space="preserve"> * ρ, </w:t>
      </w:r>
    </w:p>
    <w:p w14:paraId="4E8AB6C8" w14:textId="39F71DA7" w:rsidR="00E2537B" w:rsidRPr="00597D09" w:rsidRDefault="00E2537B" w:rsidP="00E2537B">
      <w:pPr>
        <w:pStyle w:val="aff"/>
        <w:jc w:val="right"/>
        <w:rPr>
          <w:rFonts w:ascii="Times New Roman" w:hAnsi="Times New Roman"/>
        </w:rPr>
      </w:pPr>
      <w:r w:rsidRPr="00E2537B">
        <w:rPr>
          <w:rFonts w:ascii="Times New Roman" w:hAnsi="Times New Roman"/>
          <w:bCs/>
          <w:lang w:val="kk-KZ"/>
        </w:rPr>
        <w:t>Таблица 6.2</w:t>
      </w:r>
    </w:p>
    <w:tbl>
      <w:tblPr>
        <w:tblW w:w="0" w:type="auto"/>
        <w:tblLook w:val="04A0" w:firstRow="1" w:lastRow="0" w:firstColumn="1" w:lastColumn="0" w:noHBand="0" w:noVBand="1"/>
      </w:tblPr>
      <w:tblGrid>
        <w:gridCol w:w="1195"/>
        <w:gridCol w:w="1745"/>
        <w:gridCol w:w="1657"/>
        <w:gridCol w:w="1351"/>
        <w:gridCol w:w="1531"/>
        <w:gridCol w:w="922"/>
        <w:gridCol w:w="1086"/>
      </w:tblGrid>
      <w:tr w:rsidR="00AB30C5" w:rsidRPr="00AB30C5" w14:paraId="1FEE3D18" w14:textId="77777777" w:rsidTr="00AB30C5">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104A8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Объект</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091C8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 тонн</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8331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Расход диз.топлива, м</w:t>
            </w:r>
            <w:r w:rsidRPr="00AB30C5">
              <w:rPr>
                <w:rFonts w:ascii="Times New Roman" w:eastAsia="Times New Roman" w:hAnsi="Times New Roman"/>
                <w:vertAlign w:val="superscript"/>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ED079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норма расхода масла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483C9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Плотность масла, т/м</w:t>
            </w:r>
            <w:r w:rsidRPr="00AB30C5">
              <w:rPr>
                <w:rFonts w:ascii="Times New Roman" w:eastAsia="Times New Roman" w:hAnsi="Times New Roman"/>
                <w:vertAlign w:val="superscript"/>
              </w:rPr>
              <w:t>3</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492A7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Отработанное моторное масло</w:t>
            </w:r>
          </w:p>
        </w:tc>
      </w:tr>
      <w:tr w:rsidR="00AB30C5" w:rsidRPr="00AB30C5" w14:paraId="04556A5D" w14:textId="77777777" w:rsidTr="00AB30C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87DB" w14:textId="77777777" w:rsidR="00AB30C5" w:rsidRPr="00AB30C5" w:rsidRDefault="00AB30C5" w:rsidP="00AB30C5">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2A90A2" w14:textId="77777777" w:rsidR="00AB30C5" w:rsidRPr="00AB30C5" w:rsidRDefault="00AB30C5" w:rsidP="00AB30C5">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B79E8" w14:textId="77777777" w:rsidR="00AB30C5" w:rsidRPr="00AB30C5" w:rsidRDefault="00AB30C5" w:rsidP="00AB30C5">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09810" w14:textId="77777777" w:rsidR="00AB30C5" w:rsidRPr="00AB30C5" w:rsidRDefault="00AB30C5" w:rsidP="00AB30C5">
            <w:pPr>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3569567" w14:textId="77777777" w:rsidR="00AB30C5" w:rsidRPr="00AB30C5" w:rsidRDefault="00AB30C5" w:rsidP="00AB30C5">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14:paraId="2BAE400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м</w:t>
            </w:r>
            <w:r w:rsidRPr="00AB30C5">
              <w:rPr>
                <w:rFonts w:ascii="Times New Roman" w:eastAsia="Times New Roman" w:hAnsi="Times New Roman"/>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56DA009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тонн</w:t>
            </w:r>
          </w:p>
        </w:tc>
      </w:tr>
      <w:tr w:rsidR="00AB30C5" w:rsidRPr="00AB30C5" w14:paraId="1E449730"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A14CBC" w14:textId="6D9BEEF4"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 xml:space="preserve">скв. </w:t>
            </w:r>
            <w:r>
              <w:rPr>
                <w:rFonts w:ascii="Times New Roman" w:eastAsia="Times New Roman" w:hAnsi="Times New Roman"/>
              </w:rPr>
              <w:t>№6-С</w:t>
            </w:r>
          </w:p>
        </w:tc>
        <w:tc>
          <w:tcPr>
            <w:tcW w:w="0" w:type="auto"/>
            <w:tcBorders>
              <w:top w:val="nil"/>
              <w:left w:val="nil"/>
              <w:bottom w:val="single" w:sz="4" w:space="0" w:color="auto"/>
              <w:right w:val="single" w:sz="4" w:space="0" w:color="auto"/>
            </w:tcBorders>
            <w:shd w:val="clear" w:color="auto" w:fill="auto"/>
            <w:noWrap/>
            <w:vAlign w:val="center"/>
            <w:hideMark/>
          </w:tcPr>
          <w:p w14:paraId="1B09C5C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190,69</w:t>
            </w:r>
          </w:p>
        </w:tc>
        <w:tc>
          <w:tcPr>
            <w:tcW w:w="0" w:type="auto"/>
            <w:tcBorders>
              <w:top w:val="nil"/>
              <w:left w:val="nil"/>
              <w:bottom w:val="single" w:sz="4" w:space="0" w:color="auto"/>
              <w:right w:val="single" w:sz="4" w:space="0" w:color="auto"/>
            </w:tcBorders>
            <w:shd w:val="clear" w:color="auto" w:fill="auto"/>
            <w:noWrap/>
            <w:vAlign w:val="center"/>
            <w:hideMark/>
          </w:tcPr>
          <w:p w14:paraId="60F62CD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229,7</w:t>
            </w:r>
          </w:p>
        </w:tc>
        <w:tc>
          <w:tcPr>
            <w:tcW w:w="0" w:type="auto"/>
            <w:tcBorders>
              <w:top w:val="nil"/>
              <w:left w:val="nil"/>
              <w:bottom w:val="single" w:sz="4" w:space="0" w:color="auto"/>
              <w:right w:val="single" w:sz="4" w:space="0" w:color="auto"/>
            </w:tcBorders>
            <w:shd w:val="clear" w:color="auto" w:fill="auto"/>
            <w:noWrap/>
            <w:vAlign w:val="center"/>
            <w:hideMark/>
          </w:tcPr>
          <w:p w14:paraId="5F22954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0,032</w:t>
            </w:r>
          </w:p>
        </w:tc>
        <w:tc>
          <w:tcPr>
            <w:tcW w:w="0" w:type="auto"/>
            <w:tcBorders>
              <w:top w:val="nil"/>
              <w:left w:val="nil"/>
              <w:bottom w:val="single" w:sz="4" w:space="0" w:color="auto"/>
              <w:right w:val="single" w:sz="4" w:space="0" w:color="auto"/>
            </w:tcBorders>
            <w:shd w:val="clear" w:color="auto" w:fill="auto"/>
            <w:noWrap/>
            <w:vAlign w:val="center"/>
            <w:hideMark/>
          </w:tcPr>
          <w:p w14:paraId="4CC6DEC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0,93</w:t>
            </w:r>
          </w:p>
        </w:tc>
        <w:tc>
          <w:tcPr>
            <w:tcW w:w="0" w:type="auto"/>
            <w:tcBorders>
              <w:top w:val="nil"/>
              <w:left w:val="nil"/>
              <w:bottom w:val="single" w:sz="4" w:space="0" w:color="auto"/>
              <w:right w:val="single" w:sz="4" w:space="0" w:color="auto"/>
            </w:tcBorders>
            <w:shd w:val="clear" w:color="auto" w:fill="auto"/>
            <w:vAlign w:val="center"/>
            <w:hideMark/>
          </w:tcPr>
          <w:p w14:paraId="045E35E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0,07</w:t>
            </w:r>
          </w:p>
        </w:tc>
        <w:tc>
          <w:tcPr>
            <w:tcW w:w="0" w:type="auto"/>
            <w:tcBorders>
              <w:top w:val="nil"/>
              <w:left w:val="nil"/>
              <w:bottom w:val="single" w:sz="4" w:space="0" w:color="auto"/>
              <w:right w:val="single" w:sz="4" w:space="0" w:color="auto"/>
            </w:tcBorders>
            <w:shd w:val="clear" w:color="auto" w:fill="auto"/>
            <w:vAlign w:val="center"/>
            <w:hideMark/>
          </w:tcPr>
          <w:p w14:paraId="2D472AE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1,709</w:t>
            </w:r>
          </w:p>
        </w:tc>
      </w:tr>
      <w:tr w:rsidR="00AC14DB" w:rsidRPr="00AB30C5" w14:paraId="620A5308"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FFB7D" w14:textId="12478550" w:rsidR="00AC14DB" w:rsidRPr="00AB30C5" w:rsidRDefault="00AC14DB" w:rsidP="00AC14DB">
            <w:pPr>
              <w:jc w:val="left"/>
              <w:rPr>
                <w:rFonts w:ascii="Times New Roman" w:eastAsia="Times New Roman" w:hAnsi="Times New Roman"/>
                <w:b/>
                <w:bCs/>
              </w:rPr>
            </w:pPr>
            <w:r w:rsidRPr="00AB30C5">
              <w:rPr>
                <w:rFonts w:ascii="Times New Roman" w:eastAsia="Times New Roman" w:hAnsi="Times New Roman"/>
                <w:b/>
                <w:bCs/>
              </w:rPr>
              <w:t xml:space="preserve">Всего скв. </w:t>
            </w:r>
            <w:r>
              <w:rPr>
                <w:rFonts w:ascii="Times New Roman" w:eastAsia="Times New Roman" w:hAnsi="Times New Roman"/>
                <w:b/>
                <w:bCs/>
              </w:rPr>
              <w:t>№6-С</w:t>
            </w:r>
            <w:r w:rsidRPr="00AB30C5">
              <w:rPr>
                <w:rFonts w:ascii="Times New Roman" w:eastAsia="Times New Roman" w:hAnsi="Times New Roman"/>
                <w:b/>
                <w:bCs/>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0EDFF315"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07D2C18"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D1168CA"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FEDDF94"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3A71492"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BCCFCC7" w14:textId="7019D523"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1,709</w:t>
            </w:r>
          </w:p>
        </w:tc>
      </w:tr>
    </w:tbl>
    <w:p w14:paraId="76361AE3" w14:textId="77777777" w:rsidR="005F63B5" w:rsidRPr="00597D09" w:rsidRDefault="005F63B5" w:rsidP="004C6806">
      <w:pPr>
        <w:pStyle w:val="aff"/>
        <w:ind w:firstLine="567"/>
        <w:rPr>
          <w:rFonts w:ascii="Times New Roman" w:hAnsi="Times New Roman"/>
        </w:rPr>
      </w:pPr>
    </w:p>
    <w:p w14:paraId="14B26F1A" w14:textId="77777777" w:rsidR="005F63B5" w:rsidRPr="00597D09" w:rsidRDefault="005F63B5" w:rsidP="004C6806">
      <w:pPr>
        <w:ind w:firstLine="567"/>
        <w:rPr>
          <w:rFonts w:ascii="Times New Roman" w:hAnsi="Times New Roman"/>
          <w:sz w:val="24"/>
          <w:szCs w:val="24"/>
        </w:rPr>
      </w:pPr>
      <w:r w:rsidRPr="00597D09">
        <w:rPr>
          <w:rFonts w:ascii="Times New Roman" w:hAnsi="Times New Roman"/>
          <w:sz w:val="24"/>
          <w:szCs w:val="24"/>
        </w:rPr>
        <w:t>Сбор отработанных моторных масел должен производиться в специальные емкости или контейнеры. По окончании работ на скважине будет производиться их вывоз с мест сбора и утилизация на специально оборудованном полигоне или сдаваться специализированным организациям.</w:t>
      </w:r>
    </w:p>
    <w:p w14:paraId="1C5CFD02" w14:textId="77777777" w:rsidR="005F63B5" w:rsidRPr="00597D09" w:rsidRDefault="005F63B5" w:rsidP="005F63B5">
      <w:pPr>
        <w:rPr>
          <w:rFonts w:ascii="Times New Roman" w:hAnsi="Times New Roman"/>
          <w:sz w:val="24"/>
          <w:szCs w:val="24"/>
        </w:rPr>
      </w:pPr>
    </w:p>
    <w:p w14:paraId="3662F0EC" w14:textId="77777777" w:rsidR="005F63B5" w:rsidRDefault="005F63B5" w:rsidP="00FD6FDB">
      <w:pPr>
        <w:pStyle w:val="TCGlava"/>
        <w:spacing w:after="0"/>
      </w:pPr>
      <w:bookmarkStart w:id="354" w:name="_Toc198275736"/>
      <w:bookmarkStart w:id="355" w:name="_Toc239155210"/>
      <w:bookmarkStart w:id="356" w:name="_Toc239155802"/>
      <w:bookmarkStart w:id="357" w:name="_Toc244416013"/>
      <w:bookmarkStart w:id="358" w:name="_Toc244416993"/>
      <w:bookmarkStart w:id="359" w:name="_Toc244417156"/>
      <w:bookmarkStart w:id="360" w:name="_Toc244420968"/>
      <w:bookmarkStart w:id="361" w:name="_Toc244422015"/>
      <w:bookmarkStart w:id="362" w:name="_Toc246391480"/>
      <w:bookmarkStart w:id="363" w:name="_Toc246391645"/>
      <w:bookmarkStart w:id="364" w:name="_Toc248826707"/>
      <w:bookmarkStart w:id="365" w:name="_Toc248826853"/>
      <w:bookmarkStart w:id="366" w:name="_Toc248827020"/>
      <w:bookmarkStart w:id="367" w:name="_Toc248827225"/>
      <w:bookmarkStart w:id="368" w:name="_Toc249080918"/>
      <w:bookmarkStart w:id="369" w:name="_Toc249081065"/>
      <w:bookmarkStart w:id="370" w:name="_Toc320863406"/>
      <w:bookmarkStart w:id="371" w:name="_Toc329684167"/>
      <w:bookmarkStart w:id="372" w:name="_Toc381007806"/>
      <w:bookmarkStart w:id="373" w:name="_Toc463421601"/>
      <w:bookmarkStart w:id="374" w:name="_Toc3469029"/>
      <w:bookmarkStart w:id="375" w:name="_Toc4606884"/>
      <w:r w:rsidRPr="005F63B5">
        <w:t>Расчет объёма образования промасленной ветоши</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0CC1543F" w14:textId="77777777" w:rsidR="00FD6FDB" w:rsidRPr="005F63B5" w:rsidRDefault="00FD6FDB" w:rsidP="00FD6FDB">
      <w:pPr>
        <w:pStyle w:val="TCGlava"/>
        <w:spacing w:after="0"/>
      </w:pPr>
    </w:p>
    <w:p w14:paraId="6FC9A570" w14:textId="77777777" w:rsidR="005F63B5" w:rsidRPr="00597D09" w:rsidRDefault="005F63B5" w:rsidP="00814135">
      <w:pPr>
        <w:ind w:firstLine="567"/>
        <w:rPr>
          <w:rFonts w:ascii="Times New Roman" w:hAnsi="Times New Roman"/>
          <w:sz w:val="24"/>
          <w:szCs w:val="24"/>
        </w:rPr>
      </w:pPr>
      <w:r w:rsidRPr="00597D09">
        <w:rPr>
          <w:rFonts w:ascii="Times New Roman" w:hAnsi="Times New Roman"/>
          <w:sz w:val="24"/>
          <w:szCs w:val="24"/>
        </w:rPr>
        <w:t>Методика определения нормативов эмиссий в окружающую среду, утвержденная приказом Министра охраны окружающей среды Республики Казахстан №110-п от 16.04.2012;</w:t>
      </w:r>
    </w:p>
    <w:p w14:paraId="25DCAE81" w14:textId="77777777" w:rsidR="005F63B5" w:rsidRPr="00597D09" w:rsidRDefault="005F63B5" w:rsidP="00814135">
      <w:pPr>
        <w:ind w:firstLine="567"/>
        <w:rPr>
          <w:rFonts w:ascii="Times New Roman" w:hAnsi="Times New Roman"/>
          <w:sz w:val="24"/>
          <w:szCs w:val="24"/>
        </w:rPr>
      </w:pPr>
      <w:r w:rsidRPr="00597D09">
        <w:rPr>
          <w:rFonts w:ascii="Times New Roman" w:hAnsi="Times New Roman"/>
          <w:sz w:val="24"/>
          <w:szCs w:val="24"/>
        </w:rPr>
        <w:t>Ветошь промасленная образуется при использовании тканевого материала для протирки нефтяного оборудования, деталей и машин при ремонтах, а также использовании рукавиц.</w:t>
      </w:r>
    </w:p>
    <w:p w14:paraId="1E1F453C" w14:textId="77777777" w:rsidR="005F63B5" w:rsidRPr="00597D09" w:rsidRDefault="005F63B5" w:rsidP="00814135">
      <w:pPr>
        <w:ind w:firstLine="567"/>
        <w:rPr>
          <w:rFonts w:ascii="Times New Roman" w:hAnsi="Times New Roman"/>
          <w:sz w:val="24"/>
          <w:szCs w:val="24"/>
        </w:rPr>
      </w:pPr>
      <w:r w:rsidRPr="00597D09">
        <w:rPr>
          <w:rFonts w:ascii="Times New Roman" w:hAnsi="Times New Roman"/>
          <w:sz w:val="24"/>
          <w:szCs w:val="24"/>
        </w:rPr>
        <w:t>Количество промасленной ветоши определяется в зависимости от поступающего объема ветоши Pcв (кг) и содержания в ветоши (См) нефтепродукта (12 %) и влаги (Св) (15 %) по формуле:</w:t>
      </w:r>
    </w:p>
    <w:p w14:paraId="30AFD561" w14:textId="77777777" w:rsidR="005F63B5" w:rsidRPr="00597D09" w:rsidRDefault="005F63B5" w:rsidP="005F63B5">
      <w:pPr>
        <w:rPr>
          <w:rFonts w:ascii="Times New Roman" w:hAnsi="Times New Roman"/>
          <w:sz w:val="24"/>
          <w:szCs w:val="24"/>
        </w:rPr>
      </w:pPr>
    </w:p>
    <w:p w14:paraId="6499C81F" w14:textId="77777777" w:rsidR="005F63B5" w:rsidRPr="00597D09" w:rsidRDefault="005F63B5" w:rsidP="005F63B5">
      <w:pPr>
        <w:rPr>
          <w:rFonts w:ascii="Times New Roman" w:hAnsi="Times New Roman"/>
          <w:b/>
          <w:sz w:val="24"/>
          <w:szCs w:val="24"/>
        </w:rPr>
      </w:pPr>
      <w:r w:rsidRPr="00597D09">
        <w:rPr>
          <w:rFonts w:ascii="Times New Roman" w:hAnsi="Times New Roman"/>
          <w:b/>
          <w:sz w:val="24"/>
          <w:szCs w:val="24"/>
        </w:rPr>
        <w:t>P отх.в = Pcв/(1-См/100-Св/100)=10кг/(1-12/100-15/100)=13,698 кг/1000=0,014 тонн</w:t>
      </w:r>
    </w:p>
    <w:p w14:paraId="7A9F3DF3" w14:textId="77777777" w:rsidR="005F63B5" w:rsidRPr="00597D09" w:rsidRDefault="005F63B5" w:rsidP="005F63B5">
      <w:pPr>
        <w:rPr>
          <w:rFonts w:ascii="Times New Roman" w:hAnsi="Times New Roman"/>
          <w:sz w:val="24"/>
          <w:szCs w:val="24"/>
        </w:rPr>
      </w:pPr>
    </w:p>
    <w:p w14:paraId="4A189AAC" w14:textId="77777777" w:rsidR="005F63B5" w:rsidRPr="00597D09" w:rsidRDefault="005F63B5" w:rsidP="005F63B5">
      <w:pPr>
        <w:rPr>
          <w:rFonts w:ascii="Times New Roman" w:hAnsi="Times New Roman"/>
          <w:sz w:val="24"/>
          <w:szCs w:val="24"/>
        </w:rPr>
      </w:pPr>
      <w:r w:rsidRPr="00597D09">
        <w:rPr>
          <w:rFonts w:ascii="Times New Roman" w:hAnsi="Times New Roman"/>
          <w:sz w:val="24"/>
          <w:szCs w:val="24"/>
        </w:rPr>
        <w:t>Pcв – сухая ветошь, т;</w:t>
      </w:r>
    </w:p>
    <w:p w14:paraId="2CF29B04" w14:textId="77777777" w:rsidR="005F63B5" w:rsidRPr="00597D09" w:rsidRDefault="005F63B5" w:rsidP="005F63B5">
      <w:pPr>
        <w:rPr>
          <w:rFonts w:ascii="Times New Roman" w:hAnsi="Times New Roman"/>
          <w:sz w:val="24"/>
          <w:szCs w:val="24"/>
        </w:rPr>
      </w:pPr>
      <w:r w:rsidRPr="00597D09">
        <w:rPr>
          <w:rFonts w:ascii="Times New Roman" w:hAnsi="Times New Roman"/>
          <w:sz w:val="24"/>
          <w:szCs w:val="24"/>
        </w:rPr>
        <w:t>P отх.в  - промасленная ветошь, т;</w:t>
      </w:r>
    </w:p>
    <w:p w14:paraId="7231BCD2" w14:textId="77777777" w:rsidR="005F63B5" w:rsidRPr="00597D09" w:rsidRDefault="005F63B5" w:rsidP="005F63B5">
      <w:pPr>
        <w:rPr>
          <w:rFonts w:ascii="Times New Roman" w:hAnsi="Times New Roman"/>
          <w:sz w:val="24"/>
          <w:szCs w:val="24"/>
        </w:rPr>
      </w:pPr>
      <w:bookmarkStart w:id="376" w:name="_Toc249080919"/>
      <w:bookmarkStart w:id="377" w:name="_Toc320863407"/>
    </w:p>
    <w:p w14:paraId="7925B25B" w14:textId="77777777" w:rsidR="005F63B5" w:rsidRPr="00597D09" w:rsidRDefault="005F63B5" w:rsidP="005F63B5">
      <w:pPr>
        <w:jc w:val="center"/>
        <w:rPr>
          <w:rFonts w:ascii="Times New Roman" w:hAnsi="Times New Roman"/>
          <w:sz w:val="24"/>
          <w:szCs w:val="24"/>
        </w:rPr>
      </w:pPr>
      <w:r w:rsidRPr="00E2537B">
        <w:rPr>
          <w:rFonts w:ascii="Times New Roman" w:hAnsi="Times New Roman"/>
          <w:sz w:val="24"/>
          <w:szCs w:val="24"/>
        </w:rPr>
        <w:t>РАСЧЕТ ОТХОДОВ ПРОМАСЛЕННОЙ ВЕТОШИ</w:t>
      </w:r>
      <w:bookmarkEnd w:id="376"/>
      <w:bookmarkEnd w:id="377"/>
    </w:p>
    <w:p w14:paraId="363846D1" w14:textId="2D4F54E0" w:rsidR="005F63B5" w:rsidRPr="00597D09" w:rsidRDefault="005F63B5" w:rsidP="005F63B5">
      <w:pPr>
        <w:jc w:val="right"/>
        <w:rPr>
          <w:rFonts w:ascii="Times New Roman" w:hAnsi="Times New Roman"/>
          <w:sz w:val="24"/>
          <w:szCs w:val="24"/>
        </w:rPr>
      </w:pPr>
      <w:r w:rsidRPr="00597D09">
        <w:rPr>
          <w:rFonts w:ascii="Times New Roman" w:hAnsi="Times New Roman"/>
          <w:sz w:val="24"/>
          <w:szCs w:val="24"/>
        </w:rPr>
        <w:t xml:space="preserve">Таблица </w:t>
      </w:r>
      <w:r w:rsidR="00532BD1">
        <w:rPr>
          <w:rFonts w:ascii="Times New Roman" w:hAnsi="Times New Roman"/>
          <w:sz w:val="24"/>
          <w:szCs w:val="24"/>
        </w:rPr>
        <w:t>6.</w:t>
      </w:r>
      <w:r w:rsidR="00E2537B">
        <w:rPr>
          <w:rFonts w:ascii="Times New Roman" w:hAnsi="Times New Roman"/>
          <w:sz w:val="24"/>
          <w:szCs w:val="24"/>
          <w:lang w:val="kk-KZ"/>
        </w:rPr>
        <w:t>3</w:t>
      </w:r>
      <w:r w:rsidRPr="00597D09">
        <w:rPr>
          <w:rFonts w:ascii="Times New Roman" w:hAnsi="Times New Roman"/>
          <w:sz w:val="24"/>
          <w:szCs w:val="24"/>
        </w:rPr>
        <w:t>.</w:t>
      </w:r>
    </w:p>
    <w:tbl>
      <w:tblPr>
        <w:tblW w:w="5000" w:type="pct"/>
        <w:tblLook w:val="04A0" w:firstRow="1" w:lastRow="0" w:firstColumn="1" w:lastColumn="0" w:noHBand="0" w:noVBand="1"/>
      </w:tblPr>
      <w:tblGrid>
        <w:gridCol w:w="1422"/>
        <w:gridCol w:w="1178"/>
        <w:gridCol w:w="1730"/>
        <w:gridCol w:w="1939"/>
        <w:gridCol w:w="1472"/>
        <w:gridCol w:w="1746"/>
      </w:tblGrid>
      <w:tr w:rsidR="00AB30C5" w:rsidRPr="00AB30C5" w14:paraId="4A34DF4A" w14:textId="77777777" w:rsidTr="00AB30C5">
        <w:trPr>
          <w:trHeight w:val="20"/>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20BA9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Структура</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2BA214D5"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Объект</w:t>
            </w:r>
          </w:p>
        </w:tc>
        <w:tc>
          <w:tcPr>
            <w:tcW w:w="912" w:type="pct"/>
            <w:tcBorders>
              <w:top w:val="single" w:sz="4" w:space="0" w:color="auto"/>
              <w:left w:val="nil"/>
              <w:bottom w:val="single" w:sz="4" w:space="0" w:color="auto"/>
              <w:right w:val="single" w:sz="4" w:space="0" w:color="auto"/>
            </w:tcBorders>
            <w:shd w:val="clear" w:color="auto" w:fill="auto"/>
            <w:vAlign w:val="center"/>
            <w:hideMark/>
          </w:tcPr>
          <w:p w14:paraId="0406062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Кол. израсходо-ванного обти-рочного мате-риала, кг</w:t>
            </w:r>
          </w:p>
        </w:tc>
        <w:tc>
          <w:tcPr>
            <w:tcW w:w="1022" w:type="pct"/>
            <w:tcBorders>
              <w:top w:val="single" w:sz="4" w:space="0" w:color="auto"/>
              <w:left w:val="nil"/>
              <w:bottom w:val="single" w:sz="4" w:space="0" w:color="auto"/>
              <w:right w:val="single" w:sz="4" w:space="0" w:color="auto"/>
            </w:tcBorders>
            <w:shd w:val="clear" w:color="auto" w:fill="auto"/>
            <w:vAlign w:val="center"/>
            <w:hideMark/>
          </w:tcPr>
          <w:p w14:paraId="7626A05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содержание нефтепродуктов в отходе</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42E12C5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  содержание воды в отходе</w:t>
            </w:r>
          </w:p>
        </w:tc>
        <w:tc>
          <w:tcPr>
            <w:tcW w:w="920" w:type="pct"/>
            <w:tcBorders>
              <w:top w:val="single" w:sz="4" w:space="0" w:color="auto"/>
              <w:left w:val="nil"/>
              <w:bottom w:val="single" w:sz="4" w:space="0" w:color="auto"/>
              <w:right w:val="single" w:sz="4" w:space="0" w:color="auto"/>
            </w:tcBorders>
            <w:shd w:val="clear" w:color="auto" w:fill="auto"/>
            <w:vAlign w:val="center"/>
            <w:hideMark/>
          </w:tcPr>
          <w:p w14:paraId="536E5161"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Отходы промасленной ветоши, тонн</w:t>
            </w:r>
          </w:p>
        </w:tc>
      </w:tr>
      <w:tr w:rsidR="00AB30C5" w:rsidRPr="00AB30C5" w14:paraId="7FE98A6F" w14:textId="77777777" w:rsidTr="00AB30C5">
        <w:trPr>
          <w:trHeight w:val="20"/>
        </w:trPr>
        <w:tc>
          <w:tcPr>
            <w:tcW w:w="749" w:type="pct"/>
            <w:tcBorders>
              <w:top w:val="nil"/>
              <w:left w:val="single" w:sz="4" w:space="0" w:color="auto"/>
              <w:bottom w:val="single" w:sz="4" w:space="0" w:color="auto"/>
              <w:right w:val="single" w:sz="4" w:space="0" w:color="auto"/>
            </w:tcBorders>
            <w:shd w:val="clear" w:color="auto" w:fill="auto"/>
            <w:noWrap/>
            <w:vAlign w:val="center"/>
            <w:hideMark/>
          </w:tcPr>
          <w:p w14:paraId="6966E6A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w:t>
            </w:r>
          </w:p>
        </w:tc>
        <w:tc>
          <w:tcPr>
            <w:tcW w:w="621" w:type="pct"/>
            <w:tcBorders>
              <w:top w:val="nil"/>
              <w:left w:val="nil"/>
              <w:bottom w:val="single" w:sz="4" w:space="0" w:color="auto"/>
              <w:right w:val="single" w:sz="4" w:space="0" w:color="auto"/>
            </w:tcBorders>
            <w:shd w:val="clear" w:color="auto" w:fill="auto"/>
            <w:noWrap/>
            <w:vAlign w:val="center"/>
            <w:hideMark/>
          </w:tcPr>
          <w:p w14:paraId="2BACA862"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2</w:t>
            </w:r>
          </w:p>
        </w:tc>
        <w:tc>
          <w:tcPr>
            <w:tcW w:w="912" w:type="pct"/>
            <w:tcBorders>
              <w:top w:val="nil"/>
              <w:left w:val="nil"/>
              <w:bottom w:val="single" w:sz="4" w:space="0" w:color="auto"/>
              <w:right w:val="single" w:sz="4" w:space="0" w:color="auto"/>
            </w:tcBorders>
            <w:shd w:val="clear" w:color="auto" w:fill="auto"/>
            <w:noWrap/>
            <w:vAlign w:val="center"/>
            <w:hideMark/>
          </w:tcPr>
          <w:p w14:paraId="19C48528"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w:t>
            </w:r>
          </w:p>
        </w:tc>
        <w:tc>
          <w:tcPr>
            <w:tcW w:w="1022" w:type="pct"/>
            <w:tcBorders>
              <w:top w:val="nil"/>
              <w:left w:val="nil"/>
              <w:bottom w:val="single" w:sz="4" w:space="0" w:color="auto"/>
              <w:right w:val="single" w:sz="4" w:space="0" w:color="auto"/>
            </w:tcBorders>
            <w:shd w:val="clear" w:color="auto" w:fill="auto"/>
            <w:noWrap/>
            <w:vAlign w:val="center"/>
            <w:hideMark/>
          </w:tcPr>
          <w:p w14:paraId="233502EF"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4</w:t>
            </w:r>
          </w:p>
        </w:tc>
        <w:tc>
          <w:tcPr>
            <w:tcW w:w="776" w:type="pct"/>
            <w:tcBorders>
              <w:top w:val="nil"/>
              <w:left w:val="nil"/>
              <w:bottom w:val="single" w:sz="4" w:space="0" w:color="auto"/>
              <w:right w:val="single" w:sz="4" w:space="0" w:color="auto"/>
            </w:tcBorders>
            <w:shd w:val="clear" w:color="auto" w:fill="auto"/>
            <w:noWrap/>
            <w:vAlign w:val="center"/>
            <w:hideMark/>
          </w:tcPr>
          <w:p w14:paraId="43BE5587"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5</w:t>
            </w:r>
          </w:p>
        </w:tc>
        <w:tc>
          <w:tcPr>
            <w:tcW w:w="920" w:type="pct"/>
            <w:tcBorders>
              <w:top w:val="nil"/>
              <w:left w:val="nil"/>
              <w:bottom w:val="single" w:sz="4" w:space="0" w:color="auto"/>
              <w:right w:val="single" w:sz="4" w:space="0" w:color="auto"/>
            </w:tcBorders>
            <w:shd w:val="clear" w:color="auto" w:fill="auto"/>
            <w:noWrap/>
            <w:vAlign w:val="center"/>
            <w:hideMark/>
          </w:tcPr>
          <w:p w14:paraId="77E3F98D"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6</w:t>
            </w:r>
          </w:p>
        </w:tc>
      </w:tr>
      <w:tr w:rsidR="00AB30C5" w:rsidRPr="00AB30C5" w14:paraId="56F22A97" w14:textId="77777777" w:rsidTr="00AB30C5">
        <w:trPr>
          <w:trHeight w:val="20"/>
        </w:trPr>
        <w:tc>
          <w:tcPr>
            <w:tcW w:w="749" w:type="pct"/>
            <w:tcBorders>
              <w:top w:val="nil"/>
              <w:left w:val="single" w:sz="4" w:space="0" w:color="auto"/>
              <w:bottom w:val="single" w:sz="4" w:space="0" w:color="auto"/>
              <w:right w:val="single" w:sz="4" w:space="0" w:color="auto"/>
            </w:tcBorders>
            <w:shd w:val="clear" w:color="auto" w:fill="auto"/>
            <w:vAlign w:val="center"/>
            <w:hideMark/>
          </w:tcPr>
          <w:p w14:paraId="7CEAC537" w14:textId="75E914D5"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 xml:space="preserve">скв. </w:t>
            </w:r>
            <w:r>
              <w:rPr>
                <w:rFonts w:ascii="Times New Roman" w:eastAsia="Times New Roman" w:hAnsi="Times New Roman"/>
              </w:rPr>
              <w:t>№6-С</w:t>
            </w:r>
          </w:p>
        </w:tc>
        <w:tc>
          <w:tcPr>
            <w:tcW w:w="621" w:type="pct"/>
            <w:tcBorders>
              <w:top w:val="nil"/>
              <w:left w:val="nil"/>
              <w:bottom w:val="single" w:sz="4" w:space="0" w:color="auto"/>
              <w:right w:val="single" w:sz="4" w:space="0" w:color="auto"/>
            </w:tcBorders>
            <w:shd w:val="clear" w:color="auto" w:fill="auto"/>
            <w:noWrap/>
            <w:vAlign w:val="center"/>
            <w:hideMark/>
          </w:tcPr>
          <w:p w14:paraId="559CBF86"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 скважина</w:t>
            </w:r>
          </w:p>
        </w:tc>
        <w:tc>
          <w:tcPr>
            <w:tcW w:w="912" w:type="pct"/>
            <w:tcBorders>
              <w:top w:val="nil"/>
              <w:left w:val="nil"/>
              <w:bottom w:val="single" w:sz="4" w:space="0" w:color="auto"/>
              <w:right w:val="single" w:sz="4" w:space="0" w:color="auto"/>
            </w:tcBorders>
            <w:shd w:val="clear" w:color="auto" w:fill="auto"/>
            <w:noWrap/>
            <w:vAlign w:val="center"/>
            <w:hideMark/>
          </w:tcPr>
          <w:p w14:paraId="796C4AEC" w14:textId="4E4337EA" w:rsidR="00AB30C5" w:rsidRPr="00AB30C5" w:rsidRDefault="00144F1F" w:rsidP="00AB30C5">
            <w:pPr>
              <w:jc w:val="center"/>
              <w:rPr>
                <w:rFonts w:ascii="Times New Roman" w:eastAsia="Times New Roman" w:hAnsi="Times New Roman"/>
              </w:rPr>
            </w:pPr>
            <w:r>
              <w:rPr>
                <w:rFonts w:ascii="Times New Roman" w:eastAsia="Times New Roman" w:hAnsi="Times New Roman"/>
              </w:rPr>
              <w:t>25</w:t>
            </w:r>
          </w:p>
        </w:tc>
        <w:tc>
          <w:tcPr>
            <w:tcW w:w="1022" w:type="pct"/>
            <w:tcBorders>
              <w:top w:val="nil"/>
              <w:left w:val="nil"/>
              <w:bottom w:val="single" w:sz="4" w:space="0" w:color="auto"/>
              <w:right w:val="single" w:sz="4" w:space="0" w:color="auto"/>
            </w:tcBorders>
            <w:shd w:val="clear" w:color="auto" w:fill="auto"/>
            <w:noWrap/>
            <w:vAlign w:val="center"/>
            <w:hideMark/>
          </w:tcPr>
          <w:p w14:paraId="4A83385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12</w:t>
            </w:r>
          </w:p>
        </w:tc>
        <w:tc>
          <w:tcPr>
            <w:tcW w:w="776" w:type="pct"/>
            <w:tcBorders>
              <w:top w:val="nil"/>
              <w:left w:val="nil"/>
              <w:bottom w:val="single" w:sz="4" w:space="0" w:color="auto"/>
              <w:right w:val="single" w:sz="4" w:space="0" w:color="auto"/>
            </w:tcBorders>
            <w:shd w:val="clear" w:color="auto" w:fill="auto"/>
            <w:noWrap/>
            <w:vAlign w:val="center"/>
            <w:hideMark/>
          </w:tcPr>
          <w:p w14:paraId="27165913"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15</w:t>
            </w:r>
          </w:p>
        </w:tc>
        <w:tc>
          <w:tcPr>
            <w:tcW w:w="920" w:type="pct"/>
            <w:tcBorders>
              <w:top w:val="nil"/>
              <w:left w:val="nil"/>
              <w:bottom w:val="single" w:sz="4" w:space="0" w:color="auto"/>
              <w:right w:val="single" w:sz="4" w:space="0" w:color="auto"/>
            </w:tcBorders>
            <w:shd w:val="clear" w:color="auto" w:fill="auto"/>
            <w:noWrap/>
            <w:vAlign w:val="center"/>
            <w:hideMark/>
          </w:tcPr>
          <w:p w14:paraId="1F63E919" w14:textId="17D4A443"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0,0</w:t>
            </w:r>
            <w:r w:rsidR="00144F1F">
              <w:rPr>
                <w:rFonts w:ascii="Times New Roman" w:eastAsia="Times New Roman" w:hAnsi="Times New Roman"/>
              </w:rPr>
              <w:t>34</w:t>
            </w:r>
          </w:p>
        </w:tc>
      </w:tr>
      <w:tr w:rsidR="00AB30C5" w:rsidRPr="00AB30C5" w14:paraId="06E4E573" w14:textId="77777777" w:rsidTr="00AB30C5">
        <w:trPr>
          <w:trHeight w:val="20"/>
        </w:trPr>
        <w:tc>
          <w:tcPr>
            <w:tcW w:w="749" w:type="pct"/>
            <w:tcBorders>
              <w:top w:val="nil"/>
              <w:left w:val="single" w:sz="4" w:space="0" w:color="auto"/>
              <w:bottom w:val="single" w:sz="4" w:space="0" w:color="auto"/>
              <w:right w:val="single" w:sz="4" w:space="0" w:color="auto"/>
            </w:tcBorders>
            <w:shd w:val="clear" w:color="auto" w:fill="auto"/>
            <w:vAlign w:val="center"/>
            <w:hideMark/>
          </w:tcPr>
          <w:p w14:paraId="4AA7B217" w14:textId="6B89A487" w:rsidR="00AB30C5" w:rsidRPr="00AB30C5" w:rsidRDefault="00AB30C5" w:rsidP="00AB30C5">
            <w:pPr>
              <w:jc w:val="left"/>
              <w:rPr>
                <w:rFonts w:ascii="Times New Roman" w:eastAsia="Times New Roman" w:hAnsi="Times New Roman"/>
                <w:b/>
                <w:bCs/>
              </w:rPr>
            </w:pPr>
            <w:r w:rsidRPr="00AB30C5">
              <w:rPr>
                <w:rFonts w:ascii="Times New Roman" w:eastAsia="Times New Roman" w:hAnsi="Times New Roman"/>
                <w:b/>
                <w:bCs/>
              </w:rPr>
              <w:t xml:space="preserve">Всего_скв. </w:t>
            </w:r>
            <w:r>
              <w:rPr>
                <w:rFonts w:ascii="Times New Roman" w:eastAsia="Times New Roman" w:hAnsi="Times New Roman"/>
                <w:b/>
                <w:bCs/>
              </w:rPr>
              <w:t>№6-С</w:t>
            </w:r>
          </w:p>
        </w:tc>
        <w:tc>
          <w:tcPr>
            <w:tcW w:w="621" w:type="pct"/>
            <w:tcBorders>
              <w:top w:val="nil"/>
              <w:left w:val="nil"/>
              <w:bottom w:val="single" w:sz="4" w:space="0" w:color="auto"/>
              <w:right w:val="single" w:sz="4" w:space="0" w:color="auto"/>
            </w:tcBorders>
            <w:shd w:val="clear" w:color="auto" w:fill="auto"/>
            <w:noWrap/>
            <w:vAlign w:val="center"/>
            <w:hideMark/>
          </w:tcPr>
          <w:p w14:paraId="1E67E7A9"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912" w:type="pct"/>
            <w:tcBorders>
              <w:top w:val="nil"/>
              <w:left w:val="nil"/>
              <w:bottom w:val="single" w:sz="4" w:space="0" w:color="auto"/>
              <w:right w:val="single" w:sz="4" w:space="0" w:color="auto"/>
            </w:tcBorders>
            <w:shd w:val="clear" w:color="auto" w:fill="auto"/>
            <w:noWrap/>
            <w:vAlign w:val="center"/>
            <w:hideMark/>
          </w:tcPr>
          <w:p w14:paraId="132F06EE"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1022" w:type="pct"/>
            <w:tcBorders>
              <w:top w:val="nil"/>
              <w:left w:val="nil"/>
              <w:bottom w:val="single" w:sz="4" w:space="0" w:color="auto"/>
              <w:right w:val="single" w:sz="4" w:space="0" w:color="auto"/>
            </w:tcBorders>
            <w:shd w:val="clear" w:color="auto" w:fill="auto"/>
            <w:noWrap/>
            <w:vAlign w:val="center"/>
            <w:hideMark/>
          </w:tcPr>
          <w:p w14:paraId="0E298559"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776" w:type="pct"/>
            <w:tcBorders>
              <w:top w:val="nil"/>
              <w:left w:val="nil"/>
              <w:bottom w:val="single" w:sz="4" w:space="0" w:color="auto"/>
              <w:right w:val="single" w:sz="4" w:space="0" w:color="auto"/>
            </w:tcBorders>
            <w:shd w:val="clear" w:color="auto" w:fill="auto"/>
            <w:noWrap/>
            <w:vAlign w:val="center"/>
            <w:hideMark/>
          </w:tcPr>
          <w:p w14:paraId="69ED533D"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 </w:t>
            </w:r>
          </w:p>
        </w:tc>
        <w:tc>
          <w:tcPr>
            <w:tcW w:w="920" w:type="pct"/>
            <w:tcBorders>
              <w:top w:val="nil"/>
              <w:left w:val="nil"/>
              <w:bottom w:val="single" w:sz="4" w:space="0" w:color="auto"/>
              <w:right w:val="single" w:sz="4" w:space="0" w:color="auto"/>
            </w:tcBorders>
            <w:shd w:val="clear" w:color="auto" w:fill="auto"/>
            <w:noWrap/>
            <w:vAlign w:val="center"/>
            <w:hideMark/>
          </w:tcPr>
          <w:p w14:paraId="509F35EF" w14:textId="2A1AE818"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0,</w:t>
            </w:r>
            <w:r w:rsidR="00144F1F">
              <w:rPr>
                <w:rFonts w:ascii="Times New Roman" w:eastAsia="Times New Roman" w:hAnsi="Times New Roman"/>
                <w:b/>
                <w:bCs/>
              </w:rPr>
              <w:t>034</w:t>
            </w:r>
          </w:p>
        </w:tc>
      </w:tr>
    </w:tbl>
    <w:p w14:paraId="14FCBFC5" w14:textId="77777777" w:rsidR="005F63B5" w:rsidRPr="00597D09" w:rsidRDefault="005F63B5" w:rsidP="005F63B5">
      <w:pPr>
        <w:rPr>
          <w:rFonts w:ascii="Times New Roman" w:hAnsi="Times New Roman"/>
          <w:sz w:val="24"/>
          <w:szCs w:val="24"/>
        </w:rPr>
      </w:pPr>
    </w:p>
    <w:p w14:paraId="3F55AF86" w14:textId="77777777" w:rsidR="005F63B5" w:rsidRPr="00597D09" w:rsidRDefault="005F63B5" w:rsidP="00814135">
      <w:pPr>
        <w:ind w:firstLine="567"/>
        <w:rPr>
          <w:rFonts w:ascii="Times New Roman" w:hAnsi="Times New Roman"/>
          <w:sz w:val="24"/>
          <w:szCs w:val="24"/>
        </w:rPr>
      </w:pPr>
      <w:r w:rsidRPr="00597D09">
        <w:rPr>
          <w:rFonts w:ascii="Times New Roman" w:hAnsi="Times New Roman"/>
          <w:sz w:val="24"/>
          <w:szCs w:val="24"/>
        </w:rPr>
        <w:t>*Количество используемой (поступающей) ветоши принято ориентировочно, учитывая опыт работы на предприятиях-аналогах.</w:t>
      </w:r>
    </w:p>
    <w:p w14:paraId="553B820B" w14:textId="77777777" w:rsidR="005F63B5" w:rsidRPr="00597D09" w:rsidRDefault="005F63B5" w:rsidP="005F63B5">
      <w:pPr>
        <w:rPr>
          <w:rFonts w:ascii="Times New Roman" w:hAnsi="Times New Roman"/>
          <w:sz w:val="24"/>
          <w:szCs w:val="24"/>
        </w:rPr>
      </w:pPr>
    </w:p>
    <w:p w14:paraId="40C53D59" w14:textId="77777777" w:rsidR="005F63B5" w:rsidRPr="005F63B5" w:rsidRDefault="005F63B5" w:rsidP="005F63B5">
      <w:pPr>
        <w:pStyle w:val="TCGlava"/>
      </w:pPr>
      <w:bookmarkStart w:id="378" w:name="_Toc198275733"/>
      <w:bookmarkStart w:id="379" w:name="_Toc239155207"/>
      <w:bookmarkStart w:id="380" w:name="_Toc239155799"/>
      <w:bookmarkStart w:id="381" w:name="_Toc244416010"/>
      <w:bookmarkStart w:id="382" w:name="_Toc244416990"/>
      <w:bookmarkStart w:id="383" w:name="_Toc244417153"/>
      <w:bookmarkStart w:id="384" w:name="_Toc244420965"/>
      <w:bookmarkStart w:id="385" w:name="_Toc244422012"/>
      <w:bookmarkStart w:id="386" w:name="_Toc246391477"/>
      <w:bookmarkStart w:id="387" w:name="_Toc246391642"/>
      <w:bookmarkStart w:id="388" w:name="_Toc248826704"/>
      <w:bookmarkStart w:id="389" w:name="_Toc248826850"/>
      <w:bookmarkStart w:id="390" w:name="_Toc248827017"/>
      <w:bookmarkStart w:id="391" w:name="_Toc248827222"/>
      <w:bookmarkStart w:id="392" w:name="_Toc249080913"/>
      <w:bookmarkStart w:id="393" w:name="_Toc249081062"/>
      <w:bookmarkStart w:id="394" w:name="_Toc249085496"/>
      <w:bookmarkStart w:id="395" w:name="_Toc249085638"/>
      <w:bookmarkStart w:id="396" w:name="_Toc249085780"/>
      <w:bookmarkStart w:id="397" w:name="_Toc249085926"/>
      <w:bookmarkStart w:id="398" w:name="_Toc320863402"/>
      <w:bookmarkStart w:id="399" w:name="_Toc329684165"/>
      <w:bookmarkStart w:id="400" w:name="_Toc381007804"/>
      <w:bookmarkStart w:id="401" w:name="_Toc463421603"/>
      <w:bookmarkStart w:id="402" w:name="_Toc3469031"/>
      <w:bookmarkStart w:id="403" w:name="_Toc4606886"/>
      <w:r w:rsidRPr="005F63B5">
        <w:t>Расчет объёма отходов металлолома</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9CF6934" w14:textId="77777777" w:rsidR="005F63B5" w:rsidRPr="00597D09" w:rsidRDefault="005F63B5" w:rsidP="00D80B77">
      <w:pPr>
        <w:ind w:firstLine="567"/>
        <w:rPr>
          <w:rFonts w:ascii="Times New Roman" w:hAnsi="Times New Roman"/>
          <w:sz w:val="24"/>
          <w:szCs w:val="24"/>
        </w:rPr>
      </w:pPr>
      <w:r w:rsidRPr="00597D09">
        <w:rPr>
          <w:rFonts w:ascii="Times New Roman" w:hAnsi="Times New Roman"/>
          <w:sz w:val="24"/>
          <w:szCs w:val="24"/>
        </w:rPr>
        <w:t>Методика определения нормативов эмиссий в окружающую среду, утвержденная приказом Министра охраны окружающей среды Республики Казахстан №110-п от 16.04.2012;</w:t>
      </w:r>
    </w:p>
    <w:p w14:paraId="5503E2FB" w14:textId="77777777" w:rsidR="005F63B5" w:rsidRPr="00597D09" w:rsidRDefault="005F63B5" w:rsidP="00D80B77">
      <w:pPr>
        <w:ind w:firstLine="567"/>
        <w:rPr>
          <w:rFonts w:ascii="Times New Roman" w:hAnsi="Times New Roman"/>
          <w:sz w:val="24"/>
          <w:szCs w:val="24"/>
        </w:rPr>
      </w:pPr>
      <w:r w:rsidRPr="00597D09">
        <w:rPr>
          <w:rFonts w:ascii="Times New Roman" w:hAnsi="Times New Roman"/>
          <w:sz w:val="24"/>
          <w:szCs w:val="24"/>
        </w:rPr>
        <w:t>Металлолом образуется при ремонте бурового оборудования, вследствие истечения эксплуатационного срока службы оборудования, повреждения.</w:t>
      </w:r>
    </w:p>
    <w:p w14:paraId="11279107" w14:textId="3DED9A25" w:rsidR="005F63B5" w:rsidRPr="00597D09" w:rsidRDefault="00CD682F" w:rsidP="005F63B5">
      <w:pPr>
        <w:rPr>
          <w:rFonts w:ascii="Times New Roman" w:hAnsi="Times New Roman"/>
          <w:sz w:val="24"/>
          <w:szCs w:val="24"/>
        </w:rPr>
      </w:pPr>
      <w:r>
        <w:rPr>
          <w:rFonts w:ascii="Times New Roman" w:hAnsi="Times New Roman"/>
          <w:sz w:val="24"/>
          <w:szCs w:val="24"/>
        </w:rPr>
        <w:t xml:space="preserve"> При бурении и испытании объектов скважины</w:t>
      </w:r>
      <w:r w:rsidR="005F63B5" w:rsidRPr="00597D09">
        <w:rPr>
          <w:rFonts w:ascii="Times New Roman" w:hAnsi="Times New Roman"/>
          <w:sz w:val="24"/>
          <w:szCs w:val="24"/>
        </w:rPr>
        <w:t xml:space="preserve">, учитывая предыдущий опыт работы, количество образования металлолома в процессе строительства скважины 0,5 тонн. </w:t>
      </w:r>
    </w:p>
    <w:p w14:paraId="503E1876" w14:textId="46C088B6" w:rsidR="005F63B5" w:rsidRPr="00597D09" w:rsidRDefault="005F63B5" w:rsidP="000A3BC2">
      <w:pPr>
        <w:ind w:firstLine="567"/>
        <w:rPr>
          <w:rFonts w:ascii="Times New Roman" w:hAnsi="Times New Roman"/>
          <w:sz w:val="24"/>
          <w:szCs w:val="24"/>
        </w:rPr>
      </w:pPr>
      <w:r w:rsidRPr="00597D09">
        <w:rPr>
          <w:rFonts w:ascii="Times New Roman" w:hAnsi="Times New Roman"/>
          <w:sz w:val="24"/>
          <w:szCs w:val="24"/>
        </w:rPr>
        <w:t xml:space="preserve">Исходя из вышесказанного нормы образования отходов на 1 скважину 0,5 тонн, включая огарки сварочных электродов. </w:t>
      </w:r>
    </w:p>
    <w:p w14:paraId="793D4D24" w14:textId="5839FECF" w:rsidR="005F63B5" w:rsidRDefault="005F63B5" w:rsidP="00D80B77">
      <w:pPr>
        <w:ind w:firstLine="567"/>
        <w:rPr>
          <w:rFonts w:ascii="Times New Roman" w:hAnsi="Times New Roman"/>
          <w:sz w:val="24"/>
          <w:szCs w:val="24"/>
        </w:rPr>
      </w:pPr>
      <w:r w:rsidRPr="00597D09">
        <w:rPr>
          <w:rFonts w:ascii="Times New Roman" w:hAnsi="Times New Roman"/>
          <w:sz w:val="24"/>
          <w:szCs w:val="24"/>
        </w:rPr>
        <w:t>При сдаче во вторичное использование металлолом будет в обязательном порядке проходить радиометрический контроль на наличие радиационного фона, характерного для инструментов и материалов, задействованных при бурении и восстановлении скважин нефтегазовых месторождений.</w:t>
      </w:r>
    </w:p>
    <w:p w14:paraId="43F11D19" w14:textId="77777777" w:rsidR="00E807AB" w:rsidRPr="00597D09" w:rsidRDefault="00E807AB" w:rsidP="00D80B77">
      <w:pPr>
        <w:ind w:firstLine="567"/>
        <w:rPr>
          <w:rFonts w:ascii="Times New Roman" w:hAnsi="Times New Roman"/>
          <w:sz w:val="24"/>
          <w:szCs w:val="24"/>
        </w:rPr>
      </w:pPr>
    </w:p>
    <w:p w14:paraId="3FC55BF5" w14:textId="77777777" w:rsidR="005F63B5" w:rsidRPr="00597D09" w:rsidRDefault="005F63B5" w:rsidP="005F63B5">
      <w:pPr>
        <w:ind w:firstLine="708"/>
        <w:rPr>
          <w:rFonts w:ascii="Times New Roman" w:hAnsi="Times New Roman"/>
          <w:sz w:val="24"/>
          <w:szCs w:val="24"/>
        </w:rPr>
      </w:pPr>
    </w:p>
    <w:p w14:paraId="1165A5D7" w14:textId="77777777" w:rsidR="005F63B5" w:rsidRPr="005F63B5" w:rsidRDefault="005F63B5" w:rsidP="005F63B5">
      <w:pPr>
        <w:pStyle w:val="TCGlava"/>
      </w:pPr>
      <w:bookmarkStart w:id="404" w:name="_Toc347906277"/>
      <w:bookmarkStart w:id="405" w:name="_Toc357667345"/>
      <w:bookmarkStart w:id="406" w:name="_Toc391462814"/>
      <w:bookmarkStart w:id="407" w:name="_Toc402526830"/>
      <w:bookmarkStart w:id="408" w:name="_Toc463421604"/>
      <w:bookmarkStart w:id="409" w:name="_Toc3469032"/>
      <w:bookmarkStart w:id="410" w:name="_Toc4606887"/>
      <w:r w:rsidRPr="005F63B5">
        <w:t>Расчет образования использованной тары</w:t>
      </w:r>
      <w:bookmarkEnd w:id="404"/>
      <w:bookmarkEnd w:id="405"/>
      <w:bookmarkEnd w:id="406"/>
      <w:bookmarkEnd w:id="407"/>
      <w:bookmarkEnd w:id="408"/>
      <w:bookmarkEnd w:id="409"/>
      <w:bookmarkEnd w:id="410"/>
    </w:p>
    <w:p w14:paraId="0397E8CC" w14:textId="2092D66A" w:rsidR="005F63B5" w:rsidRPr="00597D09" w:rsidRDefault="005F63B5" w:rsidP="00D80B77">
      <w:pPr>
        <w:ind w:firstLine="567"/>
        <w:rPr>
          <w:rFonts w:ascii="Times New Roman" w:hAnsi="Times New Roman"/>
          <w:sz w:val="24"/>
          <w:szCs w:val="24"/>
        </w:rPr>
      </w:pPr>
      <w:r w:rsidRPr="00597D09">
        <w:rPr>
          <w:rFonts w:ascii="Times New Roman" w:hAnsi="Times New Roman"/>
          <w:sz w:val="24"/>
          <w:szCs w:val="24"/>
        </w:rPr>
        <w:t xml:space="preserve">Количество использованной тары включает отходы упаковочных материалов применяемых для временного хранения химических реактивов, компонентов бурового раствора и цемента. </w:t>
      </w:r>
    </w:p>
    <w:p w14:paraId="75CA9CB8" w14:textId="30778F4E" w:rsidR="005F63B5" w:rsidRDefault="005F63B5" w:rsidP="005F63B5">
      <w:pPr>
        <w:rPr>
          <w:rFonts w:ascii="Times New Roman" w:hAnsi="Times New Roman"/>
          <w:sz w:val="24"/>
          <w:szCs w:val="24"/>
        </w:rPr>
      </w:pPr>
    </w:p>
    <w:p w14:paraId="641140E3" w14:textId="77777777" w:rsidR="00E807AB" w:rsidRDefault="00E807AB" w:rsidP="00E807AB">
      <w:pPr>
        <w:jc w:val="center"/>
        <w:rPr>
          <w:rFonts w:eastAsia="Times New Roman" w:cs="Arial"/>
          <w:b/>
          <w:bCs/>
        </w:rPr>
      </w:pPr>
    </w:p>
    <w:p w14:paraId="7E4221AB" w14:textId="77777777" w:rsidR="00E807AB" w:rsidRDefault="00E807AB" w:rsidP="00E807AB">
      <w:pPr>
        <w:jc w:val="center"/>
        <w:rPr>
          <w:rFonts w:ascii="Times New Roman" w:eastAsia="Times New Roman" w:hAnsi="Times New Roman"/>
          <w:b/>
          <w:bCs/>
          <w:sz w:val="24"/>
          <w:szCs w:val="24"/>
          <w:lang w:val="kk-KZ"/>
        </w:rPr>
        <w:sectPr w:rsidR="00E807AB" w:rsidSect="00765905">
          <w:pgSz w:w="11907" w:h="16839" w:code="9"/>
          <w:pgMar w:top="1350" w:right="1134" w:bottom="1134" w:left="1276" w:header="709" w:footer="452" w:gutter="0"/>
          <w:cols w:space="708"/>
          <w:docGrid w:linePitch="360"/>
        </w:sectPr>
      </w:pPr>
    </w:p>
    <w:p w14:paraId="00202E04" w14:textId="3289512B" w:rsidR="00E807AB" w:rsidRDefault="00E807AB" w:rsidP="00E807AB">
      <w:pPr>
        <w:jc w:val="center"/>
        <w:rPr>
          <w:rFonts w:ascii="Times New Roman" w:eastAsia="Times New Roman" w:hAnsi="Times New Roman"/>
          <w:b/>
          <w:bCs/>
          <w:sz w:val="24"/>
          <w:szCs w:val="24"/>
          <w:lang w:val="kk-KZ"/>
        </w:rPr>
      </w:pPr>
      <w:r w:rsidRPr="00144F1F">
        <w:rPr>
          <w:rFonts w:ascii="Times New Roman" w:eastAsia="Times New Roman" w:hAnsi="Times New Roman"/>
          <w:b/>
          <w:bCs/>
          <w:sz w:val="24"/>
          <w:szCs w:val="24"/>
          <w:lang w:val="kk-KZ"/>
        </w:rPr>
        <w:t>РАСЧЕТ ОТХОДОВ ИСПОЛЬЗОВАННОЙ ТАРЫ</w:t>
      </w:r>
    </w:p>
    <w:p w14:paraId="58FBA055" w14:textId="6C30A0B9" w:rsidR="00E807AB" w:rsidRPr="00E807AB" w:rsidRDefault="00E807AB" w:rsidP="00E807AB">
      <w:pPr>
        <w:jc w:val="right"/>
        <w:rPr>
          <w:rFonts w:ascii="Times New Roman" w:eastAsia="Times New Roman" w:hAnsi="Times New Roman"/>
          <w:sz w:val="24"/>
          <w:szCs w:val="24"/>
          <w:lang w:val="kk-KZ"/>
        </w:rPr>
      </w:pPr>
      <w:r w:rsidRPr="00E807AB">
        <w:rPr>
          <w:rFonts w:ascii="Times New Roman" w:eastAsia="Times New Roman" w:hAnsi="Times New Roman"/>
          <w:sz w:val="24"/>
          <w:szCs w:val="24"/>
          <w:lang w:val="kk-KZ"/>
        </w:rPr>
        <w:t>Таблица 6.4</w:t>
      </w:r>
    </w:p>
    <w:p w14:paraId="5371DE97" w14:textId="77777777" w:rsidR="00E807AB" w:rsidRDefault="00E807AB" w:rsidP="005F63B5">
      <w:pPr>
        <w:rPr>
          <w:rFonts w:ascii="Times New Roman" w:hAnsi="Times New Roman"/>
          <w:sz w:val="24"/>
          <w:szCs w:val="24"/>
        </w:rPr>
      </w:pPr>
    </w:p>
    <w:tbl>
      <w:tblPr>
        <w:tblW w:w="0" w:type="auto"/>
        <w:tblCellMar>
          <w:left w:w="28" w:type="dxa"/>
          <w:right w:w="28" w:type="dxa"/>
        </w:tblCellMar>
        <w:tblLook w:val="04A0" w:firstRow="1" w:lastRow="0" w:firstColumn="1" w:lastColumn="0" w:noHBand="0" w:noVBand="1"/>
      </w:tblPr>
      <w:tblGrid>
        <w:gridCol w:w="1285"/>
        <w:gridCol w:w="2192"/>
        <w:gridCol w:w="1457"/>
        <w:gridCol w:w="936"/>
        <w:gridCol w:w="1771"/>
        <w:gridCol w:w="1471"/>
        <w:gridCol w:w="1618"/>
        <w:gridCol w:w="1487"/>
        <w:gridCol w:w="1029"/>
        <w:gridCol w:w="1100"/>
      </w:tblGrid>
      <w:tr w:rsidR="00AC14DB" w:rsidRPr="00440166" w14:paraId="26F522CC" w14:textId="77777777" w:rsidTr="00AC14DB">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F956D78"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956FB6"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Наименование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B47CD"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Материал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E3D2B"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Вес тары,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D6F37"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Вес материала в таре,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06D97"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Сырье</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77D0F933" w14:textId="0C0192FA" w:rsidR="00AC14DB" w:rsidRPr="00440166" w:rsidRDefault="00AC14DB" w:rsidP="00440166">
            <w:pPr>
              <w:jc w:val="center"/>
              <w:rPr>
                <w:rFonts w:ascii="Times New Roman" w:eastAsia="Times New Roman" w:hAnsi="Times New Roman"/>
                <w:b/>
                <w:bCs/>
              </w:rPr>
            </w:pPr>
            <w:r>
              <w:rPr>
                <w:rFonts w:ascii="Times New Roman" w:eastAsia="Times New Roman" w:hAnsi="Times New Roman"/>
                <w:b/>
                <w:bCs/>
              </w:rPr>
              <w:t>Скв. №6-С</w:t>
            </w:r>
          </w:p>
        </w:tc>
      </w:tr>
      <w:tr w:rsidR="00AC14DB" w:rsidRPr="00440166" w14:paraId="04DA0028" w14:textId="77777777" w:rsidTr="00AC14D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4BCF5" w14:textId="77777777" w:rsidR="00AC14DB" w:rsidRPr="00440166" w:rsidRDefault="00AC14DB" w:rsidP="0044016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1DC78" w14:textId="77777777" w:rsidR="00AC14DB" w:rsidRPr="00440166" w:rsidRDefault="00AC14DB" w:rsidP="0044016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3BCCA" w14:textId="77777777" w:rsidR="00AC14DB" w:rsidRPr="00440166" w:rsidRDefault="00AC14DB" w:rsidP="0044016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E5904" w14:textId="77777777" w:rsidR="00AC14DB" w:rsidRPr="00440166" w:rsidRDefault="00AC14DB" w:rsidP="0044016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9BACF" w14:textId="77777777" w:rsidR="00AC14DB" w:rsidRPr="00440166" w:rsidRDefault="00AC14DB" w:rsidP="00440166">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04E33" w14:textId="77777777" w:rsidR="00AC14DB" w:rsidRPr="00440166" w:rsidRDefault="00AC14DB" w:rsidP="00440166">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768F5DB1"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Расход мате-риала, тонн</w:t>
            </w:r>
          </w:p>
        </w:tc>
        <w:tc>
          <w:tcPr>
            <w:tcW w:w="0" w:type="auto"/>
            <w:tcBorders>
              <w:top w:val="nil"/>
              <w:left w:val="nil"/>
              <w:bottom w:val="single" w:sz="4" w:space="0" w:color="auto"/>
              <w:right w:val="single" w:sz="4" w:space="0" w:color="auto"/>
            </w:tcBorders>
            <w:shd w:val="clear" w:color="auto" w:fill="auto"/>
            <w:vAlign w:val="center"/>
            <w:hideMark/>
          </w:tcPr>
          <w:p w14:paraId="750A5173"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Расход мате-риала, кг</w:t>
            </w:r>
          </w:p>
        </w:tc>
        <w:tc>
          <w:tcPr>
            <w:tcW w:w="0" w:type="auto"/>
            <w:tcBorders>
              <w:top w:val="nil"/>
              <w:left w:val="nil"/>
              <w:bottom w:val="single" w:sz="4" w:space="0" w:color="auto"/>
              <w:right w:val="single" w:sz="4" w:space="0" w:color="auto"/>
            </w:tcBorders>
            <w:shd w:val="clear" w:color="auto" w:fill="auto"/>
            <w:vAlign w:val="center"/>
            <w:hideMark/>
          </w:tcPr>
          <w:p w14:paraId="27E39640"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Кол. тары, шт</w:t>
            </w:r>
          </w:p>
        </w:tc>
        <w:tc>
          <w:tcPr>
            <w:tcW w:w="0" w:type="auto"/>
            <w:tcBorders>
              <w:top w:val="nil"/>
              <w:left w:val="nil"/>
              <w:bottom w:val="single" w:sz="4" w:space="0" w:color="auto"/>
              <w:right w:val="single" w:sz="4" w:space="0" w:color="auto"/>
            </w:tcBorders>
            <w:shd w:val="clear" w:color="auto" w:fill="auto"/>
            <w:vAlign w:val="center"/>
            <w:hideMark/>
          </w:tcPr>
          <w:p w14:paraId="6107D743"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Отходы, тонн</w:t>
            </w:r>
          </w:p>
        </w:tc>
      </w:tr>
      <w:tr w:rsidR="00AC14DB" w:rsidRPr="00440166" w14:paraId="4FC31D48"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44B7B4"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2</w:t>
            </w:r>
          </w:p>
        </w:tc>
        <w:tc>
          <w:tcPr>
            <w:tcW w:w="0" w:type="auto"/>
            <w:tcBorders>
              <w:top w:val="nil"/>
              <w:left w:val="nil"/>
              <w:bottom w:val="single" w:sz="4" w:space="0" w:color="auto"/>
              <w:right w:val="single" w:sz="4" w:space="0" w:color="auto"/>
            </w:tcBorders>
            <w:shd w:val="clear" w:color="auto" w:fill="auto"/>
            <w:noWrap/>
            <w:vAlign w:val="center"/>
            <w:hideMark/>
          </w:tcPr>
          <w:p w14:paraId="79483E91"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3</w:t>
            </w:r>
          </w:p>
        </w:tc>
        <w:tc>
          <w:tcPr>
            <w:tcW w:w="0" w:type="auto"/>
            <w:tcBorders>
              <w:top w:val="nil"/>
              <w:left w:val="nil"/>
              <w:bottom w:val="single" w:sz="4" w:space="0" w:color="auto"/>
              <w:right w:val="single" w:sz="4" w:space="0" w:color="auto"/>
            </w:tcBorders>
            <w:shd w:val="clear" w:color="auto" w:fill="auto"/>
            <w:noWrap/>
            <w:vAlign w:val="center"/>
            <w:hideMark/>
          </w:tcPr>
          <w:p w14:paraId="63953A22"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4</w:t>
            </w:r>
          </w:p>
        </w:tc>
        <w:tc>
          <w:tcPr>
            <w:tcW w:w="0" w:type="auto"/>
            <w:tcBorders>
              <w:top w:val="nil"/>
              <w:left w:val="nil"/>
              <w:bottom w:val="single" w:sz="4" w:space="0" w:color="auto"/>
              <w:right w:val="single" w:sz="4" w:space="0" w:color="auto"/>
            </w:tcBorders>
            <w:shd w:val="clear" w:color="auto" w:fill="auto"/>
            <w:noWrap/>
            <w:vAlign w:val="center"/>
            <w:hideMark/>
          </w:tcPr>
          <w:p w14:paraId="6EE4151F"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5</w:t>
            </w:r>
          </w:p>
        </w:tc>
        <w:tc>
          <w:tcPr>
            <w:tcW w:w="0" w:type="auto"/>
            <w:tcBorders>
              <w:top w:val="nil"/>
              <w:left w:val="nil"/>
              <w:bottom w:val="single" w:sz="4" w:space="0" w:color="auto"/>
              <w:right w:val="single" w:sz="4" w:space="0" w:color="auto"/>
            </w:tcBorders>
            <w:shd w:val="clear" w:color="auto" w:fill="auto"/>
            <w:noWrap/>
            <w:vAlign w:val="center"/>
            <w:hideMark/>
          </w:tcPr>
          <w:p w14:paraId="3F0B403F"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6</w:t>
            </w:r>
          </w:p>
        </w:tc>
        <w:tc>
          <w:tcPr>
            <w:tcW w:w="0" w:type="auto"/>
            <w:tcBorders>
              <w:top w:val="nil"/>
              <w:left w:val="nil"/>
              <w:bottom w:val="single" w:sz="4" w:space="0" w:color="auto"/>
              <w:right w:val="single" w:sz="4" w:space="0" w:color="auto"/>
            </w:tcBorders>
            <w:shd w:val="clear" w:color="auto" w:fill="auto"/>
            <w:noWrap/>
            <w:vAlign w:val="center"/>
            <w:hideMark/>
          </w:tcPr>
          <w:p w14:paraId="2DAC7FA3"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7</w:t>
            </w:r>
          </w:p>
        </w:tc>
        <w:tc>
          <w:tcPr>
            <w:tcW w:w="0" w:type="auto"/>
            <w:tcBorders>
              <w:top w:val="nil"/>
              <w:left w:val="nil"/>
              <w:bottom w:val="single" w:sz="4" w:space="0" w:color="auto"/>
              <w:right w:val="single" w:sz="4" w:space="0" w:color="auto"/>
            </w:tcBorders>
            <w:shd w:val="clear" w:color="auto" w:fill="auto"/>
            <w:noWrap/>
            <w:vAlign w:val="center"/>
            <w:hideMark/>
          </w:tcPr>
          <w:p w14:paraId="1E284B23"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8</w:t>
            </w:r>
          </w:p>
        </w:tc>
        <w:tc>
          <w:tcPr>
            <w:tcW w:w="0" w:type="auto"/>
            <w:tcBorders>
              <w:top w:val="nil"/>
              <w:left w:val="nil"/>
              <w:bottom w:val="single" w:sz="4" w:space="0" w:color="auto"/>
              <w:right w:val="single" w:sz="4" w:space="0" w:color="auto"/>
            </w:tcBorders>
            <w:shd w:val="clear" w:color="auto" w:fill="auto"/>
            <w:noWrap/>
            <w:vAlign w:val="center"/>
            <w:hideMark/>
          </w:tcPr>
          <w:p w14:paraId="0AD74A38"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9</w:t>
            </w:r>
          </w:p>
        </w:tc>
        <w:tc>
          <w:tcPr>
            <w:tcW w:w="0" w:type="auto"/>
            <w:tcBorders>
              <w:top w:val="nil"/>
              <w:left w:val="nil"/>
              <w:bottom w:val="single" w:sz="4" w:space="0" w:color="auto"/>
              <w:right w:val="single" w:sz="4" w:space="0" w:color="auto"/>
            </w:tcBorders>
            <w:shd w:val="clear" w:color="auto" w:fill="auto"/>
            <w:noWrap/>
            <w:vAlign w:val="center"/>
            <w:hideMark/>
          </w:tcPr>
          <w:p w14:paraId="00470B48"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10</w:t>
            </w:r>
          </w:p>
        </w:tc>
        <w:tc>
          <w:tcPr>
            <w:tcW w:w="0" w:type="auto"/>
            <w:tcBorders>
              <w:top w:val="nil"/>
              <w:left w:val="nil"/>
              <w:bottom w:val="single" w:sz="4" w:space="0" w:color="auto"/>
              <w:right w:val="single" w:sz="4" w:space="0" w:color="auto"/>
            </w:tcBorders>
            <w:shd w:val="clear" w:color="auto" w:fill="auto"/>
            <w:noWrap/>
            <w:vAlign w:val="center"/>
            <w:hideMark/>
          </w:tcPr>
          <w:p w14:paraId="408880D4"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11</w:t>
            </w:r>
          </w:p>
        </w:tc>
      </w:tr>
      <w:tr w:rsidR="00AC14DB" w:rsidRPr="00440166" w14:paraId="24940953"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473A5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center"/>
            <w:hideMark/>
          </w:tcPr>
          <w:p w14:paraId="4695AD4A"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7725C4A0"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7EF518A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0,232</w:t>
            </w:r>
          </w:p>
        </w:tc>
        <w:tc>
          <w:tcPr>
            <w:tcW w:w="0" w:type="auto"/>
            <w:tcBorders>
              <w:top w:val="nil"/>
              <w:left w:val="nil"/>
              <w:bottom w:val="single" w:sz="4" w:space="0" w:color="auto"/>
              <w:right w:val="single" w:sz="4" w:space="0" w:color="auto"/>
            </w:tcBorders>
            <w:shd w:val="clear" w:color="auto" w:fill="auto"/>
            <w:noWrap/>
            <w:vAlign w:val="center"/>
            <w:hideMark/>
          </w:tcPr>
          <w:p w14:paraId="1BC063B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vAlign w:val="center"/>
            <w:hideMark/>
          </w:tcPr>
          <w:p w14:paraId="3EBE263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Цемент</w:t>
            </w:r>
          </w:p>
        </w:tc>
        <w:tc>
          <w:tcPr>
            <w:tcW w:w="0" w:type="auto"/>
            <w:tcBorders>
              <w:top w:val="nil"/>
              <w:left w:val="nil"/>
              <w:bottom w:val="single" w:sz="4" w:space="0" w:color="auto"/>
              <w:right w:val="single" w:sz="4" w:space="0" w:color="auto"/>
            </w:tcBorders>
            <w:shd w:val="clear" w:color="auto" w:fill="auto"/>
            <w:noWrap/>
            <w:vAlign w:val="center"/>
            <w:hideMark/>
          </w:tcPr>
          <w:p w14:paraId="099D5370"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7396B418"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20000</w:t>
            </w:r>
          </w:p>
        </w:tc>
        <w:tc>
          <w:tcPr>
            <w:tcW w:w="0" w:type="auto"/>
            <w:tcBorders>
              <w:top w:val="nil"/>
              <w:left w:val="nil"/>
              <w:bottom w:val="single" w:sz="4" w:space="0" w:color="auto"/>
              <w:right w:val="single" w:sz="4" w:space="0" w:color="auto"/>
            </w:tcBorders>
            <w:shd w:val="clear" w:color="auto" w:fill="auto"/>
            <w:noWrap/>
            <w:vAlign w:val="center"/>
            <w:hideMark/>
          </w:tcPr>
          <w:p w14:paraId="7787F6B3"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400</w:t>
            </w:r>
          </w:p>
        </w:tc>
        <w:tc>
          <w:tcPr>
            <w:tcW w:w="0" w:type="auto"/>
            <w:tcBorders>
              <w:top w:val="nil"/>
              <w:left w:val="nil"/>
              <w:bottom w:val="single" w:sz="4" w:space="0" w:color="auto"/>
              <w:right w:val="single" w:sz="4" w:space="0" w:color="auto"/>
            </w:tcBorders>
            <w:shd w:val="clear" w:color="auto" w:fill="auto"/>
            <w:noWrap/>
            <w:vAlign w:val="center"/>
            <w:hideMark/>
          </w:tcPr>
          <w:p w14:paraId="36102624"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0,09</w:t>
            </w:r>
          </w:p>
        </w:tc>
      </w:tr>
      <w:tr w:rsidR="00AC14DB" w:rsidRPr="00440166" w14:paraId="24FECB7C"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366B40"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68BD55A2"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428B0A75"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6B1D05D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noWrap/>
            <w:vAlign w:val="center"/>
            <w:hideMark/>
          </w:tcPr>
          <w:p w14:paraId="5375F30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6EFA33E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Каустическая сода</w:t>
            </w:r>
          </w:p>
        </w:tc>
        <w:tc>
          <w:tcPr>
            <w:tcW w:w="0" w:type="auto"/>
            <w:tcBorders>
              <w:top w:val="nil"/>
              <w:left w:val="nil"/>
              <w:bottom w:val="single" w:sz="4" w:space="0" w:color="auto"/>
              <w:right w:val="single" w:sz="4" w:space="0" w:color="auto"/>
            </w:tcBorders>
            <w:shd w:val="clear" w:color="auto" w:fill="auto"/>
            <w:vAlign w:val="center"/>
            <w:hideMark/>
          </w:tcPr>
          <w:p w14:paraId="060FC93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6A6FF2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6F97292C"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5136B0F"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0,000</w:t>
            </w:r>
          </w:p>
        </w:tc>
      </w:tr>
      <w:tr w:rsidR="00AC14DB" w:rsidRPr="00440166" w14:paraId="10354ED8"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D10DE4"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14:paraId="380EC65C"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29DC8BCB"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0CEBB275"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4929DF7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666E8B1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КМЦ 700</w:t>
            </w:r>
          </w:p>
        </w:tc>
        <w:tc>
          <w:tcPr>
            <w:tcW w:w="0" w:type="auto"/>
            <w:tcBorders>
              <w:top w:val="nil"/>
              <w:left w:val="nil"/>
              <w:bottom w:val="single" w:sz="4" w:space="0" w:color="auto"/>
              <w:right w:val="single" w:sz="4" w:space="0" w:color="auto"/>
            </w:tcBorders>
            <w:shd w:val="clear" w:color="auto" w:fill="auto"/>
            <w:vAlign w:val="center"/>
            <w:hideMark/>
          </w:tcPr>
          <w:p w14:paraId="4BB4A040"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6B749F0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740598F8"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5CA6299"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0,00</w:t>
            </w:r>
          </w:p>
        </w:tc>
      </w:tr>
      <w:tr w:rsidR="00AC14DB" w:rsidRPr="00440166" w14:paraId="0B49C06E"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1E5DFA"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700831C9"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056AD06D"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6DCAA85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12A9A532"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113325A4"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УЩР</w:t>
            </w:r>
          </w:p>
        </w:tc>
        <w:tc>
          <w:tcPr>
            <w:tcW w:w="0" w:type="auto"/>
            <w:tcBorders>
              <w:top w:val="nil"/>
              <w:left w:val="nil"/>
              <w:bottom w:val="single" w:sz="4" w:space="0" w:color="auto"/>
              <w:right w:val="single" w:sz="4" w:space="0" w:color="auto"/>
            </w:tcBorders>
            <w:shd w:val="clear" w:color="auto" w:fill="auto"/>
            <w:vAlign w:val="center"/>
            <w:hideMark/>
          </w:tcPr>
          <w:p w14:paraId="022051E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CF3C14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E4A5B8C"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25A6CE6C"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0,00</w:t>
            </w:r>
          </w:p>
        </w:tc>
      </w:tr>
      <w:tr w:rsidR="00AC14DB" w:rsidRPr="00440166" w14:paraId="7B61C494"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680278"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C338C82"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Бумажные мешки 4 слойные</w:t>
            </w:r>
          </w:p>
        </w:tc>
        <w:tc>
          <w:tcPr>
            <w:tcW w:w="0" w:type="auto"/>
            <w:tcBorders>
              <w:top w:val="nil"/>
              <w:left w:val="nil"/>
              <w:bottom w:val="single" w:sz="4" w:space="0" w:color="auto"/>
              <w:right w:val="single" w:sz="4" w:space="0" w:color="auto"/>
            </w:tcBorders>
            <w:shd w:val="clear" w:color="auto" w:fill="auto"/>
            <w:vAlign w:val="center"/>
            <w:hideMark/>
          </w:tcPr>
          <w:p w14:paraId="40A24C0A"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2D4BFC4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571A88DC"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300141E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ФХЛС</w:t>
            </w:r>
          </w:p>
        </w:tc>
        <w:tc>
          <w:tcPr>
            <w:tcW w:w="0" w:type="auto"/>
            <w:tcBorders>
              <w:top w:val="nil"/>
              <w:left w:val="nil"/>
              <w:bottom w:val="single" w:sz="4" w:space="0" w:color="auto"/>
              <w:right w:val="single" w:sz="4" w:space="0" w:color="auto"/>
            </w:tcBorders>
            <w:shd w:val="clear" w:color="auto" w:fill="auto"/>
            <w:vAlign w:val="center"/>
            <w:hideMark/>
          </w:tcPr>
          <w:p w14:paraId="563A60B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189CFA7D"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5942551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60C83338"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0,000</w:t>
            </w:r>
          </w:p>
        </w:tc>
      </w:tr>
      <w:tr w:rsidR="00AC14DB" w:rsidRPr="00440166" w14:paraId="7A88A50A"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BF6EC7"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7B09C2CC"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40830BB6"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7E652BD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0A4FD86F"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342EE195"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Бентонит</w:t>
            </w:r>
          </w:p>
        </w:tc>
        <w:tc>
          <w:tcPr>
            <w:tcW w:w="0" w:type="auto"/>
            <w:tcBorders>
              <w:top w:val="nil"/>
              <w:left w:val="nil"/>
              <w:bottom w:val="single" w:sz="4" w:space="0" w:color="auto"/>
              <w:right w:val="single" w:sz="4" w:space="0" w:color="auto"/>
            </w:tcBorders>
            <w:shd w:val="clear" w:color="auto" w:fill="auto"/>
            <w:vAlign w:val="center"/>
            <w:hideMark/>
          </w:tcPr>
          <w:p w14:paraId="446472BF"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74,39</w:t>
            </w:r>
          </w:p>
        </w:tc>
        <w:tc>
          <w:tcPr>
            <w:tcW w:w="0" w:type="auto"/>
            <w:tcBorders>
              <w:top w:val="nil"/>
              <w:left w:val="nil"/>
              <w:bottom w:val="single" w:sz="4" w:space="0" w:color="auto"/>
              <w:right w:val="single" w:sz="4" w:space="0" w:color="auto"/>
            </w:tcBorders>
            <w:shd w:val="clear" w:color="auto" w:fill="auto"/>
            <w:noWrap/>
            <w:vAlign w:val="center"/>
            <w:hideMark/>
          </w:tcPr>
          <w:p w14:paraId="5C92E0C0"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74390</w:t>
            </w:r>
          </w:p>
        </w:tc>
        <w:tc>
          <w:tcPr>
            <w:tcW w:w="0" w:type="auto"/>
            <w:tcBorders>
              <w:top w:val="nil"/>
              <w:left w:val="nil"/>
              <w:bottom w:val="single" w:sz="4" w:space="0" w:color="auto"/>
              <w:right w:val="single" w:sz="4" w:space="0" w:color="auto"/>
            </w:tcBorders>
            <w:shd w:val="clear" w:color="auto" w:fill="auto"/>
            <w:noWrap/>
            <w:vAlign w:val="center"/>
            <w:hideMark/>
          </w:tcPr>
          <w:p w14:paraId="09C51E03"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vAlign w:val="center"/>
            <w:hideMark/>
          </w:tcPr>
          <w:p w14:paraId="6A1D2105"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0,15</w:t>
            </w:r>
          </w:p>
        </w:tc>
      </w:tr>
      <w:tr w:rsidR="00AC14DB" w:rsidRPr="00440166" w14:paraId="79D17025"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3063DF"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7</w:t>
            </w:r>
          </w:p>
        </w:tc>
        <w:tc>
          <w:tcPr>
            <w:tcW w:w="0" w:type="auto"/>
            <w:tcBorders>
              <w:top w:val="nil"/>
              <w:left w:val="nil"/>
              <w:bottom w:val="single" w:sz="4" w:space="0" w:color="auto"/>
              <w:right w:val="single" w:sz="4" w:space="0" w:color="auto"/>
            </w:tcBorders>
            <w:shd w:val="clear" w:color="auto" w:fill="auto"/>
            <w:vAlign w:val="center"/>
            <w:hideMark/>
          </w:tcPr>
          <w:p w14:paraId="467449F0"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7645538D"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CA3407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7DED9D0D"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1FAEEAE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NaCl</w:t>
            </w:r>
          </w:p>
        </w:tc>
        <w:tc>
          <w:tcPr>
            <w:tcW w:w="0" w:type="auto"/>
            <w:tcBorders>
              <w:top w:val="nil"/>
              <w:left w:val="nil"/>
              <w:bottom w:val="single" w:sz="4" w:space="0" w:color="auto"/>
              <w:right w:val="single" w:sz="4" w:space="0" w:color="auto"/>
            </w:tcBorders>
            <w:shd w:val="clear" w:color="auto" w:fill="auto"/>
            <w:vAlign w:val="center"/>
            <w:hideMark/>
          </w:tcPr>
          <w:p w14:paraId="4A2CBF7B"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1BAA9A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610B2895"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0420CFD2"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0,00</w:t>
            </w:r>
          </w:p>
        </w:tc>
      </w:tr>
      <w:tr w:rsidR="00AC14DB" w:rsidRPr="00440166" w14:paraId="575606E6"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C838DE"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063A9F8D"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Полипропиленовые бочки</w:t>
            </w:r>
          </w:p>
        </w:tc>
        <w:tc>
          <w:tcPr>
            <w:tcW w:w="0" w:type="auto"/>
            <w:tcBorders>
              <w:top w:val="nil"/>
              <w:left w:val="nil"/>
              <w:bottom w:val="single" w:sz="4" w:space="0" w:color="auto"/>
              <w:right w:val="single" w:sz="4" w:space="0" w:color="auto"/>
            </w:tcBorders>
            <w:shd w:val="clear" w:color="auto" w:fill="auto"/>
            <w:vAlign w:val="center"/>
            <w:hideMark/>
          </w:tcPr>
          <w:p w14:paraId="1207A44A"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4A3669F9"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center"/>
            <w:hideMark/>
          </w:tcPr>
          <w:p w14:paraId="248C4D0D"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3574AC29"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5DDCD707"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7C31FD2F"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4CAE585"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center"/>
            <w:hideMark/>
          </w:tcPr>
          <w:p w14:paraId="16D3D318"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0,07</w:t>
            </w:r>
          </w:p>
        </w:tc>
      </w:tr>
      <w:tr w:rsidR="00AC14DB" w:rsidRPr="00440166" w14:paraId="5DFEC532"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5394D3" w14:textId="77777777" w:rsidR="00AC14DB" w:rsidRPr="00440166" w:rsidRDefault="00AC14DB" w:rsidP="00440166">
            <w:pPr>
              <w:jc w:val="center"/>
              <w:rPr>
                <w:rFonts w:ascii="Times New Roman" w:eastAsia="Times New Roman" w:hAnsi="Times New Roman"/>
                <w:sz w:val="16"/>
                <w:szCs w:val="16"/>
              </w:rPr>
            </w:pPr>
            <w:r w:rsidRPr="00440166">
              <w:rPr>
                <w:rFonts w:ascii="Times New Roman" w:eastAsia="Times New Roman" w:hAnsi="Times New Roman"/>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13813261"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Железные бочки</w:t>
            </w:r>
          </w:p>
        </w:tc>
        <w:tc>
          <w:tcPr>
            <w:tcW w:w="0" w:type="auto"/>
            <w:tcBorders>
              <w:top w:val="nil"/>
              <w:left w:val="nil"/>
              <w:bottom w:val="single" w:sz="4" w:space="0" w:color="auto"/>
              <w:right w:val="single" w:sz="4" w:space="0" w:color="auto"/>
            </w:tcBorders>
            <w:shd w:val="clear" w:color="auto" w:fill="auto"/>
            <w:vAlign w:val="center"/>
            <w:hideMark/>
          </w:tcPr>
          <w:p w14:paraId="5E7670E7" w14:textId="77777777" w:rsidR="00AC14DB" w:rsidRPr="00440166" w:rsidRDefault="00AC14DB" w:rsidP="00440166">
            <w:pPr>
              <w:jc w:val="left"/>
              <w:rPr>
                <w:rFonts w:ascii="Times New Roman" w:eastAsia="Times New Roman" w:hAnsi="Times New Roman"/>
              </w:rPr>
            </w:pPr>
            <w:r w:rsidRPr="00440166">
              <w:rPr>
                <w:rFonts w:ascii="Times New Roman" w:eastAsia="Times New Roman" w:hAnsi="Times New Roman"/>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00D63A91"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17</w:t>
            </w:r>
          </w:p>
        </w:tc>
        <w:tc>
          <w:tcPr>
            <w:tcW w:w="0" w:type="auto"/>
            <w:tcBorders>
              <w:top w:val="nil"/>
              <w:left w:val="nil"/>
              <w:bottom w:val="single" w:sz="4" w:space="0" w:color="auto"/>
              <w:right w:val="single" w:sz="4" w:space="0" w:color="auto"/>
            </w:tcBorders>
            <w:shd w:val="clear" w:color="auto" w:fill="auto"/>
            <w:noWrap/>
            <w:vAlign w:val="center"/>
            <w:hideMark/>
          </w:tcPr>
          <w:p w14:paraId="35918EB0"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C1BD0C1"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1FF2264"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3D71EB6"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0EC1F16E"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4157BD1C" w14:textId="77777777" w:rsidR="00AC14DB" w:rsidRPr="00440166" w:rsidRDefault="00AC14DB" w:rsidP="00440166">
            <w:pPr>
              <w:jc w:val="center"/>
              <w:rPr>
                <w:rFonts w:ascii="Times New Roman" w:eastAsia="Times New Roman" w:hAnsi="Times New Roman"/>
              </w:rPr>
            </w:pPr>
            <w:r w:rsidRPr="00440166">
              <w:rPr>
                <w:rFonts w:ascii="Times New Roman" w:eastAsia="Times New Roman" w:hAnsi="Times New Roman"/>
              </w:rPr>
              <w:t>0,34</w:t>
            </w:r>
          </w:p>
        </w:tc>
      </w:tr>
      <w:tr w:rsidR="00AC14DB" w:rsidRPr="00440166" w14:paraId="3DBC54D4"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DFE9D5"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Итого 1 объект</w:t>
            </w:r>
          </w:p>
        </w:tc>
        <w:tc>
          <w:tcPr>
            <w:tcW w:w="0" w:type="auto"/>
            <w:tcBorders>
              <w:top w:val="nil"/>
              <w:left w:val="nil"/>
              <w:bottom w:val="single" w:sz="4" w:space="0" w:color="auto"/>
              <w:right w:val="single" w:sz="4" w:space="0" w:color="auto"/>
            </w:tcBorders>
            <w:shd w:val="clear" w:color="auto" w:fill="auto"/>
            <w:noWrap/>
            <w:vAlign w:val="bottom"/>
            <w:hideMark/>
          </w:tcPr>
          <w:p w14:paraId="561A3B9D"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476DC875" w14:textId="77777777" w:rsidR="00AC14DB" w:rsidRPr="00440166" w:rsidRDefault="00AC14DB" w:rsidP="00440166">
            <w:pPr>
              <w:jc w:val="left"/>
              <w:rPr>
                <w:rFonts w:ascii="Times New Roman" w:eastAsia="Times New Roman" w:hAnsi="Times New Roman"/>
                <w:b/>
                <w:bCs/>
              </w:rPr>
            </w:pPr>
            <w:r w:rsidRPr="00440166">
              <w:rPr>
                <w:rFonts w:ascii="Times New Roman" w:eastAsia="Times New Roman" w:hAnsi="Times New Roman"/>
                <w:b/>
                <w:bCs/>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59B002D9"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06A3093"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4D646E7"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BC3567E"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FDA2958"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F70DB54"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79AEE7E"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0,09</w:t>
            </w:r>
          </w:p>
        </w:tc>
      </w:tr>
      <w:tr w:rsidR="00AC14DB" w:rsidRPr="00440166" w14:paraId="45E72B1A"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0F28EC"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49A1D2C1"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601F1B0A" w14:textId="77777777" w:rsidR="00AC14DB" w:rsidRPr="00440166" w:rsidRDefault="00AC14DB" w:rsidP="00440166">
            <w:pPr>
              <w:jc w:val="left"/>
              <w:rPr>
                <w:rFonts w:ascii="Times New Roman" w:eastAsia="Times New Roman" w:hAnsi="Times New Roman"/>
                <w:b/>
                <w:bCs/>
              </w:rPr>
            </w:pPr>
            <w:r w:rsidRPr="00440166">
              <w:rPr>
                <w:rFonts w:ascii="Times New Roman" w:eastAsia="Times New Roman" w:hAnsi="Times New Roman"/>
                <w:b/>
                <w:bCs/>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245D422D"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8C06F46"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979895F"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7A7895"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770E43C"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0F0D885"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2AF3091"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0,34</w:t>
            </w:r>
          </w:p>
        </w:tc>
      </w:tr>
      <w:tr w:rsidR="00AC14DB" w:rsidRPr="00440166" w14:paraId="1DB377C0" w14:textId="77777777" w:rsidTr="00AC14DB">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6D6B2C"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10B551F3" w14:textId="77777777" w:rsidR="00AC14DB" w:rsidRPr="00440166" w:rsidRDefault="00AC14DB" w:rsidP="00440166">
            <w:pPr>
              <w:jc w:val="left"/>
              <w:rPr>
                <w:rFonts w:ascii="Times New Roman" w:eastAsia="Times New Roman" w:hAnsi="Times New Roman"/>
                <w:b/>
                <w:bCs/>
                <w:sz w:val="18"/>
                <w:szCs w:val="18"/>
              </w:rPr>
            </w:pPr>
            <w:r w:rsidRPr="00440166">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17159E63" w14:textId="77777777" w:rsidR="00AC14DB" w:rsidRPr="00440166" w:rsidRDefault="00AC14DB" w:rsidP="00440166">
            <w:pPr>
              <w:jc w:val="left"/>
              <w:rPr>
                <w:rFonts w:ascii="Times New Roman" w:eastAsia="Times New Roman" w:hAnsi="Times New Roman"/>
                <w:b/>
                <w:bCs/>
              </w:rPr>
            </w:pPr>
            <w:r w:rsidRPr="00440166">
              <w:rPr>
                <w:rFonts w:ascii="Times New Roman" w:eastAsia="Times New Roman" w:hAnsi="Times New Roman"/>
                <w:b/>
                <w:bCs/>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3369FDE7"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43E5AC4"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72CCE7E"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FAADAEC"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89D7111"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B077125"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8C555C" w14:textId="77777777" w:rsidR="00AC14DB" w:rsidRPr="00440166" w:rsidRDefault="00AC14DB" w:rsidP="00440166">
            <w:pPr>
              <w:jc w:val="center"/>
              <w:rPr>
                <w:rFonts w:ascii="Times New Roman" w:eastAsia="Times New Roman" w:hAnsi="Times New Roman"/>
                <w:b/>
                <w:bCs/>
              </w:rPr>
            </w:pPr>
            <w:r w:rsidRPr="00440166">
              <w:rPr>
                <w:rFonts w:ascii="Times New Roman" w:eastAsia="Times New Roman" w:hAnsi="Times New Roman"/>
                <w:b/>
                <w:bCs/>
              </w:rPr>
              <w:t>0,22</w:t>
            </w:r>
          </w:p>
        </w:tc>
      </w:tr>
    </w:tbl>
    <w:p w14:paraId="421C055F" w14:textId="0137C449" w:rsidR="00440166" w:rsidRDefault="00440166" w:rsidP="005F63B5">
      <w:pPr>
        <w:rPr>
          <w:rFonts w:ascii="Times New Roman" w:hAnsi="Times New Roman"/>
          <w:sz w:val="24"/>
          <w:szCs w:val="24"/>
        </w:rPr>
        <w:sectPr w:rsidR="00440166" w:rsidSect="00E807AB">
          <w:footerReference w:type="default" r:id="rId31"/>
          <w:pgSz w:w="16839" w:h="11907" w:orient="landscape" w:code="9"/>
          <w:pgMar w:top="1276" w:right="1349" w:bottom="1134" w:left="1134" w:header="709" w:footer="454" w:gutter="0"/>
          <w:cols w:space="708"/>
          <w:docGrid w:linePitch="360"/>
        </w:sectPr>
      </w:pPr>
    </w:p>
    <w:p w14:paraId="75C164BF" w14:textId="20A7029D" w:rsidR="00E807AB" w:rsidRPr="00597D09" w:rsidRDefault="00E807AB" w:rsidP="005F63B5">
      <w:pPr>
        <w:rPr>
          <w:rFonts w:ascii="Times New Roman" w:hAnsi="Times New Roman"/>
          <w:sz w:val="24"/>
          <w:szCs w:val="24"/>
        </w:rPr>
      </w:pPr>
    </w:p>
    <w:p w14:paraId="78EB2B09" w14:textId="77777777" w:rsidR="005F63B5" w:rsidRPr="005F63B5" w:rsidRDefault="005F63B5" w:rsidP="005F63B5">
      <w:pPr>
        <w:pStyle w:val="TCGlava"/>
      </w:pPr>
      <w:bookmarkStart w:id="411" w:name="_Toc198275732"/>
      <w:bookmarkStart w:id="412" w:name="_Toc239155206"/>
      <w:bookmarkStart w:id="413" w:name="_Toc239155798"/>
      <w:bookmarkStart w:id="414" w:name="_Toc244416008"/>
      <w:bookmarkStart w:id="415" w:name="_Toc244416988"/>
      <w:bookmarkStart w:id="416" w:name="_Toc244417151"/>
      <w:bookmarkStart w:id="417" w:name="_Toc244420963"/>
      <w:bookmarkStart w:id="418" w:name="_Toc244422010"/>
      <w:bookmarkStart w:id="419" w:name="_Toc246391475"/>
      <w:bookmarkStart w:id="420" w:name="_Toc246391640"/>
      <w:bookmarkStart w:id="421" w:name="_Toc248826702"/>
      <w:bookmarkStart w:id="422" w:name="_Toc248826848"/>
      <w:bookmarkStart w:id="423" w:name="_Toc248827015"/>
      <w:bookmarkStart w:id="424" w:name="_Toc248827220"/>
      <w:bookmarkStart w:id="425" w:name="_Toc249080908"/>
      <w:bookmarkStart w:id="426" w:name="_Toc249081060"/>
      <w:bookmarkStart w:id="427" w:name="_Toc249085494"/>
      <w:bookmarkStart w:id="428" w:name="_Toc249085636"/>
      <w:bookmarkStart w:id="429" w:name="_Toc249085778"/>
      <w:bookmarkStart w:id="430" w:name="_Toc249085924"/>
      <w:bookmarkStart w:id="431" w:name="_Toc320863396"/>
      <w:bookmarkStart w:id="432" w:name="_Toc329684163"/>
      <w:bookmarkStart w:id="433" w:name="_Toc381007802"/>
      <w:bookmarkStart w:id="434" w:name="_Toc463421605"/>
      <w:bookmarkStart w:id="435" w:name="_Toc3469033"/>
      <w:bookmarkStart w:id="436" w:name="_Toc4606888"/>
      <w:r w:rsidRPr="005F63B5">
        <w:t>Расчет объёма твёрдых бытовых отходов</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Pr="005F63B5">
        <w:t xml:space="preserve">  </w:t>
      </w:r>
    </w:p>
    <w:p w14:paraId="70DF038F" w14:textId="77777777" w:rsidR="005F63B5" w:rsidRPr="00597D09" w:rsidRDefault="005F63B5" w:rsidP="00D80B77">
      <w:pPr>
        <w:ind w:firstLine="567"/>
        <w:rPr>
          <w:rFonts w:ascii="Times New Roman" w:hAnsi="Times New Roman"/>
          <w:sz w:val="24"/>
          <w:szCs w:val="24"/>
        </w:rPr>
      </w:pPr>
      <w:r w:rsidRPr="00597D09">
        <w:rPr>
          <w:rFonts w:ascii="Times New Roman" w:hAnsi="Times New Roman"/>
          <w:sz w:val="24"/>
          <w:szCs w:val="24"/>
        </w:rPr>
        <w:t>Отходы потребления представляют собой продукты, образующиеся в процессе функционирования хозяйственно-бытового блока, обеспечивающего необходимые условия для проживания и рабочего состояния штата, занятого на производстве и проживающих в полевом лагере. Данный вид отходов представлен твердыми бытовыми отходами.</w:t>
      </w:r>
    </w:p>
    <w:p w14:paraId="125610A5" w14:textId="77777777" w:rsidR="005F63B5" w:rsidRPr="00597D09" w:rsidRDefault="005F63B5" w:rsidP="00D80B77">
      <w:pPr>
        <w:ind w:firstLine="567"/>
        <w:rPr>
          <w:rFonts w:ascii="Times New Roman" w:hAnsi="Times New Roman"/>
          <w:sz w:val="24"/>
          <w:szCs w:val="24"/>
        </w:rPr>
      </w:pPr>
      <w:r w:rsidRPr="00597D09">
        <w:rPr>
          <w:rFonts w:ascii="Times New Roman" w:hAnsi="Times New Roman"/>
          <w:sz w:val="24"/>
          <w:szCs w:val="24"/>
        </w:rPr>
        <w:t>Объемы образования твёрдых бытовых отходов определены по нормам накопления мусора на 1 человека в год (0,36 тонн в год) для кварталов неблагоустроенного жилого фонда, принятым РНД 03.1.0.3.01-96 «Порядок нормирования объёмов образования и размещения отходов производства. Алматы, 1996.</w:t>
      </w:r>
    </w:p>
    <w:p w14:paraId="0AC945BD" w14:textId="77777777" w:rsidR="005F63B5" w:rsidRPr="00597D09" w:rsidRDefault="005F63B5" w:rsidP="005F63B5">
      <w:pPr>
        <w:rPr>
          <w:rFonts w:ascii="Times New Roman" w:hAnsi="Times New Roman"/>
          <w:sz w:val="24"/>
          <w:szCs w:val="24"/>
        </w:rPr>
      </w:pPr>
    </w:p>
    <w:p w14:paraId="30F2E203" w14:textId="77777777" w:rsidR="008C109C" w:rsidRDefault="008C109C" w:rsidP="005F63B5">
      <w:pPr>
        <w:jc w:val="center"/>
        <w:rPr>
          <w:rFonts w:ascii="Times New Roman" w:hAnsi="Times New Roman"/>
          <w:sz w:val="24"/>
          <w:szCs w:val="24"/>
        </w:rPr>
      </w:pPr>
      <w:bookmarkStart w:id="437" w:name="_Toc249080909"/>
      <w:bookmarkStart w:id="438" w:name="_Toc320863397"/>
    </w:p>
    <w:p w14:paraId="70D567AD" w14:textId="77777777" w:rsidR="005F63B5" w:rsidRPr="00597D09" w:rsidRDefault="005F63B5" w:rsidP="005F63B5">
      <w:pPr>
        <w:jc w:val="center"/>
        <w:rPr>
          <w:rFonts w:ascii="Times New Roman" w:hAnsi="Times New Roman"/>
          <w:sz w:val="24"/>
          <w:szCs w:val="24"/>
        </w:rPr>
      </w:pPr>
      <w:r w:rsidRPr="00E807AB">
        <w:rPr>
          <w:rFonts w:ascii="Times New Roman" w:hAnsi="Times New Roman"/>
          <w:sz w:val="24"/>
          <w:szCs w:val="24"/>
        </w:rPr>
        <w:t>РАСЧЕТ ТВЕРДО-БЫТОВЫХ ОТХОДОВ</w:t>
      </w:r>
      <w:bookmarkEnd w:id="437"/>
      <w:bookmarkEnd w:id="438"/>
    </w:p>
    <w:p w14:paraId="45F748D7" w14:textId="77777777" w:rsidR="005F63B5" w:rsidRPr="00597D09" w:rsidRDefault="005F63B5" w:rsidP="005F63B5">
      <w:pPr>
        <w:jc w:val="right"/>
        <w:rPr>
          <w:rFonts w:ascii="Times New Roman" w:hAnsi="Times New Roman"/>
          <w:sz w:val="24"/>
          <w:szCs w:val="24"/>
        </w:rPr>
      </w:pPr>
      <w:r w:rsidRPr="00597D09">
        <w:rPr>
          <w:rFonts w:ascii="Times New Roman" w:hAnsi="Times New Roman"/>
          <w:sz w:val="24"/>
          <w:szCs w:val="24"/>
        </w:rPr>
        <w:t xml:space="preserve"> Таблица </w:t>
      </w:r>
      <w:r w:rsidR="00532BD1">
        <w:rPr>
          <w:rFonts w:ascii="Times New Roman" w:hAnsi="Times New Roman"/>
          <w:sz w:val="24"/>
          <w:szCs w:val="24"/>
        </w:rPr>
        <w:t>6.4</w:t>
      </w:r>
      <w:r w:rsidRPr="00597D09">
        <w:rPr>
          <w:rFonts w:ascii="Times New Roman" w:hAnsi="Times New Roman"/>
          <w:sz w:val="24"/>
          <w:szCs w:val="24"/>
        </w:rPr>
        <w:t>.</w:t>
      </w:r>
    </w:p>
    <w:tbl>
      <w:tblPr>
        <w:tblW w:w="0" w:type="auto"/>
        <w:tblLook w:val="04A0" w:firstRow="1" w:lastRow="0" w:firstColumn="1" w:lastColumn="0" w:noHBand="0" w:noVBand="1"/>
      </w:tblPr>
      <w:tblGrid>
        <w:gridCol w:w="1642"/>
        <w:gridCol w:w="2256"/>
        <w:gridCol w:w="1957"/>
        <w:gridCol w:w="2020"/>
        <w:gridCol w:w="1166"/>
      </w:tblGrid>
      <w:tr w:rsidR="00AB30C5" w:rsidRPr="00AB30C5" w14:paraId="5F4B10DE" w14:textId="77777777" w:rsidTr="00AB30C5">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79E66D"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89D4F7"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Норма накопл. на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BBDAC0"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Буровая бриг.,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C3DB7B"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Время бурения, сут.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C7CE87"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ТБО, тонн</w:t>
            </w:r>
          </w:p>
        </w:tc>
      </w:tr>
      <w:tr w:rsidR="00AB30C5" w:rsidRPr="00AB30C5" w14:paraId="4B4AAC70" w14:textId="77777777" w:rsidTr="00AB30C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3105B" w14:textId="77777777" w:rsidR="00AB30C5" w:rsidRPr="00AB30C5" w:rsidRDefault="00AB30C5" w:rsidP="00AB30C5">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748A1" w14:textId="77777777" w:rsidR="00AB30C5" w:rsidRPr="00AB30C5" w:rsidRDefault="00AB30C5" w:rsidP="00AB30C5">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1A0C99" w14:textId="77777777" w:rsidR="00AB30C5" w:rsidRPr="00AB30C5" w:rsidRDefault="00AB30C5" w:rsidP="00AB30C5">
            <w:pPr>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6227B1" w14:textId="77777777" w:rsidR="00AB30C5" w:rsidRPr="00AB30C5" w:rsidRDefault="00AB30C5" w:rsidP="00AB30C5">
            <w:pPr>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1199908A" w14:textId="77777777" w:rsidR="00AB30C5" w:rsidRPr="00AB30C5" w:rsidRDefault="00AB30C5" w:rsidP="00AB30C5">
            <w:pPr>
              <w:jc w:val="center"/>
              <w:rPr>
                <w:rFonts w:ascii="Times New Roman" w:eastAsia="Times New Roman" w:hAnsi="Times New Roman"/>
                <w:b/>
                <w:bCs/>
              </w:rPr>
            </w:pPr>
            <w:r w:rsidRPr="00AB30C5">
              <w:rPr>
                <w:rFonts w:ascii="Times New Roman" w:eastAsia="Times New Roman" w:hAnsi="Times New Roman"/>
                <w:b/>
                <w:bCs/>
              </w:rPr>
              <w:t>скв/год</w:t>
            </w:r>
          </w:p>
        </w:tc>
      </w:tr>
      <w:tr w:rsidR="00AB30C5" w:rsidRPr="00AB30C5" w14:paraId="6A3386CB"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125FC1" w14:textId="075701F6" w:rsidR="00AB30C5" w:rsidRPr="00AB30C5" w:rsidRDefault="00AB30C5" w:rsidP="00AB30C5">
            <w:pPr>
              <w:jc w:val="left"/>
              <w:rPr>
                <w:rFonts w:ascii="Times New Roman" w:eastAsia="Times New Roman" w:hAnsi="Times New Roman"/>
              </w:rPr>
            </w:pPr>
            <w:r w:rsidRPr="00AB30C5">
              <w:rPr>
                <w:rFonts w:ascii="Times New Roman" w:eastAsia="Times New Roman" w:hAnsi="Times New Roman"/>
              </w:rPr>
              <w:t xml:space="preserve">скв. </w:t>
            </w:r>
            <w:r>
              <w:rPr>
                <w:rFonts w:ascii="Times New Roman" w:eastAsia="Times New Roman" w:hAnsi="Times New Roman"/>
              </w:rPr>
              <w:t>№6-С</w:t>
            </w:r>
          </w:p>
        </w:tc>
        <w:tc>
          <w:tcPr>
            <w:tcW w:w="0" w:type="auto"/>
            <w:tcBorders>
              <w:top w:val="nil"/>
              <w:left w:val="nil"/>
              <w:bottom w:val="single" w:sz="4" w:space="0" w:color="auto"/>
              <w:right w:val="single" w:sz="4" w:space="0" w:color="auto"/>
            </w:tcBorders>
            <w:shd w:val="clear" w:color="auto" w:fill="auto"/>
            <w:noWrap/>
            <w:vAlign w:val="center"/>
            <w:hideMark/>
          </w:tcPr>
          <w:p w14:paraId="78F0346B"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0,36</w:t>
            </w:r>
          </w:p>
        </w:tc>
        <w:tc>
          <w:tcPr>
            <w:tcW w:w="0" w:type="auto"/>
            <w:tcBorders>
              <w:top w:val="nil"/>
              <w:left w:val="nil"/>
              <w:bottom w:val="single" w:sz="4" w:space="0" w:color="auto"/>
              <w:right w:val="single" w:sz="4" w:space="0" w:color="auto"/>
            </w:tcBorders>
            <w:shd w:val="clear" w:color="auto" w:fill="auto"/>
            <w:noWrap/>
            <w:vAlign w:val="center"/>
            <w:hideMark/>
          </w:tcPr>
          <w:p w14:paraId="3217EDC0"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vAlign w:val="center"/>
            <w:hideMark/>
          </w:tcPr>
          <w:p w14:paraId="5B08A269"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vAlign w:val="center"/>
            <w:hideMark/>
          </w:tcPr>
          <w:p w14:paraId="754B70CE" w14:textId="77777777" w:rsidR="00AB30C5" w:rsidRPr="00AB30C5" w:rsidRDefault="00AB30C5" w:rsidP="00AB30C5">
            <w:pPr>
              <w:jc w:val="center"/>
              <w:rPr>
                <w:rFonts w:ascii="Times New Roman" w:eastAsia="Times New Roman" w:hAnsi="Times New Roman"/>
              </w:rPr>
            </w:pPr>
            <w:r w:rsidRPr="00AB30C5">
              <w:rPr>
                <w:rFonts w:ascii="Times New Roman" w:eastAsia="Times New Roman" w:hAnsi="Times New Roman"/>
              </w:rPr>
              <w:t>0,89</w:t>
            </w:r>
          </w:p>
        </w:tc>
      </w:tr>
      <w:tr w:rsidR="00AC14DB" w:rsidRPr="00AB30C5" w14:paraId="46C7E8E0" w14:textId="77777777" w:rsidTr="00AB30C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671CCE" w14:textId="206D11D6" w:rsidR="00AC14DB" w:rsidRPr="00AB30C5" w:rsidRDefault="00AC14DB" w:rsidP="00AC14DB">
            <w:pPr>
              <w:jc w:val="left"/>
              <w:rPr>
                <w:rFonts w:ascii="Times New Roman" w:eastAsia="Times New Roman" w:hAnsi="Times New Roman"/>
                <w:b/>
                <w:bCs/>
              </w:rPr>
            </w:pPr>
            <w:r w:rsidRPr="00AB30C5">
              <w:rPr>
                <w:rFonts w:ascii="Times New Roman" w:eastAsia="Times New Roman" w:hAnsi="Times New Roman"/>
                <w:b/>
                <w:bCs/>
              </w:rPr>
              <w:t xml:space="preserve">Всего скв </w:t>
            </w:r>
            <w:r>
              <w:rPr>
                <w:rFonts w:ascii="Times New Roman" w:eastAsia="Times New Roman" w:hAnsi="Times New Roman"/>
                <w:b/>
                <w:bCs/>
              </w:rPr>
              <w:t>№6-С</w:t>
            </w:r>
          </w:p>
        </w:tc>
        <w:tc>
          <w:tcPr>
            <w:tcW w:w="0" w:type="auto"/>
            <w:tcBorders>
              <w:top w:val="nil"/>
              <w:left w:val="nil"/>
              <w:bottom w:val="single" w:sz="4" w:space="0" w:color="auto"/>
              <w:right w:val="single" w:sz="4" w:space="0" w:color="auto"/>
            </w:tcBorders>
            <w:shd w:val="clear" w:color="auto" w:fill="auto"/>
            <w:noWrap/>
            <w:vAlign w:val="center"/>
            <w:hideMark/>
          </w:tcPr>
          <w:p w14:paraId="3EC90724"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123D71B"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6FFF749" w14:textId="77777777" w:rsidR="00AC14DB" w:rsidRPr="00AB30C5" w:rsidRDefault="00AC14DB" w:rsidP="00AC14DB">
            <w:pPr>
              <w:jc w:val="center"/>
              <w:rPr>
                <w:rFonts w:ascii="Times New Roman" w:eastAsia="Times New Roman" w:hAnsi="Times New Roman"/>
                <w:b/>
                <w:bCs/>
              </w:rPr>
            </w:pPr>
            <w:r w:rsidRPr="00AB30C5">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4BE6224" w14:textId="5412F9F9" w:rsidR="00AC14DB" w:rsidRPr="00AB30C5" w:rsidRDefault="00AC14DB" w:rsidP="00AC14DB">
            <w:pPr>
              <w:jc w:val="center"/>
              <w:rPr>
                <w:rFonts w:ascii="Times New Roman" w:eastAsia="Times New Roman" w:hAnsi="Times New Roman"/>
                <w:b/>
                <w:bCs/>
              </w:rPr>
            </w:pPr>
            <w:r>
              <w:rPr>
                <w:rFonts w:ascii="Times New Roman" w:eastAsia="Times New Roman" w:hAnsi="Times New Roman"/>
                <w:b/>
                <w:bCs/>
              </w:rPr>
              <w:t>0,89</w:t>
            </w:r>
          </w:p>
        </w:tc>
      </w:tr>
    </w:tbl>
    <w:p w14:paraId="259AA8E6" w14:textId="77777777" w:rsidR="00C2796A" w:rsidRDefault="00C2796A" w:rsidP="005F63B5">
      <w:pPr>
        <w:jc w:val="center"/>
        <w:rPr>
          <w:rFonts w:ascii="Times New Roman" w:hAnsi="Times New Roman"/>
          <w:sz w:val="24"/>
          <w:szCs w:val="24"/>
        </w:rPr>
      </w:pPr>
    </w:p>
    <w:p w14:paraId="394E4504" w14:textId="77777777" w:rsidR="00C2796A" w:rsidRDefault="00C2796A" w:rsidP="005F63B5">
      <w:pPr>
        <w:jc w:val="center"/>
        <w:rPr>
          <w:rFonts w:ascii="Times New Roman" w:hAnsi="Times New Roman"/>
          <w:sz w:val="24"/>
          <w:szCs w:val="24"/>
        </w:rPr>
      </w:pPr>
    </w:p>
    <w:p w14:paraId="0ABA6C8B" w14:textId="25B6C035" w:rsidR="00C2796A" w:rsidRDefault="00C2796A" w:rsidP="005F63B5">
      <w:pPr>
        <w:jc w:val="center"/>
        <w:rPr>
          <w:rFonts w:ascii="Times New Roman" w:hAnsi="Times New Roman"/>
          <w:sz w:val="24"/>
          <w:szCs w:val="24"/>
        </w:rPr>
      </w:pPr>
      <w:r w:rsidRPr="00AC14DB">
        <w:rPr>
          <w:rFonts w:ascii="Times New Roman" w:hAnsi="Times New Roman"/>
          <w:sz w:val="24"/>
          <w:szCs w:val="24"/>
        </w:rPr>
        <w:t>СВОДНАЯ ТАБЛИЦА ОБЪЕМОВ ОТХОДОВ</w:t>
      </w:r>
      <w:r w:rsidRPr="00E807AB">
        <w:rPr>
          <w:rFonts w:ascii="Times New Roman" w:hAnsi="Times New Roman"/>
          <w:sz w:val="24"/>
          <w:szCs w:val="24"/>
        </w:rPr>
        <w:t xml:space="preserve"> </w:t>
      </w:r>
    </w:p>
    <w:p w14:paraId="2CE2CBEA" w14:textId="77777777" w:rsidR="00C2796A" w:rsidRDefault="00C2796A" w:rsidP="00C2796A">
      <w:pPr>
        <w:jc w:val="right"/>
        <w:rPr>
          <w:rFonts w:ascii="Times New Roman" w:hAnsi="Times New Roman"/>
          <w:sz w:val="24"/>
          <w:szCs w:val="24"/>
        </w:rPr>
      </w:pPr>
      <w:r>
        <w:rPr>
          <w:rFonts w:ascii="Times New Roman" w:hAnsi="Times New Roman"/>
          <w:sz w:val="24"/>
          <w:szCs w:val="24"/>
        </w:rPr>
        <w:t>Таблица 6.5</w:t>
      </w:r>
    </w:p>
    <w:tbl>
      <w:tblPr>
        <w:tblW w:w="5000" w:type="pct"/>
        <w:tblLook w:val="04A0" w:firstRow="1" w:lastRow="0" w:firstColumn="1" w:lastColumn="0" w:noHBand="0" w:noVBand="1"/>
      </w:tblPr>
      <w:tblGrid>
        <w:gridCol w:w="4197"/>
        <w:gridCol w:w="3324"/>
        <w:gridCol w:w="1966"/>
      </w:tblGrid>
      <w:tr w:rsidR="00AC14DB" w:rsidRPr="00AC14DB" w14:paraId="6093A666" w14:textId="77777777" w:rsidTr="00AC14DB">
        <w:trPr>
          <w:trHeight w:val="1020"/>
        </w:trPr>
        <w:tc>
          <w:tcPr>
            <w:tcW w:w="2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ABA61" w14:textId="77777777" w:rsidR="00AC14DB" w:rsidRPr="00AC14DB" w:rsidRDefault="00AC14DB" w:rsidP="005C3FFF">
            <w:pPr>
              <w:jc w:val="center"/>
              <w:rPr>
                <w:rFonts w:ascii="Times New Roman" w:hAnsi="Times New Roman"/>
                <w:b/>
                <w:bCs/>
              </w:rPr>
            </w:pPr>
            <w:r w:rsidRPr="00AC14DB">
              <w:rPr>
                <w:rFonts w:ascii="Times New Roman" w:hAnsi="Times New Roman"/>
                <w:b/>
                <w:bCs/>
              </w:rPr>
              <w:t>Вид отхода</w:t>
            </w:r>
          </w:p>
        </w:tc>
        <w:tc>
          <w:tcPr>
            <w:tcW w:w="1752" w:type="pct"/>
            <w:tcBorders>
              <w:top w:val="single" w:sz="4" w:space="0" w:color="auto"/>
              <w:left w:val="nil"/>
              <w:bottom w:val="single" w:sz="4" w:space="0" w:color="auto"/>
              <w:right w:val="single" w:sz="4" w:space="0" w:color="auto"/>
            </w:tcBorders>
            <w:shd w:val="clear" w:color="auto" w:fill="auto"/>
            <w:vAlign w:val="center"/>
            <w:hideMark/>
          </w:tcPr>
          <w:p w14:paraId="07D57A2A" w14:textId="0A4F4979" w:rsidR="00AC14DB" w:rsidRPr="00AC14DB" w:rsidRDefault="00AC14DB" w:rsidP="005C3FFF">
            <w:pPr>
              <w:jc w:val="center"/>
              <w:rPr>
                <w:rFonts w:ascii="Times New Roman" w:hAnsi="Times New Roman"/>
                <w:b/>
                <w:bCs/>
              </w:rPr>
            </w:pPr>
            <w:r w:rsidRPr="00AC14DB">
              <w:rPr>
                <w:rFonts w:ascii="Times New Roman" w:hAnsi="Times New Roman"/>
                <w:b/>
                <w:bCs/>
              </w:rPr>
              <w:t xml:space="preserve">скв </w:t>
            </w:r>
            <w:r>
              <w:rPr>
                <w:rFonts w:ascii="Times New Roman" w:hAnsi="Times New Roman"/>
                <w:b/>
                <w:bCs/>
              </w:rPr>
              <w:t>№6-С</w:t>
            </w:r>
          </w:p>
        </w:tc>
        <w:tc>
          <w:tcPr>
            <w:tcW w:w="1036" w:type="pct"/>
            <w:tcBorders>
              <w:top w:val="single" w:sz="4" w:space="0" w:color="auto"/>
              <w:left w:val="nil"/>
              <w:bottom w:val="single" w:sz="4" w:space="0" w:color="auto"/>
              <w:right w:val="single" w:sz="4" w:space="0" w:color="auto"/>
            </w:tcBorders>
            <w:shd w:val="clear" w:color="auto" w:fill="auto"/>
            <w:vAlign w:val="center"/>
            <w:hideMark/>
          </w:tcPr>
          <w:p w14:paraId="0938BC12" w14:textId="77777777" w:rsidR="00AC14DB" w:rsidRPr="00AC14DB" w:rsidRDefault="00AC14DB" w:rsidP="005C3FFF">
            <w:pPr>
              <w:jc w:val="center"/>
              <w:rPr>
                <w:rFonts w:ascii="Times New Roman" w:hAnsi="Times New Roman"/>
                <w:b/>
                <w:bCs/>
              </w:rPr>
            </w:pPr>
            <w:r w:rsidRPr="00AC14DB">
              <w:rPr>
                <w:rFonts w:ascii="Times New Roman" w:hAnsi="Times New Roman"/>
                <w:b/>
                <w:bCs/>
              </w:rPr>
              <w:t>Всего за период реализации проекта</w:t>
            </w:r>
          </w:p>
        </w:tc>
      </w:tr>
      <w:tr w:rsidR="00AC14DB" w:rsidRPr="00AC14DB" w14:paraId="0D7F50A8" w14:textId="77777777" w:rsidTr="00AC14DB">
        <w:trPr>
          <w:trHeight w:val="510"/>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1B63892C" w14:textId="77777777" w:rsidR="00AC14DB" w:rsidRPr="00AC14DB" w:rsidRDefault="00AC14DB" w:rsidP="00AC14DB">
            <w:pPr>
              <w:jc w:val="left"/>
              <w:rPr>
                <w:rFonts w:ascii="Times New Roman" w:hAnsi="Times New Roman"/>
              </w:rPr>
            </w:pPr>
            <w:r w:rsidRPr="00AC14DB">
              <w:rPr>
                <w:rFonts w:ascii="Times New Roman" w:hAnsi="Times New Roman"/>
              </w:rPr>
              <w:t>Буровой шлам и шлам БСВ, тонн</w:t>
            </w:r>
          </w:p>
        </w:tc>
        <w:tc>
          <w:tcPr>
            <w:tcW w:w="1752" w:type="pct"/>
            <w:tcBorders>
              <w:top w:val="nil"/>
              <w:left w:val="nil"/>
              <w:bottom w:val="single" w:sz="4" w:space="0" w:color="auto"/>
              <w:right w:val="single" w:sz="4" w:space="0" w:color="auto"/>
            </w:tcBorders>
            <w:shd w:val="clear" w:color="auto" w:fill="auto"/>
            <w:noWrap/>
            <w:vAlign w:val="center"/>
            <w:hideMark/>
          </w:tcPr>
          <w:p w14:paraId="04A5D9C6" w14:textId="77777777" w:rsidR="00AC14DB" w:rsidRPr="00AC14DB" w:rsidRDefault="00AC14DB" w:rsidP="00AC14DB">
            <w:pPr>
              <w:jc w:val="center"/>
              <w:rPr>
                <w:rFonts w:ascii="Times New Roman" w:hAnsi="Times New Roman"/>
              </w:rPr>
            </w:pPr>
            <w:r w:rsidRPr="00AC14DB">
              <w:rPr>
                <w:rFonts w:ascii="Times New Roman" w:hAnsi="Times New Roman"/>
              </w:rPr>
              <w:t>159,35</w:t>
            </w:r>
          </w:p>
        </w:tc>
        <w:tc>
          <w:tcPr>
            <w:tcW w:w="1036" w:type="pct"/>
            <w:tcBorders>
              <w:top w:val="nil"/>
              <w:left w:val="nil"/>
              <w:bottom w:val="single" w:sz="4" w:space="0" w:color="auto"/>
              <w:right w:val="single" w:sz="4" w:space="0" w:color="auto"/>
            </w:tcBorders>
            <w:shd w:val="clear" w:color="auto" w:fill="auto"/>
            <w:noWrap/>
            <w:vAlign w:val="center"/>
            <w:hideMark/>
          </w:tcPr>
          <w:p w14:paraId="416652B2" w14:textId="4B0BB1F4" w:rsidR="00AC14DB" w:rsidRPr="00AC14DB" w:rsidRDefault="00AC14DB" w:rsidP="00AC14DB">
            <w:pPr>
              <w:jc w:val="center"/>
              <w:rPr>
                <w:rFonts w:ascii="Times New Roman" w:hAnsi="Times New Roman"/>
              </w:rPr>
            </w:pPr>
            <w:r w:rsidRPr="00AC14DB">
              <w:rPr>
                <w:rFonts w:ascii="Times New Roman" w:hAnsi="Times New Roman"/>
              </w:rPr>
              <w:t>159,35</w:t>
            </w:r>
          </w:p>
        </w:tc>
      </w:tr>
      <w:tr w:rsidR="00AC14DB" w:rsidRPr="00AC14DB" w14:paraId="2D1F5ABA" w14:textId="77777777" w:rsidTr="00AC14DB">
        <w:trPr>
          <w:trHeight w:val="480"/>
        </w:trPr>
        <w:tc>
          <w:tcPr>
            <w:tcW w:w="2212" w:type="pct"/>
            <w:tcBorders>
              <w:top w:val="nil"/>
              <w:left w:val="single" w:sz="4" w:space="0" w:color="auto"/>
              <w:bottom w:val="single" w:sz="4" w:space="0" w:color="auto"/>
              <w:right w:val="single" w:sz="4" w:space="0" w:color="auto"/>
            </w:tcBorders>
            <w:shd w:val="clear" w:color="000000" w:fill="FFFFFF"/>
            <w:vAlign w:val="bottom"/>
            <w:hideMark/>
          </w:tcPr>
          <w:p w14:paraId="6845F646" w14:textId="77777777" w:rsidR="00AC14DB" w:rsidRPr="00AC14DB" w:rsidRDefault="00AC14DB" w:rsidP="00AC14DB">
            <w:pPr>
              <w:jc w:val="left"/>
              <w:rPr>
                <w:rFonts w:ascii="Times New Roman" w:hAnsi="Times New Roman"/>
                <w:sz w:val="18"/>
                <w:szCs w:val="18"/>
              </w:rPr>
            </w:pPr>
            <w:r w:rsidRPr="00AC14DB">
              <w:rPr>
                <w:rFonts w:ascii="Times New Roman" w:hAnsi="Times New Roman"/>
                <w:sz w:val="18"/>
                <w:szCs w:val="18"/>
              </w:rPr>
              <w:t>Отработанный буровой раствор, тонн</w:t>
            </w:r>
          </w:p>
        </w:tc>
        <w:tc>
          <w:tcPr>
            <w:tcW w:w="1752" w:type="pct"/>
            <w:tcBorders>
              <w:top w:val="nil"/>
              <w:left w:val="nil"/>
              <w:bottom w:val="single" w:sz="4" w:space="0" w:color="auto"/>
              <w:right w:val="single" w:sz="4" w:space="0" w:color="auto"/>
            </w:tcBorders>
            <w:shd w:val="clear" w:color="auto" w:fill="auto"/>
            <w:noWrap/>
            <w:vAlign w:val="center"/>
            <w:hideMark/>
          </w:tcPr>
          <w:p w14:paraId="548A9DC0" w14:textId="77777777" w:rsidR="00AC14DB" w:rsidRPr="00AC14DB" w:rsidRDefault="00AC14DB" w:rsidP="00AC14DB">
            <w:pPr>
              <w:jc w:val="center"/>
              <w:rPr>
                <w:rFonts w:ascii="Times New Roman" w:hAnsi="Times New Roman"/>
              </w:rPr>
            </w:pPr>
            <w:r w:rsidRPr="00AC14DB">
              <w:rPr>
                <w:rFonts w:ascii="Times New Roman" w:hAnsi="Times New Roman"/>
              </w:rPr>
              <w:t>170,58</w:t>
            </w:r>
          </w:p>
        </w:tc>
        <w:tc>
          <w:tcPr>
            <w:tcW w:w="1036" w:type="pct"/>
            <w:tcBorders>
              <w:top w:val="nil"/>
              <w:left w:val="nil"/>
              <w:bottom w:val="single" w:sz="4" w:space="0" w:color="auto"/>
              <w:right w:val="single" w:sz="4" w:space="0" w:color="auto"/>
            </w:tcBorders>
            <w:shd w:val="clear" w:color="auto" w:fill="auto"/>
            <w:noWrap/>
            <w:vAlign w:val="center"/>
            <w:hideMark/>
          </w:tcPr>
          <w:p w14:paraId="03DC1507" w14:textId="71899A3F" w:rsidR="00AC14DB" w:rsidRPr="00AC14DB" w:rsidRDefault="00AC14DB" w:rsidP="00AC14DB">
            <w:pPr>
              <w:jc w:val="center"/>
              <w:rPr>
                <w:rFonts w:ascii="Times New Roman" w:hAnsi="Times New Roman"/>
              </w:rPr>
            </w:pPr>
            <w:r w:rsidRPr="00AC14DB">
              <w:rPr>
                <w:rFonts w:ascii="Times New Roman" w:hAnsi="Times New Roman"/>
              </w:rPr>
              <w:t>170,58</w:t>
            </w:r>
          </w:p>
        </w:tc>
      </w:tr>
      <w:tr w:rsidR="00AC14DB" w:rsidRPr="00AC14DB" w14:paraId="6ACEF046" w14:textId="77777777" w:rsidTr="00AC14DB">
        <w:trPr>
          <w:trHeight w:val="315"/>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26E8595A" w14:textId="77777777" w:rsidR="00AC14DB" w:rsidRPr="00AC14DB" w:rsidRDefault="00AC14DB" w:rsidP="00AC14DB">
            <w:pPr>
              <w:jc w:val="left"/>
              <w:rPr>
                <w:rFonts w:ascii="Times New Roman" w:hAnsi="Times New Roman"/>
              </w:rPr>
            </w:pPr>
            <w:r w:rsidRPr="00AC14DB">
              <w:rPr>
                <w:rFonts w:ascii="Times New Roman" w:hAnsi="Times New Roman"/>
              </w:rPr>
              <w:t>Отработанные масла, тонн</w:t>
            </w:r>
          </w:p>
        </w:tc>
        <w:tc>
          <w:tcPr>
            <w:tcW w:w="1752" w:type="pct"/>
            <w:tcBorders>
              <w:top w:val="nil"/>
              <w:left w:val="nil"/>
              <w:bottom w:val="single" w:sz="4" w:space="0" w:color="auto"/>
              <w:right w:val="single" w:sz="4" w:space="0" w:color="auto"/>
            </w:tcBorders>
            <w:shd w:val="clear" w:color="auto" w:fill="auto"/>
            <w:noWrap/>
            <w:vAlign w:val="center"/>
            <w:hideMark/>
          </w:tcPr>
          <w:p w14:paraId="0554DBCA" w14:textId="77777777" w:rsidR="00AC14DB" w:rsidRPr="00AC14DB" w:rsidRDefault="00AC14DB" w:rsidP="00AC14DB">
            <w:pPr>
              <w:jc w:val="center"/>
              <w:rPr>
                <w:rFonts w:ascii="Times New Roman" w:hAnsi="Times New Roman"/>
              </w:rPr>
            </w:pPr>
            <w:r w:rsidRPr="00AC14DB">
              <w:rPr>
                <w:rFonts w:ascii="Times New Roman" w:hAnsi="Times New Roman"/>
              </w:rPr>
              <w:t>1,71</w:t>
            </w:r>
          </w:p>
        </w:tc>
        <w:tc>
          <w:tcPr>
            <w:tcW w:w="1036" w:type="pct"/>
            <w:tcBorders>
              <w:top w:val="nil"/>
              <w:left w:val="nil"/>
              <w:bottom w:val="single" w:sz="4" w:space="0" w:color="auto"/>
              <w:right w:val="single" w:sz="4" w:space="0" w:color="auto"/>
            </w:tcBorders>
            <w:shd w:val="clear" w:color="auto" w:fill="auto"/>
            <w:noWrap/>
            <w:vAlign w:val="center"/>
            <w:hideMark/>
          </w:tcPr>
          <w:p w14:paraId="138184C3" w14:textId="65C81CFC" w:rsidR="00AC14DB" w:rsidRPr="00AC14DB" w:rsidRDefault="00AC14DB" w:rsidP="00AC14DB">
            <w:pPr>
              <w:jc w:val="center"/>
              <w:rPr>
                <w:rFonts w:ascii="Times New Roman" w:hAnsi="Times New Roman"/>
              </w:rPr>
            </w:pPr>
            <w:r w:rsidRPr="00AC14DB">
              <w:rPr>
                <w:rFonts w:ascii="Times New Roman" w:hAnsi="Times New Roman"/>
              </w:rPr>
              <w:t>1,71</w:t>
            </w:r>
          </w:p>
        </w:tc>
      </w:tr>
      <w:tr w:rsidR="00AC14DB" w:rsidRPr="00AC14DB" w14:paraId="40592078" w14:textId="77777777" w:rsidTr="00AC14DB">
        <w:trPr>
          <w:trHeight w:val="510"/>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1FE4998E" w14:textId="77777777" w:rsidR="00AC14DB" w:rsidRPr="00AC14DB" w:rsidRDefault="00AC14DB" w:rsidP="00AC14DB">
            <w:pPr>
              <w:jc w:val="left"/>
              <w:rPr>
                <w:rFonts w:ascii="Times New Roman" w:hAnsi="Times New Roman"/>
              </w:rPr>
            </w:pPr>
            <w:r w:rsidRPr="00AC14DB">
              <w:rPr>
                <w:rFonts w:ascii="Times New Roman" w:hAnsi="Times New Roman"/>
              </w:rPr>
              <w:t>Промасленная ветошь и рукавицы, тонн</w:t>
            </w:r>
          </w:p>
        </w:tc>
        <w:tc>
          <w:tcPr>
            <w:tcW w:w="1752" w:type="pct"/>
            <w:tcBorders>
              <w:top w:val="nil"/>
              <w:left w:val="nil"/>
              <w:bottom w:val="single" w:sz="4" w:space="0" w:color="auto"/>
              <w:right w:val="single" w:sz="4" w:space="0" w:color="auto"/>
            </w:tcBorders>
            <w:shd w:val="clear" w:color="auto" w:fill="auto"/>
            <w:noWrap/>
            <w:vAlign w:val="center"/>
            <w:hideMark/>
          </w:tcPr>
          <w:p w14:paraId="4C33A350" w14:textId="77777777" w:rsidR="00AC14DB" w:rsidRPr="00AC14DB" w:rsidRDefault="00AC14DB" w:rsidP="00AC14DB">
            <w:pPr>
              <w:jc w:val="center"/>
              <w:rPr>
                <w:rFonts w:ascii="Times New Roman" w:hAnsi="Times New Roman"/>
              </w:rPr>
            </w:pPr>
            <w:r w:rsidRPr="00AC14DB">
              <w:rPr>
                <w:rFonts w:ascii="Times New Roman" w:hAnsi="Times New Roman"/>
              </w:rPr>
              <w:t>0,03</w:t>
            </w:r>
          </w:p>
        </w:tc>
        <w:tc>
          <w:tcPr>
            <w:tcW w:w="1036" w:type="pct"/>
            <w:tcBorders>
              <w:top w:val="nil"/>
              <w:left w:val="nil"/>
              <w:bottom w:val="single" w:sz="4" w:space="0" w:color="auto"/>
              <w:right w:val="single" w:sz="4" w:space="0" w:color="auto"/>
            </w:tcBorders>
            <w:shd w:val="clear" w:color="auto" w:fill="auto"/>
            <w:noWrap/>
            <w:vAlign w:val="center"/>
            <w:hideMark/>
          </w:tcPr>
          <w:p w14:paraId="3545584C" w14:textId="0C6577D2" w:rsidR="00AC14DB" w:rsidRPr="00AC14DB" w:rsidRDefault="00AC14DB" w:rsidP="00AC14DB">
            <w:pPr>
              <w:jc w:val="center"/>
              <w:rPr>
                <w:rFonts w:ascii="Times New Roman" w:hAnsi="Times New Roman"/>
              </w:rPr>
            </w:pPr>
            <w:r w:rsidRPr="00AC14DB">
              <w:rPr>
                <w:rFonts w:ascii="Times New Roman" w:hAnsi="Times New Roman"/>
              </w:rPr>
              <w:t>0,03</w:t>
            </w:r>
          </w:p>
        </w:tc>
      </w:tr>
      <w:tr w:rsidR="00AC14DB" w:rsidRPr="00AC14DB" w14:paraId="3420AA1D" w14:textId="77777777" w:rsidTr="00AC14DB">
        <w:trPr>
          <w:trHeight w:val="315"/>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363F72A9" w14:textId="77777777" w:rsidR="00AC14DB" w:rsidRPr="00AC14DB" w:rsidRDefault="00AC14DB" w:rsidP="00AC14DB">
            <w:pPr>
              <w:jc w:val="left"/>
              <w:rPr>
                <w:rFonts w:ascii="Times New Roman" w:hAnsi="Times New Roman"/>
              </w:rPr>
            </w:pPr>
            <w:r w:rsidRPr="00AC14DB">
              <w:rPr>
                <w:rFonts w:ascii="Times New Roman" w:hAnsi="Times New Roman"/>
              </w:rPr>
              <w:t>Металлолом, тонн</w:t>
            </w:r>
          </w:p>
        </w:tc>
        <w:tc>
          <w:tcPr>
            <w:tcW w:w="1752" w:type="pct"/>
            <w:tcBorders>
              <w:top w:val="nil"/>
              <w:left w:val="nil"/>
              <w:bottom w:val="single" w:sz="4" w:space="0" w:color="auto"/>
              <w:right w:val="single" w:sz="4" w:space="0" w:color="auto"/>
            </w:tcBorders>
            <w:shd w:val="clear" w:color="auto" w:fill="auto"/>
            <w:noWrap/>
            <w:vAlign w:val="center"/>
            <w:hideMark/>
          </w:tcPr>
          <w:p w14:paraId="7D9EA743" w14:textId="77777777" w:rsidR="00AC14DB" w:rsidRPr="00AC14DB" w:rsidRDefault="00AC14DB" w:rsidP="00AC14DB">
            <w:pPr>
              <w:jc w:val="center"/>
              <w:rPr>
                <w:rFonts w:ascii="Times New Roman" w:hAnsi="Times New Roman"/>
              </w:rPr>
            </w:pPr>
            <w:r w:rsidRPr="00AC14DB">
              <w:rPr>
                <w:rFonts w:ascii="Times New Roman" w:hAnsi="Times New Roman"/>
              </w:rPr>
              <w:t>0,50</w:t>
            </w:r>
          </w:p>
        </w:tc>
        <w:tc>
          <w:tcPr>
            <w:tcW w:w="1036" w:type="pct"/>
            <w:tcBorders>
              <w:top w:val="nil"/>
              <w:left w:val="nil"/>
              <w:bottom w:val="single" w:sz="4" w:space="0" w:color="auto"/>
              <w:right w:val="single" w:sz="4" w:space="0" w:color="auto"/>
            </w:tcBorders>
            <w:shd w:val="clear" w:color="auto" w:fill="auto"/>
            <w:noWrap/>
            <w:vAlign w:val="center"/>
            <w:hideMark/>
          </w:tcPr>
          <w:p w14:paraId="3A038561" w14:textId="7459F32D" w:rsidR="00AC14DB" w:rsidRPr="00AC14DB" w:rsidRDefault="00AC14DB" w:rsidP="00AC14DB">
            <w:pPr>
              <w:jc w:val="center"/>
              <w:rPr>
                <w:rFonts w:ascii="Times New Roman" w:hAnsi="Times New Roman"/>
              </w:rPr>
            </w:pPr>
            <w:r w:rsidRPr="00AC14DB">
              <w:rPr>
                <w:rFonts w:ascii="Times New Roman" w:hAnsi="Times New Roman"/>
              </w:rPr>
              <w:t>0,50</w:t>
            </w:r>
          </w:p>
        </w:tc>
      </w:tr>
      <w:tr w:rsidR="00AC14DB" w:rsidRPr="00AC14DB" w14:paraId="770C4846" w14:textId="77777777" w:rsidTr="00AC14DB">
        <w:trPr>
          <w:trHeight w:val="510"/>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642AE623" w14:textId="77777777" w:rsidR="00AC14DB" w:rsidRPr="00AC14DB" w:rsidRDefault="00AC14DB" w:rsidP="00AC14DB">
            <w:pPr>
              <w:jc w:val="left"/>
              <w:rPr>
                <w:rFonts w:ascii="Times New Roman" w:hAnsi="Times New Roman"/>
              </w:rPr>
            </w:pPr>
            <w:r w:rsidRPr="00AC14DB">
              <w:rPr>
                <w:rFonts w:ascii="Times New Roman" w:hAnsi="Times New Roman"/>
              </w:rPr>
              <w:t>Отходы использованной тары, тонн</w:t>
            </w:r>
          </w:p>
        </w:tc>
        <w:tc>
          <w:tcPr>
            <w:tcW w:w="1752" w:type="pct"/>
            <w:tcBorders>
              <w:top w:val="nil"/>
              <w:left w:val="nil"/>
              <w:bottom w:val="single" w:sz="4" w:space="0" w:color="auto"/>
              <w:right w:val="single" w:sz="4" w:space="0" w:color="auto"/>
            </w:tcBorders>
            <w:shd w:val="clear" w:color="auto" w:fill="auto"/>
            <w:noWrap/>
            <w:vAlign w:val="center"/>
            <w:hideMark/>
          </w:tcPr>
          <w:p w14:paraId="526B7AF3" w14:textId="77777777" w:rsidR="00AC14DB" w:rsidRPr="00AC14DB" w:rsidRDefault="00AC14DB" w:rsidP="00AC14DB">
            <w:pPr>
              <w:jc w:val="center"/>
              <w:rPr>
                <w:rFonts w:ascii="Times New Roman" w:hAnsi="Times New Roman"/>
              </w:rPr>
            </w:pPr>
            <w:r w:rsidRPr="00AC14DB">
              <w:rPr>
                <w:rFonts w:ascii="Times New Roman" w:hAnsi="Times New Roman"/>
              </w:rPr>
              <w:t>0,50</w:t>
            </w:r>
          </w:p>
        </w:tc>
        <w:tc>
          <w:tcPr>
            <w:tcW w:w="1036" w:type="pct"/>
            <w:tcBorders>
              <w:top w:val="nil"/>
              <w:left w:val="nil"/>
              <w:bottom w:val="single" w:sz="4" w:space="0" w:color="auto"/>
              <w:right w:val="single" w:sz="4" w:space="0" w:color="auto"/>
            </w:tcBorders>
            <w:shd w:val="clear" w:color="auto" w:fill="auto"/>
            <w:noWrap/>
            <w:vAlign w:val="center"/>
            <w:hideMark/>
          </w:tcPr>
          <w:p w14:paraId="61F109A7" w14:textId="6EB12D97" w:rsidR="00AC14DB" w:rsidRPr="00AC14DB" w:rsidRDefault="00AC14DB" w:rsidP="00AC14DB">
            <w:pPr>
              <w:jc w:val="center"/>
              <w:rPr>
                <w:rFonts w:ascii="Times New Roman" w:hAnsi="Times New Roman"/>
              </w:rPr>
            </w:pPr>
            <w:r w:rsidRPr="00AC14DB">
              <w:rPr>
                <w:rFonts w:ascii="Times New Roman" w:hAnsi="Times New Roman"/>
              </w:rPr>
              <w:t>0,50</w:t>
            </w:r>
          </w:p>
        </w:tc>
      </w:tr>
      <w:tr w:rsidR="00AC14DB" w:rsidRPr="00AC14DB" w14:paraId="5D486EDB" w14:textId="77777777" w:rsidTr="00AC14DB">
        <w:trPr>
          <w:trHeight w:val="315"/>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2D3D9047" w14:textId="77777777" w:rsidR="00AC14DB" w:rsidRPr="00AC14DB" w:rsidRDefault="00AC14DB" w:rsidP="00AC14DB">
            <w:pPr>
              <w:jc w:val="left"/>
              <w:rPr>
                <w:rFonts w:ascii="Times New Roman" w:hAnsi="Times New Roman"/>
              </w:rPr>
            </w:pPr>
            <w:r w:rsidRPr="00AC14DB">
              <w:rPr>
                <w:rFonts w:ascii="Times New Roman" w:hAnsi="Times New Roman"/>
              </w:rPr>
              <w:t>Пищевые отходы, тонн</w:t>
            </w:r>
          </w:p>
        </w:tc>
        <w:tc>
          <w:tcPr>
            <w:tcW w:w="1752" w:type="pct"/>
            <w:tcBorders>
              <w:top w:val="nil"/>
              <w:left w:val="nil"/>
              <w:bottom w:val="single" w:sz="4" w:space="0" w:color="auto"/>
              <w:right w:val="single" w:sz="4" w:space="0" w:color="auto"/>
            </w:tcBorders>
            <w:shd w:val="clear" w:color="auto" w:fill="auto"/>
            <w:noWrap/>
            <w:vAlign w:val="center"/>
            <w:hideMark/>
          </w:tcPr>
          <w:p w14:paraId="2EE591C2" w14:textId="77777777" w:rsidR="00AC14DB" w:rsidRPr="00AC14DB" w:rsidRDefault="00AC14DB" w:rsidP="00AC14DB">
            <w:pPr>
              <w:jc w:val="center"/>
              <w:rPr>
                <w:rFonts w:ascii="Times New Roman" w:hAnsi="Times New Roman"/>
              </w:rPr>
            </w:pPr>
            <w:r w:rsidRPr="00AC14DB">
              <w:rPr>
                <w:rFonts w:ascii="Times New Roman" w:hAnsi="Times New Roman"/>
              </w:rPr>
              <w:t>0,324</w:t>
            </w:r>
          </w:p>
        </w:tc>
        <w:tc>
          <w:tcPr>
            <w:tcW w:w="1036" w:type="pct"/>
            <w:tcBorders>
              <w:top w:val="nil"/>
              <w:left w:val="nil"/>
              <w:bottom w:val="single" w:sz="4" w:space="0" w:color="auto"/>
              <w:right w:val="single" w:sz="4" w:space="0" w:color="auto"/>
            </w:tcBorders>
            <w:shd w:val="clear" w:color="auto" w:fill="auto"/>
            <w:noWrap/>
            <w:vAlign w:val="center"/>
            <w:hideMark/>
          </w:tcPr>
          <w:p w14:paraId="2E967663" w14:textId="0B7E004D" w:rsidR="00AC14DB" w:rsidRPr="00AC14DB" w:rsidRDefault="00AC14DB" w:rsidP="00AC14DB">
            <w:pPr>
              <w:jc w:val="center"/>
              <w:rPr>
                <w:rFonts w:ascii="Times New Roman" w:hAnsi="Times New Roman"/>
              </w:rPr>
            </w:pPr>
            <w:r w:rsidRPr="00AC14DB">
              <w:rPr>
                <w:rFonts w:ascii="Times New Roman" w:hAnsi="Times New Roman"/>
              </w:rPr>
              <w:t>0,324</w:t>
            </w:r>
          </w:p>
        </w:tc>
      </w:tr>
      <w:tr w:rsidR="00AC14DB" w:rsidRPr="00AC14DB" w14:paraId="315C6810" w14:textId="77777777" w:rsidTr="00AC14DB">
        <w:trPr>
          <w:trHeight w:val="315"/>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3ED1BEEB" w14:textId="77777777" w:rsidR="00AC14DB" w:rsidRPr="00AC14DB" w:rsidRDefault="00AC14DB" w:rsidP="00AC14DB">
            <w:pPr>
              <w:jc w:val="left"/>
              <w:rPr>
                <w:rFonts w:ascii="Times New Roman" w:hAnsi="Times New Roman"/>
              </w:rPr>
            </w:pPr>
            <w:r w:rsidRPr="00AC14DB">
              <w:rPr>
                <w:rFonts w:ascii="Times New Roman" w:hAnsi="Times New Roman"/>
              </w:rPr>
              <w:t>ТБО, тонн</w:t>
            </w:r>
          </w:p>
        </w:tc>
        <w:tc>
          <w:tcPr>
            <w:tcW w:w="1752" w:type="pct"/>
            <w:tcBorders>
              <w:top w:val="nil"/>
              <w:left w:val="nil"/>
              <w:bottom w:val="single" w:sz="4" w:space="0" w:color="auto"/>
              <w:right w:val="single" w:sz="4" w:space="0" w:color="auto"/>
            </w:tcBorders>
            <w:shd w:val="clear" w:color="auto" w:fill="auto"/>
            <w:noWrap/>
            <w:vAlign w:val="center"/>
            <w:hideMark/>
          </w:tcPr>
          <w:p w14:paraId="38E2827C" w14:textId="77777777" w:rsidR="00AC14DB" w:rsidRPr="00AC14DB" w:rsidRDefault="00AC14DB" w:rsidP="00AC14DB">
            <w:pPr>
              <w:jc w:val="center"/>
              <w:rPr>
                <w:rFonts w:ascii="Times New Roman" w:hAnsi="Times New Roman"/>
              </w:rPr>
            </w:pPr>
            <w:r w:rsidRPr="00AC14DB">
              <w:rPr>
                <w:rFonts w:ascii="Times New Roman" w:hAnsi="Times New Roman"/>
              </w:rPr>
              <w:t>0,89</w:t>
            </w:r>
          </w:p>
        </w:tc>
        <w:tc>
          <w:tcPr>
            <w:tcW w:w="1036" w:type="pct"/>
            <w:tcBorders>
              <w:top w:val="nil"/>
              <w:left w:val="nil"/>
              <w:bottom w:val="single" w:sz="4" w:space="0" w:color="auto"/>
              <w:right w:val="single" w:sz="4" w:space="0" w:color="auto"/>
            </w:tcBorders>
            <w:shd w:val="clear" w:color="auto" w:fill="auto"/>
            <w:noWrap/>
            <w:vAlign w:val="center"/>
            <w:hideMark/>
          </w:tcPr>
          <w:p w14:paraId="7EAC4192" w14:textId="1738DE57" w:rsidR="00AC14DB" w:rsidRPr="00AC14DB" w:rsidRDefault="00AC14DB" w:rsidP="00AC14DB">
            <w:pPr>
              <w:jc w:val="center"/>
              <w:rPr>
                <w:rFonts w:ascii="Times New Roman" w:hAnsi="Times New Roman"/>
              </w:rPr>
            </w:pPr>
            <w:r w:rsidRPr="00AC14DB">
              <w:rPr>
                <w:rFonts w:ascii="Times New Roman" w:hAnsi="Times New Roman"/>
              </w:rPr>
              <w:t>0,89</w:t>
            </w:r>
          </w:p>
        </w:tc>
      </w:tr>
      <w:tr w:rsidR="00AC14DB" w:rsidRPr="00AC14DB" w14:paraId="2F707969" w14:textId="77777777" w:rsidTr="00AC14DB">
        <w:trPr>
          <w:trHeight w:val="315"/>
        </w:trPr>
        <w:tc>
          <w:tcPr>
            <w:tcW w:w="2212" w:type="pct"/>
            <w:tcBorders>
              <w:top w:val="nil"/>
              <w:left w:val="single" w:sz="4" w:space="0" w:color="auto"/>
              <w:bottom w:val="single" w:sz="4" w:space="0" w:color="auto"/>
              <w:right w:val="single" w:sz="4" w:space="0" w:color="auto"/>
            </w:tcBorders>
            <w:shd w:val="clear" w:color="auto" w:fill="auto"/>
            <w:vAlign w:val="center"/>
            <w:hideMark/>
          </w:tcPr>
          <w:p w14:paraId="4111088D" w14:textId="77777777" w:rsidR="00AC14DB" w:rsidRPr="00AC14DB" w:rsidRDefault="00AC14DB" w:rsidP="00AC14DB">
            <w:pPr>
              <w:jc w:val="center"/>
              <w:rPr>
                <w:rFonts w:ascii="Times New Roman" w:hAnsi="Times New Roman"/>
                <w:b/>
                <w:bCs/>
              </w:rPr>
            </w:pPr>
            <w:r w:rsidRPr="00AC14DB">
              <w:rPr>
                <w:rFonts w:ascii="Times New Roman" w:hAnsi="Times New Roman"/>
                <w:b/>
                <w:bCs/>
              </w:rPr>
              <w:t>Итого:</w:t>
            </w:r>
          </w:p>
        </w:tc>
        <w:tc>
          <w:tcPr>
            <w:tcW w:w="1752" w:type="pct"/>
            <w:tcBorders>
              <w:top w:val="nil"/>
              <w:left w:val="nil"/>
              <w:bottom w:val="single" w:sz="4" w:space="0" w:color="auto"/>
              <w:right w:val="single" w:sz="4" w:space="0" w:color="auto"/>
            </w:tcBorders>
            <w:shd w:val="clear" w:color="auto" w:fill="auto"/>
            <w:noWrap/>
            <w:vAlign w:val="center"/>
            <w:hideMark/>
          </w:tcPr>
          <w:p w14:paraId="33B59C4C" w14:textId="77777777" w:rsidR="00AC14DB" w:rsidRPr="00AC14DB" w:rsidRDefault="00AC14DB" w:rsidP="00AC14DB">
            <w:pPr>
              <w:jc w:val="center"/>
              <w:rPr>
                <w:rFonts w:ascii="Times New Roman" w:hAnsi="Times New Roman"/>
                <w:b/>
                <w:bCs/>
              </w:rPr>
            </w:pPr>
            <w:r w:rsidRPr="00AC14DB">
              <w:rPr>
                <w:rFonts w:ascii="Times New Roman" w:hAnsi="Times New Roman"/>
                <w:b/>
                <w:bCs/>
              </w:rPr>
              <w:t>333,88</w:t>
            </w:r>
          </w:p>
        </w:tc>
        <w:tc>
          <w:tcPr>
            <w:tcW w:w="1036" w:type="pct"/>
            <w:tcBorders>
              <w:top w:val="nil"/>
              <w:left w:val="nil"/>
              <w:bottom w:val="single" w:sz="4" w:space="0" w:color="auto"/>
              <w:right w:val="single" w:sz="4" w:space="0" w:color="auto"/>
            </w:tcBorders>
            <w:shd w:val="clear" w:color="auto" w:fill="auto"/>
            <w:noWrap/>
            <w:vAlign w:val="center"/>
            <w:hideMark/>
          </w:tcPr>
          <w:p w14:paraId="1B0BD17D" w14:textId="22230A5A" w:rsidR="00AC14DB" w:rsidRPr="00AC14DB" w:rsidRDefault="00AC14DB" w:rsidP="00AC14DB">
            <w:pPr>
              <w:jc w:val="center"/>
              <w:rPr>
                <w:rFonts w:ascii="Times New Roman" w:hAnsi="Times New Roman"/>
                <w:b/>
                <w:bCs/>
              </w:rPr>
            </w:pPr>
            <w:r w:rsidRPr="00AC14DB">
              <w:rPr>
                <w:rFonts w:ascii="Times New Roman" w:hAnsi="Times New Roman"/>
                <w:b/>
                <w:bCs/>
              </w:rPr>
              <w:t>333,88</w:t>
            </w:r>
          </w:p>
        </w:tc>
      </w:tr>
    </w:tbl>
    <w:p w14:paraId="2897F6B8" w14:textId="77777777" w:rsidR="00C2796A" w:rsidRDefault="00C2796A" w:rsidP="005F63B5">
      <w:pPr>
        <w:jc w:val="center"/>
        <w:rPr>
          <w:rFonts w:ascii="Times New Roman" w:hAnsi="Times New Roman"/>
          <w:sz w:val="24"/>
          <w:szCs w:val="24"/>
        </w:rPr>
      </w:pPr>
    </w:p>
    <w:p w14:paraId="68E0BFF7" w14:textId="77777777" w:rsidR="00C2796A" w:rsidRDefault="00C2796A" w:rsidP="005F63B5">
      <w:pPr>
        <w:jc w:val="center"/>
        <w:rPr>
          <w:rFonts w:ascii="Times New Roman" w:hAnsi="Times New Roman"/>
          <w:sz w:val="24"/>
          <w:szCs w:val="24"/>
        </w:rPr>
      </w:pPr>
    </w:p>
    <w:p w14:paraId="11315FBE" w14:textId="77777777" w:rsidR="00C2796A" w:rsidRPr="00597D09" w:rsidRDefault="00C2796A" w:rsidP="005F63B5">
      <w:pPr>
        <w:jc w:val="center"/>
        <w:rPr>
          <w:rFonts w:ascii="Times New Roman" w:hAnsi="Times New Roman"/>
          <w:sz w:val="24"/>
          <w:szCs w:val="24"/>
        </w:rPr>
      </w:pPr>
    </w:p>
    <w:p w14:paraId="2E32BCEA" w14:textId="77777777" w:rsidR="005362D3" w:rsidRPr="00467407" w:rsidRDefault="005362D3" w:rsidP="005362D3">
      <w:pPr>
        <w:spacing w:before="120"/>
        <w:rPr>
          <w:rFonts w:ascii="Times New Roman" w:hAnsi="Times New Roman"/>
          <w:sz w:val="24"/>
          <w:szCs w:val="24"/>
        </w:rPr>
        <w:sectPr w:rsidR="005362D3" w:rsidRPr="00467407" w:rsidSect="00765905">
          <w:footerReference w:type="default" r:id="rId32"/>
          <w:pgSz w:w="11907" w:h="16839" w:code="9"/>
          <w:pgMar w:top="1350" w:right="1134" w:bottom="1134" w:left="1276" w:header="709" w:footer="452" w:gutter="0"/>
          <w:cols w:space="708"/>
          <w:docGrid w:linePitch="360"/>
        </w:sectPr>
      </w:pPr>
    </w:p>
    <w:p w14:paraId="6B861C05" w14:textId="77777777" w:rsidR="005362D3" w:rsidRPr="0042109B" w:rsidRDefault="005362D3" w:rsidP="005362D3">
      <w:pPr>
        <w:spacing w:before="100"/>
        <w:jc w:val="center"/>
        <w:rPr>
          <w:rFonts w:ascii="Times New Roman" w:hAnsi="Times New Roman"/>
          <w:sz w:val="24"/>
          <w:szCs w:val="24"/>
        </w:rPr>
      </w:pPr>
      <w:r>
        <w:rPr>
          <w:rFonts w:ascii="Times New Roman" w:hAnsi="Times New Roman"/>
          <w:sz w:val="24"/>
          <w:szCs w:val="24"/>
        </w:rPr>
        <w:t>ВИД, КОД ОТХОДОВ</w:t>
      </w:r>
      <w:r w:rsidRPr="0042109B">
        <w:rPr>
          <w:rFonts w:ascii="Times New Roman" w:hAnsi="Times New Roman"/>
          <w:sz w:val="24"/>
          <w:szCs w:val="24"/>
        </w:rPr>
        <w:t xml:space="preserve"> </w:t>
      </w:r>
    </w:p>
    <w:p w14:paraId="12EDE2CE" w14:textId="77777777" w:rsidR="005362D3" w:rsidRDefault="005362D3" w:rsidP="005362D3">
      <w:pPr>
        <w:pStyle w:val="ae"/>
        <w:jc w:val="right"/>
        <w:rPr>
          <w:rFonts w:ascii="Times New Roman" w:hAnsi="Times New Roman"/>
          <w:sz w:val="24"/>
          <w:szCs w:val="24"/>
        </w:rPr>
      </w:pPr>
      <w:r w:rsidRPr="0042109B">
        <w:rPr>
          <w:rFonts w:ascii="Times New Roman" w:hAnsi="Times New Roman"/>
          <w:sz w:val="24"/>
          <w:szCs w:val="24"/>
        </w:rPr>
        <w:t xml:space="preserve">Таблица </w:t>
      </w:r>
      <w:r w:rsidR="009B46D9">
        <w:rPr>
          <w:rFonts w:ascii="Times New Roman" w:hAnsi="Times New Roman"/>
          <w:sz w:val="24"/>
          <w:szCs w:val="24"/>
        </w:rPr>
        <w:t>6.6</w:t>
      </w:r>
      <w:r w:rsidRPr="0042109B">
        <w:rPr>
          <w:rFonts w:ascii="Times New Roman" w:hAnsi="Times New Roman"/>
          <w:sz w:val="24"/>
          <w:szCs w:val="24"/>
        </w:rPr>
        <w:t>.</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9"/>
        <w:gridCol w:w="5188"/>
        <w:gridCol w:w="5643"/>
      </w:tblGrid>
      <w:tr w:rsidR="005362D3" w:rsidRPr="004F224D" w14:paraId="1A608765" w14:textId="77777777" w:rsidTr="003C63B5">
        <w:trPr>
          <w:trHeight w:val="113"/>
          <w:jc w:val="center"/>
        </w:trPr>
        <w:tc>
          <w:tcPr>
            <w:tcW w:w="1242" w:type="pct"/>
            <w:shd w:val="clear" w:color="auto" w:fill="D9D9D9"/>
          </w:tcPr>
          <w:p w14:paraId="4B22BD65"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Вид отхода</w:t>
            </w:r>
          </w:p>
        </w:tc>
        <w:tc>
          <w:tcPr>
            <w:tcW w:w="1800" w:type="pct"/>
            <w:shd w:val="clear" w:color="auto" w:fill="D9D9D9"/>
          </w:tcPr>
          <w:p w14:paraId="0EC8AD40"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Код отхода в соответствии с классификатором отходов</w:t>
            </w:r>
          </w:p>
        </w:tc>
        <w:tc>
          <w:tcPr>
            <w:tcW w:w="1958" w:type="pct"/>
            <w:shd w:val="clear" w:color="auto" w:fill="D9D9D9"/>
          </w:tcPr>
          <w:p w14:paraId="43AB36C2"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Вид операции, которому подвергается отход</w:t>
            </w:r>
          </w:p>
        </w:tc>
      </w:tr>
      <w:tr w:rsidR="005362D3" w:rsidRPr="004F224D" w14:paraId="08EB0271" w14:textId="77777777" w:rsidTr="003C63B5">
        <w:trPr>
          <w:trHeight w:val="62"/>
          <w:jc w:val="center"/>
        </w:trPr>
        <w:tc>
          <w:tcPr>
            <w:tcW w:w="1242" w:type="pct"/>
            <w:shd w:val="clear" w:color="auto" w:fill="D9D9D9"/>
          </w:tcPr>
          <w:p w14:paraId="0436FC25"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1</w:t>
            </w:r>
          </w:p>
        </w:tc>
        <w:tc>
          <w:tcPr>
            <w:tcW w:w="1800" w:type="pct"/>
            <w:shd w:val="clear" w:color="auto" w:fill="D9D9D9"/>
          </w:tcPr>
          <w:p w14:paraId="4C73D1BC"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2</w:t>
            </w:r>
          </w:p>
        </w:tc>
        <w:tc>
          <w:tcPr>
            <w:tcW w:w="1958" w:type="pct"/>
            <w:shd w:val="clear" w:color="auto" w:fill="D9D9D9"/>
          </w:tcPr>
          <w:p w14:paraId="1241FF47" w14:textId="77777777" w:rsidR="005362D3" w:rsidRPr="004F224D" w:rsidRDefault="005362D3" w:rsidP="003C63B5">
            <w:pPr>
              <w:widowControl w:val="0"/>
              <w:ind w:left="20"/>
              <w:jc w:val="center"/>
              <w:rPr>
                <w:rFonts w:ascii="Times New Roman" w:hAnsi="Times New Roman"/>
                <w:bCs/>
                <w:sz w:val="24"/>
                <w:szCs w:val="24"/>
              </w:rPr>
            </w:pPr>
            <w:r w:rsidRPr="004F224D">
              <w:rPr>
                <w:rFonts w:ascii="Times New Roman" w:hAnsi="Times New Roman"/>
                <w:bCs/>
                <w:color w:val="000000"/>
                <w:sz w:val="24"/>
                <w:szCs w:val="24"/>
              </w:rPr>
              <w:t>3</w:t>
            </w:r>
          </w:p>
        </w:tc>
      </w:tr>
      <w:tr w:rsidR="005362D3" w:rsidRPr="004F224D" w14:paraId="28BFB80A" w14:textId="77777777" w:rsidTr="003C63B5">
        <w:trPr>
          <w:trHeight w:val="45"/>
          <w:jc w:val="center"/>
        </w:trPr>
        <w:tc>
          <w:tcPr>
            <w:tcW w:w="1242" w:type="pct"/>
            <w:shd w:val="clear" w:color="auto" w:fill="auto"/>
          </w:tcPr>
          <w:p w14:paraId="2220CFB0"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Отработанный буровой раствор</w:t>
            </w:r>
          </w:p>
        </w:tc>
        <w:tc>
          <w:tcPr>
            <w:tcW w:w="1800" w:type="pct"/>
            <w:shd w:val="clear" w:color="auto" w:fill="auto"/>
          </w:tcPr>
          <w:p w14:paraId="5FCC6552" w14:textId="7777777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color w:val="000000"/>
                <w:sz w:val="24"/>
                <w:szCs w:val="24"/>
              </w:rPr>
              <w:t>01 05 05*</w:t>
            </w:r>
          </w:p>
        </w:tc>
        <w:tc>
          <w:tcPr>
            <w:tcW w:w="1958" w:type="pct"/>
            <w:shd w:val="clear" w:color="auto" w:fill="auto"/>
          </w:tcPr>
          <w:p w14:paraId="3F57DCD5" w14:textId="77777777" w:rsidR="005362D3" w:rsidRPr="004F224D" w:rsidRDefault="005362D3" w:rsidP="003C63B5">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5362D3" w:rsidRPr="004F224D" w14:paraId="634E13FE" w14:textId="77777777" w:rsidTr="003C63B5">
        <w:trPr>
          <w:trHeight w:val="113"/>
          <w:jc w:val="center"/>
        </w:trPr>
        <w:tc>
          <w:tcPr>
            <w:tcW w:w="1242" w:type="pct"/>
            <w:shd w:val="clear" w:color="auto" w:fill="auto"/>
          </w:tcPr>
          <w:p w14:paraId="5E04173F"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Отработанные масла</w:t>
            </w:r>
          </w:p>
        </w:tc>
        <w:tc>
          <w:tcPr>
            <w:tcW w:w="1800" w:type="pct"/>
            <w:shd w:val="clear" w:color="auto" w:fill="auto"/>
          </w:tcPr>
          <w:p w14:paraId="5DFCADE4" w14:textId="4D5E05F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sz w:val="24"/>
                <w:szCs w:val="24"/>
              </w:rPr>
              <w:t>13 02 0</w:t>
            </w:r>
            <w:r w:rsidR="0047763E">
              <w:rPr>
                <w:rFonts w:ascii="Times New Roman" w:hAnsi="Times New Roman"/>
                <w:sz w:val="24"/>
                <w:szCs w:val="24"/>
              </w:rPr>
              <w:t>6</w:t>
            </w:r>
            <w:r w:rsidRPr="00AD102A">
              <w:rPr>
                <w:rFonts w:ascii="Times New Roman" w:hAnsi="Times New Roman"/>
                <w:sz w:val="24"/>
                <w:szCs w:val="24"/>
              </w:rPr>
              <w:t>*</w:t>
            </w:r>
          </w:p>
        </w:tc>
        <w:tc>
          <w:tcPr>
            <w:tcW w:w="1958" w:type="pct"/>
            <w:shd w:val="clear" w:color="auto" w:fill="auto"/>
          </w:tcPr>
          <w:p w14:paraId="41A7F425" w14:textId="77777777" w:rsidR="005362D3" w:rsidRPr="004F224D" w:rsidRDefault="005362D3" w:rsidP="003C63B5">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5362D3" w:rsidRPr="004F224D" w14:paraId="599E283F" w14:textId="77777777" w:rsidTr="003C63B5">
        <w:trPr>
          <w:trHeight w:val="113"/>
          <w:jc w:val="center"/>
        </w:trPr>
        <w:tc>
          <w:tcPr>
            <w:tcW w:w="1242" w:type="pct"/>
            <w:shd w:val="clear" w:color="auto" w:fill="auto"/>
          </w:tcPr>
          <w:p w14:paraId="4561EE56" w14:textId="77777777" w:rsidR="005362D3" w:rsidRPr="004F224D" w:rsidRDefault="005362D3" w:rsidP="003C63B5">
            <w:pPr>
              <w:widowControl w:val="0"/>
              <w:jc w:val="center"/>
              <w:rPr>
                <w:rFonts w:ascii="Times New Roman" w:hAnsi="Times New Roman"/>
                <w:sz w:val="24"/>
                <w:szCs w:val="24"/>
              </w:rPr>
            </w:pPr>
            <w:r w:rsidRPr="004F224D">
              <w:rPr>
                <w:rFonts w:ascii="Times New Roman" w:hAnsi="Times New Roman"/>
                <w:sz w:val="24"/>
                <w:szCs w:val="24"/>
              </w:rPr>
              <w:t>Промасленная ветошь и рукавицы</w:t>
            </w:r>
          </w:p>
        </w:tc>
        <w:tc>
          <w:tcPr>
            <w:tcW w:w="1800" w:type="pct"/>
            <w:shd w:val="clear" w:color="auto" w:fill="auto"/>
          </w:tcPr>
          <w:p w14:paraId="590124C5" w14:textId="77777777" w:rsidR="005362D3" w:rsidRPr="00AD102A" w:rsidRDefault="005362D3" w:rsidP="003C63B5">
            <w:pPr>
              <w:widowControl w:val="0"/>
              <w:jc w:val="center"/>
              <w:rPr>
                <w:rFonts w:ascii="Times New Roman" w:hAnsi="Times New Roman"/>
                <w:sz w:val="24"/>
                <w:szCs w:val="24"/>
              </w:rPr>
            </w:pPr>
            <w:r w:rsidRPr="00AD102A">
              <w:rPr>
                <w:rFonts w:ascii="Times New Roman" w:hAnsi="Times New Roman"/>
                <w:sz w:val="24"/>
                <w:szCs w:val="24"/>
              </w:rPr>
              <w:t>15 02 02*</w:t>
            </w:r>
          </w:p>
        </w:tc>
        <w:tc>
          <w:tcPr>
            <w:tcW w:w="1958" w:type="pct"/>
            <w:shd w:val="clear" w:color="auto" w:fill="auto"/>
          </w:tcPr>
          <w:p w14:paraId="1BEC7701" w14:textId="77777777" w:rsidR="005362D3" w:rsidRPr="004F224D" w:rsidRDefault="005362D3" w:rsidP="003C63B5">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1B3EDF6A" w14:textId="77777777" w:rsidTr="003C63B5">
        <w:trPr>
          <w:trHeight w:val="113"/>
          <w:jc w:val="center"/>
        </w:trPr>
        <w:tc>
          <w:tcPr>
            <w:tcW w:w="1242" w:type="pct"/>
            <w:shd w:val="clear" w:color="auto" w:fill="auto"/>
          </w:tcPr>
          <w:p w14:paraId="48A15951" w14:textId="7B247479"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Отходы использованной тары</w:t>
            </w:r>
          </w:p>
        </w:tc>
        <w:tc>
          <w:tcPr>
            <w:tcW w:w="1800" w:type="pct"/>
            <w:shd w:val="clear" w:color="auto" w:fill="auto"/>
          </w:tcPr>
          <w:p w14:paraId="70EC4D77" w14:textId="40954C74" w:rsidR="00910812" w:rsidRPr="00AD102A" w:rsidRDefault="00910812" w:rsidP="00910812">
            <w:pPr>
              <w:widowControl w:val="0"/>
              <w:jc w:val="center"/>
              <w:rPr>
                <w:rFonts w:ascii="Times New Roman" w:hAnsi="Times New Roman"/>
                <w:sz w:val="24"/>
                <w:szCs w:val="24"/>
              </w:rPr>
            </w:pPr>
            <w:r w:rsidRPr="004F224D">
              <w:rPr>
                <w:rFonts w:ascii="Times New Roman" w:hAnsi="Times New Roman"/>
                <w:sz w:val="24"/>
                <w:szCs w:val="24"/>
              </w:rPr>
              <w:t>08 01 11</w:t>
            </w:r>
            <w:r w:rsidRPr="00315165">
              <w:rPr>
                <w:rFonts w:ascii="Times New Roman" w:hAnsi="Times New Roman"/>
                <w:sz w:val="24"/>
                <w:szCs w:val="24"/>
              </w:rPr>
              <w:t>*</w:t>
            </w:r>
          </w:p>
        </w:tc>
        <w:tc>
          <w:tcPr>
            <w:tcW w:w="1958" w:type="pct"/>
            <w:shd w:val="clear" w:color="auto" w:fill="auto"/>
          </w:tcPr>
          <w:p w14:paraId="3464D4A7" w14:textId="3AA2D9C7" w:rsidR="00910812" w:rsidRPr="004F224D" w:rsidRDefault="00910812" w:rsidP="00910812">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19C6C548" w14:textId="77777777" w:rsidTr="003C63B5">
        <w:trPr>
          <w:trHeight w:val="113"/>
          <w:jc w:val="center"/>
        </w:trPr>
        <w:tc>
          <w:tcPr>
            <w:tcW w:w="1242" w:type="pct"/>
            <w:shd w:val="clear" w:color="auto" w:fill="auto"/>
          </w:tcPr>
          <w:p w14:paraId="6C9AD4D0"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Металлолом</w:t>
            </w:r>
          </w:p>
        </w:tc>
        <w:tc>
          <w:tcPr>
            <w:tcW w:w="1800" w:type="pct"/>
            <w:shd w:val="clear" w:color="auto" w:fill="auto"/>
          </w:tcPr>
          <w:p w14:paraId="0AE32940" w14:textId="3BFFF24E" w:rsidR="00910812" w:rsidRPr="004F224D" w:rsidRDefault="00910812" w:rsidP="00910812">
            <w:pPr>
              <w:widowControl w:val="0"/>
              <w:jc w:val="center"/>
              <w:rPr>
                <w:rFonts w:ascii="Times New Roman" w:hAnsi="Times New Roman"/>
                <w:sz w:val="24"/>
                <w:szCs w:val="24"/>
              </w:rPr>
            </w:pPr>
            <w:r>
              <w:rPr>
                <w:rFonts w:ascii="Times New Roman" w:hAnsi="Times New Roman"/>
                <w:sz w:val="24"/>
                <w:szCs w:val="24"/>
              </w:rPr>
              <w:t>16</w:t>
            </w:r>
            <w:r w:rsidRPr="004F224D">
              <w:rPr>
                <w:rFonts w:ascii="Times New Roman" w:hAnsi="Times New Roman"/>
                <w:sz w:val="24"/>
                <w:szCs w:val="24"/>
              </w:rPr>
              <w:t xml:space="preserve"> </w:t>
            </w:r>
            <w:r>
              <w:rPr>
                <w:rFonts w:ascii="Times New Roman" w:hAnsi="Times New Roman"/>
                <w:sz w:val="24"/>
                <w:szCs w:val="24"/>
              </w:rPr>
              <w:t>01</w:t>
            </w:r>
            <w:r w:rsidRPr="004F224D">
              <w:rPr>
                <w:rFonts w:ascii="Times New Roman" w:hAnsi="Times New Roman"/>
                <w:sz w:val="24"/>
                <w:szCs w:val="24"/>
              </w:rPr>
              <w:t xml:space="preserve"> </w:t>
            </w:r>
            <w:r>
              <w:rPr>
                <w:rFonts w:ascii="Times New Roman" w:hAnsi="Times New Roman"/>
                <w:sz w:val="24"/>
                <w:szCs w:val="24"/>
              </w:rPr>
              <w:t>17</w:t>
            </w:r>
          </w:p>
        </w:tc>
        <w:tc>
          <w:tcPr>
            <w:tcW w:w="1958" w:type="pct"/>
            <w:shd w:val="clear" w:color="auto" w:fill="auto"/>
          </w:tcPr>
          <w:p w14:paraId="47B22F20" w14:textId="77777777" w:rsidR="00910812" w:rsidRPr="004F224D" w:rsidRDefault="00910812" w:rsidP="00910812">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r w:rsidR="00910812" w:rsidRPr="004F224D" w14:paraId="0E5C1896" w14:textId="77777777" w:rsidTr="003C63B5">
        <w:trPr>
          <w:trHeight w:val="113"/>
          <w:jc w:val="center"/>
        </w:trPr>
        <w:tc>
          <w:tcPr>
            <w:tcW w:w="1242" w:type="pct"/>
            <w:shd w:val="clear" w:color="auto" w:fill="auto"/>
          </w:tcPr>
          <w:p w14:paraId="1DFCD02D" w14:textId="77777777" w:rsidR="00910812" w:rsidRPr="004F224D" w:rsidRDefault="00910812" w:rsidP="00910812">
            <w:pPr>
              <w:widowControl w:val="0"/>
              <w:jc w:val="center"/>
              <w:rPr>
                <w:rFonts w:ascii="Times New Roman" w:hAnsi="Times New Roman"/>
                <w:sz w:val="24"/>
                <w:szCs w:val="24"/>
              </w:rPr>
            </w:pPr>
            <w:r w:rsidRPr="004F224D">
              <w:rPr>
                <w:rFonts w:ascii="Times New Roman" w:hAnsi="Times New Roman"/>
                <w:sz w:val="24"/>
                <w:szCs w:val="24"/>
              </w:rPr>
              <w:t>ТБО</w:t>
            </w:r>
          </w:p>
        </w:tc>
        <w:tc>
          <w:tcPr>
            <w:tcW w:w="1800" w:type="pct"/>
            <w:shd w:val="clear" w:color="auto" w:fill="auto"/>
          </w:tcPr>
          <w:p w14:paraId="06CB165C" w14:textId="77777777" w:rsidR="00910812" w:rsidRPr="004F224D" w:rsidRDefault="00910812" w:rsidP="00910812">
            <w:pPr>
              <w:widowControl w:val="0"/>
              <w:jc w:val="center"/>
              <w:rPr>
                <w:rFonts w:ascii="Times New Roman" w:hAnsi="Times New Roman"/>
                <w:sz w:val="24"/>
                <w:szCs w:val="24"/>
                <w:lang w:val="en-US"/>
              </w:rPr>
            </w:pPr>
            <w:r w:rsidRPr="004F224D">
              <w:rPr>
                <w:rFonts w:ascii="Times New Roman" w:hAnsi="Times New Roman"/>
                <w:sz w:val="24"/>
                <w:szCs w:val="24"/>
                <w:lang w:val="en-US"/>
              </w:rPr>
              <w:t>20</w:t>
            </w:r>
            <w:r w:rsidRPr="004F224D">
              <w:rPr>
                <w:rFonts w:ascii="Times New Roman" w:hAnsi="Times New Roman"/>
                <w:sz w:val="24"/>
                <w:szCs w:val="24"/>
              </w:rPr>
              <w:t xml:space="preserve"> 0</w:t>
            </w:r>
            <w:r w:rsidRPr="004F224D">
              <w:rPr>
                <w:rFonts w:ascii="Times New Roman" w:hAnsi="Times New Roman"/>
                <w:sz w:val="24"/>
                <w:szCs w:val="24"/>
                <w:lang w:val="en-US"/>
              </w:rPr>
              <w:t>3</w:t>
            </w:r>
            <w:r w:rsidRPr="004F224D">
              <w:rPr>
                <w:rFonts w:ascii="Times New Roman" w:hAnsi="Times New Roman"/>
                <w:sz w:val="24"/>
                <w:szCs w:val="24"/>
              </w:rPr>
              <w:t xml:space="preserve"> 0</w:t>
            </w:r>
            <w:r w:rsidRPr="004F224D">
              <w:rPr>
                <w:rFonts w:ascii="Times New Roman" w:hAnsi="Times New Roman"/>
                <w:sz w:val="24"/>
                <w:szCs w:val="24"/>
                <w:lang w:val="en-US"/>
              </w:rPr>
              <w:t>1</w:t>
            </w:r>
          </w:p>
        </w:tc>
        <w:tc>
          <w:tcPr>
            <w:tcW w:w="1958" w:type="pct"/>
            <w:shd w:val="clear" w:color="auto" w:fill="auto"/>
          </w:tcPr>
          <w:p w14:paraId="382569E4" w14:textId="77777777" w:rsidR="00910812" w:rsidRPr="004F224D" w:rsidRDefault="00910812" w:rsidP="00910812">
            <w:pPr>
              <w:widowControl w:val="0"/>
              <w:ind w:firstLine="5"/>
              <w:jc w:val="center"/>
              <w:rPr>
                <w:rFonts w:ascii="Times New Roman" w:hAnsi="Times New Roman"/>
                <w:sz w:val="24"/>
                <w:szCs w:val="24"/>
              </w:rPr>
            </w:pPr>
            <w:r w:rsidRPr="004F224D">
              <w:rPr>
                <w:rFonts w:ascii="Times New Roman" w:hAnsi="Times New Roman"/>
                <w:sz w:val="24"/>
                <w:szCs w:val="24"/>
              </w:rPr>
              <w:t>Вывоз согласно договору со сторонней организацией</w:t>
            </w:r>
          </w:p>
        </w:tc>
      </w:tr>
    </w:tbl>
    <w:p w14:paraId="7E27F447" w14:textId="77777777" w:rsidR="005362D3" w:rsidRPr="00467407" w:rsidRDefault="005362D3" w:rsidP="005362D3">
      <w:pPr>
        <w:spacing w:before="100"/>
        <w:rPr>
          <w:rFonts w:ascii="Times New Roman" w:hAnsi="Times New Roman"/>
          <w:sz w:val="24"/>
          <w:szCs w:val="24"/>
        </w:rPr>
        <w:sectPr w:rsidR="005362D3" w:rsidRPr="00467407" w:rsidSect="00E54738">
          <w:footerReference w:type="default" r:id="rId33"/>
          <w:pgSz w:w="16839" w:h="11907" w:orient="landscape" w:code="9"/>
          <w:pgMar w:top="1134" w:right="1134" w:bottom="1134" w:left="1134" w:header="709" w:footer="622" w:gutter="0"/>
          <w:cols w:space="708"/>
          <w:docGrid w:linePitch="360"/>
        </w:sectPr>
      </w:pPr>
    </w:p>
    <w:p w14:paraId="5DD33410" w14:textId="77777777" w:rsidR="001A5BE9" w:rsidRDefault="00BF770B" w:rsidP="00BF770B">
      <w:pPr>
        <w:pStyle w:val="2"/>
        <w:numPr>
          <w:ilvl w:val="0"/>
          <w:numId w:val="0"/>
        </w:numPr>
        <w:ind w:left="567" w:hanging="567"/>
      </w:pPr>
      <w:bookmarkStart w:id="439" w:name="_Toc132612806"/>
      <w:bookmarkStart w:id="440" w:name="_Toc197423309"/>
      <w:bookmarkEnd w:id="324"/>
      <w:r>
        <w:t xml:space="preserve">6.2. </w:t>
      </w:r>
      <w:r w:rsidR="001A5BE9">
        <w:t>Особенности загрязнения территории отходами производства и потребления (опасные свойства и физическое состояние отходов)</w:t>
      </w:r>
      <w:bookmarkEnd w:id="439"/>
      <w:bookmarkEnd w:id="440"/>
    </w:p>
    <w:p w14:paraId="0A8135CA"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Под отходами понимаются любые вещества, материалы или предметы,</w:t>
      </w:r>
      <w:r>
        <w:rPr>
          <w:rFonts w:ascii="Times New Roman" w:hAnsi="Times New Roman"/>
          <w:sz w:val="24"/>
          <w:szCs w:val="24"/>
        </w:rPr>
        <w:t xml:space="preserve"> </w:t>
      </w:r>
      <w:r w:rsidRPr="00503B3E">
        <w:rPr>
          <w:rFonts w:ascii="Times New Roman" w:hAnsi="Times New Roman"/>
          <w:sz w:val="24"/>
          <w:szCs w:val="24"/>
        </w:rPr>
        <w:t>образовавшиеся в процессе производства, выполнения работ</w:t>
      </w:r>
      <w:r>
        <w:rPr>
          <w:rFonts w:ascii="Times New Roman" w:hAnsi="Times New Roman"/>
          <w:sz w:val="24"/>
          <w:szCs w:val="24"/>
        </w:rPr>
        <w:t xml:space="preserve">, оказания услуг или в процессе </w:t>
      </w:r>
      <w:r w:rsidRPr="00503B3E">
        <w:rPr>
          <w:rFonts w:ascii="Times New Roman" w:hAnsi="Times New Roman"/>
          <w:sz w:val="24"/>
          <w:szCs w:val="24"/>
        </w:rPr>
        <w:t>потребления (в том числе товары, утратившие свои потреб</w:t>
      </w:r>
      <w:r>
        <w:rPr>
          <w:rFonts w:ascii="Times New Roman" w:hAnsi="Times New Roman"/>
          <w:sz w:val="24"/>
          <w:szCs w:val="24"/>
        </w:rPr>
        <w:t xml:space="preserve">ительские свойства), которые их </w:t>
      </w:r>
      <w:r w:rsidRPr="00503B3E">
        <w:rPr>
          <w:rFonts w:ascii="Times New Roman" w:hAnsi="Times New Roman"/>
          <w:sz w:val="24"/>
          <w:szCs w:val="24"/>
        </w:rPr>
        <w:t>владелец прямо признает отходами либо должен направить на удален</w:t>
      </w:r>
      <w:r>
        <w:rPr>
          <w:rFonts w:ascii="Times New Roman" w:hAnsi="Times New Roman"/>
          <w:sz w:val="24"/>
          <w:szCs w:val="24"/>
        </w:rPr>
        <w:t xml:space="preserve">ие или восстановление </w:t>
      </w:r>
      <w:r w:rsidRPr="00503B3E">
        <w:rPr>
          <w:rFonts w:ascii="Times New Roman" w:hAnsi="Times New Roman"/>
          <w:sz w:val="24"/>
          <w:szCs w:val="24"/>
        </w:rPr>
        <w:t>в силу требований закона или намеревается подвергнут</w:t>
      </w:r>
      <w:r>
        <w:rPr>
          <w:rFonts w:ascii="Times New Roman" w:hAnsi="Times New Roman"/>
          <w:sz w:val="24"/>
          <w:szCs w:val="24"/>
        </w:rPr>
        <w:t xml:space="preserve">ь, либо подвергает операциям по </w:t>
      </w:r>
      <w:r w:rsidRPr="00503B3E">
        <w:rPr>
          <w:rFonts w:ascii="Times New Roman" w:hAnsi="Times New Roman"/>
          <w:sz w:val="24"/>
          <w:szCs w:val="24"/>
        </w:rPr>
        <w:t>удалению или восстановлению.</w:t>
      </w:r>
    </w:p>
    <w:p w14:paraId="19F9300C"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Под управлением отходами понимаются опера</w:t>
      </w:r>
      <w:r w:rsidR="00E01D60">
        <w:rPr>
          <w:rFonts w:ascii="Times New Roman" w:hAnsi="Times New Roman"/>
          <w:sz w:val="24"/>
          <w:szCs w:val="24"/>
        </w:rPr>
        <w:t xml:space="preserve">ции, осуществляемые в отношении </w:t>
      </w:r>
      <w:r w:rsidRPr="00503B3E">
        <w:rPr>
          <w:rFonts w:ascii="Times New Roman" w:hAnsi="Times New Roman"/>
          <w:sz w:val="24"/>
          <w:szCs w:val="24"/>
        </w:rPr>
        <w:t>отходов с момента их образования до окончательного удаления.</w:t>
      </w:r>
    </w:p>
    <w:p w14:paraId="07B4EF8A"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К операциям по управлению отходами относятся:</w:t>
      </w:r>
    </w:p>
    <w:p w14:paraId="435636EE"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1) накопление отходов на месте их образования;</w:t>
      </w:r>
    </w:p>
    <w:p w14:paraId="5D863255"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2) сбор отходов;</w:t>
      </w:r>
    </w:p>
    <w:p w14:paraId="0045D9F9"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3) транспортировка отходов;</w:t>
      </w:r>
    </w:p>
    <w:p w14:paraId="12C7D8F0"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4) восстановление отходов;</w:t>
      </w:r>
    </w:p>
    <w:p w14:paraId="17DA1A80"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5) удаление отходов;</w:t>
      </w:r>
    </w:p>
    <w:p w14:paraId="253761E5"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6) вспомогательные операции, выполняемые в про</w:t>
      </w:r>
      <w:r w:rsidR="00791C3D">
        <w:rPr>
          <w:rFonts w:ascii="Times New Roman" w:hAnsi="Times New Roman"/>
          <w:sz w:val="24"/>
          <w:szCs w:val="24"/>
        </w:rPr>
        <w:t xml:space="preserve">цессе осуществления операций, </w:t>
      </w:r>
      <w:r w:rsidRPr="00503B3E">
        <w:rPr>
          <w:rFonts w:ascii="Times New Roman" w:hAnsi="Times New Roman"/>
          <w:sz w:val="24"/>
          <w:szCs w:val="24"/>
        </w:rPr>
        <w:t>предусмотренных подпунктами 1), 2), 4) и 5) настоящего пункта;</w:t>
      </w:r>
    </w:p>
    <w:p w14:paraId="58B35F78"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7) проведение наблюдений за операц</w:t>
      </w:r>
      <w:r w:rsidR="00791C3D">
        <w:rPr>
          <w:rFonts w:ascii="Times New Roman" w:hAnsi="Times New Roman"/>
          <w:sz w:val="24"/>
          <w:szCs w:val="24"/>
        </w:rPr>
        <w:t xml:space="preserve">иями по сбору, транспортировке, </w:t>
      </w:r>
      <w:r w:rsidRPr="00503B3E">
        <w:rPr>
          <w:rFonts w:ascii="Times New Roman" w:hAnsi="Times New Roman"/>
          <w:sz w:val="24"/>
          <w:szCs w:val="24"/>
        </w:rPr>
        <w:t>восстановлению и (или) удалению отходов;</w:t>
      </w:r>
    </w:p>
    <w:p w14:paraId="7462635F" w14:textId="77777777" w:rsidR="001A5BE9" w:rsidRPr="00503B3E" w:rsidRDefault="001A5BE9" w:rsidP="00503B3E">
      <w:pPr>
        <w:rPr>
          <w:rFonts w:ascii="Times New Roman" w:hAnsi="Times New Roman"/>
          <w:sz w:val="24"/>
          <w:szCs w:val="24"/>
        </w:rPr>
      </w:pPr>
      <w:r w:rsidRPr="00503B3E">
        <w:rPr>
          <w:rFonts w:ascii="Times New Roman" w:hAnsi="Times New Roman"/>
          <w:sz w:val="24"/>
          <w:szCs w:val="24"/>
        </w:rPr>
        <w:t>8) деятельность по обслуживанию ликвидированных (закрыты</w:t>
      </w:r>
      <w:r w:rsidR="00791C3D">
        <w:rPr>
          <w:rFonts w:ascii="Times New Roman" w:hAnsi="Times New Roman"/>
          <w:sz w:val="24"/>
          <w:szCs w:val="24"/>
        </w:rPr>
        <w:t xml:space="preserve">х, выведенных из </w:t>
      </w:r>
      <w:r w:rsidRPr="00503B3E">
        <w:rPr>
          <w:rFonts w:ascii="Times New Roman" w:hAnsi="Times New Roman"/>
          <w:sz w:val="24"/>
          <w:szCs w:val="24"/>
        </w:rPr>
        <w:t>эксплуатации) объектов удаления отходов.</w:t>
      </w:r>
    </w:p>
    <w:p w14:paraId="7D8B191C"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Лица, осуществляющие операции по упра</w:t>
      </w:r>
      <w:r w:rsidR="00E01D60">
        <w:rPr>
          <w:rFonts w:ascii="Times New Roman" w:hAnsi="Times New Roman"/>
          <w:sz w:val="24"/>
          <w:szCs w:val="24"/>
        </w:rPr>
        <w:t xml:space="preserve">влению отходами, за исключением домовых </w:t>
      </w:r>
      <w:r w:rsidRPr="00503B3E">
        <w:rPr>
          <w:rFonts w:ascii="Times New Roman" w:hAnsi="Times New Roman"/>
          <w:sz w:val="24"/>
          <w:szCs w:val="24"/>
        </w:rPr>
        <w:t>хозяйств, обязаны при осуществлении соответ</w:t>
      </w:r>
      <w:r w:rsidR="00E01D60">
        <w:rPr>
          <w:rFonts w:ascii="Times New Roman" w:hAnsi="Times New Roman"/>
          <w:sz w:val="24"/>
          <w:szCs w:val="24"/>
        </w:rPr>
        <w:t xml:space="preserve">ствующей деятельности соблюдать </w:t>
      </w:r>
      <w:r w:rsidRPr="00503B3E">
        <w:rPr>
          <w:rFonts w:ascii="Times New Roman" w:hAnsi="Times New Roman"/>
          <w:sz w:val="24"/>
          <w:szCs w:val="24"/>
        </w:rPr>
        <w:t>национальные стандарты в области управления отходами, вкл</w:t>
      </w:r>
      <w:r w:rsidR="00E01D60">
        <w:rPr>
          <w:rFonts w:ascii="Times New Roman" w:hAnsi="Times New Roman"/>
          <w:sz w:val="24"/>
          <w:szCs w:val="24"/>
        </w:rPr>
        <w:t xml:space="preserve">юченные в перечень, </w:t>
      </w:r>
      <w:r w:rsidRPr="00503B3E">
        <w:rPr>
          <w:rFonts w:ascii="Times New Roman" w:hAnsi="Times New Roman"/>
          <w:sz w:val="24"/>
          <w:szCs w:val="24"/>
        </w:rPr>
        <w:t>утвержденный уполномоченным органом в области охраны окружающей среды.</w:t>
      </w:r>
    </w:p>
    <w:p w14:paraId="5C4F5310"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Нарушение требований, предусмотренных такими на</w:t>
      </w:r>
      <w:r w:rsidR="00E01D60">
        <w:rPr>
          <w:rFonts w:ascii="Times New Roman" w:hAnsi="Times New Roman"/>
          <w:sz w:val="24"/>
          <w:szCs w:val="24"/>
        </w:rPr>
        <w:t xml:space="preserve">циональными стандартами, влечет </w:t>
      </w:r>
      <w:r w:rsidRPr="00503B3E">
        <w:rPr>
          <w:rFonts w:ascii="Times New Roman" w:hAnsi="Times New Roman"/>
          <w:sz w:val="24"/>
          <w:szCs w:val="24"/>
        </w:rPr>
        <w:t>ответственность, установленную законами Республики Казахстан.</w:t>
      </w:r>
    </w:p>
    <w:p w14:paraId="6A326B72" w14:textId="77777777" w:rsidR="001A5BE9" w:rsidRPr="00503B3E" w:rsidRDefault="001A5BE9" w:rsidP="009A2252">
      <w:pPr>
        <w:ind w:firstLine="567"/>
        <w:rPr>
          <w:rFonts w:ascii="Times New Roman" w:hAnsi="Times New Roman"/>
          <w:sz w:val="24"/>
          <w:szCs w:val="24"/>
        </w:rPr>
      </w:pPr>
      <w:r w:rsidRPr="00503B3E">
        <w:rPr>
          <w:rFonts w:ascii="Times New Roman" w:hAnsi="Times New Roman"/>
          <w:sz w:val="24"/>
          <w:szCs w:val="24"/>
        </w:rPr>
        <w:t>Лица, осуществляющие операции по упра</w:t>
      </w:r>
      <w:r w:rsidR="00E01D60">
        <w:rPr>
          <w:rFonts w:ascii="Times New Roman" w:hAnsi="Times New Roman"/>
          <w:sz w:val="24"/>
          <w:szCs w:val="24"/>
        </w:rPr>
        <w:t xml:space="preserve">влению отходами, за исключением </w:t>
      </w:r>
      <w:r w:rsidRPr="00503B3E">
        <w:rPr>
          <w:rFonts w:ascii="Times New Roman" w:hAnsi="Times New Roman"/>
          <w:sz w:val="24"/>
          <w:szCs w:val="24"/>
        </w:rPr>
        <w:t>домашних хозяйств, обязаны представлять отчетность по</w:t>
      </w:r>
      <w:r w:rsidR="00E01D60">
        <w:rPr>
          <w:rFonts w:ascii="Times New Roman" w:hAnsi="Times New Roman"/>
          <w:sz w:val="24"/>
          <w:szCs w:val="24"/>
        </w:rPr>
        <w:t xml:space="preserve"> управлению отходами в порядке, </w:t>
      </w:r>
      <w:r w:rsidRPr="00503B3E">
        <w:rPr>
          <w:rFonts w:ascii="Times New Roman" w:hAnsi="Times New Roman"/>
          <w:sz w:val="24"/>
          <w:szCs w:val="24"/>
        </w:rPr>
        <w:t>установленном уполномоченным органом в области охраны окружающей среды.</w:t>
      </w:r>
    </w:p>
    <w:p w14:paraId="5561F151" w14:textId="77777777" w:rsidR="00096976" w:rsidRDefault="001A5BE9" w:rsidP="00503B3E">
      <w:pPr>
        <w:rPr>
          <w:rFonts w:ascii="Times New Roman" w:hAnsi="Times New Roman"/>
          <w:sz w:val="24"/>
          <w:szCs w:val="24"/>
        </w:rPr>
      </w:pPr>
      <w:r w:rsidRPr="00503B3E">
        <w:rPr>
          <w:rFonts w:ascii="Times New Roman" w:hAnsi="Times New Roman"/>
          <w:b/>
          <w:i/>
          <w:sz w:val="24"/>
          <w:szCs w:val="24"/>
        </w:rPr>
        <w:t>Характеристика всех видов отходов, образующихся на объ</w:t>
      </w:r>
      <w:r w:rsidR="00E01D60" w:rsidRPr="00503B3E">
        <w:rPr>
          <w:rFonts w:ascii="Times New Roman" w:hAnsi="Times New Roman"/>
          <w:b/>
          <w:i/>
          <w:sz w:val="24"/>
          <w:szCs w:val="24"/>
        </w:rPr>
        <w:t xml:space="preserve">екте и получаемых от </w:t>
      </w:r>
      <w:r w:rsidRPr="00503B3E">
        <w:rPr>
          <w:rFonts w:ascii="Times New Roman" w:hAnsi="Times New Roman"/>
          <w:b/>
          <w:i/>
          <w:sz w:val="24"/>
          <w:szCs w:val="24"/>
        </w:rPr>
        <w:t>третьих лиц, а также накопленных отходов и отходов, подвергшихся</w:t>
      </w:r>
      <w:r w:rsidR="00E01D60">
        <w:rPr>
          <w:rFonts w:ascii="Times New Roman" w:hAnsi="Times New Roman"/>
          <w:b/>
          <w:i/>
          <w:sz w:val="24"/>
          <w:szCs w:val="24"/>
        </w:rPr>
        <w:t xml:space="preserve"> </w:t>
      </w:r>
      <w:r w:rsidRPr="00503B3E">
        <w:rPr>
          <w:rFonts w:ascii="Times New Roman" w:hAnsi="Times New Roman"/>
          <w:b/>
          <w:i/>
          <w:sz w:val="24"/>
          <w:szCs w:val="24"/>
        </w:rPr>
        <w:t>захоронению</w:t>
      </w:r>
      <w:r w:rsidR="00E01D60">
        <w:rPr>
          <w:rFonts w:ascii="Times New Roman" w:hAnsi="Times New Roman"/>
          <w:sz w:val="24"/>
          <w:szCs w:val="24"/>
        </w:rPr>
        <w:t xml:space="preserve"> </w:t>
      </w:r>
    </w:p>
    <w:p w14:paraId="2B50DE11" w14:textId="02536BF9" w:rsidR="001A5BE9" w:rsidRPr="00503B3E" w:rsidRDefault="001A5BE9" w:rsidP="00503B3E">
      <w:pPr>
        <w:rPr>
          <w:rFonts w:ascii="Times New Roman" w:hAnsi="Times New Roman"/>
          <w:sz w:val="24"/>
          <w:szCs w:val="24"/>
        </w:rPr>
      </w:pPr>
      <w:r w:rsidRPr="00503B3E">
        <w:rPr>
          <w:rFonts w:ascii="Times New Roman" w:hAnsi="Times New Roman"/>
          <w:sz w:val="24"/>
          <w:szCs w:val="24"/>
        </w:rPr>
        <w:t xml:space="preserve">Всего в процессе производственной деятельности </w:t>
      </w:r>
      <w:r w:rsidR="0046425C" w:rsidRPr="00C27B16">
        <w:rPr>
          <w:rFonts w:ascii="Times New Roman" w:eastAsia="Batang" w:hAnsi="Times New Roman"/>
          <w:sz w:val="24"/>
          <w:szCs w:val="24"/>
          <w:lang w:eastAsia="ko-KR"/>
        </w:rPr>
        <w:t>ТОО</w:t>
      </w:r>
      <w:r w:rsidR="0046425C">
        <w:rPr>
          <w:rFonts w:ascii="Times New Roman" w:eastAsia="Batang" w:hAnsi="Times New Roman"/>
          <w:sz w:val="24"/>
          <w:szCs w:val="24"/>
          <w:lang w:eastAsia="ko-KR"/>
        </w:rPr>
        <w:t xml:space="preserve"> </w:t>
      </w:r>
      <w:r w:rsidR="0046425C" w:rsidRPr="00C27B16">
        <w:rPr>
          <w:rFonts w:ascii="Times New Roman" w:eastAsia="Batang" w:hAnsi="Times New Roman"/>
          <w:sz w:val="24"/>
          <w:szCs w:val="24"/>
          <w:lang w:eastAsia="ko-KR"/>
        </w:rPr>
        <w:t>«</w:t>
      </w:r>
      <w:r w:rsidR="00447421">
        <w:rPr>
          <w:rFonts w:ascii="Times New Roman" w:eastAsia="Batang" w:hAnsi="Times New Roman"/>
          <w:sz w:val="24"/>
          <w:szCs w:val="24"/>
          <w:lang w:val="en-US" w:eastAsia="ko-KR"/>
        </w:rPr>
        <w:t>AOC</w:t>
      </w:r>
      <w:r w:rsidR="00447421" w:rsidRPr="00447421">
        <w:rPr>
          <w:rFonts w:ascii="Times New Roman" w:eastAsia="Batang" w:hAnsi="Times New Roman"/>
          <w:sz w:val="24"/>
          <w:szCs w:val="24"/>
          <w:lang w:eastAsia="ko-KR"/>
        </w:rPr>
        <w:t xml:space="preserve"> </w:t>
      </w:r>
      <w:r w:rsidR="00447421">
        <w:rPr>
          <w:rFonts w:ascii="Times New Roman" w:eastAsia="Batang" w:hAnsi="Times New Roman"/>
          <w:sz w:val="24"/>
          <w:szCs w:val="24"/>
          <w:lang w:val="en-US" w:eastAsia="ko-KR"/>
        </w:rPr>
        <w:t>Trade</w:t>
      </w:r>
      <w:r w:rsidR="00447421" w:rsidRPr="00447421">
        <w:rPr>
          <w:rFonts w:ascii="Times New Roman" w:eastAsia="Batang" w:hAnsi="Times New Roman"/>
          <w:sz w:val="24"/>
          <w:szCs w:val="24"/>
          <w:lang w:eastAsia="ko-KR"/>
        </w:rPr>
        <w:t xml:space="preserve"> </w:t>
      </w:r>
      <w:r w:rsidR="00447421">
        <w:rPr>
          <w:rFonts w:ascii="Times New Roman" w:eastAsia="Batang" w:hAnsi="Times New Roman"/>
          <w:sz w:val="24"/>
          <w:szCs w:val="24"/>
          <w:lang w:val="en-US" w:eastAsia="ko-KR"/>
        </w:rPr>
        <w:t>Group</w:t>
      </w:r>
      <w:r w:rsidR="0046425C" w:rsidRPr="00C27B16">
        <w:rPr>
          <w:rFonts w:ascii="Times New Roman" w:eastAsia="Batang" w:hAnsi="Times New Roman"/>
          <w:sz w:val="24"/>
          <w:szCs w:val="24"/>
          <w:lang w:eastAsia="ko-KR"/>
        </w:rPr>
        <w:t>»</w:t>
      </w:r>
      <w:r w:rsidR="0046425C" w:rsidRPr="00C27B16">
        <w:rPr>
          <w:rFonts w:ascii="Times New Roman" w:hAnsi="Times New Roman"/>
          <w:sz w:val="24"/>
          <w:szCs w:val="24"/>
        </w:rPr>
        <w:t>,</w:t>
      </w:r>
      <w:r w:rsidR="00E01D60">
        <w:rPr>
          <w:rFonts w:ascii="Times New Roman" w:hAnsi="Times New Roman"/>
          <w:sz w:val="24"/>
          <w:szCs w:val="24"/>
        </w:rPr>
        <w:t xml:space="preserve"> </w:t>
      </w:r>
      <w:r w:rsidRPr="00503B3E">
        <w:rPr>
          <w:rFonts w:ascii="Times New Roman" w:hAnsi="Times New Roman"/>
          <w:sz w:val="24"/>
          <w:szCs w:val="24"/>
        </w:rPr>
        <w:t xml:space="preserve">образуется </w:t>
      </w:r>
      <w:r w:rsidR="00E01D60" w:rsidRPr="00503B3E">
        <w:rPr>
          <w:rFonts w:ascii="Times New Roman" w:hAnsi="Times New Roman"/>
          <w:sz w:val="24"/>
          <w:szCs w:val="24"/>
        </w:rPr>
        <w:t>8</w:t>
      </w:r>
      <w:r w:rsidRPr="00503B3E">
        <w:rPr>
          <w:rFonts w:ascii="Times New Roman" w:hAnsi="Times New Roman"/>
          <w:sz w:val="24"/>
          <w:szCs w:val="24"/>
        </w:rPr>
        <w:t xml:space="preserve"> наименований отходов.</w:t>
      </w:r>
    </w:p>
    <w:p w14:paraId="5863E9FF" w14:textId="77777777" w:rsidR="001A5BE9" w:rsidRPr="00503B3E" w:rsidRDefault="001A5BE9" w:rsidP="009A2252">
      <w:pPr>
        <w:ind w:firstLine="567"/>
      </w:pPr>
      <w:r w:rsidRPr="00503B3E">
        <w:rPr>
          <w:rFonts w:ascii="Times New Roman" w:hAnsi="Times New Roman"/>
          <w:b/>
          <w:sz w:val="24"/>
          <w:szCs w:val="24"/>
        </w:rPr>
        <w:t>Отработанные масла</w:t>
      </w:r>
      <w:r w:rsidRPr="00503B3E">
        <w:rPr>
          <w:rFonts w:ascii="Times New Roman" w:hAnsi="Times New Roman"/>
          <w:sz w:val="24"/>
          <w:szCs w:val="24"/>
        </w:rPr>
        <w:t xml:space="preserve"> образуются после истечения срока год</w:t>
      </w:r>
      <w:r w:rsidR="00E01D60" w:rsidRPr="00503B3E">
        <w:rPr>
          <w:rFonts w:ascii="Times New Roman" w:hAnsi="Times New Roman"/>
          <w:sz w:val="24"/>
          <w:szCs w:val="24"/>
        </w:rPr>
        <w:t xml:space="preserve">ности и в </w:t>
      </w:r>
      <w:r w:rsidRPr="00503B3E">
        <w:rPr>
          <w:rFonts w:ascii="Times New Roman" w:hAnsi="Times New Roman"/>
          <w:sz w:val="24"/>
          <w:szCs w:val="24"/>
        </w:rPr>
        <w:t>процессе</w:t>
      </w:r>
      <w:r w:rsidR="00E01D60" w:rsidRPr="00503B3E">
        <w:rPr>
          <w:rFonts w:ascii="Times New Roman" w:hAnsi="Times New Roman"/>
          <w:sz w:val="24"/>
          <w:szCs w:val="24"/>
        </w:rPr>
        <w:t xml:space="preserve"> </w:t>
      </w:r>
      <w:r w:rsidRPr="00503B3E">
        <w:rPr>
          <w:rFonts w:ascii="Times New Roman" w:hAnsi="Times New Roman"/>
          <w:sz w:val="24"/>
          <w:szCs w:val="24"/>
        </w:rPr>
        <w:t>эксплуатации находящегося на балансе пред</w:t>
      </w:r>
      <w:r w:rsidR="00E01D60" w:rsidRPr="00503B3E">
        <w:rPr>
          <w:rFonts w:ascii="Times New Roman" w:hAnsi="Times New Roman"/>
          <w:sz w:val="24"/>
          <w:szCs w:val="24"/>
        </w:rPr>
        <w:t xml:space="preserve">приятий автотранспорта, а также </w:t>
      </w:r>
      <w:r w:rsidRPr="00503B3E">
        <w:rPr>
          <w:rFonts w:ascii="Times New Roman" w:hAnsi="Times New Roman"/>
          <w:sz w:val="24"/>
          <w:szCs w:val="24"/>
        </w:rPr>
        <w:t>в</w:t>
      </w:r>
      <w:r w:rsidR="00E01D60" w:rsidRPr="00503B3E">
        <w:rPr>
          <w:rFonts w:ascii="Times New Roman" w:hAnsi="Times New Roman"/>
          <w:sz w:val="24"/>
          <w:szCs w:val="24"/>
        </w:rPr>
        <w:t xml:space="preserve"> </w:t>
      </w:r>
      <w:r w:rsidRPr="00503B3E">
        <w:rPr>
          <w:rFonts w:ascii="Times New Roman" w:hAnsi="Times New Roman"/>
          <w:sz w:val="24"/>
          <w:szCs w:val="24"/>
        </w:rPr>
        <w:t>процессе замены индустриальных масел в металл</w:t>
      </w:r>
      <w:r w:rsidR="00E01D60" w:rsidRPr="00503B3E">
        <w:rPr>
          <w:rFonts w:ascii="Times New Roman" w:hAnsi="Times New Roman"/>
          <w:sz w:val="24"/>
          <w:szCs w:val="24"/>
        </w:rPr>
        <w:t xml:space="preserve">ообрабатывающем оборудовании. По </w:t>
      </w:r>
      <w:r w:rsidRPr="00503B3E">
        <w:rPr>
          <w:rFonts w:ascii="Times New Roman" w:hAnsi="Times New Roman"/>
          <w:sz w:val="24"/>
          <w:szCs w:val="24"/>
        </w:rPr>
        <w:t>мере образования отработанные масла накапл</w:t>
      </w:r>
      <w:r w:rsidR="00E01D60" w:rsidRPr="00503B3E">
        <w:rPr>
          <w:rFonts w:ascii="Times New Roman" w:hAnsi="Times New Roman"/>
          <w:sz w:val="24"/>
          <w:szCs w:val="24"/>
        </w:rPr>
        <w:t xml:space="preserve">иваются в герметичных емкостях. </w:t>
      </w:r>
      <w:r w:rsidRPr="00503B3E">
        <w:rPr>
          <w:rFonts w:ascii="Times New Roman" w:hAnsi="Times New Roman"/>
          <w:sz w:val="24"/>
          <w:szCs w:val="24"/>
        </w:rPr>
        <w:t>В</w:t>
      </w:r>
      <w:r w:rsidR="00E01D60" w:rsidRPr="00503B3E">
        <w:rPr>
          <w:rFonts w:ascii="Times New Roman" w:hAnsi="Times New Roman"/>
          <w:sz w:val="24"/>
          <w:szCs w:val="24"/>
        </w:rPr>
        <w:t xml:space="preserve"> </w:t>
      </w:r>
      <w:r w:rsidRPr="00503B3E">
        <w:rPr>
          <w:rFonts w:ascii="Times New Roman" w:hAnsi="Times New Roman"/>
          <w:sz w:val="24"/>
          <w:szCs w:val="24"/>
        </w:rPr>
        <w:t>дальнейшем отработанные ма</w:t>
      </w:r>
      <w:r w:rsidR="00E01D60" w:rsidRPr="00503B3E">
        <w:rPr>
          <w:rFonts w:ascii="Times New Roman" w:hAnsi="Times New Roman"/>
          <w:sz w:val="24"/>
          <w:szCs w:val="24"/>
        </w:rPr>
        <w:t xml:space="preserve">сла передаются по договору в </w:t>
      </w:r>
      <w:r w:rsidRPr="00503B3E">
        <w:rPr>
          <w:rFonts w:ascii="Times New Roman" w:hAnsi="Times New Roman"/>
          <w:sz w:val="24"/>
          <w:szCs w:val="24"/>
        </w:rPr>
        <w:t>специализированноепредприятие.</w:t>
      </w:r>
    </w:p>
    <w:p w14:paraId="0C14C1D8" w14:textId="77777777" w:rsidR="00E01D60" w:rsidRPr="00E01D60" w:rsidRDefault="00E01D60" w:rsidP="009A2252">
      <w:pPr>
        <w:ind w:firstLine="567"/>
        <w:rPr>
          <w:rFonts w:ascii="Times New Roman" w:hAnsi="Times New Roman"/>
          <w:sz w:val="24"/>
          <w:szCs w:val="24"/>
        </w:rPr>
      </w:pPr>
      <w:r w:rsidRPr="00503B3E">
        <w:rPr>
          <w:rFonts w:ascii="Times New Roman" w:hAnsi="Times New Roman"/>
          <w:b/>
          <w:sz w:val="24"/>
          <w:szCs w:val="24"/>
        </w:rPr>
        <w:t>Промасленная ветошь</w:t>
      </w:r>
      <w:r w:rsidRPr="00503B3E">
        <w:rPr>
          <w:rFonts w:ascii="Times New Roman" w:hAnsi="Times New Roman"/>
          <w:sz w:val="24"/>
          <w:szCs w:val="24"/>
        </w:rPr>
        <w:t>. Процесс, при котором происходит образование отхода: различные вспомогательные работы, эксплуатация и ремонт станков, оборудования</w:t>
      </w:r>
      <w:r>
        <w:rPr>
          <w:rFonts w:ascii="Times New Roman" w:hAnsi="Times New Roman"/>
          <w:sz w:val="24"/>
          <w:szCs w:val="24"/>
        </w:rPr>
        <w:t>,</w:t>
      </w:r>
      <w:r w:rsidRPr="00503B3E">
        <w:rPr>
          <w:rFonts w:ascii="Times New Roman" w:hAnsi="Times New Roman"/>
          <w:sz w:val="24"/>
          <w:szCs w:val="24"/>
        </w:rPr>
        <w:t xml:space="preserve"> </w:t>
      </w:r>
      <w:r w:rsidRPr="00E01D60">
        <w:rPr>
          <w:rFonts w:ascii="Times New Roman" w:hAnsi="Times New Roman"/>
          <w:sz w:val="24"/>
          <w:szCs w:val="24"/>
        </w:rPr>
        <w:t>спецтехники и автотранспорта. Опасным компонентом являются нефтепродукты.</w:t>
      </w:r>
    </w:p>
    <w:p w14:paraId="135D25A8" w14:textId="77777777" w:rsidR="00E01D60" w:rsidRPr="00E01D60" w:rsidRDefault="00E01D60" w:rsidP="009A2252">
      <w:pPr>
        <w:ind w:firstLine="567"/>
        <w:rPr>
          <w:rFonts w:ascii="Times New Roman" w:hAnsi="Times New Roman"/>
          <w:sz w:val="24"/>
          <w:szCs w:val="24"/>
        </w:rPr>
      </w:pPr>
      <w:r w:rsidRPr="00E01D60">
        <w:rPr>
          <w:rFonts w:ascii="Times New Roman" w:hAnsi="Times New Roman"/>
          <w:sz w:val="24"/>
          <w:szCs w:val="24"/>
        </w:rPr>
        <w:t>Раздельный сбор и хранения отходов предусматривается в специальных контейнерах и на</w:t>
      </w:r>
      <w:r w:rsidRPr="00503B3E">
        <w:rPr>
          <w:rFonts w:ascii="Times New Roman" w:hAnsi="Times New Roman"/>
          <w:sz w:val="24"/>
          <w:szCs w:val="24"/>
        </w:rPr>
        <w:t xml:space="preserve"> </w:t>
      </w:r>
      <w:r w:rsidRPr="00E01D60">
        <w:rPr>
          <w:rFonts w:ascii="Times New Roman" w:hAnsi="Times New Roman"/>
          <w:sz w:val="24"/>
          <w:szCs w:val="24"/>
        </w:rPr>
        <w:t>специально отведенных площадках, с последующей передачей сторонней организацией по</w:t>
      </w:r>
      <w:r w:rsidRPr="00503B3E">
        <w:rPr>
          <w:rFonts w:ascii="Times New Roman" w:hAnsi="Times New Roman"/>
          <w:sz w:val="24"/>
          <w:szCs w:val="24"/>
        </w:rPr>
        <w:t xml:space="preserve"> </w:t>
      </w:r>
      <w:r w:rsidRPr="00E01D60">
        <w:rPr>
          <w:rFonts w:ascii="Times New Roman" w:hAnsi="Times New Roman"/>
          <w:sz w:val="24"/>
          <w:szCs w:val="24"/>
        </w:rPr>
        <w:t>договору.</w:t>
      </w:r>
    </w:p>
    <w:p w14:paraId="2C19C871" w14:textId="77777777" w:rsidR="00E01D60" w:rsidRPr="00E01D60" w:rsidRDefault="00E01D60" w:rsidP="009A2252">
      <w:pPr>
        <w:ind w:firstLine="567"/>
        <w:rPr>
          <w:rFonts w:ascii="Times New Roman" w:hAnsi="Times New Roman"/>
          <w:sz w:val="24"/>
          <w:szCs w:val="24"/>
        </w:rPr>
      </w:pPr>
      <w:r w:rsidRPr="00503B3E">
        <w:rPr>
          <w:rFonts w:ascii="Times New Roman" w:hAnsi="Times New Roman"/>
          <w:b/>
          <w:sz w:val="24"/>
          <w:szCs w:val="24"/>
        </w:rPr>
        <w:t>Твердо-бытовые отходы</w:t>
      </w:r>
      <w:r w:rsidRPr="00503B3E">
        <w:rPr>
          <w:rFonts w:ascii="Times New Roman" w:hAnsi="Times New Roman"/>
          <w:sz w:val="24"/>
          <w:szCs w:val="24"/>
        </w:rPr>
        <w:t xml:space="preserve"> собираются в металлических контейнерах, установленные </w:t>
      </w:r>
      <w:r w:rsidRPr="00E01D60">
        <w:rPr>
          <w:rFonts w:ascii="Times New Roman" w:hAnsi="Times New Roman"/>
          <w:sz w:val="24"/>
          <w:szCs w:val="24"/>
        </w:rPr>
        <w:t>на бетонные покрытия. Образуются в результате непроизводственной</w:t>
      </w:r>
      <w:r w:rsidR="00AF4484">
        <w:rPr>
          <w:rFonts w:ascii="Times New Roman" w:hAnsi="Times New Roman"/>
          <w:sz w:val="24"/>
          <w:szCs w:val="24"/>
        </w:rPr>
        <w:t xml:space="preserve"> </w:t>
      </w:r>
      <w:r w:rsidRPr="00E01D60">
        <w:rPr>
          <w:rFonts w:ascii="Times New Roman" w:hAnsi="Times New Roman"/>
          <w:sz w:val="24"/>
          <w:szCs w:val="24"/>
        </w:rPr>
        <w:t>деятельности</w:t>
      </w:r>
      <w:r w:rsidRPr="00503B3E">
        <w:rPr>
          <w:rFonts w:ascii="Times New Roman" w:hAnsi="Times New Roman"/>
          <w:sz w:val="24"/>
          <w:szCs w:val="24"/>
        </w:rPr>
        <w:t xml:space="preserve"> </w:t>
      </w:r>
      <w:r w:rsidRPr="00E01D60">
        <w:rPr>
          <w:rFonts w:ascii="Times New Roman" w:hAnsi="Times New Roman"/>
          <w:sz w:val="24"/>
          <w:szCs w:val="24"/>
        </w:rPr>
        <w:t>персонала предприятия, а также при уборке помещений и территорий.</w:t>
      </w:r>
    </w:p>
    <w:p w14:paraId="742B5D41" w14:textId="77777777" w:rsidR="00E01D60" w:rsidRPr="00E01D60" w:rsidRDefault="00E01D60" w:rsidP="009A2252">
      <w:pPr>
        <w:ind w:firstLine="567"/>
        <w:rPr>
          <w:rFonts w:ascii="Times New Roman" w:hAnsi="Times New Roman"/>
          <w:sz w:val="24"/>
          <w:szCs w:val="24"/>
        </w:rPr>
      </w:pPr>
      <w:r w:rsidRPr="00503B3E">
        <w:rPr>
          <w:rFonts w:ascii="Times New Roman" w:hAnsi="Times New Roman"/>
          <w:b/>
          <w:sz w:val="24"/>
          <w:szCs w:val="24"/>
        </w:rPr>
        <w:t>Буровой шлам</w:t>
      </w:r>
      <w:r w:rsidRPr="00503B3E">
        <w:rPr>
          <w:rFonts w:ascii="Times New Roman" w:hAnsi="Times New Roman"/>
          <w:sz w:val="24"/>
          <w:szCs w:val="24"/>
        </w:rPr>
        <w:t xml:space="preserve"> образуется при бурении скважин. По мере накопления </w:t>
      </w:r>
      <w:r w:rsidRPr="00E01D60">
        <w:rPr>
          <w:rFonts w:ascii="Times New Roman" w:hAnsi="Times New Roman"/>
          <w:sz w:val="24"/>
          <w:szCs w:val="24"/>
        </w:rPr>
        <w:t>передается</w:t>
      </w:r>
      <w:r w:rsidR="00AF4484">
        <w:rPr>
          <w:rFonts w:ascii="Times New Roman" w:hAnsi="Times New Roman"/>
          <w:sz w:val="24"/>
          <w:szCs w:val="24"/>
        </w:rPr>
        <w:t xml:space="preserve"> </w:t>
      </w:r>
      <w:r w:rsidRPr="00E01D60">
        <w:rPr>
          <w:rFonts w:ascii="Times New Roman" w:hAnsi="Times New Roman"/>
          <w:sz w:val="24"/>
          <w:szCs w:val="24"/>
        </w:rPr>
        <w:t>специализированным предприятиям. Хранится в металлических контейнерах</w:t>
      </w:r>
    </w:p>
    <w:p w14:paraId="3EA58E62" w14:textId="77777777" w:rsidR="00E01D60" w:rsidRPr="00E01D60" w:rsidRDefault="00AF4484" w:rsidP="009A2252">
      <w:pPr>
        <w:ind w:firstLine="567"/>
        <w:rPr>
          <w:rFonts w:ascii="Times New Roman" w:hAnsi="Times New Roman"/>
          <w:sz w:val="24"/>
          <w:szCs w:val="24"/>
        </w:rPr>
      </w:pPr>
      <w:r w:rsidRPr="00E01D60">
        <w:rPr>
          <w:rFonts w:ascii="Times New Roman" w:hAnsi="Times New Roman"/>
          <w:sz w:val="24"/>
          <w:szCs w:val="24"/>
        </w:rPr>
        <w:t>И</w:t>
      </w:r>
      <w:r>
        <w:rPr>
          <w:rFonts w:ascii="Times New Roman" w:hAnsi="Times New Roman"/>
          <w:sz w:val="24"/>
          <w:szCs w:val="24"/>
        </w:rPr>
        <w:t xml:space="preserve"> </w:t>
      </w:r>
      <w:r w:rsidR="00E01D60" w:rsidRPr="00E01D60">
        <w:rPr>
          <w:rFonts w:ascii="Times New Roman" w:hAnsi="Times New Roman"/>
          <w:sz w:val="24"/>
          <w:szCs w:val="24"/>
        </w:rPr>
        <w:t>передастся в специализированное предприятие.</w:t>
      </w:r>
    </w:p>
    <w:p w14:paraId="70542488" w14:textId="77777777" w:rsidR="00E01D60" w:rsidRPr="00E01D60" w:rsidRDefault="00E01D60" w:rsidP="009A2252">
      <w:pPr>
        <w:ind w:firstLine="567"/>
        <w:rPr>
          <w:rFonts w:ascii="Times New Roman" w:hAnsi="Times New Roman"/>
          <w:sz w:val="24"/>
          <w:szCs w:val="24"/>
        </w:rPr>
      </w:pPr>
      <w:r w:rsidRPr="00503B3E">
        <w:rPr>
          <w:rFonts w:ascii="Times New Roman" w:hAnsi="Times New Roman"/>
          <w:b/>
          <w:sz w:val="24"/>
          <w:szCs w:val="24"/>
        </w:rPr>
        <w:t>Отработанный буровой раствор</w:t>
      </w:r>
      <w:r w:rsidRPr="00503B3E">
        <w:rPr>
          <w:rFonts w:ascii="Times New Roman" w:hAnsi="Times New Roman"/>
          <w:sz w:val="24"/>
          <w:szCs w:val="24"/>
        </w:rPr>
        <w:t xml:space="preserve"> образуется при бурении скважин. По </w:t>
      </w:r>
      <w:r w:rsidRPr="00E01D60">
        <w:rPr>
          <w:rFonts w:ascii="Times New Roman" w:hAnsi="Times New Roman"/>
          <w:sz w:val="24"/>
          <w:szCs w:val="24"/>
        </w:rPr>
        <w:t>мере</w:t>
      </w:r>
      <w:r w:rsidR="00AF4484">
        <w:rPr>
          <w:rFonts w:ascii="Times New Roman" w:hAnsi="Times New Roman"/>
          <w:sz w:val="24"/>
          <w:szCs w:val="24"/>
        </w:rPr>
        <w:t xml:space="preserve"> </w:t>
      </w:r>
      <w:r w:rsidRPr="00E01D60">
        <w:rPr>
          <w:rFonts w:ascii="Times New Roman" w:hAnsi="Times New Roman"/>
          <w:sz w:val="24"/>
          <w:szCs w:val="24"/>
        </w:rPr>
        <w:t>образования хранится в металлических контейнерах и передается</w:t>
      </w:r>
      <w:r w:rsidR="00AF4484">
        <w:rPr>
          <w:rFonts w:ascii="Times New Roman" w:hAnsi="Times New Roman"/>
          <w:sz w:val="24"/>
          <w:szCs w:val="24"/>
        </w:rPr>
        <w:t xml:space="preserve"> </w:t>
      </w:r>
      <w:r w:rsidRPr="00E01D60">
        <w:rPr>
          <w:rFonts w:ascii="Times New Roman" w:hAnsi="Times New Roman"/>
          <w:sz w:val="24"/>
          <w:szCs w:val="24"/>
        </w:rPr>
        <w:t>специализированным</w:t>
      </w:r>
      <w:r w:rsidRPr="00503B3E">
        <w:rPr>
          <w:rFonts w:ascii="Times New Roman" w:hAnsi="Times New Roman"/>
          <w:sz w:val="24"/>
          <w:szCs w:val="24"/>
        </w:rPr>
        <w:t xml:space="preserve"> </w:t>
      </w:r>
      <w:r w:rsidRPr="00E01D60">
        <w:rPr>
          <w:rFonts w:ascii="Times New Roman" w:hAnsi="Times New Roman"/>
          <w:sz w:val="24"/>
          <w:szCs w:val="24"/>
        </w:rPr>
        <w:t>организациям.</w:t>
      </w:r>
    </w:p>
    <w:p w14:paraId="670A7AED" w14:textId="77777777" w:rsidR="00E01D60" w:rsidRPr="00E01D60" w:rsidRDefault="00E01D60" w:rsidP="009A2252">
      <w:pPr>
        <w:ind w:firstLine="567"/>
        <w:rPr>
          <w:rFonts w:ascii="Times New Roman" w:hAnsi="Times New Roman"/>
          <w:sz w:val="24"/>
          <w:szCs w:val="24"/>
        </w:rPr>
      </w:pPr>
      <w:r w:rsidRPr="00503B3E">
        <w:rPr>
          <w:rFonts w:ascii="Times New Roman" w:hAnsi="Times New Roman"/>
          <w:b/>
          <w:sz w:val="24"/>
          <w:szCs w:val="24"/>
        </w:rPr>
        <w:t>Тара</w:t>
      </w:r>
      <w:r w:rsidRPr="00503B3E">
        <w:rPr>
          <w:rFonts w:ascii="Times New Roman" w:hAnsi="Times New Roman"/>
          <w:sz w:val="24"/>
          <w:szCs w:val="24"/>
        </w:rPr>
        <w:t xml:space="preserve"> из-под химреагентов образуется при расходовании химических реагентов </w:t>
      </w:r>
      <w:r w:rsidRPr="00E01D60">
        <w:rPr>
          <w:rFonts w:ascii="Times New Roman" w:hAnsi="Times New Roman"/>
          <w:sz w:val="24"/>
          <w:szCs w:val="24"/>
        </w:rPr>
        <w:t>в</w:t>
      </w:r>
      <w:r w:rsidRPr="00503B3E">
        <w:rPr>
          <w:rFonts w:ascii="Times New Roman" w:hAnsi="Times New Roman"/>
          <w:sz w:val="24"/>
          <w:szCs w:val="24"/>
        </w:rPr>
        <w:t xml:space="preserve"> </w:t>
      </w:r>
      <w:r w:rsidRPr="00E01D60">
        <w:rPr>
          <w:rFonts w:ascii="Times New Roman" w:hAnsi="Times New Roman"/>
          <w:sz w:val="24"/>
          <w:szCs w:val="24"/>
        </w:rPr>
        <w:t>технологическом процессе производства. По мере накопления отходы</w:t>
      </w:r>
      <w:r w:rsidRPr="00503B3E">
        <w:rPr>
          <w:rFonts w:ascii="Times New Roman" w:hAnsi="Times New Roman"/>
          <w:sz w:val="24"/>
          <w:szCs w:val="24"/>
        </w:rPr>
        <w:t xml:space="preserve"> </w:t>
      </w:r>
      <w:r w:rsidRPr="00E01D60">
        <w:rPr>
          <w:rFonts w:ascii="Times New Roman" w:hAnsi="Times New Roman"/>
          <w:sz w:val="24"/>
          <w:szCs w:val="24"/>
        </w:rPr>
        <w:t>передаются</w:t>
      </w:r>
      <w:r w:rsidRPr="00503B3E">
        <w:rPr>
          <w:rFonts w:ascii="Times New Roman" w:hAnsi="Times New Roman"/>
          <w:sz w:val="24"/>
          <w:szCs w:val="24"/>
        </w:rPr>
        <w:t xml:space="preserve"> </w:t>
      </w:r>
      <w:r w:rsidRPr="00E01D60">
        <w:rPr>
          <w:rFonts w:ascii="Times New Roman" w:hAnsi="Times New Roman"/>
          <w:sz w:val="24"/>
          <w:szCs w:val="24"/>
        </w:rPr>
        <w:t>сторонним организациям.</w:t>
      </w:r>
    </w:p>
    <w:p w14:paraId="181ACA50" w14:textId="77777777" w:rsidR="00E01D60" w:rsidRPr="00503B3E" w:rsidRDefault="00E01D60" w:rsidP="009A2252">
      <w:pPr>
        <w:ind w:firstLine="567"/>
      </w:pPr>
      <w:r w:rsidRPr="00503B3E">
        <w:rPr>
          <w:rFonts w:ascii="Times New Roman" w:hAnsi="Times New Roman"/>
          <w:b/>
          <w:sz w:val="24"/>
          <w:szCs w:val="24"/>
        </w:rPr>
        <w:t>Металлолом</w:t>
      </w:r>
      <w:r w:rsidRPr="00503B3E">
        <w:rPr>
          <w:rFonts w:ascii="Times New Roman" w:hAnsi="Times New Roman"/>
          <w:sz w:val="24"/>
          <w:szCs w:val="24"/>
        </w:rPr>
        <w:t xml:space="preserve"> на предприятие образуется при проведении ремонта</w:t>
      </w:r>
      <w:r w:rsidR="00AF4484">
        <w:rPr>
          <w:rFonts w:ascii="Times New Roman" w:hAnsi="Times New Roman"/>
          <w:sz w:val="24"/>
          <w:szCs w:val="24"/>
        </w:rPr>
        <w:t xml:space="preserve"> </w:t>
      </w:r>
      <w:r w:rsidRPr="00503B3E">
        <w:rPr>
          <w:rFonts w:ascii="Times New Roman" w:hAnsi="Times New Roman"/>
          <w:sz w:val="24"/>
          <w:szCs w:val="24"/>
        </w:rPr>
        <w:t>специализированной техники, а также при списании оборудования. Лом черныхметаллов временно накапливается на площадках территории предприятия. По мере</w:t>
      </w:r>
      <w:r w:rsidR="00AF4484">
        <w:rPr>
          <w:rFonts w:ascii="Times New Roman" w:hAnsi="Times New Roman"/>
          <w:sz w:val="24"/>
          <w:szCs w:val="24"/>
        </w:rPr>
        <w:t xml:space="preserve"> </w:t>
      </w:r>
      <w:r w:rsidRPr="00503B3E">
        <w:rPr>
          <w:rFonts w:ascii="Times New Roman" w:hAnsi="Times New Roman"/>
          <w:sz w:val="24"/>
          <w:szCs w:val="24"/>
        </w:rPr>
        <w:t>накопления передается в специализированное предприятие на договорной основе.</w:t>
      </w:r>
    </w:p>
    <w:p w14:paraId="56D02E56" w14:textId="77777777" w:rsidR="00E01D60" w:rsidRDefault="00EA7D0F" w:rsidP="00EA7D0F">
      <w:pPr>
        <w:pStyle w:val="2"/>
        <w:numPr>
          <w:ilvl w:val="0"/>
          <w:numId w:val="0"/>
        </w:numPr>
        <w:jc w:val="both"/>
      </w:pPr>
      <w:bookmarkStart w:id="441" w:name="_Toc132612807"/>
      <w:bookmarkStart w:id="442" w:name="_Toc197423310"/>
      <w:r>
        <w:t xml:space="preserve">6.3. </w:t>
      </w:r>
      <w:r w:rsidR="00E01D60">
        <w:t>Рекомендации по управлению отходами и по вспомогательным операциям, технологии по выполнению указанных операций</w:t>
      </w:r>
      <w:bookmarkEnd w:id="441"/>
      <w:bookmarkEnd w:id="442"/>
    </w:p>
    <w:p w14:paraId="0B8E79D4" w14:textId="77777777" w:rsidR="002E5F1A" w:rsidRDefault="002E5F1A" w:rsidP="009A2252">
      <w:pPr>
        <w:autoSpaceDE w:val="0"/>
        <w:autoSpaceDN w:val="0"/>
        <w:adjustRightInd w:val="0"/>
        <w:ind w:firstLine="567"/>
        <w:rPr>
          <w:rFonts w:ascii="Times New Roman" w:hAnsi="Times New Roman"/>
          <w:sz w:val="24"/>
          <w:szCs w:val="24"/>
        </w:rPr>
      </w:pPr>
      <w:r>
        <w:rPr>
          <w:rFonts w:ascii="Times New Roman" w:hAnsi="Times New Roman"/>
          <w:sz w:val="24"/>
          <w:szCs w:val="24"/>
        </w:rPr>
        <w:t>Система управления отходами является основным информационным звоном в системе управления окружающей средой на предприятии и имеет следующие цели:</w:t>
      </w:r>
    </w:p>
    <w:p w14:paraId="73E472A9" w14:textId="77777777" w:rsidR="00E01D60" w:rsidRDefault="002E5F1A" w:rsidP="002202EB">
      <w:pPr>
        <w:pStyle w:val="aff3"/>
        <w:numPr>
          <w:ilvl w:val="0"/>
          <w:numId w:val="82"/>
        </w:numPr>
        <w:tabs>
          <w:tab w:val="num" w:pos="567"/>
        </w:tabs>
        <w:autoSpaceDE w:val="0"/>
        <w:autoSpaceDN w:val="0"/>
        <w:adjustRightInd w:val="0"/>
        <w:ind w:left="426"/>
      </w:pPr>
      <w:r w:rsidRPr="00FD6FDB">
        <w:rPr>
          <w:rFonts w:ascii="Times New Roman" w:hAnsi="Times New Roman"/>
          <w:sz w:val="24"/>
          <w:szCs w:val="24"/>
        </w:rPr>
        <w:t>уменьшение негативного воздействия отходов производства и потребления на окружающую среду в соответствии с требованиями Экологического кодекса РК;</w:t>
      </w:r>
    </w:p>
    <w:p w14:paraId="1E0FA386" w14:textId="77777777" w:rsidR="002E5F1A" w:rsidRDefault="002E5F1A" w:rsidP="002202EB">
      <w:pPr>
        <w:pStyle w:val="aff3"/>
        <w:numPr>
          <w:ilvl w:val="0"/>
          <w:numId w:val="82"/>
        </w:numPr>
        <w:tabs>
          <w:tab w:val="num" w:pos="567"/>
        </w:tabs>
        <w:autoSpaceDE w:val="0"/>
        <w:autoSpaceDN w:val="0"/>
        <w:adjustRightInd w:val="0"/>
        <w:ind w:left="426"/>
      </w:pPr>
      <w:r w:rsidRPr="00FD6FDB">
        <w:rPr>
          <w:rFonts w:ascii="Times New Roman" w:hAnsi="Times New Roman"/>
          <w:sz w:val="24"/>
          <w:szCs w:val="24"/>
        </w:rPr>
        <w:t>систематизация процессов образования, удаления и обезвреживания всех видов</w:t>
      </w:r>
      <w:r w:rsidR="008D7CEA">
        <w:rPr>
          <w:rFonts w:ascii="Times New Roman" w:hAnsi="Times New Roman"/>
          <w:sz w:val="24"/>
          <w:szCs w:val="24"/>
        </w:rPr>
        <w:t xml:space="preserve"> </w:t>
      </w:r>
      <w:r w:rsidRPr="00FD6FDB">
        <w:rPr>
          <w:rFonts w:ascii="Times New Roman" w:hAnsi="Times New Roman"/>
          <w:sz w:val="24"/>
          <w:szCs w:val="24"/>
        </w:rPr>
        <w:t>отходов в соответствии с действующими нормативными документами РК.</w:t>
      </w:r>
    </w:p>
    <w:p w14:paraId="59011555" w14:textId="77777777" w:rsidR="002E5F1A" w:rsidRPr="00503B3E" w:rsidRDefault="002E5F1A" w:rsidP="00FD6FDB">
      <w:pPr>
        <w:tabs>
          <w:tab w:val="num" w:pos="0"/>
        </w:tabs>
        <w:ind w:firstLine="567"/>
        <w:rPr>
          <w:rFonts w:ascii="Times New Roman" w:hAnsi="Times New Roman"/>
          <w:sz w:val="24"/>
          <w:szCs w:val="24"/>
        </w:rPr>
      </w:pPr>
      <w:r w:rsidRPr="00503B3E">
        <w:rPr>
          <w:rFonts w:ascii="Times New Roman" w:hAnsi="Times New Roman"/>
          <w:sz w:val="24"/>
          <w:szCs w:val="24"/>
        </w:rPr>
        <w:t>Концепция управления отходами базируется на, так называемом, понятии «3Rs» -</w:t>
      </w:r>
      <w:r>
        <w:rPr>
          <w:rFonts w:ascii="Times New Roman" w:hAnsi="Times New Roman"/>
          <w:sz w:val="24"/>
          <w:szCs w:val="24"/>
        </w:rPr>
        <w:t xml:space="preserve"> </w:t>
      </w:r>
      <w:r w:rsidRPr="00503B3E">
        <w:rPr>
          <w:rFonts w:ascii="Times New Roman" w:hAnsi="Times New Roman"/>
          <w:sz w:val="24"/>
          <w:szCs w:val="24"/>
        </w:rPr>
        <w:t>reduce (сокращение), reuse (повторное использование) и recycling (переработка).Наиболее</w:t>
      </w:r>
      <w:r>
        <w:rPr>
          <w:rFonts w:ascii="Times New Roman" w:hAnsi="Times New Roman"/>
          <w:sz w:val="24"/>
          <w:szCs w:val="24"/>
        </w:rPr>
        <w:t xml:space="preserve"> </w:t>
      </w:r>
      <w:r w:rsidRPr="00503B3E">
        <w:rPr>
          <w:rFonts w:ascii="Times New Roman" w:hAnsi="Times New Roman"/>
          <w:sz w:val="24"/>
          <w:szCs w:val="24"/>
        </w:rPr>
        <w:t>предпочтительным является, безусловно, полное предотвращение</w:t>
      </w:r>
      <w:r w:rsidR="008D7CEA">
        <w:rPr>
          <w:rFonts w:ascii="Times New Roman" w:hAnsi="Times New Roman"/>
          <w:sz w:val="24"/>
          <w:szCs w:val="24"/>
        </w:rPr>
        <w:t xml:space="preserve"> </w:t>
      </w:r>
      <w:r w:rsidRPr="00503B3E">
        <w:rPr>
          <w:rFonts w:ascii="Times New Roman" w:hAnsi="Times New Roman"/>
          <w:sz w:val="24"/>
          <w:szCs w:val="24"/>
        </w:rPr>
        <w:t>выбросов или их</w:t>
      </w:r>
      <w:r>
        <w:rPr>
          <w:rFonts w:ascii="Times New Roman" w:hAnsi="Times New Roman"/>
          <w:sz w:val="24"/>
          <w:szCs w:val="24"/>
        </w:rPr>
        <w:t xml:space="preserve"> </w:t>
      </w:r>
      <w:r w:rsidRPr="00503B3E">
        <w:rPr>
          <w:rFonts w:ascii="Times New Roman" w:hAnsi="Times New Roman"/>
          <w:sz w:val="24"/>
          <w:szCs w:val="24"/>
        </w:rPr>
        <w:t>сокращение, далее, вниз по иерархии, следуют повторное</w:t>
      </w:r>
      <w:r w:rsidR="008D7CEA">
        <w:rPr>
          <w:rFonts w:ascii="Times New Roman" w:hAnsi="Times New Roman"/>
          <w:sz w:val="24"/>
          <w:szCs w:val="24"/>
        </w:rPr>
        <w:t xml:space="preserve"> </w:t>
      </w:r>
      <w:r w:rsidRPr="00503B3E">
        <w:rPr>
          <w:rFonts w:ascii="Times New Roman" w:hAnsi="Times New Roman"/>
          <w:sz w:val="24"/>
          <w:szCs w:val="24"/>
        </w:rPr>
        <w:t>использование, переработка,</w:t>
      </w:r>
      <w:r>
        <w:rPr>
          <w:rFonts w:ascii="Times New Roman" w:hAnsi="Times New Roman"/>
          <w:sz w:val="24"/>
          <w:szCs w:val="24"/>
        </w:rPr>
        <w:t xml:space="preserve"> </w:t>
      </w:r>
      <w:r w:rsidRPr="00503B3E">
        <w:rPr>
          <w:rFonts w:ascii="Times New Roman" w:hAnsi="Times New Roman"/>
          <w:sz w:val="24"/>
          <w:szCs w:val="24"/>
        </w:rPr>
        <w:t>энергетическая утилизация отходов и уничтожение.</w:t>
      </w:r>
    </w:p>
    <w:p w14:paraId="199C4CED"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sz w:val="24"/>
          <w:szCs w:val="24"/>
        </w:rPr>
        <w:t>Работа любого предприятия неизбежно влечет за собой образование отходов</w:t>
      </w:r>
      <w:r>
        <w:rPr>
          <w:rFonts w:ascii="Times New Roman" w:hAnsi="Times New Roman"/>
          <w:sz w:val="24"/>
          <w:szCs w:val="24"/>
        </w:rPr>
        <w:t xml:space="preserve"> </w:t>
      </w:r>
      <w:r w:rsidRPr="00503B3E">
        <w:rPr>
          <w:rFonts w:ascii="Times New Roman" w:hAnsi="Times New Roman"/>
          <w:sz w:val="24"/>
          <w:szCs w:val="24"/>
        </w:rPr>
        <w:t>производства и потребления (ОПП) и создает проблему их размещения, утилизации</w:t>
      </w:r>
      <w:r w:rsidR="008D7CEA">
        <w:rPr>
          <w:rFonts w:ascii="Times New Roman" w:hAnsi="Times New Roman"/>
          <w:sz w:val="24"/>
          <w:szCs w:val="24"/>
        </w:rPr>
        <w:t xml:space="preserve"> </w:t>
      </w:r>
      <w:r w:rsidRPr="00503B3E">
        <w:rPr>
          <w:rFonts w:ascii="Times New Roman" w:hAnsi="Times New Roman"/>
          <w:sz w:val="24"/>
          <w:szCs w:val="24"/>
        </w:rPr>
        <w:t>или</w:t>
      </w:r>
      <w:r>
        <w:rPr>
          <w:rFonts w:ascii="Times New Roman" w:hAnsi="Times New Roman"/>
          <w:sz w:val="24"/>
          <w:szCs w:val="24"/>
        </w:rPr>
        <w:t xml:space="preserve"> </w:t>
      </w:r>
      <w:r w:rsidRPr="00503B3E">
        <w:rPr>
          <w:rFonts w:ascii="Times New Roman" w:hAnsi="Times New Roman"/>
          <w:sz w:val="24"/>
          <w:szCs w:val="24"/>
        </w:rPr>
        <w:t>захоронения. Первым законодательным документом в области управленияотходами</w:t>
      </w:r>
      <w:r>
        <w:rPr>
          <w:rFonts w:ascii="Times New Roman" w:hAnsi="Times New Roman"/>
          <w:sz w:val="24"/>
          <w:szCs w:val="24"/>
        </w:rPr>
        <w:t xml:space="preserve"> </w:t>
      </w:r>
      <w:r w:rsidRPr="00503B3E">
        <w:rPr>
          <w:rFonts w:ascii="Times New Roman" w:hAnsi="Times New Roman"/>
          <w:sz w:val="24"/>
          <w:szCs w:val="24"/>
        </w:rPr>
        <w:t>является Директива европейского Союза 75/442/ЕЭС от 15 июля 1975 года,в которой</w:t>
      </w:r>
      <w:r>
        <w:rPr>
          <w:rFonts w:ascii="Times New Roman" w:hAnsi="Times New Roman"/>
          <w:sz w:val="24"/>
          <w:szCs w:val="24"/>
        </w:rPr>
        <w:t xml:space="preserve"> </w:t>
      </w:r>
      <w:r w:rsidRPr="00503B3E">
        <w:rPr>
          <w:rFonts w:ascii="Times New Roman" w:hAnsi="Times New Roman"/>
          <w:sz w:val="24"/>
          <w:szCs w:val="24"/>
        </w:rPr>
        <w:t>впервые были сформулированы и законодательно закреплены принципы обращения с</w:t>
      </w:r>
      <w:r>
        <w:rPr>
          <w:rFonts w:ascii="Times New Roman" w:hAnsi="Times New Roman"/>
          <w:sz w:val="24"/>
          <w:szCs w:val="24"/>
        </w:rPr>
        <w:t xml:space="preserve"> </w:t>
      </w:r>
      <w:r w:rsidRPr="00503B3E">
        <w:rPr>
          <w:rFonts w:ascii="Times New Roman" w:hAnsi="Times New Roman"/>
          <w:sz w:val="24"/>
          <w:szCs w:val="24"/>
        </w:rPr>
        <w:t>отходами так называемая Иерархия управления отходами. Безопасноеобращение с</w:t>
      </w:r>
      <w:r>
        <w:rPr>
          <w:rFonts w:ascii="Times New Roman" w:hAnsi="Times New Roman"/>
          <w:sz w:val="24"/>
          <w:szCs w:val="24"/>
        </w:rPr>
        <w:t xml:space="preserve"> </w:t>
      </w:r>
      <w:r w:rsidR="008D7CEA">
        <w:rPr>
          <w:rFonts w:ascii="Times New Roman" w:hAnsi="Times New Roman"/>
          <w:sz w:val="24"/>
          <w:szCs w:val="24"/>
        </w:rPr>
        <w:t>отходами с учетом международного</w:t>
      </w:r>
      <w:r w:rsidRPr="00503B3E">
        <w:rPr>
          <w:rFonts w:ascii="Times New Roman" w:hAnsi="Times New Roman"/>
          <w:sz w:val="24"/>
          <w:szCs w:val="24"/>
        </w:rPr>
        <w:t xml:space="preserve"> опыта основывается на следующих</w:t>
      </w:r>
      <w:r w:rsidR="008D7CEA">
        <w:rPr>
          <w:rFonts w:ascii="Times New Roman" w:hAnsi="Times New Roman"/>
          <w:sz w:val="24"/>
          <w:szCs w:val="24"/>
        </w:rPr>
        <w:t xml:space="preserve"> </w:t>
      </w:r>
      <w:r w:rsidRPr="00503B3E">
        <w:rPr>
          <w:rFonts w:ascii="Times New Roman" w:hAnsi="Times New Roman"/>
          <w:sz w:val="24"/>
          <w:szCs w:val="24"/>
        </w:rPr>
        <w:t>основных</w:t>
      </w:r>
      <w:r>
        <w:rPr>
          <w:rFonts w:ascii="Times New Roman" w:hAnsi="Times New Roman"/>
          <w:sz w:val="24"/>
          <w:szCs w:val="24"/>
        </w:rPr>
        <w:t xml:space="preserve"> </w:t>
      </w:r>
      <w:r w:rsidRPr="00503B3E">
        <w:rPr>
          <w:rFonts w:ascii="Times New Roman" w:hAnsi="Times New Roman"/>
          <w:sz w:val="24"/>
          <w:szCs w:val="24"/>
        </w:rPr>
        <w:t>принципах (ст 329 Экологического кодекса РК):</w:t>
      </w:r>
    </w:p>
    <w:p w14:paraId="1C3FDAEB" w14:textId="77777777" w:rsidR="002E5F1A" w:rsidRPr="00503B3E" w:rsidRDefault="002E5F1A" w:rsidP="002202EB">
      <w:pPr>
        <w:pStyle w:val="aff3"/>
        <w:numPr>
          <w:ilvl w:val="0"/>
          <w:numId w:val="38"/>
        </w:numPr>
        <w:tabs>
          <w:tab w:val="clear" w:pos="720"/>
          <w:tab w:val="num" w:pos="567"/>
        </w:tabs>
        <w:ind w:left="426"/>
        <w:rPr>
          <w:rFonts w:ascii="Times New Roman" w:hAnsi="Times New Roman"/>
          <w:sz w:val="24"/>
          <w:szCs w:val="24"/>
        </w:rPr>
      </w:pPr>
      <w:r w:rsidRPr="00503B3E">
        <w:rPr>
          <w:rFonts w:ascii="Times New Roman" w:hAnsi="Times New Roman"/>
          <w:sz w:val="24"/>
          <w:szCs w:val="24"/>
        </w:rPr>
        <w:t>предотвращение образования отходов (уменьшая</w:t>
      </w:r>
      <w:r w:rsidR="008D7CEA">
        <w:rPr>
          <w:rFonts w:ascii="Times New Roman" w:hAnsi="Times New Roman"/>
          <w:sz w:val="24"/>
          <w:szCs w:val="24"/>
        </w:rPr>
        <w:t xml:space="preserve"> </w:t>
      </w:r>
      <w:r w:rsidRPr="00503B3E">
        <w:rPr>
          <w:rFonts w:ascii="Times New Roman" w:hAnsi="Times New Roman"/>
          <w:sz w:val="24"/>
          <w:szCs w:val="24"/>
        </w:rPr>
        <w:t>их количество и вредность,</w:t>
      </w:r>
    </w:p>
    <w:p w14:paraId="58BE3366"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используя замкнутый цикл производства);</w:t>
      </w:r>
    </w:p>
    <w:p w14:paraId="13C6BB94"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утилизация отходов до полного извлечения полезных свойств веществ</w:t>
      </w:r>
    </w:p>
    <w:p w14:paraId="4A16E958"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(повторное использование сырья);</w:t>
      </w:r>
    </w:p>
    <w:p w14:paraId="6C02A0DE"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безопасное размещение отходов;</w:t>
      </w:r>
    </w:p>
    <w:p w14:paraId="3BE264ED" w14:textId="77777777" w:rsidR="002E5F1A" w:rsidRPr="00503B3E" w:rsidRDefault="008D7CEA" w:rsidP="002202EB">
      <w:pPr>
        <w:pStyle w:val="aff3"/>
        <w:numPr>
          <w:ilvl w:val="0"/>
          <w:numId w:val="39"/>
        </w:numPr>
        <w:tabs>
          <w:tab w:val="clear" w:pos="720"/>
          <w:tab w:val="num" w:pos="567"/>
        </w:tabs>
        <w:ind w:left="426"/>
        <w:rPr>
          <w:rFonts w:ascii="Times New Roman" w:hAnsi="Times New Roman"/>
          <w:sz w:val="24"/>
          <w:szCs w:val="24"/>
        </w:rPr>
      </w:pPr>
      <w:r>
        <w:rPr>
          <w:rFonts w:ascii="Times New Roman" w:hAnsi="Times New Roman"/>
          <w:sz w:val="24"/>
          <w:szCs w:val="24"/>
        </w:rPr>
        <w:t>приоритет утилизации над</w:t>
      </w:r>
      <w:r w:rsidR="002E5F1A" w:rsidRPr="00503B3E">
        <w:rPr>
          <w:rFonts w:ascii="Times New Roman" w:hAnsi="Times New Roman"/>
          <w:sz w:val="24"/>
          <w:szCs w:val="24"/>
        </w:rPr>
        <w:t xml:space="preserve"> их размещением;</w:t>
      </w:r>
    </w:p>
    <w:p w14:paraId="7746B0BC"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исключение из хозяйственного оборота не утилизируемых отходов (опасных,</w:t>
      </w:r>
    </w:p>
    <w:p w14:paraId="6DF717ED" w14:textId="75A0F333"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токсичных,</w:t>
      </w:r>
      <w:r w:rsidR="00B12B18">
        <w:rPr>
          <w:rFonts w:ascii="Times New Roman" w:hAnsi="Times New Roman"/>
          <w:sz w:val="24"/>
          <w:szCs w:val="24"/>
        </w:rPr>
        <w:t xml:space="preserve"> </w:t>
      </w:r>
      <w:r w:rsidRPr="00503B3E">
        <w:rPr>
          <w:rFonts w:ascii="Times New Roman" w:hAnsi="Times New Roman"/>
          <w:sz w:val="24"/>
          <w:szCs w:val="24"/>
        </w:rPr>
        <w:t>радиоактивных);</w:t>
      </w:r>
    </w:p>
    <w:p w14:paraId="3B5DD436" w14:textId="77777777" w:rsidR="002E5F1A" w:rsidRPr="00503B3E" w:rsidRDefault="002E5F1A" w:rsidP="002202EB">
      <w:pPr>
        <w:pStyle w:val="aff3"/>
        <w:numPr>
          <w:ilvl w:val="0"/>
          <w:numId w:val="39"/>
        </w:numPr>
        <w:tabs>
          <w:tab w:val="clear" w:pos="720"/>
          <w:tab w:val="num" w:pos="567"/>
        </w:tabs>
        <w:ind w:left="426"/>
        <w:rPr>
          <w:rFonts w:ascii="Times New Roman" w:hAnsi="Times New Roman"/>
          <w:sz w:val="24"/>
          <w:szCs w:val="24"/>
        </w:rPr>
      </w:pPr>
      <w:r w:rsidRPr="00503B3E">
        <w:rPr>
          <w:rFonts w:ascii="Times New Roman" w:hAnsi="Times New Roman"/>
          <w:sz w:val="24"/>
          <w:szCs w:val="24"/>
        </w:rPr>
        <w:t>размещение отходов без причинения вреда здоровью населения и нанесения</w:t>
      </w:r>
    </w:p>
    <w:p w14:paraId="19A2F1DD" w14:textId="77777777" w:rsidR="002E5F1A" w:rsidRDefault="002E5F1A" w:rsidP="002202EB">
      <w:pPr>
        <w:pStyle w:val="aff3"/>
        <w:numPr>
          <w:ilvl w:val="0"/>
          <w:numId w:val="39"/>
        </w:numPr>
        <w:tabs>
          <w:tab w:val="clear" w:pos="720"/>
          <w:tab w:val="num" w:pos="567"/>
        </w:tabs>
        <w:ind w:left="426"/>
      </w:pPr>
      <w:r w:rsidRPr="00503B3E">
        <w:rPr>
          <w:rFonts w:ascii="Times New Roman" w:hAnsi="Times New Roman"/>
          <w:sz w:val="24"/>
          <w:szCs w:val="24"/>
        </w:rPr>
        <w:t>ущерба окружающей среде.</w:t>
      </w:r>
    </w:p>
    <w:p w14:paraId="1B256163" w14:textId="77777777" w:rsidR="002E5F1A" w:rsidRDefault="002E5F1A" w:rsidP="009A2252">
      <w:pPr>
        <w:tabs>
          <w:tab w:val="num" w:pos="567"/>
        </w:tabs>
        <w:ind w:left="426"/>
        <w:jc w:val="left"/>
        <w:rPr>
          <w:rFonts w:ascii="Times New Roman" w:eastAsia="Times New Roman" w:hAnsi="Times New Roman"/>
          <w:sz w:val="24"/>
          <w:szCs w:val="24"/>
        </w:rPr>
      </w:pPr>
      <w:r>
        <w:rPr>
          <w:rFonts w:ascii="Times New Roman" w:hAnsi="Times New Roman"/>
          <w:sz w:val="24"/>
          <w:szCs w:val="24"/>
        </w:rPr>
        <w:br w:type="page"/>
      </w:r>
    </w:p>
    <w:p w14:paraId="0415CBFD" w14:textId="77777777" w:rsidR="002E5F1A" w:rsidRDefault="002E5F1A" w:rsidP="00503B3E">
      <w:pPr>
        <w:pStyle w:val="aff3"/>
        <w:jc w:val="center"/>
      </w:pPr>
      <w:r>
        <w:rPr>
          <w:rFonts w:ascii="Times New Roman" w:hAnsi="Times New Roman"/>
          <w:noProof/>
          <w:sz w:val="24"/>
          <w:szCs w:val="24"/>
        </w:rPr>
        <w:drawing>
          <wp:inline distT="0" distB="0" distL="0" distR="0" wp14:anchorId="3F6CEE09" wp14:editId="50F49C85">
            <wp:extent cx="2998470" cy="1520190"/>
            <wp:effectExtent l="0" t="0" r="0" b="381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98470" cy="1520190"/>
                    </a:xfrm>
                    <a:prstGeom prst="rect">
                      <a:avLst/>
                    </a:prstGeom>
                    <a:noFill/>
                    <a:ln>
                      <a:noFill/>
                    </a:ln>
                  </pic:spPr>
                </pic:pic>
              </a:graphicData>
            </a:graphic>
          </wp:inline>
        </w:drawing>
      </w:r>
    </w:p>
    <w:p w14:paraId="533F6527" w14:textId="77777777" w:rsidR="002E5F1A" w:rsidRPr="00503B3E" w:rsidRDefault="002E5F1A" w:rsidP="00503B3E">
      <w:pPr>
        <w:pStyle w:val="aff3"/>
        <w:jc w:val="center"/>
      </w:pPr>
      <w:r w:rsidRPr="00503B3E">
        <w:rPr>
          <w:rFonts w:ascii="Times New Roman" w:hAnsi="Times New Roman"/>
          <w:b/>
          <w:sz w:val="24"/>
          <w:szCs w:val="24"/>
        </w:rPr>
        <w:t xml:space="preserve">Рис. </w:t>
      </w:r>
      <w:r w:rsidR="00532BD1">
        <w:rPr>
          <w:rFonts w:ascii="Times New Roman" w:hAnsi="Times New Roman"/>
          <w:b/>
          <w:sz w:val="24"/>
          <w:szCs w:val="24"/>
        </w:rPr>
        <w:t>6.1</w:t>
      </w:r>
      <w:r w:rsidRPr="00503B3E">
        <w:rPr>
          <w:rFonts w:ascii="Times New Roman" w:hAnsi="Times New Roman"/>
          <w:b/>
          <w:sz w:val="24"/>
          <w:szCs w:val="24"/>
        </w:rPr>
        <w:t>. Иерархия с обращениями отходами</w:t>
      </w:r>
    </w:p>
    <w:p w14:paraId="42186481" w14:textId="77777777" w:rsidR="00791C3D" w:rsidRDefault="00791C3D" w:rsidP="00503B3E">
      <w:pPr>
        <w:ind w:firstLine="708"/>
        <w:rPr>
          <w:rFonts w:ascii="Times New Roman" w:hAnsi="Times New Roman"/>
          <w:sz w:val="24"/>
          <w:szCs w:val="24"/>
        </w:rPr>
      </w:pPr>
    </w:p>
    <w:p w14:paraId="3CD492D0"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sz w:val="24"/>
          <w:szCs w:val="24"/>
        </w:rPr>
        <w:t>При применении принципа иерархии должны быть приняты во внимание</w:t>
      </w:r>
      <w:r>
        <w:rPr>
          <w:rFonts w:ascii="Times New Roman" w:hAnsi="Times New Roman"/>
          <w:sz w:val="24"/>
          <w:szCs w:val="24"/>
        </w:rPr>
        <w:t xml:space="preserve"> </w:t>
      </w:r>
      <w:r w:rsidRPr="00503B3E">
        <w:rPr>
          <w:rFonts w:ascii="Times New Roman" w:hAnsi="Times New Roman"/>
          <w:sz w:val="24"/>
          <w:szCs w:val="24"/>
        </w:rPr>
        <w:t>принцип</w:t>
      </w:r>
      <w:r w:rsidR="008D7CEA">
        <w:rPr>
          <w:rFonts w:ascii="Times New Roman" w:hAnsi="Times New Roman"/>
          <w:sz w:val="24"/>
          <w:szCs w:val="24"/>
        </w:rPr>
        <w:t xml:space="preserve"> </w:t>
      </w:r>
      <w:r w:rsidRPr="00503B3E">
        <w:rPr>
          <w:rFonts w:ascii="Times New Roman" w:hAnsi="Times New Roman"/>
          <w:sz w:val="24"/>
          <w:szCs w:val="24"/>
        </w:rPr>
        <w:t>предосторожности и принцип устойчивого развития, технические во</w:t>
      </w:r>
      <w:r>
        <w:rPr>
          <w:rFonts w:ascii="Times New Roman" w:hAnsi="Times New Roman"/>
          <w:sz w:val="24"/>
          <w:szCs w:val="24"/>
        </w:rPr>
        <w:t xml:space="preserve">зможности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экономическая целесообразность, а также общий у</w:t>
      </w:r>
      <w:r>
        <w:rPr>
          <w:rFonts w:ascii="Times New Roman" w:hAnsi="Times New Roman"/>
          <w:sz w:val="24"/>
          <w:szCs w:val="24"/>
        </w:rPr>
        <w:t xml:space="preserve">ровень воздействия на окружающую </w:t>
      </w:r>
      <w:r w:rsidRPr="00503B3E">
        <w:rPr>
          <w:rFonts w:ascii="Times New Roman" w:hAnsi="Times New Roman"/>
          <w:sz w:val="24"/>
          <w:szCs w:val="24"/>
        </w:rPr>
        <w:t>среду, здоровье людей и социально-экономическое развитие страны.</w:t>
      </w:r>
    </w:p>
    <w:p w14:paraId="42110942"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sz w:val="24"/>
          <w:szCs w:val="24"/>
        </w:rPr>
        <w:t>Система управления предусматривает</w:t>
      </w:r>
      <w:r>
        <w:rPr>
          <w:rFonts w:ascii="Times New Roman" w:hAnsi="Times New Roman"/>
          <w:sz w:val="24"/>
          <w:szCs w:val="24"/>
        </w:rPr>
        <w:t xml:space="preserve"> девять этапов технологического </w:t>
      </w:r>
      <w:r w:rsidRPr="00503B3E">
        <w:rPr>
          <w:rFonts w:ascii="Times New Roman" w:hAnsi="Times New Roman"/>
          <w:sz w:val="24"/>
          <w:szCs w:val="24"/>
        </w:rPr>
        <w:t>цикла</w:t>
      </w:r>
      <w:r>
        <w:rPr>
          <w:rFonts w:ascii="Times New Roman" w:hAnsi="Times New Roman"/>
          <w:sz w:val="24"/>
          <w:szCs w:val="24"/>
        </w:rPr>
        <w:t xml:space="preserve"> </w:t>
      </w:r>
      <w:r w:rsidRPr="00503B3E">
        <w:rPr>
          <w:rFonts w:ascii="Times New Roman" w:hAnsi="Times New Roman"/>
          <w:sz w:val="24"/>
          <w:szCs w:val="24"/>
        </w:rPr>
        <w:t>отходов:</w:t>
      </w:r>
    </w:p>
    <w:p w14:paraId="229CFEB2"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1 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 xml:space="preserve">появление отходов, происходящее в технологических и </w:t>
      </w:r>
      <w:r w:rsidRPr="00503B3E">
        <w:rPr>
          <w:rFonts w:ascii="Times New Roman" w:hAnsi="Times New Roman"/>
          <w:sz w:val="24"/>
          <w:szCs w:val="24"/>
        </w:rPr>
        <w:t>эксплуатационных</w:t>
      </w:r>
      <w:r w:rsidR="00791C3D">
        <w:rPr>
          <w:rFonts w:ascii="Times New Roman" w:hAnsi="Times New Roman"/>
          <w:sz w:val="24"/>
          <w:szCs w:val="24"/>
        </w:rPr>
        <w:t xml:space="preserve"> </w:t>
      </w:r>
      <w:r w:rsidRPr="00503B3E">
        <w:rPr>
          <w:rFonts w:ascii="Times New Roman" w:hAnsi="Times New Roman"/>
          <w:sz w:val="24"/>
          <w:szCs w:val="24"/>
        </w:rPr>
        <w:t>процессах, а также от объектов в период их ликвидации;</w:t>
      </w:r>
    </w:p>
    <w:p w14:paraId="7BE3C4B5" w14:textId="77777777" w:rsidR="002E5F1A" w:rsidRDefault="002E5F1A" w:rsidP="009A2252">
      <w:pPr>
        <w:ind w:firstLine="567"/>
      </w:pPr>
      <w:r w:rsidRPr="00503B3E">
        <w:rPr>
          <w:rFonts w:ascii="Times New Roman" w:hAnsi="Times New Roman"/>
          <w:b/>
          <w:sz w:val="24"/>
          <w:szCs w:val="24"/>
        </w:rPr>
        <w:t xml:space="preserve">2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 xml:space="preserve">сбор и (или) накопление отходов, которые должны проводиться в установленных местах на территории владельца или другой </w:t>
      </w:r>
      <w:r w:rsidRPr="00503B3E">
        <w:rPr>
          <w:rFonts w:ascii="Times New Roman" w:hAnsi="Times New Roman"/>
          <w:sz w:val="24"/>
          <w:szCs w:val="24"/>
        </w:rPr>
        <w:t>санкционированной</w:t>
      </w:r>
      <w:r>
        <w:rPr>
          <w:rFonts w:ascii="Times New Roman" w:hAnsi="Times New Roman"/>
          <w:sz w:val="24"/>
          <w:szCs w:val="24"/>
        </w:rPr>
        <w:t xml:space="preserve"> </w:t>
      </w:r>
      <w:r w:rsidRPr="00503B3E">
        <w:rPr>
          <w:rFonts w:ascii="Times New Roman" w:hAnsi="Times New Roman"/>
          <w:sz w:val="24"/>
          <w:szCs w:val="24"/>
        </w:rPr>
        <w:t>территории;</w:t>
      </w:r>
    </w:p>
    <w:p w14:paraId="6BFE4FFC"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3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идентификация отходов, которая может быть визуальной;</w:t>
      </w:r>
    </w:p>
    <w:p w14:paraId="164F56AF"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4 </w:t>
      </w:r>
      <w:r w:rsidR="00791C3D">
        <w:rPr>
          <w:rFonts w:ascii="Times New Roman" w:hAnsi="Times New Roman"/>
          <w:b/>
          <w:sz w:val="24"/>
          <w:szCs w:val="24"/>
        </w:rPr>
        <w:t>этап</w:t>
      </w:r>
      <w:r w:rsidRPr="00503B3E">
        <w:rPr>
          <w:rFonts w:ascii="Times New Roman" w:hAnsi="Times New Roman"/>
          <w:sz w:val="24"/>
          <w:szCs w:val="24"/>
        </w:rPr>
        <w:t xml:space="preserve"> </w:t>
      </w:r>
      <w:r w:rsidR="00791C3D">
        <w:rPr>
          <w:rFonts w:ascii="Times New Roman" w:hAnsi="Times New Roman"/>
          <w:sz w:val="24"/>
          <w:szCs w:val="24"/>
        </w:rPr>
        <w:t>–</w:t>
      </w:r>
      <w:r w:rsidRPr="00503B3E">
        <w:rPr>
          <w:rFonts w:ascii="Times New Roman" w:hAnsi="Times New Roman"/>
          <w:sz w:val="24"/>
          <w:szCs w:val="24"/>
        </w:rPr>
        <w:t xml:space="preserve"> </w:t>
      </w:r>
      <w:r w:rsidR="00791C3D">
        <w:rPr>
          <w:rFonts w:ascii="Times New Roman" w:hAnsi="Times New Roman"/>
          <w:sz w:val="24"/>
          <w:szCs w:val="24"/>
        </w:rPr>
        <w:t>сортировка, разделение и (или)</w:t>
      </w:r>
      <w:r w:rsidR="005E4690">
        <w:rPr>
          <w:rFonts w:ascii="Times New Roman" w:hAnsi="Times New Roman"/>
          <w:sz w:val="24"/>
          <w:szCs w:val="24"/>
        </w:rPr>
        <w:t xml:space="preserve"> смешение отходов согласно</w:t>
      </w:r>
      <w:r>
        <w:rPr>
          <w:rFonts w:ascii="Times New Roman" w:hAnsi="Times New Roman"/>
          <w:sz w:val="24"/>
          <w:szCs w:val="24"/>
        </w:rPr>
        <w:t xml:space="preserve"> </w:t>
      </w:r>
      <w:r w:rsidRPr="00503B3E">
        <w:rPr>
          <w:rFonts w:ascii="Times New Roman" w:hAnsi="Times New Roman"/>
          <w:sz w:val="24"/>
          <w:szCs w:val="24"/>
        </w:rPr>
        <w:t>определенным</w:t>
      </w:r>
      <w:r>
        <w:rPr>
          <w:rFonts w:ascii="Times New Roman" w:hAnsi="Times New Roman"/>
          <w:sz w:val="24"/>
          <w:szCs w:val="24"/>
        </w:rPr>
        <w:t xml:space="preserve"> </w:t>
      </w:r>
      <w:r w:rsidRPr="00503B3E">
        <w:rPr>
          <w:rFonts w:ascii="Times New Roman" w:hAnsi="Times New Roman"/>
          <w:sz w:val="24"/>
          <w:szCs w:val="24"/>
        </w:rPr>
        <w:t>критериям на качественно различающиеся составляющие;</w:t>
      </w:r>
    </w:p>
    <w:p w14:paraId="7CBD2CD8"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5 </w:t>
      </w:r>
      <w:r w:rsidR="005E4690">
        <w:rPr>
          <w:rFonts w:ascii="Times New Roman" w:hAnsi="Times New Roman"/>
          <w:b/>
          <w:sz w:val="24"/>
          <w:szCs w:val="24"/>
        </w:rPr>
        <w:t>этап</w:t>
      </w:r>
      <w:r>
        <w:rPr>
          <w:rFonts w:ascii="Times New Roman" w:hAnsi="Times New Roman"/>
          <w:sz w:val="24"/>
          <w:szCs w:val="24"/>
        </w:rPr>
        <w:t xml:space="preserve"> </w:t>
      </w:r>
      <w:r w:rsidRPr="00503B3E">
        <w:rPr>
          <w:rFonts w:ascii="Times New Roman" w:hAnsi="Times New Roman"/>
          <w:sz w:val="24"/>
          <w:szCs w:val="24"/>
        </w:rPr>
        <w:t>- паспортизация. Паспорт опасных отходов составляется и</w:t>
      </w:r>
      <w:r>
        <w:rPr>
          <w:rFonts w:ascii="Times New Roman" w:hAnsi="Times New Roman"/>
          <w:sz w:val="24"/>
          <w:szCs w:val="24"/>
        </w:rPr>
        <w:t xml:space="preserve"> </w:t>
      </w:r>
      <w:r w:rsidRPr="00503B3E">
        <w:rPr>
          <w:rFonts w:ascii="Times New Roman" w:hAnsi="Times New Roman"/>
          <w:sz w:val="24"/>
          <w:szCs w:val="24"/>
        </w:rPr>
        <w:t>утверждается</w:t>
      </w:r>
      <w:r>
        <w:rPr>
          <w:rFonts w:ascii="Times New Roman" w:hAnsi="Times New Roman"/>
          <w:sz w:val="24"/>
          <w:szCs w:val="24"/>
        </w:rPr>
        <w:t xml:space="preserve"> </w:t>
      </w:r>
      <w:r w:rsidRPr="00503B3E">
        <w:rPr>
          <w:rFonts w:ascii="Times New Roman" w:hAnsi="Times New Roman"/>
          <w:sz w:val="24"/>
          <w:szCs w:val="24"/>
        </w:rPr>
        <w:t>физическими и юридическими л</w:t>
      </w:r>
      <w:r>
        <w:rPr>
          <w:rFonts w:ascii="Times New Roman" w:hAnsi="Times New Roman"/>
          <w:sz w:val="24"/>
          <w:szCs w:val="24"/>
        </w:rPr>
        <w:t xml:space="preserve">ицами, в процессе хозяйственной </w:t>
      </w:r>
      <w:r w:rsidRPr="00503B3E">
        <w:rPr>
          <w:rFonts w:ascii="Times New Roman" w:hAnsi="Times New Roman"/>
          <w:sz w:val="24"/>
          <w:szCs w:val="24"/>
        </w:rPr>
        <w:t>деятельности</w:t>
      </w:r>
      <w:r>
        <w:rPr>
          <w:rFonts w:ascii="Times New Roman" w:hAnsi="Times New Roman"/>
          <w:sz w:val="24"/>
          <w:szCs w:val="24"/>
        </w:rPr>
        <w:t xml:space="preserve"> </w:t>
      </w:r>
      <w:r w:rsidRPr="00503B3E">
        <w:rPr>
          <w:rFonts w:ascii="Times New Roman" w:hAnsi="Times New Roman"/>
          <w:sz w:val="24"/>
          <w:szCs w:val="24"/>
        </w:rPr>
        <w:t>которых образуются опасные отходы;</w:t>
      </w:r>
    </w:p>
    <w:p w14:paraId="006E604B"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6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упаковка отходов, которая состоит в обеспечении установленными методами средствами</w:t>
      </w:r>
      <w:r w:rsidRPr="00503B3E">
        <w:rPr>
          <w:rFonts w:ascii="Times New Roman" w:hAnsi="Times New Roman"/>
          <w:sz w:val="24"/>
          <w:szCs w:val="24"/>
        </w:rPr>
        <w:t xml:space="preserve"> (с помощью укладки в тару или другие</w:t>
      </w:r>
      <w:r>
        <w:rPr>
          <w:rFonts w:ascii="Times New Roman" w:hAnsi="Times New Roman"/>
          <w:sz w:val="24"/>
          <w:szCs w:val="24"/>
        </w:rPr>
        <w:t xml:space="preserve"> емкости, </w:t>
      </w:r>
      <w:r w:rsidRPr="00503B3E">
        <w:rPr>
          <w:rFonts w:ascii="Times New Roman" w:hAnsi="Times New Roman"/>
          <w:sz w:val="24"/>
          <w:szCs w:val="24"/>
        </w:rPr>
        <w:t>пакетированием,</w:t>
      </w:r>
      <w:r w:rsidR="005E4690">
        <w:rPr>
          <w:rFonts w:ascii="Times New Roman" w:hAnsi="Times New Roman"/>
          <w:sz w:val="24"/>
          <w:szCs w:val="24"/>
        </w:rPr>
        <w:t xml:space="preserve"> </w:t>
      </w:r>
      <w:r w:rsidRPr="00503B3E">
        <w:rPr>
          <w:rFonts w:ascii="Times New Roman" w:hAnsi="Times New Roman"/>
          <w:sz w:val="24"/>
          <w:szCs w:val="24"/>
        </w:rPr>
        <w:t>брикетированием с нанесен</w:t>
      </w:r>
      <w:r>
        <w:rPr>
          <w:rFonts w:ascii="Times New Roman" w:hAnsi="Times New Roman"/>
          <w:sz w:val="24"/>
          <w:szCs w:val="24"/>
        </w:rPr>
        <w:t xml:space="preserve">ием соответствующей маркировки) </w:t>
      </w:r>
      <w:r w:rsidRPr="00503B3E">
        <w:rPr>
          <w:rFonts w:ascii="Times New Roman" w:hAnsi="Times New Roman"/>
          <w:sz w:val="24"/>
          <w:szCs w:val="24"/>
        </w:rPr>
        <w:t>целостности и</w:t>
      </w:r>
      <w:r>
        <w:rPr>
          <w:rFonts w:ascii="Times New Roman" w:hAnsi="Times New Roman"/>
          <w:sz w:val="24"/>
          <w:szCs w:val="24"/>
        </w:rPr>
        <w:t xml:space="preserve"> </w:t>
      </w:r>
      <w:r w:rsidRPr="00503B3E">
        <w:rPr>
          <w:rFonts w:ascii="Times New Roman" w:hAnsi="Times New Roman"/>
          <w:sz w:val="24"/>
          <w:szCs w:val="24"/>
        </w:rPr>
        <w:t xml:space="preserve">сохранности отходов в </w:t>
      </w:r>
      <w:r>
        <w:rPr>
          <w:rFonts w:ascii="Times New Roman" w:hAnsi="Times New Roman"/>
          <w:sz w:val="24"/>
          <w:szCs w:val="24"/>
        </w:rPr>
        <w:t xml:space="preserve">период их сортировки, погрузки, </w:t>
      </w:r>
      <w:r w:rsidRPr="00503B3E">
        <w:rPr>
          <w:rFonts w:ascii="Times New Roman" w:hAnsi="Times New Roman"/>
          <w:sz w:val="24"/>
          <w:szCs w:val="24"/>
        </w:rPr>
        <w:t>транспортирования,</w:t>
      </w:r>
      <w:r w:rsidR="005E4690">
        <w:rPr>
          <w:rFonts w:ascii="Times New Roman" w:hAnsi="Times New Roman"/>
          <w:sz w:val="24"/>
          <w:szCs w:val="24"/>
        </w:rPr>
        <w:t xml:space="preserve"> </w:t>
      </w:r>
      <w:r w:rsidRPr="00503B3E">
        <w:rPr>
          <w:rFonts w:ascii="Times New Roman" w:hAnsi="Times New Roman"/>
          <w:sz w:val="24"/>
          <w:szCs w:val="24"/>
        </w:rPr>
        <w:t>складирования, хранения в установленных местах;</w:t>
      </w:r>
    </w:p>
    <w:p w14:paraId="2570E09C"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7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 xml:space="preserve">складирование и транспортирование отходов. Складирование должно осуществляться </w:t>
      </w:r>
      <w:r w:rsidRPr="00503B3E">
        <w:rPr>
          <w:rFonts w:ascii="Times New Roman" w:hAnsi="Times New Roman"/>
          <w:sz w:val="24"/>
          <w:szCs w:val="24"/>
        </w:rPr>
        <w:t xml:space="preserve">вкладирование и </w:t>
      </w:r>
      <w:r w:rsidR="005E4690">
        <w:rPr>
          <w:rFonts w:ascii="Times New Roman" w:hAnsi="Times New Roman"/>
          <w:sz w:val="24"/>
          <w:szCs w:val="24"/>
        </w:rPr>
        <w:t>(санкционированных) местах, где отходы собираются в</w:t>
      </w:r>
      <w:r w:rsidRPr="00503B3E">
        <w:rPr>
          <w:rFonts w:ascii="Times New Roman" w:hAnsi="Times New Roman"/>
          <w:sz w:val="24"/>
          <w:szCs w:val="24"/>
        </w:rPr>
        <w:t xml:space="preserve"> специальные конт</w:t>
      </w:r>
      <w:r>
        <w:rPr>
          <w:rFonts w:ascii="Times New Roman" w:hAnsi="Times New Roman"/>
          <w:sz w:val="24"/>
          <w:szCs w:val="24"/>
        </w:rPr>
        <w:t xml:space="preserve">ейнеры. Транспортировку отходов </w:t>
      </w:r>
      <w:r w:rsidRPr="00503B3E">
        <w:rPr>
          <w:rFonts w:ascii="Times New Roman" w:hAnsi="Times New Roman"/>
          <w:sz w:val="24"/>
          <w:szCs w:val="24"/>
        </w:rPr>
        <w:t>следует</w:t>
      </w:r>
      <w:r w:rsidR="005E4690">
        <w:rPr>
          <w:rFonts w:ascii="Times New Roman" w:hAnsi="Times New Roman"/>
          <w:sz w:val="24"/>
          <w:szCs w:val="24"/>
        </w:rPr>
        <w:t xml:space="preserve"> </w:t>
      </w:r>
      <w:r w:rsidRPr="00503B3E">
        <w:rPr>
          <w:rFonts w:ascii="Times New Roman" w:hAnsi="Times New Roman"/>
          <w:sz w:val="24"/>
          <w:szCs w:val="24"/>
        </w:rPr>
        <w:t>производить в специально оборуд</w:t>
      </w:r>
      <w:r>
        <w:rPr>
          <w:rFonts w:ascii="Times New Roman" w:hAnsi="Times New Roman"/>
          <w:sz w:val="24"/>
          <w:szCs w:val="24"/>
        </w:rPr>
        <w:t xml:space="preserve">ованном транспорте, исключающем </w:t>
      </w:r>
      <w:r w:rsidRPr="00503B3E">
        <w:rPr>
          <w:rFonts w:ascii="Times New Roman" w:hAnsi="Times New Roman"/>
          <w:sz w:val="24"/>
          <w:szCs w:val="24"/>
        </w:rPr>
        <w:t>возможность</w:t>
      </w:r>
      <w:r w:rsidR="005E4690">
        <w:rPr>
          <w:rFonts w:ascii="Times New Roman" w:hAnsi="Times New Roman"/>
          <w:sz w:val="24"/>
          <w:szCs w:val="24"/>
        </w:rPr>
        <w:t xml:space="preserve"> </w:t>
      </w:r>
      <w:r w:rsidRPr="00503B3E">
        <w:rPr>
          <w:rFonts w:ascii="Times New Roman" w:hAnsi="Times New Roman"/>
          <w:sz w:val="24"/>
          <w:szCs w:val="24"/>
        </w:rPr>
        <w:t xml:space="preserve">потерь по пути следования и </w:t>
      </w:r>
      <w:r>
        <w:rPr>
          <w:rFonts w:ascii="Times New Roman" w:hAnsi="Times New Roman"/>
          <w:sz w:val="24"/>
          <w:szCs w:val="24"/>
        </w:rPr>
        <w:t xml:space="preserve">загрязнения окружающей среды, а </w:t>
      </w:r>
      <w:r w:rsidRPr="00503B3E">
        <w:rPr>
          <w:rFonts w:ascii="Times New Roman" w:hAnsi="Times New Roman"/>
          <w:sz w:val="24"/>
          <w:szCs w:val="24"/>
        </w:rPr>
        <w:t>также</w:t>
      </w:r>
      <w:r>
        <w:rPr>
          <w:rFonts w:ascii="Times New Roman" w:hAnsi="Times New Roman"/>
          <w:sz w:val="24"/>
          <w:szCs w:val="24"/>
        </w:rPr>
        <w:t xml:space="preserve"> </w:t>
      </w:r>
      <w:r w:rsidRPr="00503B3E">
        <w:rPr>
          <w:rFonts w:ascii="Times New Roman" w:hAnsi="Times New Roman"/>
          <w:sz w:val="24"/>
          <w:szCs w:val="24"/>
        </w:rPr>
        <w:t>обеспечивающем удобства при перегрузке;</w:t>
      </w:r>
    </w:p>
    <w:p w14:paraId="76657F76"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8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хранение отходов. В зависимости от вида отходов хранение может быть открытым способом, под навесом, в контейнерах, шахтах или других санкционированных местах;</w:t>
      </w:r>
    </w:p>
    <w:p w14:paraId="2ED7BF74"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b/>
          <w:sz w:val="24"/>
          <w:szCs w:val="24"/>
        </w:rPr>
        <w:t xml:space="preserve">9 </w:t>
      </w:r>
      <w:r w:rsidR="005E4690">
        <w:rPr>
          <w:rFonts w:ascii="Times New Roman" w:hAnsi="Times New Roman"/>
          <w:b/>
          <w:sz w:val="24"/>
          <w:szCs w:val="24"/>
        </w:rPr>
        <w:t>этап</w:t>
      </w:r>
      <w:r w:rsidRPr="00503B3E">
        <w:rPr>
          <w:rFonts w:ascii="Times New Roman" w:hAnsi="Times New Roman"/>
          <w:sz w:val="24"/>
          <w:szCs w:val="24"/>
        </w:rPr>
        <w:t xml:space="preserve"> </w:t>
      </w:r>
      <w:r w:rsidR="005E4690">
        <w:rPr>
          <w:rFonts w:ascii="Times New Roman" w:hAnsi="Times New Roman"/>
          <w:sz w:val="24"/>
          <w:szCs w:val="24"/>
        </w:rPr>
        <w:t>–</w:t>
      </w:r>
      <w:r w:rsidRPr="00503B3E">
        <w:rPr>
          <w:rFonts w:ascii="Times New Roman" w:hAnsi="Times New Roman"/>
          <w:sz w:val="24"/>
          <w:szCs w:val="24"/>
        </w:rPr>
        <w:t xml:space="preserve"> </w:t>
      </w:r>
      <w:r w:rsidR="005E4690">
        <w:rPr>
          <w:rFonts w:ascii="Times New Roman" w:hAnsi="Times New Roman"/>
          <w:sz w:val="24"/>
          <w:szCs w:val="24"/>
        </w:rPr>
        <w:t>утилизация отходов. На первом подэтапе утилизации может быть произведена переработка бракованных или вышедших из употребления изделий, их составных частей и отходов от них путем разработки (разкрупнения), переплавки, использования других технологий с обеспечением рециркуляции (восстановления) органической и неорганической составляющих, металлов и металлосоединений для повторного пименения в народном хозяйстве, а также с ликвидацией вновь образующихся отходов</w:t>
      </w:r>
      <w:r w:rsidRPr="00503B3E">
        <w:rPr>
          <w:rFonts w:ascii="Times New Roman" w:hAnsi="Times New Roman"/>
          <w:sz w:val="24"/>
          <w:szCs w:val="24"/>
        </w:rPr>
        <w:t>. Вторым п</w:t>
      </w:r>
      <w:r>
        <w:rPr>
          <w:rFonts w:ascii="Times New Roman" w:hAnsi="Times New Roman"/>
          <w:sz w:val="24"/>
          <w:szCs w:val="24"/>
        </w:rPr>
        <w:t xml:space="preserve">одэтапом технологического цикла </w:t>
      </w:r>
      <w:r w:rsidRPr="00503B3E">
        <w:rPr>
          <w:rFonts w:ascii="Times New Roman" w:hAnsi="Times New Roman"/>
          <w:sz w:val="24"/>
          <w:szCs w:val="24"/>
        </w:rPr>
        <w:t>ликвидации</w:t>
      </w:r>
      <w:r>
        <w:rPr>
          <w:rFonts w:ascii="Times New Roman" w:hAnsi="Times New Roman"/>
          <w:sz w:val="24"/>
          <w:szCs w:val="24"/>
        </w:rPr>
        <w:t xml:space="preserve"> </w:t>
      </w:r>
      <w:r w:rsidRPr="00503B3E">
        <w:rPr>
          <w:rFonts w:ascii="Times New Roman" w:hAnsi="Times New Roman"/>
          <w:sz w:val="24"/>
          <w:szCs w:val="24"/>
        </w:rPr>
        <w:t>опасных и других отходов являе</w:t>
      </w:r>
      <w:r>
        <w:rPr>
          <w:rFonts w:ascii="Times New Roman" w:hAnsi="Times New Roman"/>
          <w:sz w:val="24"/>
          <w:szCs w:val="24"/>
        </w:rPr>
        <w:t xml:space="preserve">тся их безопасное размещение на </w:t>
      </w:r>
      <w:r w:rsidRPr="00503B3E">
        <w:rPr>
          <w:rFonts w:ascii="Times New Roman" w:hAnsi="Times New Roman"/>
          <w:sz w:val="24"/>
          <w:szCs w:val="24"/>
        </w:rPr>
        <w:t>соответствующих</w:t>
      </w:r>
      <w:r>
        <w:rPr>
          <w:rFonts w:ascii="Times New Roman" w:hAnsi="Times New Roman"/>
          <w:sz w:val="24"/>
          <w:szCs w:val="24"/>
        </w:rPr>
        <w:t xml:space="preserve"> </w:t>
      </w:r>
      <w:r w:rsidRPr="00503B3E">
        <w:rPr>
          <w:rFonts w:ascii="Times New Roman" w:hAnsi="Times New Roman"/>
          <w:sz w:val="24"/>
          <w:szCs w:val="24"/>
        </w:rPr>
        <w:t>полигонах или уничтожение.</w:t>
      </w:r>
    </w:p>
    <w:p w14:paraId="25D87E76" w14:textId="77777777" w:rsidR="002E5F1A" w:rsidRPr="00503B3E" w:rsidRDefault="002E5F1A" w:rsidP="009A2252">
      <w:pPr>
        <w:ind w:firstLine="567"/>
        <w:rPr>
          <w:rFonts w:ascii="Times New Roman" w:hAnsi="Times New Roman"/>
          <w:sz w:val="24"/>
          <w:szCs w:val="24"/>
        </w:rPr>
      </w:pPr>
      <w:r w:rsidRPr="00503B3E">
        <w:rPr>
          <w:rFonts w:ascii="Times New Roman" w:hAnsi="Times New Roman"/>
          <w:sz w:val="24"/>
          <w:szCs w:val="24"/>
        </w:rPr>
        <w:t>В компании сложилась определенная систем</w:t>
      </w:r>
      <w:r>
        <w:rPr>
          <w:rFonts w:ascii="Times New Roman" w:hAnsi="Times New Roman"/>
          <w:sz w:val="24"/>
          <w:szCs w:val="24"/>
        </w:rPr>
        <w:t xml:space="preserve">а сбора, накопления, хранения и </w:t>
      </w:r>
      <w:r w:rsidRPr="00503B3E">
        <w:rPr>
          <w:rFonts w:ascii="Times New Roman" w:hAnsi="Times New Roman"/>
          <w:sz w:val="24"/>
          <w:szCs w:val="24"/>
        </w:rPr>
        <w:t>вывоза</w:t>
      </w:r>
      <w:r>
        <w:rPr>
          <w:rFonts w:ascii="Times New Roman" w:hAnsi="Times New Roman"/>
          <w:sz w:val="24"/>
          <w:szCs w:val="24"/>
        </w:rPr>
        <w:t xml:space="preserve"> </w:t>
      </w:r>
      <w:r w:rsidRPr="00503B3E">
        <w:rPr>
          <w:rFonts w:ascii="Times New Roman" w:hAnsi="Times New Roman"/>
          <w:sz w:val="24"/>
          <w:szCs w:val="24"/>
        </w:rPr>
        <w:t>отходов. Принципиально это система обеспечивает охрану окружающей</w:t>
      </w:r>
      <w:r>
        <w:rPr>
          <w:rFonts w:ascii="Times New Roman" w:hAnsi="Times New Roman"/>
          <w:sz w:val="24"/>
          <w:szCs w:val="24"/>
        </w:rPr>
        <w:t xml:space="preserve"> </w:t>
      </w:r>
      <w:r w:rsidRPr="00503B3E">
        <w:rPr>
          <w:rFonts w:ascii="Times New Roman" w:hAnsi="Times New Roman"/>
          <w:sz w:val="24"/>
          <w:szCs w:val="24"/>
        </w:rPr>
        <w:t>среды.</w:t>
      </w:r>
      <w:r>
        <w:rPr>
          <w:rFonts w:ascii="Times New Roman" w:hAnsi="Times New Roman"/>
          <w:sz w:val="24"/>
          <w:szCs w:val="24"/>
        </w:rPr>
        <w:t xml:space="preserve"> </w:t>
      </w:r>
      <w:r w:rsidRPr="00503B3E">
        <w:rPr>
          <w:rFonts w:ascii="Times New Roman" w:hAnsi="Times New Roman"/>
          <w:sz w:val="24"/>
          <w:szCs w:val="24"/>
        </w:rPr>
        <w:t>Отходы, образующиеся при норма</w:t>
      </w:r>
      <w:r>
        <w:rPr>
          <w:rFonts w:ascii="Times New Roman" w:hAnsi="Times New Roman"/>
          <w:sz w:val="24"/>
          <w:szCs w:val="24"/>
        </w:rPr>
        <w:t xml:space="preserve">льном режиме эксплуатации из-за </w:t>
      </w:r>
      <w:r w:rsidRPr="00503B3E">
        <w:rPr>
          <w:rFonts w:ascii="Times New Roman" w:hAnsi="Times New Roman"/>
          <w:sz w:val="24"/>
          <w:szCs w:val="24"/>
        </w:rPr>
        <w:t>их</w:t>
      </w:r>
      <w:r>
        <w:rPr>
          <w:rFonts w:ascii="Times New Roman" w:hAnsi="Times New Roman"/>
          <w:sz w:val="24"/>
          <w:szCs w:val="24"/>
        </w:rPr>
        <w:t xml:space="preserve"> </w:t>
      </w:r>
      <w:r w:rsidRPr="00503B3E">
        <w:rPr>
          <w:rFonts w:ascii="Times New Roman" w:hAnsi="Times New Roman"/>
          <w:sz w:val="24"/>
          <w:szCs w:val="24"/>
        </w:rPr>
        <w:t xml:space="preserve">незначительного и постепенного накопления, сразу не </w:t>
      </w:r>
      <w:r>
        <w:rPr>
          <w:rFonts w:ascii="Times New Roman" w:hAnsi="Times New Roman"/>
          <w:sz w:val="24"/>
          <w:szCs w:val="24"/>
        </w:rPr>
        <w:t xml:space="preserve">вывозятся в места ихутилизации, </w:t>
      </w:r>
      <w:r w:rsidRPr="00503B3E">
        <w:rPr>
          <w:rFonts w:ascii="Times New Roman" w:hAnsi="Times New Roman"/>
          <w:sz w:val="24"/>
          <w:szCs w:val="24"/>
        </w:rPr>
        <w:t>а собираются в пронумерованные контейнеры и хранятся на отведенных</w:t>
      </w:r>
      <w:r w:rsidR="008D7CEA">
        <w:rPr>
          <w:rFonts w:ascii="Times New Roman" w:hAnsi="Times New Roman"/>
          <w:sz w:val="24"/>
          <w:szCs w:val="24"/>
        </w:rPr>
        <w:t xml:space="preserve"> </w:t>
      </w:r>
      <w:r w:rsidRPr="00503B3E">
        <w:rPr>
          <w:rFonts w:ascii="Times New Roman" w:hAnsi="Times New Roman"/>
          <w:sz w:val="24"/>
          <w:szCs w:val="24"/>
        </w:rPr>
        <w:t>для этих целей</w:t>
      </w:r>
      <w:r w:rsidR="00D76AEE">
        <w:rPr>
          <w:rFonts w:ascii="Times New Roman" w:hAnsi="Times New Roman"/>
          <w:sz w:val="24"/>
          <w:szCs w:val="24"/>
        </w:rPr>
        <w:t xml:space="preserve"> </w:t>
      </w:r>
      <w:r w:rsidRPr="00503B3E">
        <w:rPr>
          <w:rFonts w:ascii="Times New Roman" w:hAnsi="Times New Roman"/>
          <w:sz w:val="24"/>
          <w:szCs w:val="24"/>
        </w:rPr>
        <w:t xml:space="preserve">площадок. Все образующиеся отходы на предприятии </w:t>
      </w:r>
      <w:r w:rsidR="00D76AEE">
        <w:rPr>
          <w:rFonts w:ascii="Times New Roman" w:hAnsi="Times New Roman"/>
          <w:sz w:val="24"/>
          <w:szCs w:val="24"/>
        </w:rPr>
        <w:t>временно</w:t>
      </w:r>
      <w:r w:rsidR="008D7CEA">
        <w:rPr>
          <w:rFonts w:ascii="Times New Roman" w:hAnsi="Times New Roman"/>
          <w:sz w:val="24"/>
          <w:szCs w:val="24"/>
        </w:rPr>
        <w:t xml:space="preserve"> </w:t>
      </w:r>
      <w:r w:rsidR="00D76AEE">
        <w:rPr>
          <w:rFonts w:ascii="Times New Roman" w:hAnsi="Times New Roman"/>
          <w:sz w:val="24"/>
          <w:szCs w:val="24"/>
        </w:rPr>
        <w:t xml:space="preserve">хранятся на площадках с </w:t>
      </w:r>
      <w:r w:rsidRPr="00503B3E">
        <w:rPr>
          <w:rFonts w:ascii="Times New Roman" w:hAnsi="Times New Roman"/>
          <w:sz w:val="24"/>
          <w:szCs w:val="24"/>
        </w:rPr>
        <w:t>последующей передачей специализированным</w:t>
      </w:r>
      <w:r w:rsidR="008D7CEA">
        <w:rPr>
          <w:rFonts w:ascii="Times New Roman" w:hAnsi="Times New Roman"/>
          <w:sz w:val="24"/>
          <w:szCs w:val="24"/>
        </w:rPr>
        <w:t xml:space="preserve"> </w:t>
      </w:r>
      <w:r w:rsidRPr="00503B3E">
        <w:rPr>
          <w:rFonts w:ascii="Times New Roman" w:hAnsi="Times New Roman"/>
          <w:sz w:val="24"/>
          <w:szCs w:val="24"/>
        </w:rPr>
        <w:t>орг</w:t>
      </w:r>
      <w:r w:rsidR="00D76AEE">
        <w:rPr>
          <w:rFonts w:ascii="Times New Roman" w:hAnsi="Times New Roman"/>
          <w:sz w:val="24"/>
          <w:szCs w:val="24"/>
        </w:rPr>
        <w:t xml:space="preserve">анизациям. Обращение с отходами </w:t>
      </w:r>
      <w:r w:rsidRPr="00503B3E">
        <w:rPr>
          <w:rFonts w:ascii="Times New Roman" w:hAnsi="Times New Roman"/>
          <w:sz w:val="24"/>
          <w:szCs w:val="24"/>
        </w:rPr>
        <w:t>осуществляется согласно разработанным</w:t>
      </w:r>
      <w:r w:rsidR="008D7CEA">
        <w:rPr>
          <w:rFonts w:ascii="Times New Roman" w:hAnsi="Times New Roman"/>
          <w:sz w:val="24"/>
          <w:szCs w:val="24"/>
        </w:rPr>
        <w:t xml:space="preserve"> </w:t>
      </w:r>
      <w:r w:rsidRPr="00503B3E">
        <w:rPr>
          <w:rFonts w:ascii="Times New Roman" w:hAnsi="Times New Roman"/>
          <w:sz w:val="24"/>
          <w:szCs w:val="24"/>
        </w:rPr>
        <w:t>внутре</w:t>
      </w:r>
      <w:r w:rsidR="00D76AEE">
        <w:rPr>
          <w:rFonts w:ascii="Times New Roman" w:hAnsi="Times New Roman"/>
          <w:sz w:val="24"/>
          <w:szCs w:val="24"/>
        </w:rPr>
        <w:t xml:space="preserve">нним инструкциям по обращению с </w:t>
      </w:r>
      <w:r w:rsidRPr="00503B3E">
        <w:rPr>
          <w:rFonts w:ascii="Times New Roman" w:hAnsi="Times New Roman"/>
          <w:sz w:val="24"/>
          <w:szCs w:val="24"/>
        </w:rPr>
        <w:t>отходами. Договора на вывоз идальнейшую утили</w:t>
      </w:r>
      <w:r w:rsidR="00D76AEE">
        <w:rPr>
          <w:rFonts w:ascii="Times New Roman" w:hAnsi="Times New Roman"/>
          <w:sz w:val="24"/>
          <w:szCs w:val="24"/>
        </w:rPr>
        <w:t xml:space="preserve">зацию всех образующихся отходов </w:t>
      </w:r>
      <w:r w:rsidRPr="00503B3E">
        <w:rPr>
          <w:rFonts w:ascii="Times New Roman" w:hAnsi="Times New Roman"/>
          <w:sz w:val="24"/>
          <w:szCs w:val="24"/>
        </w:rPr>
        <w:t>производства и потребления</w:t>
      </w:r>
      <w:r w:rsidR="00FD6FDB">
        <w:rPr>
          <w:rFonts w:ascii="Times New Roman" w:hAnsi="Times New Roman"/>
          <w:sz w:val="24"/>
          <w:szCs w:val="24"/>
        </w:rPr>
        <w:t xml:space="preserve"> </w:t>
      </w:r>
      <w:r w:rsidRPr="00503B3E">
        <w:rPr>
          <w:rFonts w:ascii="Times New Roman" w:hAnsi="Times New Roman"/>
          <w:sz w:val="24"/>
          <w:szCs w:val="24"/>
        </w:rPr>
        <w:t>заключаются ежегодно.</w:t>
      </w:r>
    </w:p>
    <w:p w14:paraId="7D784CFB" w14:textId="77777777" w:rsidR="002E5F1A" w:rsidRPr="00503B3E" w:rsidRDefault="002E5F1A" w:rsidP="004C400E">
      <w:pPr>
        <w:ind w:firstLine="567"/>
        <w:rPr>
          <w:rFonts w:ascii="Times New Roman" w:hAnsi="Times New Roman"/>
          <w:sz w:val="24"/>
          <w:szCs w:val="24"/>
        </w:rPr>
      </w:pPr>
      <w:r w:rsidRPr="00503B3E">
        <w:rPr>
          <w:rFonts w:ascii="Times New Roman" w:hAnsi="Times New Roman"/>
          <w:sz w:val="24"/>
          <w:szCs w:val="24"/>
        </w:rPr>
        <w:t>В систему управления отходами на предприятии также входит:</w:t>
      </w:r>
    </w:p>
    <w:p w14:paraId="0B2E2A67" w14:textId="77777777" w:rsidR="002E5F1A" w:rsidRPr="00503B3E" w:rsidRDefault="002E5F1A" w:rsidP="002202EB">
      <w:pPr>
        <w:pStyle w:val="aff3"/>
        <w:numPr>
          <w:ilvl w:val="0"/>
          <w:numId w:val="39"/>
        </w:numPr>
        <w:ind w:firstLine="567"/>
      </w:pPr>
      <w:r w:rsidRPr="00503B3E">
        <w:rPr>
          <w:rFonts w:ascii="Times New Roman" w:eastAsia="Times New Roman,Bold" w:hAnsi="Times New Roman"/>
          <w:sz w:val="24"/>
          <w:szCs w:val="24"/>
        </w:rPr>
        <w:t>расчет объемов образования от</w:t>
      </w:r>
      <w:r w:rsidR="00D76AEE" w:rsidRPr="00503B3E">
        <w:rPr>
          <w:rFonts w:ascii="Times New Roman" w:hAnsi="Times New Roman"/>
          <w:sz w:val="24"/>
          <w:szCs w:val="24"/>
        </w:rPr>
        <w:t xml:space="preserve">ходов и корректировка объемов в </w:t>
      </w:r>
      <w:r w:rsidRPr="00503B3E">
        <w:rPr>
          <w:rFonts w:ascii="Times New Roman" w:eastAsia="Times New Roman,Bold" w:hAnsi="Times New Roman"/>
          <w:sz w:val="24"/>
          <w:szCs w:val="24"/>
        </w:rPr>
        <w:t>соответствиис появлением новых технологий утилизации отходов и</w:t>
      </w:r>
      <w:r w:rsidR="00D76AEE" w:rsidRPr="00503B3E">
        <w:rPr>
          <w:rFonts w:ascii="Times New Roman" w:hAnsi="Times New Roman"/>
          <w:sz w:val="24"/>
          <w:szCs w:val="24"/>
        </w:rPr>
        <w:t xml:space="preserve"> </w:t>
      </w:r>
      <w:r w:rsidRPr="00503B3E">
        <w:rPr>
          <w:rFonts w:ascii="Times New Roman" w:eastAsia="Times New Roman,Bold" w:hAnsi="Times New Roman"/>
          <w:sz w:val="24"/>
          <w:szCs w:val="24"/>
        </w:rPr>
        <w:t>совершенствования</w:t>
      </w:r>
      <w:r w:rsidR="008D7CEA">
        <w:rPr>
          <w:rFonts w:ascii="Times New Roman" w:eastAsia="Times New Roman,Bold" w:hAnsi="Times New Roman"/>
          <w:sz w:val="24"/>
          <w:szCs w:val="24"/>
        </w:rPr>
        <w:t xml:space="preserve"> </w:t>
      </w:r>
      <w:r w:rsidRPr="00503B3E">
        <w:rPr>
          <w:rFonts w:ascii="Times New Roman" w:eastAsia="Times New Roman,Bold" w:hAnsi="Times New Roman"/>
          <w:sz w:val="24"/>
          <w:szCs w:val="24"/>
        </w:rPr>
        <w:t>технологических процессов на предприятии.</w:t>
      </w:r>
    </w:p>
    <w:p w14:paraId="051D7695" w14:textId="77777777" w:rsidR="00D76AEE" w:rsidRPr="00503B3E" w:rsidRDefault="00D76AEE" w:rsidP="002202EB">
      <w:pPr>
        <w:pStyle w:val="aff3"/>
        <w:numPr>
          <w:ilvl w:val="0"/>
          <w:numId w:val="39"/>
        </w:numPr>
        <w:autoSpaceDE w:val="0"/>
        <w:autoSpaceDN w:val="0"/>
        <w:adjustRightInd w:val="0"/>
        <w:ind w:firstLine="567"/>
        <w:jc w:val="left"/>
        <w:rPr>
          <w:rFonts w:ascii="Times New Roman" w:hAnsi="Times New Roman"/>
          <w:sz w:val="24"/>
          <w:szCs w:val="24"/>
        </w:rPr>
      </w:pPr>
      <w:r w:rsidRPr="00503B3E">
        <w:rPr>
          <w:rFonts w:ascii="Times New Roman" w:hAnsi="Times New Roman"/>
          <w:sz w:val="24"/>
          <w:szCs w:val="24"/>
        </w:rPr>
        <w:t>сбор и хранение отходов в специальные контейнеры или емкости</w:t>
      </w:r>
      <w:r>
        <w:rPr>
          <w:rFonts w:ascii="Times New Roman" w:hAnsi="Times New Roman"/>
          <w:sz w:val="24"/>
          <w:szCs w:val="24"/>
        </w:rPr>
        <w:t xml:space="preserve"> </w:t>
      </w:r>
      <w:r w:rsidRPr="00503B3E">
        <w:rPr>
          <w:rFonts w:ascii="Times New Roman" w:hAnsi="Times New Roman"/>
          <w:sz w:val="24"/>
          <w:szCs w:val="24"/>
        </w:rPr>
        <w:t>для</w:t>
      </w:r>
      <w:r>
        <w:rPr>
          <w:rFonts w:ascii="Times New Roman" w:hAnsi="Times New Roman"/>
          <w:sz w:val="24"/>
          <w:szCs w:val="24"/>
        </w:rPr>
        <w:t xml:space="preserve"> </w:t>
      </w:r>
      <w:r w:rsidRPr="00503B3E">
        <w:rPr>
          <w:rFonts w:ascii="Times New Roman" w:hAnsi="Times New Roman"/>
          <w:sz w:val="24"/>
          <w:szCs w:val="24"/>
        </w:rPr>
        <w:t>временного</w:t>
      </w:r>
      <w:r>
        <w:rPr>
          <w:rFonts w:ascii="Times New Roman" w:hAnsi="Times New Roman"/>
          <w:sz w:val="24"/>
          <w:szCs w:val="24"/>
        </w:rPr>
        <w:t xml:space="preserve"> </w:t>
      </w:r>
      <w:r w:rsidRPr="00503B3E">
        <w:rPr>
          <w:rFonts w:ascii="Times New Roman" w:hAnsi="Times New Roman"/>
          <w:sz w:val="24"/>
          <w:szCs w:val="24"/>
        </w:rPr>
        <w:t>хранения отходов</w:t>
      </w:r>
    </w:p>
    <w:p w14:paraId="565AD857" w14:textId="77777777" w:rsidR="00D76AEE" w:rsidRPr="00503B3E" w:rsidRDefault="00D76AEE" w:rsidP="002202EB">
      <w:pPr>
        <w:pStyle w:val="aff3"/>
        <w:numPr>
          <w:ilvl w:val="0"/>
          <w:numId w:val="39"/>
        </w:numPr>
        <w:autoSpaceDE w:val="0"/>
        <w:autoSpaceDN w:val="0"/>
        <w:adjustRightInd w:val="0"/>
        <w:ind w:firstLine="567"/>
        <w:jc w:val="left"/>
        <w:rPr>
          <w:rFonts w:ascii="Times New Roman" w:hAnsi="Times New Roman"/>
          <w:sz w:val="24"/>
          <w:szCs w:val="24"/>
        </w:rPr>
      </w:pPr>
      <w:r w:rsidRPr="00503B3E">
        <w:rPr>
          <w:rFonts w:ascii="Times New Roman" w:hAnsi="Times New Roman"/>
          <w:sz w:val="24"/>
          <w:szCs w:val="24"/>
        </w:rPr>
        <w:t>вывоз отходов на утилизацию/переработку и в места захоронения</w:t>
      </w:r>
      <w:r>
        <w:rPr>
          <w:rFonts w:ascii="Times New Roman" w:hAnsi="Times New Roman"/>
          <w:sz w:val="24"/>
          <w:szCs w:val="24"/>
        </w:rPr>
        <w:t xml:space="preserve"> </w:t>
      </w:r>
      <w:r w:rsidRPr="00503B3E">
        <w:rPr>
          <w:rFonts w:ascii="Times New Roman" w:hAnsi="Times New Roman"/>
          <w:sz w:val="24"/>
          <w:szCs w:val="24"/>
        </w:rPr>
        <w:t>поразработанным и согласованным графикам.</w:t>
      </w:r>
    </w:p>
    <w:p w14:paraId="762A73DE" w14:textId="77777777" w:rsidR="00D76AEE" w:rsidRPr="00503B3E" w:rsidRDefault="00D76AEE" w:rsidP="002202EB">
      <w:pPr>
        <w:pStyle w:val="aff3"/>
        <w:numPr>
          <w:ilvl w:val="0"/>
          <w:numId w:val="39"/>
        </w:numPr>
        <w:autoSpaceDE w:val="0"/>
        <w:autoSpaceDN w:val="0"/>
        <w:adjustRightInd w:val="0"/>
        <w:ind w:firstLine="567"/>
        <w:jc w:val="left"/>
        <w:rPr>
          <w:rFonts w:ascii="Times New Roman" w:hAnsi="Times New Roman"/>
          <w:sz w:val="24"/>
          <w:szCs w:val="24"/>
        </w:rPr>
      </w:pPr>
      <w:r w:rsidRPr="00503B3E">
        <w:rPr>
          <w:rFonts w:ascii="Times New Roman" w:hAnsi="Times New Roman"/>
          <w:sz w:val="24"/>
          <w:szCs w:val="24"/>
        </w:rPr>
        <w:t>оформление документации на вывоз отходов с указанием объемов</w:t>
      </w:r>
      <w:r>
        <w:rPr>
          <w:rFonts w:ascii="Times New Roman" w:hAnsi="Times New Roman"/>
          <w:sz w:val="24"/>
          <w:szCs w:val="24"/>
        </w:rPr>
        <w:t xml:space="preserve"> </w:t>
      </w:r>
      <w:r w:rsidRPr="00503B3E">
        <w:rPr>
          <w:rFonts w:ascii="Times New Roman" w:hAnsi="Times New Roman"/>
          <w:sz w:val="24"/>
          <w:szCs w:val="24"/>
        </w:rPr>
        <w:t>вывозимых</w:t>
      </w:r>
      <w:r>
        <w:rPr>
          <w:rFonts w:ascii="Times New Roman" w:hAnsi="Times New Roman"/>
          <w:sz w:val="24"/>
          <w:szCs w:val="24"/>
        </w:rPr>
        <w:t xml:space="preserve"> </w:t>
      </w:r>
      <w:r w:rsidRPr="00503B3E">
        <w:rPr>
          <w:rFonts w:ascii="Times New Roman" w:hAnsi="Times New Roman"/>
          <w:sz w:val="24"/>
          <w:szCs w:val="24"/>
        </w:rPr>
        <w:t>отходов</w:t>
      </w:r>
    </w:p>
    <w:p w14:paraId="55AC0BED" w14:textId="77777777" w:rsidR="00D76AEE" w:rsidRPr="00503B3E" w:rsidRDefault="00D76AEE" w:rsidP="002202EB">
      <w:pPr>
        <w:pStyle w:val="aff3"/>
        <w:numPr>
          <w:ilvl w:val="0"/>
          <w:numId w:val="39"/>
        </w:numPr>
        <w:autoSpaceDE w:val="0"/>
        <w:autoSpaceDN w:val="0"/>
        <w:adjustRightInd w:val="0"/>
        <w:ind w:firstLine="567"/>
        <w:jc w:val="left"/>
        <w:rPr>
          <w:rFonts w:ascii="Times New Roman" w:hAnsi="Times New Roman"/>
          <w:sz w:val="24"/>
          <w:szCs w:val="24"/>
        </w:rPr>
      </w:pPr>
      <w:r w:rsidRPr="00503B3E">
        <w:rPr>
          <w:rFonts w:ascii="Times New Roman" w:hAnsi="Times New Roman"/>
          <w:sz w:val="24"/>
          <w:szCs w:val="24"/>
        </w:rPr>
        <w:t>регистрация информации о вывозе отходов в журналы учета и базу данных</w:t>
      </w:r>
      <w:r>
        <w:rPr>
          <w:rFonts w:ascii="Times New Roman" w:hAnsi="Times New Roman"/>
          <w:sz w:val="24"/>
          <w:szCs w:val="24"/>
        </w:rPr>
        <w:t xml:space="preserve"> </w:t>
      </w:r>
      <w:r w:rsidRPr="00503B3E">
        <w:rPr>
          <w:rFonts w:ascii="Times New Roman" w:hAnsi="Times New Roman"/>
          <w:sz w:val="24"/>
          <w:szCs w:val="24"/>
        </w:rPr>
        <w:t>напредприятии.</w:t>
      </w:r>
    </w:p>
    <w:p w14:paraId="44525BBD" w14:textId="77777777" w:rsidR="00D76AEE" w:rsidRPr="00503B3E" w:rsidRDefault="00D76AEE" w:rsidP="002202EB">
      <w:pPr>
        <w:pStyle w:val="aff3"/>
        <w:numPr>
          <w:ilvl w:val="0"/>
          <w:numId w:val="39"/>
        </w:numPr>
        <w:autoSpaceDE w:val="0"/>
        <w:autoSpaceDN w:val="0"/>
        <w:adjustRightInd w:val="0"/>
        <w:ind w:firstLine="567"/>
        <w:jc w:val="left"/>
        <w:rPr>
          <w:rFonts w:ascii="Times New Roman" w:hAnsi="Times New Roman"/>
          <w:sz w:val="24"/>
          <w:szCs w:val="24"/>
        </w:rPr>
      </w:pPr>
      <w:r w:rsidRPr="00503B3E">
        <w:rPr>
          <w:rFonts w:ascii="Times New Roman" w:hAnsi="Times New Roman"/>
          <w:sz w:val="24"/>
          <w:szCs w:val="24"/>
        </w:rPr>
        <w:t>составление отчетов, предоставление отчетных данных в госорганы</w:t>
      </w:r>
    </w:p>
    <w:p w14:paraId="269636EE" w14:textId="77777777" w:rsidR="00D76AEE" w:rsidRDefault="00D76AEE" w:rsidP="002202EB">
      <w:pPr>
        <w:pStyle w:val="aff3"/>
        <w:numPr>
          <w:ilvl w:val="0"/>
          <w:numId w:val="39"/>
        </w:numPr>
        <w:autoSpaceDE w:val="0"/>
        <w:autoSpaceDN w:val="0"/>
        <w:adjustRightInd w:val="0"/>
        <w:ind w:firstLine="567"/>
        <w:jc w:val="left"/>
      </w:pPr>
      <w:r w:rsidRPr="00503B3E">
        <w:rPr>
          <w:rFonts w:ascii="Times New Roman" w:hAnsi="Times New Roman"/>
          <w:sz w:val="24"/>
          <w:szCs w:val="24"/>
        </w:rPr>
        <w:t>заключение договоров на вывоз с территории предприятия</w:t>
      </w:r>
      <w:r>
        <w:rPr>
          <w:rFonts w:ascii="Times New Roman" w:hAnsi="Times New Roman"/>
          <w:sz w:val="24"/>
          <w:szCs w:val="24"/>
        </w:rPr>
        <w:t xml:space="preserve"> </w:t>
      </w:r>
      <w:r w:rsidRPr="00503B3E">
        <w:rPr>
          <w:rFonts w:ascii="Times New Roman" w:hAnsi="Times New Roman"/>
          <w:sz w:val="24"/>
          <w:szCs w:val="24"/>
        </w:rPr>
        <w:t>образующихся</w:t>
      </w:r>
      <w:r>
        <w:rPr>
          <w:rFonts w:ascii="Times New Roman" w:hAnsi="Times New Roman"/>
          <w:sz w:val="24"/>
          <w:szCs w:val="24"/>
        </w:rPr>
        <w:t xml:space="preserve"> </w:t>
      </w:r>
      <w:r w:rsidRPr="00503B3E">
        <w:rPr>
          <w:rFonts w:ascii="Times New Roman" w:hAnsi="Times New Roman"/>
          <w:sz w:val="24"/>
          <w:szCs w:val="24"/>
        </w:rPr>
        <w:t>отходов.</w:t>
      </w:r>
    </w:p>
    <w:p w14:paraId="6BC6170F" w14:textId="77777777" w:rsidR="00D76AEE" w:rsidRDefault="00D76AEE" w:rsidP="004C400E">
      <w:pPr>
        <w:autoSpaceDE w:val="0"/>
        <w:autoSpaceDN w:val="0"/>
        <w:adjustRightInd w:val="0"/>
        <w:ind w:left="360" w:firstLine="567"/>
        <w:jc w:val="left"/>
      </w:pPr>
    </w:p>
    <w:p w14:paraId="296F890C" w14:textId="77777777" w:rsidR="005B0F07" w:rsidRPr="00F75874" w:rsidRDefault="005B0F07" w:rsidP="004C400E">
      <w:pPr>
        <w:ind w:firstLine="567"/>
        <w:rPr>
          <w:rFonts w:ascii="Times New Roman" w:hAnsi="Times New Roman"/>
          <w:b/>
          <w:sz w:val="24"/>
          <w:szCs w:val="24"/>
        </w:rPr>
      </w:pPr>
      <w:r w:rsidRPr="005B0F07">
        <w:rPr>
          <w:rFonts w:ascii="Times New Roman" w:hAnsi="Times New Roman"/>
          <w:b/>
          <w:sz w:val="24"/>
          <w:szCs w:val="24"/>
        </w:rPr>
        <w:t xml:space="preserve">Инвентаризация отходов </w:t>
      </w:r>
    </w:p>
    <w:p w14:paraId="36E948BB"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Инвентаризация отходов на объектах п</w:t>
      </w:r>
      <w:r>
        <w:rPr>
          <w:rFonts w:ascii="Times New Roman" w:hAnsi="Times New Roman"/>
          <w:sz w:val="24"/>
          <w:szCs w:val="24"/>
        </w:rPr>
        <w:t xml:space="preserve">редприятия проводится ежегодно,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представляется установленный перечень всех отходов, образующихся в</w:t>
      </w:r>
      <w:r>
        <w:rPr>
          <w:rFonts w:ascii="Times New Roman" w:hAnsi="Times New Roman"/>
          <w:sz w:val="24"/>
          <w:szCs w:val="24"/>
        </w:rPr>
        <w:t xml:space="preserve"> подразделениях </w:t>
      </w:r>
      <w:r w:rsidRPr="00503B3E">
        <w:rPr>
          <w:rFonts w:ascii="Times New Roman" w:hAnsi="Times New Roman"/>
          <w:sz w:val="24"/>
          <w:szCs w:val="24"/>
        </w:rPr>
        <w:t>предприятия.</w:t>
      </w:r>
    </w:p>
    <w:p w14:paraId="2E9810B1"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Результаты инвентариз</w:t>
      </w:r>
      <w:r>
        <w:rPr>
          <w:rFonts w:ascii="Times New Roman" w:hAnsi="Times New Roman"/>
          <w:sz w:val="24"/>
          <w:szCs w:val="24"/>
        </w:rPr>
        <w:t xml:space="preserve">ации учитывают при установлении </w:t>
      </w:r>
      <w:r w:rsidRPr="00503B3E">
        <w:rPr>
          <w:rFonts w:ascii="Times New Roman" w:hAnsi="Times New Roman"/>
          <w:sz w:val="24"/>
          <w:szCs w:val="24"/>
        </w:rPr>
        <w:t>стратегических</w:t>
      </w:r>
      <w:r>
        <w:rPr>
          <w:rFonts w:ascii="Times New Roman" w:hAnsi="Times New Roman"/>
          <w:sz w:val="24"/>
          <w:szCs w:val="24"/>
        </w:rPr>
        <w:t xml:space="preserve"> </w:t>
      </w:r>
      <w:r w:rsidRPr="00503B3E">
        <w:rPr>
          <w:rFonts w:ascii="Times New Roman" w:hAnsi="Times New Roman"/>
          <w:sz w:val="24"/>
          <w:szCs w:val="24"/>
        </w:rPr>
        <w:t>экологических целей и на их основе разрабатывают меропри</w:t>
      </w:r>
      <w:r>
        <w:rPr>
          <w:rFonts w:ascii="Times New Roman" w:hAnsi="Times New Roman"/>
          <w:sz w:val="24"/>
          <w:szCs w:val="24"/>
        </w:rPr>
        <w:t xml:space="preserve">ятия по </w:t>
      </w:r>
      <w:r w:rsidRPr="00503B3E">
        <w:rPr>
          <w:rFonts w:ascii="Times New Roman" w:hAnsi="Times New Roman"/>
          <w:sz w:val="24"/>
          <w:szCs w:val="24"/>
        </w:rPr>
        <w:t>регенерации,</w:t>
      </w:r>
      <w:r>
        <w:rPr>
          <w:rFonts w:ascii="Times New Roman" w:hAnsi="Times New Roman"/>
          <w:sz w:val="24"/>
          <w:szCs w:val="24"/>
        </w:rPr>
        <w:t xml:space="preserve"> </w:t>
      </w:r>
      <w:r w:rsidRPr="00503B3E">
        <w:rPr>
          <w:rFonts w:ascii="Times New Roman" w:hAnsi="Times New Roman"/>
          <w:sz w:val="24"/>
          <w:szCs w:val="24"/>
        </w:rPr>
        <w:t>утилизации, обезврежи</w:t>
      </w:r>
      <w:r>
        <w:rPr>
          <w:rFonts w:ascii="Times New Roman" w:hAnsi="Times New Roman"/>
          <w:sz w:val="24"/>
          <w:szCs w:val="24"/>
        </w:rPr>
        <w:t xml:space="preserve">ванию, реализации и отправке на </w:t>
      </w:r>
      <w:r w:rsidRPr="00503B3E">
        <w:rPr>
          <w:rFonts w:ascii="Times New Roman" w:hAnsi="Times New Roman"/>
          <w:sz w:val="24"/>
          <w:szCs w:val="24"/>
        </w:rPr>
        <w:t>специализированные</w:t>
      </w:r>
      <w:r>
        <w:rPr>
          <w:rFonts w:ascii="Times New Roman" w:hAnsi="Times New Roman"/>
          <w:sz w:val="24"/>
          <w:szCs w:val="24"/>
        </w:rPr>
        <w:t xml:space="preserve"> </w:t>
      </w:r>
      <w:r w:rsidRPr="00503B3E">
        <w:rPr>
          <w:rFonts w:ascii="Times New Roman" w:hAnsi="Times New Roman"/>
          <w:sz w:val="24"/>
          <w:szCs w:val="24"/>
        </w:rPr>
        <w:t>предприятия отходов производства,</w:t>
      </w:r>
      <w:r>
        <w:rPr>
          <w:rFonts w:ascii="Times New Roman" w:hAnsi="Times New Roman"/>
          <w:sz w:val="24"/>
          <w:szCs w:val="24"/>
        </w:rPr>
        <w:t xml:space="preserve"> которые включаются в программу </w:t>
      </w:r>
      <w:r w:rsidRPr="00503B3E">
        <w:rPr>
          <w:rFonts w:ascii="Times New Roman" w:hAnsi="Times New Roman"/>
          <w:sz w:val="24"/>
          <w:szCs w:val="24"/>
        </w:rPr>
        <w:t>достижения</w:t>
      </w:r>
      <w:r w:rsidR="008D7CEA">
        <w:rPr>
          <w:rFonts w:ascii="Times New Roman" w:hAnsi="Times New Roman"/>
          <w:sz w:val="24"/>
          <w:szCs w:val="24"/>
        </w:rPr>
        <w:t xml:space="preserve"> </w:t>
      </w:r>
      <w:r w:rsidRPr="00503B3E">
        <w:rPr>
          <w:rFonts w:ascii="Times New Roman" w:hAnsi="Times New Roman"/>
          <w:sz w:val="24"/>
          <w:szCs w:val="24"/>
        </w:rPr>
        <w:t>стратегических экологических целей.</w:t>
      </w:r>
    </w:p>
    <w:p w14:paraId="1AC51937" w14:textId="77777777" w:rsidR="00D76AEE" w:rsidRPr="00E02193" w:rsidRDefault="00E02193" w:rsidP="004C400E">
      <w:pPr>
        <w:ind w:firstLine="567"/>
        <w:rPr>
          <w:rFonts w:ascii="Times New Roman" w:hAnsi="Times New Roman"/>
          <w:b/>
          <w:sz w:val="24"/>
          <w:szCs w:val="24"/>
        </w:rPr>
      </w:pPr>
      <w:r w:rsidRPr="00F75874">
        <w:rPr>
          <w:rFonts w:ascii="Times New Roman" w:hAnsi="Times New Roman"/>
          <w:b/>
          <w:sz w:val="24"/>
          <w:szCs w:val="24"/>
        </w:rPr>
        <w:tab/>
      </w:r>
      <w:r>
        <w:rPr>
          <w:rFonts w:ascii="Times New Roman" w:hAnsi="Times New Roman"/>
          <w:b/>
          <w:sz w:val="24"/>
          <w:szCs w:val="24"/>
        </w:rPr>
        <w:t>Учет отходов</w:t>
      </w:r>
    </w:p>
    <w:p w14:paraId="16650E54"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Ответственным по учету всех отходов производст</w:t>
      </w:r>
      <w:r>
        <w:rPr>
          <w:rFonts w:ascii="Times New Roman" w:hAnsi="Times New Roman"/>
          <w:sz w:val="24"/>
          <w:szCs w:val="24"/>
        </w:rPr>
        <w:t xml:space="preserve">ва и потребления иосуществлению </w:t>
      </w:r>
      <w:r w:rsidRPr="00503B3E">
        <w:rPr>
          <w:rFonts w:ascii="Times New Roman" w:hAnsi="Times New Roman"/>
          <w:sz w:val="24"/>
          <w:szCs w:val="24"/>
        </w:rPr>
        <w:t>взаимоотношений со специализированными организ</w:t>
      </w:r>
      <w:r>
        <w:rPr>
          <w:rFonts w:ascii="Times New Roman" w:hAnsi="Times New Roman"/>
          <w:sz w:val="24"/>
          <w:szCs w:val="24"/>
        </w:rPr>
        <w:t xml:space="preserve">ациями являетсяответственный по </w:t>
      </w:r>
      <w:r w:rsidRPr="00503B3E">
        <w:rPr>
          <w:rFonts w:ascii="Times New Roman" w:hAnsi="Times New Roman"/>
          <w:sz w:val="24"/>
          <w:szCs w:val="24"/>
        </w:rPr>
        <w:t>ООС на предприятии.</w:t>
      </w:r>
    </w:p>
    <w:p w14:paraId="3DE35A99"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Каждое производственное подразделен</w:t>
      </w:r>
      <w:r>
        <w:rPr>
          <w:rFonts w:ascii="Times New Roman" w:hAnsi="Times New Roman"/>
          <w:sz w:val="24"/>
          <w:szCs w:val="24"/>
        </w:rPr>
        <w:t xml:space="preserve">ие ТОО назначает ответственного </w:t>
      </w:r>
      <w:r w:rsidRPr="00503B3E">
        <w:rPr>
          <w:rFonts w:ascii="Times New Roman" w:hAnsi="Times New Roman"/>
          <w:sz w:val="24"/>
          <w:szCs w:val="24"/>
        </w:rPr>
        <w:t>заобращение с отходами. Ответственный за обращение с о</w:t>
      </w:r>
      <w:r>
        <w:rPr>
          <w:rFonts w:ascii="Times New Roman" w:hAnsi="Times New Roman"/>
          <w:sz w:val="24"/>
          <w:szCs w:val="24"/>
        </w:rPr>
        <w:t xml:space="preserve">тходами, на </w:t>
      </w:r>
      <w:r w:rsidRPr="00503B3E">
        <w:rPr>
          <w:rFonts w:ascii="Times New Roman" w:hAnsi="Times New Roman"/>
          <w:sz w:val="24"/>
          <w:szCs w:val="24"/>
        </w:rPr>
        <w:t>основании</w:t>
      </w:r>
      <w:r w:rsidR="008D7CEA">
        <w:rPr>
          <w:rFonts w:ascii="Times New Roman" w:hAnsi="Times New Roman"/>
          <w:sz w:val="24"/>
          <w:szCs w:val="24"/>
        </w:rPr>
        <w:t xml:space="preserve"> </w:t>
      </w:r>
      <w:r w:rsidRPr="00503B3E">
        <w:rPr>
          <w:rFonts w:ascii="Times New Roman" w:hAnsi="Times New Roman"/>
          <w:sz w:val="24"/>
          <w:szCs w:val="24"/>
        </w:rPr>
        <w:t xml:space="preserve">инвентаризации отходов, ведет первичный </w:t>
      </w:r>
      <w:r>
        <w:rPr>
          <w:rFonts w:ascii="Times New Roman" w:hAnsi="Times New Roman"/>
          <w:sz w:val="24"/>
          <w:szCs w:val="24"/>
        </w:rPr>
        <w:t xml:space="preserve">учет объемов образования, сдачи </w:t>
      </w:r>
      <w:r w:rsidRPr="00503B3E">
        <w:rPr>
          <w:rFonts w:ascii="Times New Roman" w:hAnsi="Times New Roman"/>
          <w:sz w:val="24"/>
          <w:szCs w:val="24"/>
        </w:rPr>
        <w:t xml:space="preserve">нарегенерацию, утилизации, реализации, отправки на </w:t>
      </w:r>
      <w:r>
        <w:rPr>
          <w:rFonts w:ascii="Times New Roman" w:hAnsi="Times New Roman"/>
          <w:sz w:val="24"/>
          <w:szCs w:val="24"/>
        </w:rPr>
        <w:t xml:space="preserve">специализированныепредприятия и </w:t>
      </w:r>
      <w:r w:rsidRPr="00503B3E">
        <w:rPr>
          <w:rFonts w:ascii="Times New Roman" w:hAnsi="Times New Roman"/>
          <w:sz w:val="24"/>
          <w:szCs w:val="24"/>
        </w:rPr>
        <w:t>размещения на полигонах отходов, образованных</w:t>
      </w:r>
      <w:r>
        <w:rPr>
          <w:rFonts w:ascii="Times New Roman" w:hAnsi="Times New Roman"/>
          <w:sz w:val="24"/>
          <w:szCs w:val="24"/>
        </w:rPr>
        <w:t xml:space="preserve"> в результате</w:t>
      </w:r>
      <w:r w:rsidR="008D7CEA">
        <w:rPr>
          <w:rFonts w:ascii="Times New Roman" w:hAnsi="Times New Roman"/>
          <w:sz w:val="24"/>
          <w:szCs w:val="24"/>
        </w:rPr>
        <w:t xml:space="preserve"> </w:t>
      </w:r>
      <w:r>
        <w:rPr>
          <w:rFonts w:ascii="Times New Roman" w:hAnsi="Times New Roman"/>
          <w:sz w:val="24"/>
          <w:szCs w:val="24"/>
        </w:rPr>
        <w:t xml:space="preserve">производственной и </w:t>
      </w:r>
      <w:r w:rsidRPr="00503B3E">
        <w:rPr>
          <w:rFonts w:ascii="Times New Roman" w:hAnsi="Times New Roman"/>
          <w:sz w:val="24"/>
          <w:szCs w:val="24"/>
        </w:rPr>
        <w:t>хозяйственной деятельности производственного подразделения.</w:t>
      </w:r>
    </w:p>
    <w:p w14:paraId="56176E41"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Инженер по ООС готовит сводный отчет и представляет в областной</w:t>
      </w:r>
      <w:r w:rsidR="008D7CEA">
        <w:rPr>
          <w:rFonts w:ascii="Times New Roman" w:hAnsi="Times New Roman"/>
          <w:sz w:val="24"/>
          <w:szCs w:val="24"/>
        </w:rPr>
        <w:t xml:space="preserve"> </w:t>
      </w:r>
      <w:r w:rsidRPr="00503B3E">
        <w:rPr>
          <w:rFonts w:ascii="Times New Roman" w:hAnsi="Times New Roman"/>
          <w:sz w:val="24"/>
          <w:szCs w:val="24"/>
        </w:rPr>
        <w:t>статистический</w:t>
      </w:r>
    </w:p>
    <w:p w14:paraId="5BEDA92D" w14:textId="77777777" w:rsidR="00D76AEE" w:rsidRPr="00503B3E" w:rsidRDefault="00D76AEE" w:rsidP="008D7CEA">
      <w:pPr>
        <w:rPr>
          <w:rFonts w:ascii="Times New Roman" w:hAnsi="Times New Roman"/>
          <w:sz w:val="24"/>
          <w:szCs w:val="24"/>
        </w:rPr>
      </w:pPr>
      <w:r w:rsidRPr="00503B3E">
        <w:rPr>
          <w:rFonts w:ascii="Times New Roman" w:hAnsi="Times New Roman"/>
          <w:sz w:val="24"/>
          <w:szCs w:val="24"/>
        </w:rPr>
        <w:t>орган отчет по опасным отходам, выполняет расчеты платежей заразмещение отходов в ОС.</w:t>
      </w:r>
    </w:p>
    <w:p w14:paraId="477FFCF6" w14:textId="77777777" w:rsidR="00E02193" w:rsidRDefault="00E02193" w:rsidP="004C400E">
      <w:pPr>
        <w:ind w:firstLine="567"/>
        <w:rPr>
          <w:rFonts w:ascii="Times New Roman" w:hAnsi="Times New Roman"/>
          <w:b/>
          <w:sz w:val="24"/>
          <w:szCs w:val="24"/>
        </w:rPr>
      </w:pPr>
      <w:r>
        <w:rPr>
          <w:rFonts w:ascii="Times New Roman" w:hAnsi="Times New Roman"/>
          <w:b/>
          <w:sz w:val="24"/>
          <w:szCs w:val="24"/>
        </w:rPr>
        <w:t xml:space="preserve">Сбор, сортировка и транспортировка отходов </w:t>
      </w:r>
    </w:p>
    <w:p w14:paraId="14184C80"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Порядок сбора, сортировки, хране</w:t>
      </w:r>
      <w:r>
        <w:rPr>
          <w:rFonts w:ascii="Times New Roman" w:hAnsi="Times New Roman"/>
          <w:sz w:val="24"/>
          <w:szCs w:val="24"/>
        </w:rPr>
        <w:t xml:space="preserve">ния, утилизации, нейтрализации, </w:t>
      </w:r>
      <w:r w:rsidRPr="00503B3E">
        <w:rPr>
          <w:rFonts w:ascii="Times New Roman" w:hAnsi="Times New Roman"/>
          <w:sz w:val="24"/>
          <w:szCs w:val="24"/>
        </w:rPr>
        <w:t>реализации,размещения отходов и транспортировк</w:t>
      </w:r>
      <w:r>
        <w:rPr>
          <w:rFonts w:ascii="Times New Roman" w:hAnsi="Times New Roman"/>
          <w:sz w:val="24"/>
          <w:szCs w:val="24"/>
        </w:rPr>
        <w:t xml:space="preserve">и производится в соответствии с </w:t>
      </w:r>
      <w:r w:rsidRPr="00503B3E">
        <w:rPr>
          <w:rFonts w:ascii="Times New Roman" w:hAnsi="Times New Roman"/>
          <w:sz w:val="24"/>
          <w:szCs w:val="24"/>
        </w:rPr>
        <w:t>требованиямик обращению с отходами, исходя из и</w:t>
      </w:r>
      <w:r>
        <w:rPr>
          <w:rFonts w:ascii="Times New Roman" w:hAnsi="Times New Roman"/>
          <w:sz w:val="24"/>
          <w:szCs w:val="24"/>
        </w:rPr>
        <w:t xml:space="preserve">х уровня опасности («абсолютно» </w:t>
      </w:r>
      <w:r w:rsidRPr="00503B3E">
        <w:rPr>
          <w:rFonts w:ascii="Times New Roman" w:hAnsi="Times New Roman"/>
          <w:sz w:val="24"/>
          <w:szCs w:val="24"/>
        </w:rPr>
        <w:t>безопасные;</w:t>
      </w:r>
      <w:r>
        <w:rPr>
          <w:rFonts w:ascii="Times New Roman" w:hAnsi="Times New Roman"/>
          <w:sz w:val="24"/>
          <w:szCs w:val="24"/>
        </w:rPr>
        <w:t xml:space="preserve"> </w:t>
      </w:r>
      <w:r w:rsidRPr="00503B3E">
        <w:rPr>
          <w:rFonts w:ascii="Times New Roman" w:hAnsi="Times New Roman"/>
          <w:sz w:val="24"/>
          <w:szCs w:val="24"/>
        </w:rPr>
        <w:t>«абсолютно» опасные; «Зеркальные»)</w:t>
      </w:r>
    </w:p>
    <w:p w14:paraId="033B89E5"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На предприятии сбор отходов произво</w:t>
      </w:r>
      <w:r>
        <w:rPr>
          <w:rFonts w:ascii="Times New Roman" w:hAnsi="Times New Roman"/>
          <w:sz w:val="24"/>
          <w:szCs w:val="24"/>
        </w:rPr>
        <w:t xml:space="preserve">дится раздельно, в соответствии </w:t>
      </w:r>
      <w:r w:rsidRPr="00503B3E">
        <w:rPr>
          <w:rFonts w:ascii="Times New Roman" w:hAnsi="Times New Roman"/>
          <w:sz w:val="24"/>
          <w:szCs w:val="24"/>
        </w:rPr>
        <w:t>с</w:t>
      </w:r>
      <w:r>
        <w:rPr>
          <w:rFonts w:ascii="Times New Roman" w:hAnsi="Times New Roman"/>
          <w:sz w:val="24"/>
          <w:szCs w:val="24"/>
        </w:rPr>
        <w:t xml:space="preserve"> </w:t>
      </w:r>
      <w:r w:rsidRPr="00503B3E">
        <w:rPr>
          <w:rFonts w:ascii="Times New Roman" w:hAnsi="Times New Roman"/>
          <w:sz w:val="24"/>
          <w:szCs w:val="24"/>
        </w:rPr>
        <w:t>требованиями к обращению с отходами по уровню оп</w:t>
      </w:r>
      <w:r>
        <w:rPr>
          <w:rFonts w:ascii="Times New Roman" w:hAnsi="Times New Roman"/>
          <w:sz w:val="24"/>
          <w:szCs w:val="24"/>
        </w:rPr>
        <w:t xml:space="preserve">асности, видом отходов, методами </w:t>
      </w:r>
      <w:r w:rsidRPr="00503B3E">
        <w:rPr>
          <w:rFonts w:ascii="Times New Roman" w:hAnsi="Times New Roman"/>
          <w:sz w:val="24"/>
          <w:szCs w:val="24"/>
        </w:rPr>
        <w:t>реализации, хра</w:t>
      </w:r>
      <w:r>
        <w:rPr>
          <w:rFonts w:ascii="Times New Roman" w:hAnsi="Times New Roman"/>
          <w:sz w:val="24"/>
          <w:szCs w:val="24"/>
        </w:rPr>
        <w:t>н</w:t>
      </w:r>
      <w:r w:rsidRPr="00503B3E">
        <w:rPr>
          <w:rFonts w:ascii="Times New Roman" w:hAnsi="Times New Roman"/>
          <w:sz w:val="24"/>
          <w:szCs w:val="24"/>
        </w:rPr>
        <w:t>ения и размещения отходов. Для с</w:t>
      </w:r>
      <w:r>
        <w:rPr>
          <w:rFonts w:ascii="Times New Roman" w:hAnsi="Times New Roman"/>
          <w:sz w:val="24"/>
          <w:szCs w:val="24"/>
        </w:rPr>
        <w:t>бора отходов выделены</w:t>
      </w:r>
      <w:r w:rsidR="008D7CEA">
        <w:rPr>
          <w:rFonts w:ascii="Times New Roman" w:hAnsi="Times New Roman"/>
          <w:sz w:val="24"/>
          <w:szCs w:val="24"/>
        </w:rPr>
        <w:t xml:space="preserve"> </w:t>
      </w:r>
      <w:r>
        <w:rPr>
          <w:rFonts w:ascii="Times New Roman" w:hAnsi="Times New Roman"/>
          <w:sz w:val="24"/>
          <w:szCs w:val="24"/>
        </w:rPr>
        <w:t xml:space="preserve">специально </w:t>
      </w:r>
      <w:r w:rsidRPr="00503B3E">
        <w:rPr>
          <w:rFonts w:ascii="Times New Roman" w:hAnsi="Times New Roman"/>
          <w:sz w:val="24"/>
          <w:szCs w:val="24"/>
        </w:rPr>
        <w:t>отведенные места с установленными контейнерами для сбора отходов.</w:t>
      </w:r>
    </w:p>
    <w:p w14:paraId="1E25BCEF" w14:textId="77777777" w:rsidR="00D76AEE" w:rsidRPr="00503B3E" w:rsidRDefault="00D76AEE" w:rsidP="004C400E">
      <w:pPr>
        <w:ind w:firstLine="567"/>
        <w:rPr>
          <w:rFonts w:ascii="Times New Roman" w:hAnsi="Times New Roman"/>
          <w:sz w:val="24"/>
          <w:szCs w:val="24"/>
        </w:rPr>
      </w:pPr>
      <w:r w:rsidRPr="00503B3E">
        <w:rPr>
          <w:rFonts w:ascii="Times New Roman" w:hAnsi="Times New Roman"/>
          <w:sz w:val="24"/>
          <w:szCs w:val="24"/>
        </w:rPr>
        <w:t>Контейнеры должны быть маркированы и окрашены в определенные цвета.</w:t>
      </w:r>
    </w:p>
    <w:p w14:paraId="28CDCCC8" w14:textId="77777777" w:rsidR="00D76AEE" w:rsidRDefault="00D76AEE" w:rsidP="004C400E">
      <w:pPr>
        <w:ind w:firstLine="567"/>
      </w:pPr>
      <w:r w:rsidRPr="00503B3E">
        <w:rPr>
          <w:rFonts w:ascii="Times New Roman" w:hAnsi="Times New Roman"/>
          <w:sz w:val="24"/>
          <w:szCs w:val="24"/>
        </w:rPr>
        <w:t>По мере наполнения тары транспортировка отходов организуется</w:t>
      </w:r>
      <w:r>
        <w:rPr>
          <w:rFonts w:ascii="Times New Roman" w:hAnsi="Times New Roman"/>
          <w:sz w:val="24"/>
          <w:szCs w:val="24"/>
        </w:rPr>
        <w:t xml:space="preserve"> </w:t>
      </w:r>
      <w:r w:rsidRPr="00503B3E">
        <w:rPr>
          <w:rFonts w:ascii="Times New Roman" w:hAnsi="Times New Roman"/>
          <w:sz w:val="24"/>
          <w:szCs w:val="24"/>
        </w:rPr>
        <w:t>силами</w:t>
      </w:r>
      <w:r>
        <w:rPr>
          <w:rFonts w:ascii="Times New Roman" w:hAnsi="Times New Roman"/>
          <w:sz w:val="24"/>
          <w:szCs w:val="24"/>
        </w:rPr>
        <w:t xml:space="preserve"> </w:t>
      </w:r>
      <w:r w:rsidRPr="00503B3E">
        <w:rPr>
          <w:rFonts w:ascii="Times New Roman" w:hAnsi="Times New Roman"/>
          <w:sz w:val="24"/>
          <w:szCs w:val="24"/>
        </w:rPr>
        <w:t>подразделения в соответствующие места временного сбора и хранения</w:t>
      </w:r>
      <w:r>
        <w:rPr>
          <w:rFonts w:ascii="Times New Roman" w:hAnsi="Times New Roman"/>
          <w:sz w:val="24"/>
          <w:szCs w:val="24"/>
        </w:rPr>
        <w:t xml:space="preserve"> </w:t>
      </w:r>
      <w:r w:rsidRPr="00503B3E">
        <w:rPr>
          <w:rFonts w:ascii="Times New Roman" w:hAnsi="Times New Roman"/>
          <w:sz w:val="24"/>
          <w:szCs w:val="24"/>
        </w:rPr>
        <w:t>на</w:t>
      </w:r>
      <w:r>
        <w:rPr>
          <w:rFonts w:ascii="Times New Roman" w:hAnsi="Times New Roman"/>
          <w:sz w:val="24"/>
          <w:szCs w:val="24"/>
        </w:rPr>
        <w:t xml:space="preserve"> </w:t>
      </w:r>
      <w:r w:rsidRPr="00503B3E">
        <w:rPr>
          <w:rFonts w:ascii="Times New Roman" w:hAnsi="Times New Roman"/>
          <w:sz w:val="24"/>
          <w:szCs w:val="24"/>
        </w:rPr>
        <w:t>предприятии.</w:t>
      </w:r>
    </w:p>
    <w:p w14:paraId="7A35E8B9" w14:textId="77777777" w:rsidR="00D76AEE" w:rsidRDefault="00D76AEE" w:rsidP="00D76AEE">
      <w:pPr>
        <w:autoSpaceDE w:val="0"/>
        <w:autoSpaceDN w:val="0"/>
        <w:adjustRightInd w:val="0"/>
        <w:jc w:val="left"/>
        <w:rPr>
          <w:rFonts w:ascii="Times New Roman" w:hAnsi="Times New Roman"/>
          <w:sz w:val="24"/>
          <w:szCs w:val="24"/>
        </w:rPr>
      </w:pPr>
      <w:r>
        <w:rPr>
          <w:rFonts w:ascii="Times New Roman" w:hAnsi="Times New Roman"/>
          <w:sz w:val="24"/>
          <w:szCs w:val="24"/>
        </w:rPr>
        <w:t>Отходы, не подлежащие размещению на полигонах или регенерации напредприятии, должны транспортироваться на специализированные предприятия для утилизации, обезвреживания или захоронения.</w:t>
      </w:r>
    </w:p>
    <w:p w14:paraId="012DF9C5" w14:textId="77777777" w:rsidR="00D76AEE" w:rsidRDefault="00D76AEE"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Оформление документов на вывоз и погрузку отходов в автотранспорт осуществляет ответственный за обращение с отходами в производственномподразделении.</w:t>
      </w:r>
    </w:p>
    <w:p w14:paraId="5BD3B815" w14:textId="77777777" w:rsidR="00D76AEE" w:rsidRDefault="00D76AEE"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Транспортировку всех видов отходов следует производить автотранспортом, исключающим возможность потерь по пути следования и загрязнения окружающейсреды.</w:t>
      </w:r>
    </w:p>
    <w:p w14:paraId="6449DC56" w14:textId="77777777" w:rsidR="00D76AEE" w:rsidRDefault="00D76AEE" w:rsidP="004C400E">
      <w:pPr>
        <w:autoSpaceDE w:val="0"/>
        <w:autoSpaceDN w:val="0"/>
        <w:adjustRightInd w:val="0"/>
        <w:ind w:firstLine="567"/>
      </w:pPr>
      <w:r>
        <w:rPr>
          <w:rFonts w:ascii="Times New Roman" w:hAnsi="Times New Roman"/>
          <w:sz w:val="24"/>
          <w:szCs w:val="24"/>
        </w:rPr>
        <w:t>Транспортирование опасных отходов на специализированные предприятия и их реализация осуществляются на договорной основе.</w:t>
      </w:r>
    </w:p>
    <w:p w14:paraId="0096CB54" w14:textId="77777777" w:rsidR="00536AC2" w:rsidRDefault="00536AC2" w:rsidP="004C400E">
      <w:pPr>
        <w:ind w:firstLine="567"/>
        <w:rPr>
          <w:rFonts w:ascii="Times New Roman" w:hAnsi="Times New Roman"/>
          <w:b/>
          <w:sz w:val="24"/>
          <w:szCs w:val="24"/>
        </w:rPr>
      </w:pPr>
      <w:r>
        <w:rPr>
          <w:rFonts w:ascii="Times New Roman" w:hAnsi="Times New Roman"/>
          <w:b/>
          <w:sz w:val="24"/>
          <w:szCs w:val="24"/>
        </w:rPr>
        <w:t>Утилизация и размещение отходов</w:t>
      </w:r>
    </w:p>
    <w:p w14:paraId="34030133" w14:textId="77777777" w:rsidR="008B4AE7" w:rsidRPr="00503B3E" w:rsidRDefault="008B4AE7" w:rsidP="004C400E">
      <w:pPr>
        <w:ind w:firstLine="567"/>
        <w:rPr>
          <w:rFonts w:ascii="Times New Roman" w:hAnsi="Times New Roman"/>
          <w:sz w:val="24"/>
          <w:szCs w:val="24"/>
        </w:rPr>
      </w:pPr>
      <w:r w:rsidRPr="00503B3E">
        <w:rPr>
          <w:rFonts w:ascii="Times New Roman" w:hAnsi="Times New Roman"/>
          <w:sz w:val="24"/>
          <w:szCs w:val="24"/>
        </w:rPr>
        <w:t>Утилизация и размещение отходов должны осуще</w:t>
      </w:r>
      <w:r>
        <w:rPr>
          <w:rFonts w:ascii="Times New Roman" w:hAnsi="Times New Roman"/>
          <w:sz w:val="24"/>
          <w:szCs w:val="24"/>
        </w:rPr>
        <w:t xml:space="preserve">ствляться способами, прикоторых </w:t>
      </w:r>
      <w:r w:rsidRPr="00503B3E">
        <w:rPr>
          <w:rFonts w:ascii="Times New Roman" w:hAnsi="Times New Roman"/>
          <w:sz w:val="24"/>
          <w:szCs w:val="24"/>
        </w:rPr>
        <w:t xml:space="preserve">воздействие на здоровье людей и окружающую </w:t>
      </w:r>
      <w:r>
        <w:rPr>
          <w:rFonts w:ascii="Times New Roman" w:hAnsi="Times New Roman"/>
          <w:sz w:val="24"/>
          <w:szCs w:val="24"/>
        </w:rPr>
        <w:t>среду не превышает</w:t>
      </w:r>
      <w:r w:rsidR="008D7CEA">
        <w:rPr>
          <w:rFonts w:ascii="Times New Roman" w:hAnsi="Times New Roman"/>
          <w:sz w:val="24"/>
          <w:szCs w:val="24"/>
        </w:rPr>
        <w:t xml:space="preserve"> </w:t>
      </w:r>
      <w:r>
        <w:rPr>
          <w:rFonts w:ascii="Times New Roman" w:hAnsi="Times New Roman"/>
          <w:sz w:val="24"/>
          <w:szCs w:val="24"/>
        </w:rPr>
        <w:t xml:space="preserve">установленных </w:t>
      </w:r>
      <w:r w:rsidRPr="00503B3E">
        <w:rPr>
          <w:rFonts w:ascii="Times New Roman" w:hAnsi="Times New Roman"/>
          <w:sz w:val="24"/>
          <w:szCs w:val="24"/>
        </w:rPr>
        <w:t>нормативов, а также предусматривается минимальный объем вновь</w:t>
      </w:r>
      <w:r w:rsidR="008D7CEA">
        <w:rPr>
          <w:rFonts w:ascii="Times New Roman" w:hAnsi="Times New Roman"/>
          <w:sz w:val="24"/>
          <w:szCs w:val="24"/>
        </w:rPr>
        <w:t xml:space="preserve"> </w:t>
      </w:r>
      <w:r w:rsidRPr="00503B3E">
        <w:rPr>
          <w:rFonts w:ascii="Times New Roman" w:hAnsi="Times New Roman"/>
          <w:sz w:val="24"/>
          <w:szCs w:val="24"/>
        </w:rPr>
        <w:t>образующихся отходов.</w:t>
      </w:r>
    </w:p>
    <w:p w14:paraId="7251D765" w14:textId="77777777" w:rsidR="008B4AE7" w:rsidRDefault="008B4AE7" w:rsidP="004C400E">
      <w:pPr>
        <w:ind w:firstLine="567"/>
      </w:pPr>
      <w:r w:rsidRPr="00503B3E">
        <w:rPr>
          <w:rFonts w:ascii="Times New Roman" w:hAnsi="Times New Roman"/>
          <w:sz w:val="24"/>
          <w:szCs w:val="24"/>
        </w:rPr>
        <w:t>Утилизация отходов производства в подразделениях предприятия проводится в</w:t>
      </w:r>
      <w:r>
        <w:rPr>
          <w:rFonts w:ascii="Times New Roman" w:hAnsi="Times New Roman"/>
          <w:sz w:val="24"/>
          <w:szCs w:val="24"/>
        </w:rPr>
        <w:t xml:space="preserve"> </w:t>
      </w:r>
      <w:r w:rsidRPr="00503B3E">
        <w:rPr>
          <w:rFonts w:ascii="Times New Roman" w:hAnsi="Times New Roman"/>
          <w:sz w:val="24"/>
          <w:szCs w:val="24"/>
        </w:rPr>
        <w:t>тех</w:t>
      </w:r>
      <w:r>
        <w:rPr>
          <w:rFonts w:ascii="Times New Roman" w:hAnsi="Times New Roman"/>
          <w:sz w:val="24"/>
          <w:szCs w:val="24"/>
        </w:rPr>
        <w:t xml:space="preserve"> </w:t>
      </w:r>
      <w:r w:rsidRPr="00503B3E">
        <w:rPr>
          <w:rFonts w:ascii="Times New Roman" w:hAnsi="Times New Roman"/>
          <w:sz w:val="24"/>
          <w:szCs w:val="24"/>
        </w:rPr>
        <w:t>направлениях и объемах, которые соответствуют существующим</w:t>
      </w:r>
      <w:r>
        <w:rPr>
          <w:rFonts w:ascii="Times New Roman" w:hAnsi="Times New Roman"/>
          <w:sz w:val="24"/>
          <w:szCs w:val="24"/>
        </w:rPr>
        <w:t xml:space="preserve"> </w:t>
      </w:r>
      <w:r w:rsidRPr="00503B3E">
        <w:rPr>
          <w:rFonts w:ascii="Times New Roman" w:hAnsi="Times New Roman"/>
          <w:sz w:val="24"/>
          <w:szCs w:val="24"/>
        </w:rPr>
        <w:t>производственным</w:t>
      </w:r>
      <w:r>
        <w:rPr>
          <w:rFonts w:ascii="Times New Roman" w:hAnsi="Times New Roman"/>
          <w:sz w:val="24"/>
          <w:szCs w:val="24"/>
        </w:rPr>
        <w:t xml:space="preserve"> </w:t>
      </w:r>
      <w:r w:rsidRPr="00503B3E">
        <w:rPr>
          <w:rFonts w:ascii="Times New Roman" w:hAnsi="Times New Roman"/>
          <w:sz w:val="24"/>
          <w:szCs w:val="24"/>
        </w:rPr>
        <w:t>условиям.</w:t>
      </w:r>
    </w:p>
    <w:p w14:paraId="48C1292D" w14:textId="77777777" w:rsidR="008B4AE7" w:rsidRPr="005F63B5" w:rsidRDefault="00536AC2" w:rsidP="004C400E">
      <w:pPr>
        <w:ind w:firstLine="567"/>
        <w:rPr>
          <w:rFonts w:ascii="Times New Roman" w:hAnsi="Times New Roman"/>
          <w:b/>
          <w:sz w:val="24"/>
          <w:szCs w:val="24"/>
        </w:rPr>
      </w:pPr>
      <w:r>
        <w:rPr>
          <w:rFonts w:ascii="Times New Roman" w:hAnsi="Times New Roman"/>
          <w:b/>
          <w:sz w:val="24"/>
          <w:szCs w:val="24"/>
        </w:rPr>
        <w:t>Обезвреживание отходов</w:t>
      </w:r>
    </w:p>
    <w:p w14:paraId="35557FBC" w14:textId="77777777" w:rsidR="008B4AE7" w:rsidRPr="00503B3E" w:rsidRDefault="008B4AE7" w:rsidP="004C400E">
      <w:pPr>
        <w:ind w:firstLine="567"/>
        <w:rPr>
          <w:rFonts w:ascii="Times New Roman" w:hAnsi="Times New Roman"/>
          <w:sz w:val="24"/>
          <w:szCs w:val="24"/>
        </w:rPr>
      </w:pPr>
      <w:r w:rsidRPr="00503B3E">
        <w:rPr>
          <w:rFonts w:ascii="Times New Roman" w:hAnsi="Times New Roman"/>
          <w:sz w:val="24"/>
          <w:szCs w:val="24"/>
        </w:rPr>
        <w:t>Обезвреживание отходов - обработка от</w:t>
      </w:r>
      <w:r>
        <w:rPr>
          <w:rFonts w:ascii="Times New Roman" w:hAnsi="Times New Roman"/>
          <w:sz w:val="24"/>
          <w:szCs w:val="24"/>
        </w:rPr>
        <w:t xml:space="preserve">ходов, имеющая целью исключение </w:t>
      </w:r>
      <w:r w:rsidRPr="00503B3E">
        <w:rPr>
          <w:rFonts w:ascii="Times New Roman" w:hAnsi="Times New Roman"/>
          <w:sz w:val="24"/>
          <w:szCs w:val="24"/>
        </w:rPr>
        <w:t>их</w:t>
      </w:r>
      <w:r>
        <w:rPr>
          <w:rFonts w:ascii="Times New Roman" w:hAnsi="Times New Roman"/>
          <w:sz w:val="24"/>
          <w:szCs w:val="24"/>
        </w:rPr>
        <w:t xml:space="preserve"> </w:t>
      </w:r>
      <w:r w:rsidRPr="00503B3E">
        <w:rPr>
          <w:rFonts w:ascii="Times New Roman" w:hAnsi="Times New Roman"/>
          <w:sz w:val="24"/>
          <w:szCs w:val="24"/>
        </w:rPr>
        <w:t>опасности или снижения уровня опасности до допустимого значения.</w:t>
      </w:r>
    </w:p>
    <w:p w14:paraId="2C1227B7" w14:textId="77777777" w:rsidR="008B4AE7" w:rsidRDefault="008B4AE7" w:rsidP="004C400E">
      <w:pPr>
        <w:ind w:firstLine="567"/>
      </w:pPr>
      <w:r w:rsidRPr="00503B3E">
        <w:rPr>
          <w:rFonts w:ascii="Times New Roman" w:hAnsi="Times New Roman"/>
          <w:sz w:val="24"/>
          <w:szCs w:val="24"/>
        </w:rPr>
        <w:t>Для ликвидации возможной аварийной ситуации, связанной с проливом</w:t>
      </w:r>
      <w:r w:rsidR="008D7CEA">
        <w:rPr>
          <w:rFonts w:ascii="Times New Roman" w:hAnsi="Times New Roman"/>
          <w:sz w:val="24"/>
          <w:szCs w:val="24"/>
        </w:rPr>
        <w:t xml:space="preserve"> </w:t>
      </w:r>
      <w:r w:rsidRPr="00503B3E">
        <w:rPr>
          <w:rFonts w:ascii="Times New Roman" w:hAnsi="Times New Roman"/>
          <w:sz w:val="24"/>
          <w:szCs w:val="24"/>
        </w:rPr>
        <w:t>электролита</w:t>
      </w:r>
      <w:r>
        <w:rPr>
          <w:rFonts w:ascii="Times New Roman" w:hAnsi="Times New Roman"/>
          <w:sz w:val="24"/>
          <w:szCs w:val="24"/>
        </w:rPr>
        <w:t xml:space="preserve"> </w:t>
      </w:r>
      <w:r w:rsidRPr="00503B3E">
        <w:rPr>
          <w:rFonts w:ascii="Times New Roman" w:hAnsi="Times New Roman"/>
          <w:sz w:val="24"/>
          <w:szCs w:val="24"/>
        </w:rPr>
        <w:t>от аккумуляторных батарей в помещении, предназначенном для</w:t>
      </w:r>
      <w:r w:rsidR="008D7CEA">
        <w:rPr>
          <w:rFonts w:ascii="Times New Roman" w:hAnsi="Times New Roman"/>
          <w:sz w:val="24"/>
          <w:szCs w:val="24"/>
        </w:rPr>
        <w:t xml:space="preserve"> </w:t>
      </w:r>
      <w:r w:rsidRPr="00503B3E">
        <w:rPr>
          <w:rFonts w:ascii="Times New Roman" w:hAnsi="Times New Roman"/>
          <w:sz w:val="24"/>
          <w:szCs w:val="24"/>
        </w:rPr>
        <w:t>хранения, предусмотрено</w:t>
      </w:r>
      <w:r>
        <w:rPr>
          <w:rFonts w:ascii="Times New Roman" w:hAnsi="Times New Roman"/>
          <w:sz w:val="24"/>
          <w:szCs w:val="24"/>
        </w:rPr>
        <w:t xml:space="preserve"> </w:t>
      </w:r>
      <w:r w:rsidRPr="00503B3E">
        <w:rPr>
          <w:rFonts w:ascii="Times New Roman" w:hAnsi="Times New Roman"/>
          <w:sz w:val="24"/>
          <w:szCs w:val="24"/>
        </w:rPr>
        <w:t>наличие необходимого количества извести, соды, воды для</w:t>
      </w:r>
      <w:r>
        <w:rPr>
          <w:rFonts w:ascii="Times New Roman" w:hAnsi="Times New Roman"/>
          <w:sz w:val="24"/>
          <w:szCs w:val="24"/>
        </w:rPr>
        <w:t xml:space="preserve"> </w:t>
      </w:r>
      <w:r w:rsidRPr="00503B3E">
        <w:rPr>
          <w:rFonts w:ascii="Times New Roman" w:hAnsi="Times New Roman"/>
          <w:sz w:val="24"/>
          <w:szCs w:val="24"/>
        </w:rPr>
        <w:t>нейтрализации.</w:t>
      </w:r>
    </w:p>
    <w:p w14:paraId="4F8A57D8" w14:textId="77777777" w:rsidR="003A4D49" w:rsidRDefault="003A4D49" w:rsidP="004C400E">
      <w:pPr>
        <w:ind w:firstLine="567"/>
        <w:rPr>
          <w:rFonts w:ascii="Times New Roman" w:hAnsi="Times New Roman"/>
          <w:b/>
          <w:sz w:val="24"/>
          <w:szCs w:val="24"/>
        </w:rPr>
      </w:pPr>
      <w:r>
        <w:rPr>
          <w:rFonts w:ascii="Times New Roman" w:hAnsi="Times New Roman"/>
          <w:b/>
          <w:sz w:val="24"/>
          <w:szCs w:val="24"/>
        </w:rPr>
        <w:t xml:space="preserve">Производственный контроль при обращении с отходами </w:t>
      </w:r>
    </w:p>
    <w:p w14:paraId="0958D46F" w14:textId="77777777" w:rsidR="008B4AE7" w:rsidRPr="00503B3E" w:rsidRDefault="008B4AE7" w:rsidP="004C400E">
      <w:pPr>
        <w:ind w:firstLine="567"/>
      </w:pPr>
      <w:r w:rsidRPr="00503B3E">
        <w:rPr>
          <w:rFonts w:ascii="Times New Roman" w:hAnsi="Times New Roman"/>
          <w:sz w:val="24"/>
          <w:szCs w:val="24"/>
        </w:rPr>
        <w:t>На территории предприятия предусмотрен производственный контроль</w:t>
      </w:r>
      <w:r>
        <w:rPr>
          <w:rFonts w:ascii="Times New Roman" w:hAnsi="Times New Roman"/>
          <w:sz w:val="24"/>
          <w:szCs w:val="24"/>
        </w:rPr>
        <w:t xml:space="preserve"> </w:t>
      </w:r>
      <w:r w:rsidRPr="00503B3E">
        <w:rPr>
          <w:rFonts w:ascii="Times New Roman" w:hAnsi="Times New Roman"/>
          <w:sz w:val="24"/>
          <w:szCs w:val="24"/>
        </w:rPr>
        <w:t>забезопасным обращением отходов. Должностное лицо, ответственное за</w:t>
      </w:r>
      <w:r>
        <w:rPr>
          <w:rFonts w:ascii="Times New Roman" w:hAnsi="Times New Roman"/>
          <w:sz w:val="24"/>
          <w:szCs w:val="24"/>
        </w:rPr>
        <w:t xml:space="preserve"> </w:t>
      </w:r>
      <w:r w:rsidRPr="00503B3E">
        <w:rPr>
          <w:rFonts w:ascii="Times New Roman" w:hAnsi="Times New Roman"/>
          <w:sz w:val="24"/>
          <w:szCs w:val="24"/>
        </w:rPr>
        <w:t>надлежащеесодержание мест для временного хранения (накопления) отходов, контроль</w:t>
      </w:r>
      <w:r>
        <w:rPr>
          <w:rFonts w:ascii="Times New Roman" w:hAnsi="Times New Roman"/>
          <w:sz w:val="24"/>
          <w:szCs w:val="24"/>
        </w:rPr>
        <w:t xml:space="preserve"> </w:t>
      </w:r>
      <w:r w:rsidRPr="00503B3E">
        <w:rPr>
          <w:rFonts w:ascii="Times New Roman" w:hAnsi="Times New Roman"/>
          <w:sz w:val="24"/>
          <w:szCs w:val="24"/>
        </w:rPr>
        <w:t>и</w:t>
      </w:r>
      <w:r>
        <w:rPr>
          <w:rFonts w:ascii="Times New Roman" w:hAnsi="Times New Roman"/>
          <w:sz w:val="24"/>
          <w:szCs w:val="24"/>
        </w:rPr>
        <w:t xml:space="preserve"> </w:t>
      </w:r>
      <w:r w:rsidRPr="00503B3E">
        <w:rPr>
          <w:rFonts w:ascii="Times New Roman" w:hAnsi="Times New Roman"/>
          <w:sz w:val="24"/>
          <w:szCs w:val="24"/>
        </w:rPr>
        <w:t>первичный учет движения отходов, а также ответственный за безопасное обращениес</w:t>
      </w:r>
      <w:r>
        <w:rPr>
          <w:rFonts w:ascii="Times New Roman" w:hAnsi="Times New Roman"/>
          <w:sz w:val="24"/>
          <w:szCs w:val="24"/>
        </w:rPr>
        <w:t xml:space="preserve"> </w:t>
      </w:r>
      <w:r w:rsidRPr="00503B3E">
        <w:rPr>
          <w:rFonts w:ascii="Times New Roman" w:hAnsi="Times New Roman"/>
          <w:sz w:val="24"/>
          <w:szCs w:val="24"/>
        </w:rPr>
        <w:t>отходами на территории предприятия ведут постоянный учет.</w:t>
      </w:r>
    </w:p>
    <w:p w14:paraId="2FDA6D6F" w14:textId="77777777" w:rsidR="008B4AE7" w:rsidRDefault="00034F39" w:rsidP="004C400E">
      <w:pPr>
        <w:pStyle w:val="2"/>
        <w:numPr>
          <w:ilvl w:val="0"/>
          <w:numId w:val="0"/>
        </w:numPr>
        <w:ind w:firstLine="567"/>
        <w:jc w:val="both"/>
      </w:pPr>
      <w:bookmarkStart w:id="443" w:name="_Toc197423311"/>
      <w:r>
        <w:t xml:space="preserve">6.4. </w:t>
      </w:r>
      <w:r w:rsidR="008B4AE7">
        <w:t xml:space="preserve"> </w:t>
      </w:r>
      <w:bookmarkStart w:id="444" w:name="_Toc132612808"/>
      <w:r w:rsidR="008B4AE7">
        <w:t>Виды и количества отходов производства и потребления (образовываемых, накапливаемых и передаваемых), подлежащих включению в декларацию о во</w:t>
      </w:r>
      <w:r w:rsidR="00F31F12">
        <w:t>з</w:t>
      </w:r>
      <w:r w:rsidR="008B4AE7">
        <w:t>действии на окружающую среду</w:t>
      </w:r>
      <w:bookmarkEnd w:id="443"/>
      <w:bookmarkEnd w:id="444"/>
    </w:p>
    <w:p w14:paraId="69A4FD42"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Лица, осуществляющие деятельность на объектах III категории (далее – декларант), представляют в местный исполнительный орган соответствующей административно- территориальной единицы декларацию о воздействии на окружающую среду.</w:t>
      </w:r>
    </w:p>
    <w:p w14:paraId="7994C72E"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 в письменной форме или в форме электронного документа, подписанного электронной цифровой подписью.</w:t>
      </w:r>
    </w:p>
    <w:p w14:paraId="5BAA39BA"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среду должна содержать следующие сведения:</w:t>
      </w:r>
    </w:p>
    <w:p w14:paraId="2C7584E4"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1) наименование, организационно-правовую форму, бизнес-идентификационный номер и адрес (место нахождения) юридического лица или фамилию, имя, отчество (если оно указано в документе, удостоверяющем личность), индивидуальный идентификационный номер, место жительства индивидуального предпринимателя;</w:t>
      </w:r>
    </w:p>
    <w:p w14:paraId="3377DD05"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2) наименование и краткую характеристику объекта;</w:t>
      </w:r>
    </w:p>
    <w:p w14:paraId="1866D984"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3) вид основной деятельности, виды и объем производимой продукции, выполняемых работ, оказываемых услуг;</w:t>
      </w:r>
    </w:p>
    <w:p w14:paraId="3CB3687B"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4) декларируемое количество выбросов загрязняющих веществ, количество и виды отходов (образовываемых, накапливаемых и передаваемых специализированным организациям по управлению отходами);</w:t>
      </w:r>
    </w:p>
    <w:p w14:paraId="49BC141E" w14:textId="77777777" w:rsidR="008B4AE7" w:rsidRDefault="008B4AE7" w:rsidP="00503B3E">
      <w:pPr>
        <w:autoSpaceDE w:val="0"/>
        <w:autoSpaceDN w:val="0"/>
        <w:adjustRightInd w:val="0"/>
        <w:rPr>
          <w:rFonts w:ascii="Times New Roman" w:hAnsi="Times New Roman"/>
          <w:sz w:val="24"/>
          <w:szCs w:val="24"/>
        </w:rPr>
      </w:pPr>
      <w:r>
        <w:rPr>
          <w:rFonts w:ascii="Times New Roman" w:hAnsi="Times New Roman"/>
          <w:sz w:val="24"/>
          <w:szCs w:val="24"/>
        </w:rPr>
        <w:t>5) для намечаемой деятельности – номер и дату выдачи положительного заключения государственной экологической экспертизы для объектов III категории.</w:t>
      </w:r>
    </w:p>
    <w:p w14:paraId="4F5CB025"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Декларация о воздействии на окружающую среду представляется:</w:t>
      </w:r>
    </w:p>
    <w:p w14:paraId="31DE4ED6"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1) перед началом намечаемой деятельности;</w:t>
      </w:r>
    </w:p>
    <w:p w14:paraId="388347F3"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2) после начала осуществления деятельности – в случае существенного изменения технологических процессов основных производств,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w:t>
      </w:r>
    </w:p>
    <w:p w14:paraId="1F6C17CF"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В случае существенного изменения технологических процессов, качественных и количественных характеристик выбросов загрязняющих веществ и стационарных источников, отходов (образовываемых, накапливаемых и передаваемых специализированным организациям по управлению отходами) декларант обязан в течение трех месяцев с даты внесения соответствующих существенных изменений представить новую декларацию о воздействии на окружающую среду.</w:t>
      </w:r>
    </w:p>
    <w:p w14:paraId="10DA3492"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Форма декларации о воздействии на окружающую среду и порядок ее заполнения устанавливаются правилами выдачи экологических разрешений.</w:t>
      </w:r>
    </w:p>
    <w:p w14:paraId="1E1F8CBF"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За непредставление декларации о воздействии на окружающую среду или предоставление недостоверной информации, содержащейся в этой декларации, лица несут ответственность, установленную законами Республики Казахстан.</w:t>
      </w:r>
    </w:p>
    <w:p w14:paraId="3B674EB5" w14:textId="77777777" w:rsidR="008B4AE7" w:rsidRDefault="008B4AE7" w:rsidP="004C400E">
      <w:pPr>
        <w:autoSpaceDE w:val="0"/>
        <w:autoSpaceDN w:val="0"/>
        <w:adjustRightInd w:val="0"/>
        <w:ind w:firstLine="567"/>
        <w:rPr>
          <w:rFonts w:ascii="Times New Roman" w:hAnsi="Times New Roman"/>
          <w:sz w:val="24"/>
          <w:szCs w:val="24"/>
        </w:rPr>
      </w:pPr>
      <w:r>
        <w:rPr>
          <w:rFonts w:ascii="Times New Roman" w:hAnsi="Times New Roman"/>
          <w:sz w:val="24"/>
          <w:szCs w:val="24"/>
        </w:rPr>
        <w:t>Местные исполнительные органы ежеквартально до 5 числа месяца, следующего за отчетным периодом, направляют в территориальное подразделение уполномоченного органа в области охраны окружающей среды сводные данные по принятым декларациям о воздействии на окружающую среду по форме, утвержденной уполномоченным органом в области охраны окружающей среды.</w:t>
      </w:r>
    </w:p>
    <w:p w14:paraId="05434EFF" w14:textId="77777777" w:rsidR="008B4AE7" w:rsidRPr="00503B3E" w:rsidRDefault="008B4AE7" w:rsidP="004C400E">
      <w:pPr>
        <w:autoSpaceDE w:val="0"/>
        <w:autoSpaceDN w:val="0"/>
        <w:adjustRightInd w:val="0"/>
        <w:ind w:firstLine="567"/>
      </w:pPr>
      <w:r>
        <w:rPr>
          <w:rFonts w:ascii="Times New Roman" w:hAnsi="Times New Roman"/>
          <w:sz w:val="24"/>
          <w:szCs w:val="24"/>
        </w:rPr>
        <w:t>Информация по видам и количеству отходов производства и потребления (образовываемых, накапливаемых и передаваемых специализированным организациям по управлению отходами), представлено в разделе 4.1 настоящего РООС.</w:t>
      </w:r>
    </w:p>
    <w:p w14:paraId="023A4CEE" w14:textId="77777777" w:rsidR="005362D3" w:rsidRPr="00467407" w:rsidRDefault="005362D3" w:rsidP="005362D3">
      <w:pPr>
        <w:pStyle w:val="afffb"/>
        <w:spacing w:before="0"/>
        <w:ind w:firstLine="567"/>
        <w:rPr>
          <w:rFonts w:ascii="Times New Roman" w:hAnsi="Times New Roman"/>
          <w:sz w:val="24"/>
        </w:rPr>
      </w:pPr>
    </w:p>
    <w:p w14:paraId="11A5F418" w14:textId="77777777" w:rsidR="005362D3" w:rsidRPr="00467407" w:rsidRDefault="00AC55D1" w:rsidP="00AC55D1">
      <w:pPr>
        <w:pStyle w:val="2"/>
        <w:numPr>
          <w:ilvl w:val="0"/>
          <w:numId w:val="0"/>
        </w:numPr>
      </w:pPr>
      <w:bookmarkStart w:id="445" w:name="_Toc132612809"/>
      <w:bookmarkStart w:id="446" w:name="_Toc197423312"/>
      <w:r>
        <w:t xml:space="preserve">6.5. </w:t>
      </w:r>
      <w:r w:rsidR="005362D3" w:rsidRPr="00467407">
        <w:t>Внедрение малоотходных и безотходных технологий с целью снижения воздействия на окружающую среду</w:t>
      </w:r>
      <w:bookmarkEnd w:id="445"/>
      <w:bookmarkEnd w:id="446"/>
    </w:p>
    <w:p w14:paraId="269207F3" w14:textId="77777777" w:rsidR="005362D3" w:rsidRPr="00467407" w:rsidRDefault="005362D3" w:rsidP="004C400E">
      <w:pPr>
        <w:ind w:firstLine="567"/>
        <w:rPr>
          <w:rFonts w:ascii="Times New Roman" w:eastAsia="Times New Roman" w:hAnsi="Times New Roman"/>
          <w:sz w:val="24"/>
          <w:szCs w:val="24"/>
        </w:rPr>
      </w:pPr>
      <w:r w:rsidRPr="00467407">
        <w:rPr>
          <w:rFonts w:ascii="Times New Roman" w:eastAsia="Times New Roman" w:hAnsi="Times New Roman"/>
          <w:sz w:val="24"/>
          <w:szCs w:val="24"/>
        </w:rPr>
        <w:t xml:space="preserve">Малоотходная технология - технология, позволяющая получать минимум твердых, жидких, газообразных и тепловых отходов и выбросов, не требующая каскада реутилизации. </w:t>
      </w:r>
    </w:p>
    <w:p w14:paraId="4B47CDD8" w14:textId="77777777" w:rsidR="005362D3" w:rsidRPr="00467407" w:rsidRDefault="005362D3" w:rsidP="004C400E">
      <w:pPr>
        <w:ind w:firstLine="567"/>
        <w:rPr>
          <w:rFonts w:ascii="Times New Roman" w:eastAsia="Times New Roman" w:hAnsi="Times New Roman"/>
          <w:sz w:val="24"/>
          <w:szCs w:val="24"/>
        </w:rPr>
      </w:pPr>
      <w:r w:rsidRPr="00467407">
        <w:rPr>
          <w:rFonts w:ascii="Times New Roman" w:eastAsia="Times New Roman" w:hAnsi="Times New Roman"/>
          <w:sz w:val="24"/>
          <w:szCs w:val="24"/>
        </w:rPr>
        <w:t xml:space="preserve">Одним из основных условий на начальном внедрении малоотходной и безотходной технологии является наличие систем повторного и оборотного использования воды. </w:t>
      </w:r>
    </w:p>
    <w:p w14:paraId="1CB0A5C5" w14:textId="77777777" w:rsidR="005362D3" w:rsidRDefault="005362D3" w:rsidP="004C400E">
      <w:pPr>
        <w:ind w:firstLine="567"/>
        <w:rPr>
          <w:rFonts w:ascii="Times New Roman" w:eastAsia="Times New Roman" w:hAnsi="Times New Roman"/>
          <w:sz w:val="24"/>
          <w:szCs w:val="24"/>
        </w:rPr>
      </w:pPr>
      <w:r w:rsidRPr="00467407">
        <w:rPr>
          <w:rFonts w:ascii="Times New Roman" w:eastAsia="Times New Roman" w:hAnsi="Times New Roman"/>
          <w:sz w:val="24"/>
          <w:szCs w:val="24"/>
        </w:rPr>
        <w:t xml:space="preserve">Другая сфера экологизации промышленности </w:t>
      </w:r>
      <w:r>
        <w:rPr>
          <w:rFonts w:ascii="Times New Roman" w:eastAsia="Times New Roman" w:hAnsi="Times New Roman"/>
          <w:sz w:val="24"/>
          <w:szCs w:val="24"/>
        </w:rPr>
        <w:t>‒</w:t>
      </w:r>
      <w:r w:rsidRPr="00467407">
        <w:rPr>
          <w:rFonts w:ascii="Times New Roman" w:eastAsia="Times New Roman" w:hAnsi="Times New Roman"/>
          <w:sz w:val="24"/>
          <w:szCs w:val="24"/>
        </w:rPr>
        <w:t xml:space="preserve"> совершенствование технологий производства, в том числе улавливание выбросов, стоков и отходов не в форме загрязнителей, а в виде полезных материалов, вторичного сырья для промышленности. </w:t>
      </w:r>
    </w:p>
    <w:p w14:paraId="3FD4494A" w14:textId="7DBC72C9" w:rsidR="008D7CEA" w:rsidRPr="008D7CEA" w:rsidRDefault="008D7CEA" w:rsidP="004C400E">
      <w:pPr>
        <w:ind w:firstLine="567"/>
        <w:rPr>
          <w:rFonts w:ascii="Times New Roman" w:eastAsia="Times New Roman" w:hAnsi="Times New Roman"/>
          <w:sz w:val="24"/>
          <w:szCs w:val="24"/>
        </w:rPr>
      </w:pPr>
      <w:r w:rsidRPr="008D7CEA">
        <w:rPr>
          <w:rFonts w:ascii="Times New Roman" w:hAnsi="Times New Roman"/>
          <w:sz w:val="24"/>
          <w:szCs w:val="24"/>
        </w:rPr>
        <w:t xml:space="preserve"> </w:t>
      </w:r>
      <w:r>
        <w:rPr>
          <w:rFonts w:ascii="Times New Roman" w:hAnsi="Times New Roman"/>
          <w:sz w:val="24"/>
          <w:szCs w:val="24"/>
        </w:rPr>
        <w:t xml:space="preserve">Внедрения </w:t>
      </w:r>
      <w:r w:rsidRPr="008D7CEA">
        <w:rPr>
          <w:rFonts w:ascii="Times New Roman" w:hAnsi="Times New Roman"/>
          <w:sz w:val="24"/>
          <w:szCs w:val="24"/>
        </w:rPr>
        <w:t xml:space="preserve"> малоотходных и безотходных технологий с целью снижения воздействия на окружающую среду</w:t>
      </w:r>
      <w:r>
        <w:rPr>
          <w:rFonts w:ascii="Times New Roman" w:hAnsi="Times New Roman"/>
          <w:sz w:val="24"/>
          <w:szCs w:val="24"/>
        </w:rPr>
        <w:t xml:space="preserve"> в проц</w:t>
      </w:r>
      <w:r w:rsidR="00074F10">
        <w:rPr>
          <w:rFonts w:ascii="Times New Roman" w:hAnsi="Times New Roman"/>
          <w:sz w:val="24"/>
          <w:szCs w:val="24"/>
        </w:rPr>
        <w:t>ессе</w:t>
      </w:r>
      <w:r>
        <w:rPr>
          <w:rFonts w:ascii="Times New Roman" w:hAnsi="Times New Roman"/>
          <w:sz w:val="24"/>
          <w:szCs w:val="24"/>
        </w:rPr>
        <w:t xml:space="preserve"> работ </w:t>
      </w:r>
      <w:r w:rsidR="00074F10">
        <w:rPr>
          <w:rFonts w:ascii="Times New Roman" w:hAnsi="Times New Roman"/>
          <w:sz w:val="24"/>
          <w:szCs w:val="24"/>
        </w:rPr>
        <w:t xml:space="preserve">по бурению и испытанию объектов скважины </w:t>
      </w:r>
      <w:r>
        <w:rPr>
          <w:rFonts w:ascii="Times New Roman" w:hAnsi="Times New Roman"/>
          <w:sz w:val="24"/>
          <w:szCs w:val="24"/>
        </w:rPr>
        <w:t>не будет, так как работы по продолжительности являютс</w:t>
      </w:r>
      <w:r w:rsidR="00D65F5B">
        <w:rPr>
          <w:rFonts w:ascii="Times New Roman" w:hAnsi="Times New Roman"/>
          <w:sz w:val="24"/>
          <w:szCs w:val="24"/>
        </w:rPr>
        <w:t xml:space="preserve">я временными, и </w:t>
      </w:r>
      <w:r>
        <w:rPr>
          <w:rFonts w:ascii="Times New Roman" w:hAnsi="Times New Roman"/>
          <w:sz w:val="24"/>
          <w:szCs w:val="24"/>
        </w:rPr>
        <w:t>отх</w:t>
      </w:r>
      <w:r w:rsidR="00D65F5B">
        <w:rPr>
          <w:rFonts w:ascii="Times New Roman" w:hAnsi="Times New Roman"/>
          <w:sz w:val="24"/>
          <w:szCs w:val="24"/>
        </w:rPr>
        <w:t xml:space="preserve">оды </w:t>
      </w:r>
      <w:r>
        <w:rPr>
          <w:rFonts w:ascii="Times New Roman" w:hAnsi="Times New Roman"/>
          <w:sz w:val="24"/>
          <w:szCs w:val="24"/>
        </w:rPr>
        <w:t xml:space="preserve"> по количеству и</w:t>
      </w:r>
      <w:r w:rsidR="00D65F5B">
        <w:rPr>
          <w:rFonts w:ascii="Times New Roman" w:hAnsi="Times New Roman"/>
          <w:sz w:val="24"/>
          <w:szCs w:val="24"/>
        </w:rPr>
        <w:t xml:space="preserve"> видовом</w:t>
      </w:r>
      <w:r>
        <w:rPr>
          <w:rFonts w:ascii="Times New Roman" w:hAnsi="Times New Roman"/>
          <w:sz w:val="24"/>
          <w:szCs w:val="24"/>
        </w:rPr>
        <w:t xml:space="preserve">у составу </w:t>
      </w:r>
      <w:r w:rsidR="00D65F5B">
        <w:rPr>
          <w:rFonts w:ascii="Times New Roman" w:hAnsi="Times New Roman"/>
          <w:sz w:val="24"/>
          <w:szCs w:val="24"/>
        </w:rPr>
        <w:t>являются незначительными.</w:t>
      </w:r>
    </w:p>
    <w:p w14:paraId="4E0C63BD" w14:textId="77777777" w:rsidR="005362D3" w:rsidRDefault="005362D3">
      <w:pPr>
        <w:jc w:val="left"/>
      </w:pPr>
      <w:r>
        <w:br w:type="page"/>
      </w:r>
    </w:p>
    <w:p w14:paraId="4C5B2AEB" w14:textId="77777777" w:rsidR="006E025C" w:rsidRPr="00597D09" w:rsidRDefault="00256A84" w:rsidP="00256A84">
      <w:pPr>
        <w:pStyle w:val="1"/>
        <w:numPr>
          <w:ilvl w:val="0"/>
          <w:numId w:val="0"/>
        </w:numPr>
        <w:ind w:left="284"/>
        <w:jc w:val="both"/>
      </w:pPr>
      <w:bookmarkStart w:id="447" w:name="_Toc132612810"/>
      <w:bookmarkStart w:id="448" w:name="_Toc197423313"/>
      <w:r>
        <w:t xml:space="preserve">7. </w:t>
      </w:r>
      <w:r w:rsidR="005A680A" w:rsidRPr="00597D09">
        <w:t>ОЦЕНКА ФИЗИЧЕСКИХ ВОЗДЕЙСТВИЙ НА ОКРУЖАЮЩУЮ СРЕДУ</w:t>
      </w:r>
      <w:bookmarkEnd w:id="447"/>
      <w:bookmarkEnd w:id="448"/>
    </w:p>
    <w:p w14:paraId="608A4A5E" w14:textId="77777777" w:rsidR="005A680A" w:rsidRDefault="0030337D" w:rsidP="00C859DE">
      <w:pPr>
        <w:pStyle w:val="2"/>
        <w:numPr>
          <w:ilvl w:val="0"/>
          <w:numId w:val="0"/>
        </w:numPr>
        <w:jc w:val="both"/>
      </w:pPr>
      <w:bookmarkStart w:id="449" w:name="_Toc132612811"/>
      <w:bookmarkStart w:id="450" w:name="_Toc197423314"/>
      <w:r>
        <w:t xml:space="preserve">7.1. </w:t>
      </w:r>
      <w:r w:rsidR="005A680A">
        <w:t>Оценка возможного теплового, электромагнитного, шумового, воздействия и других типов воздействия, а также их последствий</w:t>
      </w:r>
      <w:bookmarkEnd w:id="449"/>
      <w:bookmarkEnd w:id="450"/>
    </w:p>
    <w:p w14:paraId="3453DF8D" w14:textId="77777777" w:rsidR="005A680A" w:rsidRPr="00503B3E" w:rsidRDefault="005A680A" w:rsidP="00503B3E">
      <w:pPr>
        <w:rPr>
          <w:rFonts w:ascii="Times New Roman" w:hAnsi="Times New Roman"/>
          <w:b/>
          <w:i/>
          <w:sz w:val="24"/>
          <w:szCs w:val="24"/>
        </w:rPr>
      </w:pPr>
      <w:r w:rsidRPr="00503B3E">
        <w:rPr>
          <w:rFonts w:ascii="Times New Roman" w:hAnsi="Times New Roman"/>
          <w:b/>
          <w:i/>
          <w:sz w:val="24"/>
          <w:szCs w:val="24"/>
        </w:rPr>
        <w:t>Производственный шум.</w:t>
      </w:r>
    </w:p>
    <w:p w14:paraId="10B3F12D"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От различного рода шума в настоящее время страдают многие жители городов, поселков, находящихся вблизи промышленных объектов и на осваиваемых территориях.</w:t>
      </w:r>
    </w:p>
    <w:p w14:paraId="623813BA"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Для многих шум является причиной нервных расстройств, нарушения сна, головных болей, повышения кровяного давления, нарушения и потери слуха. Заболевание слухового аппарата может наступить при непрерывном шуме свыше 100дБ. Поэтому оценка воздействия звукового давления на персонал, работающий на промышленных площадках и в быту, имеет важное экологическое и медико-профилактическое значение.</w:t>
      </w:r>
    </w:p>
    <w:p w14:paraId="1C59B23F"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Для оценки суммарного воздействия производственного шума используется суточная доза. Суточная доза состоит из 3 парциальных доз, соответствующих 3 восьми часовым периодам суток, отражающим основные виды жизнедеятельности человека: труд, деятельность и отдых в домашних условиях, сон.</w:t>
      </w:r>
    </w:p>
    <w:p w14:paraId="3817CF0A"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Парциальные дозы определяют отдельно для каждого восьмичасового периода с учетом соответствующих им допустимых уровней шума. Расчет парциальных доз шума для 3 периодов жизнедеятельности проводят по разности между фактическими и допустимыми уровнями звука в дБА. Для этого находят три значения разностей уровней и по таблице соответствующие им превышения допустимых доз для каждого периода. Среднесуточную дозу определяют делением суммы парциальных доз на 3 (количество периодов суток).</w:t>
      </w:r>
    </w:p>
    <w:p w14:paraId="046E764C" w14:textId="2E62C783"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Общее воздействие производимого шума на территории промысла в период </w:t>
      </w:r>
      <w:r w:rsidR="00074F10">
        <w:rPr>
          <w:rFonts w:ascii="Times New Roman" w:hAnsi="Times New Roman"/>
          <w:sz w:val="24"/>
          <w:szCs w:val="24"/>
        </w:rPr>
        <w:t>буровых</w:t>
      </w:r>
      <w:r w:rsidR="00D65F5B">
        <w:rPr>
          <w:rFonts w:ascii="Times New Roman" w:hAnsi="Times New Roman"/>
          <w:sz w:val="24"/>
          <w:szCs w:val="24"/>
        </w:rPr>
        <w:t xml:space="preserve"> работ </w:t>
      </w:r>
      <w:r>
        <w:rPr>
          <w:rFonts w:ascii="Times New Roman" w:hAnsi="Times New Roman"/>
          <w:sz w:val="24"/>
          <w:szCs w:val="24"/>
        </w:rPr>
        <w:t xml:space="preserve"> будет складываться из двух факторов:</w:t>
      </w:r>
    </w:p>
    <w:p w14:paraId="1CBCF5E9" w14:textId="77777777" w:rsidR="005A680A" w:rsidRPr="00503B3E" w:rsidRDefault="005A680A" w:rsidP="00CE15A5">
      <w:pPr>
        <w:pStyle w:val="aff3"/>
        <w:autoSpaceDE w:val="0"/>
        <w:autoSpaceDN w:val="0"/>
        <w:adjustRightInd w:val="0"/>
        <w:ind w:left="567"/>
        <w:rPr>
          <w:rFonts w:ascii="Times New Roman" w:hAnsi="Times New Roman"/>
          <w:sz w:val="24"/>
          <w:szCs w:val="24"/>
        </w:rPr>
      </w:pPr>
      <w:r w:rsidRPr="00503B3E">
        <w:rPr>
          <w:rFonts w:ascii="Symbol" w:hAnsi="Symbol" w:cs="Symbol"/>
          <w:sz w:val="24"/>
          <w:szCs w:val="24"/>
        </w:rPr>
        <w:t></w:t>
      </w:r>
      <w:r w:rsidRPr="00503B3E">
        <w:rPr>
          <w:rFonts w:ascii="Symbol" w:hAnsi="Symbol" w:cs="Symbol"/>
          <w:sz w:val="24"/>
          <w:szCs w:val="24"/>
        </w:rPr>
        <w:t></w:t>
      </w:r>
      <w:r w:rsidRPr="00503B3E">
        <w:rPr>
          <w:rFonts w:ascii="Times New Roman" w:hAnsi="Times New Roman"/>
          <w:sz w:val="24"/>
          <w:szCs w:val="24"/>
        </w:rPr>
        <w:t>воздействие производственного шума (автотранспортного, специальной</w:t>
      </w:r>
      <w:r>
        <w:rPr>
          <w:rFonts w:ascii="Times New Roman" w:hAnsi="Times New Roman"/>
          <w:sz w:val="24"/>
          <w:szCs w:val="24"/>
        </w:rPr>
        <w:t xml:space="preserve"> </w:t>
      </w:r>
      <w:r w:rsidRPr="00503B3E">
        <w:rPr>
          <w:rFonts w:ascii="Times New Roman" w:hAnsi="Times New Roman"/>
          <w:sz w:val="24"/>
          <w:szCs w:val="24"/>
        </w:rPr>
        <w:t>технологической техники и передвижных дизель-генераторных установок);</w:t>
      </w:r>
    </w:p>
    <w:p w14:paraId="1832BD3F" w14:textId="77777777" w:rsidR="005A680A" w:rsidRPr="00503B3E" w:rsidRDefault="005A680A" w:rsidP="00CE15A5">
      <w:pPr>
        <w:pStyle w:val="aff3"/>
        <w:autoSpaceDE w:val="0"/>
        <w:autoSpaceDN w:val="0"/>
        <w:adjustRightInd w:val="0"/>
        <w:ind w:left="567"/>
        <w:rPr>
          <w:rFonts w:ascii="Times New Roman" w:hAnsi="Times New Roman"/>
          <w:sz w:val="24"/>
          <w:szCs w:val="24"/>
        </w:rPr>
      </w:pPr>
      <w:r w:rsidRPr="00503B3E">
        <w:rPr>
          <w:rFonts w:ascii="Symbol" w:hAnsi="Symbol" w:cs="Symbol"/>
          <w:sz w:val="24"/>
          <w:szCs w:val="24"/>
        </w:rPr>
        <w:t></w:t>
      </w:r>
      <w:r w:rsidRPr="00503B3E">
        <w:rPr>
          <w:rFonts w:ascii="Symbol" w:hAnsi="Symbol" w:cs="Symbol"/>
          <w:sz w:val="24"/>
          <w:szCs w:val="24"/>
        </w:rPr>
        <w:t></w:t>
      </w:r>
      <w:r w:rsidRPr="00503B3E">
        <w:rPr>
          <w:rFonts w:ascii="Times New Roman" w:hAnsi="Times New Roman"/>
          <w:sz w:val="24"/>
          <w:szCs w:val="24"/>
        </w:rPr>
        <w:t>воздействие шума стационарных оборудований, расположенных на</w:t>
      </w:r>
      <w:r>
        <w:rPr>
          <w:rFonts w:ascii="Times New Roman" w:hAnsi="Times New Roman"/>
          <w:sz w:val="24"/>
          <w:szCs w:val="24"/>
        </w:rPr>
        <w:t xml:space="preserve"> </w:t>
      </w:r>
      <w:r w:rsidRPr="00503B3E">
        <w:rPr>
          <w:rFonts w:ascii="Times New Roman" w:hAnsi="Times New Roman"/>
          <w:sz w:val="24"/>
          <w:szCs w:val="24"/>
        </w:rPr>
        <w:t>соответствующих площадках.</w:t>
      </w:r>
    </w:p>
    <w:p w14:paraId="6D92C5F1"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При удалении от источника шума на расстоянии до двухсот метров происходит быстрое затухание шума, при дальнейшем увеличении расстояния снижение звука происходит медленнее. Проектом производства работ следует учитывать изменение уровня звука в зависимости от направления и скорости ветра, характера и состояния прилегающей территории, наличия звукоотражающих и поглощающих сооружений и объектов, рельефа местности.</w:t>
      </w:r>
    </w:p>
    <w:p w14:paraId="32C0A743"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Мероприятия по снижению уровня шума при выполнении технологических процессов сводятся к снижению шума в его источнике, применение, при необходимости, звукоотражающих или звукопоглощающих экранов на пути распространения звука или</w:t>
      </w:r>
    </w:p>
    <w:p w14:paraId="23DD80CB"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шумозащитных мероприятий на самом защищаемом объекте.</w:t>
      </w:r>
    </w:p>
    <w:p w14:paraId="03A2C238"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Предельно-допустимый уровень шума на рабочих местах не должны превышать 80</w:t>
      </w:r>
    </w:p>
    <w:p w14:paraId="160182FD" w14:textId="77777777" w:rsidR="005A680A" w:rsidRDefault="005A680A" w:rsidP="00503B3E">
      <w:pPr>
        <w:autoSpaceDE w:val="0"/>
        <w:autoSpaceDN w:val="0"/>
        <w:adjustRightInd w:val="0"/>
        <w:rPr>
          <w:rFonts w:ascii="Times New Roman" w:hAnsi="Times New Roman"/>
          <w:sz w:val="24"/>
          <w:szCs w:val="24"/>
        </w:rPr>
      </w:pPr>
      <w:r>
        <w:rPr>
          <w:rFonts w:ascii="Times New Roman" w:hAnsi="Times New Roman"/>
          <w:sz w:val="24"/>
          <w:szCs w:val="24"/>
        </w:rPr>
        <w:t>дБа.</w:t>
      </w:r>
    </w:p>
    <w:p w14:paraId="530AD091"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Шумовое воздействие автотранспорта. Допустимые уровни внешнего шума автомобилей, действующие в настоящее время, применительно к условиям строительных работ, составляют: грузовые автомобили с полезной массой свыше 3,5 т создают уровень звука - 89дБ(А); грузовые автомобили с дизельным двигателем мощностью 162кВт и выше - 91 дБ(А).</w:t>
      </w:r>
    </w:p>
    <w:p w14:paraId="60F02E67"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Средний допустимый уровень звука на дорогах различного назначения, в том числе местного, составляет 73 дБ(А). Эта величина зависит от ряда факторов, в том числе от технического состояния транспорта, дорожного покрытия, интенсивности движения, времени суток конструктивных особенностей дорог и т.д.</w:t>
      </w:r>
    </w:p>
    <w:p w14:paraId="79311C8D"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В условиях транспортных потоков, планируемых при проведении намечаемых работ, будут преобладать кратковременные маршрутные линии. Использование автотранспорта для обеспечения работ, перевозки персонала, технических грузов и др. с учетом создания звуковых нагрузок, не будет превышать допустимых нормированных шумов – 80дБ(А), а использование мероприятий по минимизации шу</w:t>
      </w:r>
      <w:r w:rsidR="003D209D">
        <w:rPr>
          <w:rFonts w:ascii="Times New Roman" w:hAnsi="Times New Roman"/>
          <w:sz w:val="24"/>
          <w:szCs w:val="24"/>
        </w:rPr>
        <w:t>мов при работах на участке</w:t>
      </w:r>
      <w:r>
        <w:rPr>
          <w:rFonts w:ascii="Times New Roman" w:hAnsi="Times New Roman"/>
          <w:sz w:val="24"/>
          <w:szCs w:val="24"/>
        </w:rPr>
        <w:t>, даст возможность значительно снизить последние.</w:t>
      </w:r>
    </w:p>
    <w:p w14:paraId="6C214614"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Нормативные документы устанавливают определенные требования к методам и расчетам интенсивности шума в местах нахождения людей, допустимую интенсивность фактора и зависимость интенсивности от продолжительности воздействия шума. В соответствии с нормами для рабочих мест в производственных помещениях считается допустимой шумовая нагрузка 80 дБ. При производственных работах на открытой территории шумовые нагрузки будут зависеть от ряда факторов, включающих и выше названные. Уровень шума на открытых рабочих площадках будет зависеть от расстояния до работающего агрегата, а также от того, где находится само работающее оборудование в помещении или вне его, от наличия ограждения, положения места измерения относительно</w:t>
      </w:r>
    </w:p>
    <w:p w14:paraId="538A6D04" w14:textId="77777777" w:rsidR="005A680A" w:rsidRDefault="005A680A" w:rsidP="00503B3E">
      <w:pPr>
        <w:autoSpaceDE w:val="0"/>
        <w:autoSpaceDN w:val="0"/>
        <w:adjustRightInd w:val="0"/>
        <w:rPr>
          <w:rFonts w:ascii="Times New Roman" w:hAnsi="Times New Roman"/>
          <w:sz w:val="24"/>
          <w:szCs w:val="24"/>
        </w:rPr>
      </w:pPr>
      <w:r>
        <w:rPr>
          <w:rFonts w:ascii="Times New Roman" w:hAnsi="Times New Roman"/>
          <w:sz w:val="24"/>
          <w:szCs w:val="24"/>
        </w:rPr>
        <w:t>направленного источника шума, метеорологических условий и т.д.</w:t>
      </w:r>
    </w:p>
    <w:p w14:paraId="0085271F"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По данным исследований установлено, что высокий уровень шума наблюдается на расстоянии 1 м от источника, поэтому при работе на этих участках персонал будет обеспечиваться специальными защитными средствами.</w:t>
      </w:r>
    </w:p>
    <w:p w14:paraId="0F3A7C9F"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Основными факторами шума на производственной площадке будет являться буровые станки, генераторы, насосные установки, автотранспорт.</w:t>
      </w:r>
    </w:p>
    <w:p w14:paraId="51CBA79E"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Уровень шума будет наблюдаться непосредственно на промплощадке, а за пределами он не превысит допустимых показателей для работающего персонала и будет носить кратковременный характер.</w:t>
      </w:r>
    </w:p>
    <w:p w14:paraId="0CEA4529"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Производственные работы являются источником шумового воздействия на здоровье людей, как непосредственно принимающих участие в технологических процессах, а также на флору и фауну. Интенсивность внешнего шума зависит от типа оборудования, его рабочего органа, вида привода, режима работы и расстояния от места работы. Особенно сильный внешний шум создается при работе дизель-генераторов, задействованных при буровых работах, спецтехники и автотранспорта.</w:t>
      </w:r>
    </w:p>
    <w:p w14:paraId="126BEF25" w14:textId="77777777" w:rsidR="005A680A" w:rsidRDefault="005A680A" w:rsidP="00CE15A5">
      <w:pPr>
        <w:autoSpaceDE w:val="0"/>
        <w:autoSpaceDN w:val="0"/>
        <w:adjustRightInd w:val="0"/>
        <w:ind w:firstLine="567"/>
        <w:rPr>
          <w:rFonts w:ascii="Times New Roman" w:hAnsi="Times New Roman"/>
          <w:sz w:val="24"/>
          <w:szCs w:val="24"/>
        </w:rPr>
      </w:pPr>
      <w:r>
        <w:rPr>
          <w:rFonts w:ascii="Times New Roman" w:hAnsi="Times New Roman"/>
          <w:sz w:val="24"/>
          <w:szCs w:val="24"/>
        </w:rPr>
        <w:t>Снижение уровня звука от источника при беспрепятственном распространении происходит примерно на 3 дБ при каждом двукратном увеличении расстояния, снижение пиковых уровней звука происходит примерно на 6 дБ. Поэтому с увеличением расстояния происходит постепенное снижение среднего уровня звука.</w:t>
      </w:r>
    </w:p>
    <w:p w14:paraId="51C2093A" w14:textId="77777777" w:rsidR="005A680A" w:rsidRDefault="005A680A" w:rsidP="00CE15A5">
      <w:pPr>
        <w:autoSpaceDE w:val="0"/>
        <w:autoSpaceDN w:val="0"/>
        <w:adjustRightInd w:val="0"/>
        <w:ind w:firstLine="567"/>
      </w:pPr>
      <w:r>
        <w:rPr>
          <w:rFonts w:ascii="Times New Roman" w:hAnsi="Times New Roman"/>
          <w:sz w:val="24"/>
          <w:szCs w:val="24"/>
        </w:rPr>
        <w:t>Для оценки источников шума на территории буровой с дизельным приводом, как вариант максимального шумового воздействия, приняты замеры уровней шума на рабочих местах аналогичных буровых по литературным источникам.</w:t>
      </w:r>
    </w:p>
    <w:p w14:paraId="1BE8C50C" w14:textId="4D553E0A"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ЗВУКОВОЙ МОЩНОСТИ (УЗМ) ПРИ РАБОТЕ</w:t>
      </w:r>
    </w:p>
    <w:p w14:paraId="4BDC2211" w14:textId="2799713B" w:rsidR="005A680A" w:rsidRPr="00F31334" w:rsidRDefault="005A680A" w:rsidP="005A680A">
      <w:pPr>
        <w:jc w:val="center"/>
        <w:rPr>
          <w:rFonts w:ascii="Times New Roman" w:hAnsi="Times New Roman"/>
          <w:sz w:val="24"/>
          <w:szCs w:val="24"/>
          <w:lang w:val="kk-KZ"/>
        </w:rPr>
      </w:pPr>
      <w:r w:rsidRPr="00467407">
        <w:rPr>
          <w:rFonts w:ascii="Times New Roman" w:hAnsi="Times New Roman"/>
          <w:sz w:val="24"/>
          <w:szCs w:val="24"/>
        </w:rPr>
        <w:t xml:space="preserve">ТЕХНОЛОГИЧЕСКОГО ОБОРУДОВАНИЯ В ПРОЦЕССЕ </w:t>
      </w:r>
      <w:r w:rsidR="00F31334">
        <w:rPr>
          <w:rFonts w:ascii="Times New Roman" w:hAnsi="Times New Roman"/>
          <w:sz w:val="24"/>
          <w:szCs w:val="24"/>
          <w:lang w:val="kk-KZ"/>
        </w:rPr>
        <w:t>ИЛР</w:t>
      </w:r>
    </w:p>
    <w:p w14:paraId="5713D5AB" w14:textId="77777777" w:rsidR="005A680A" w:rsidRPr="00467407" w:rsidRDefault="005A680A" w:rsidP="005A680A">
      <w:pPr>
        <w:pStyle w:val="ae"/>
        <w:jc w:val="right"/>
        <w:rPr>
          <w:rFonts w:ascii="Times New Roman" w:hAnsi="Times New Roman"/>
          <w:i/>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7.1</w:t>
      </w:r>
      <w:r w:rsidR="00336B78">
        <w:rPr>
          <w:rFonts w:ascii="Times New Roman" w:hAnsi="Times New Roman"/>
          <w:sz w:val="24"/>
          <w:szCs w:val="24"/>
        </w:rPr>
        <w:t>.</w:t>
      </w:r>
    </w:p>
    <w:tbl>
      <w:tblPr>
        <w:tblW w:w="9024" w:type="dxa"/>
        <w:jc w:val="center"/>
        <w:tblLayout w:type="fixed"/>
        <w:tblCellMar>
          <w:left w:w="40" w:type="dxa"/>
          <w:right w:w="40" w:type="dxa"/>
        </w:tblCellMar>
        <w:tblLook w:val="0000" w:firstRow="0" w:lastRow="0" w:firstColumn="0" w:lastColumn="0" w:noHBand="0" w:noVBand="0"/>
      </w:tblPr>
      <w:tblGrid>
        <w:gridCol w:w="1817"/>
        <w:gridCol w:w="614"/>
        <w:gridCol w:w="595"/>
        <w:gridCol w:w="557"/>
        <w:gridCol w:w="595"/>
        <w:gridCol w:w="528"/>
        <w:gridCol w:w="605"/>
        <w:gridCol w:w="653"/>
        <w:gridCol w:w="720"/>
        <w:gridCol w:w="970"/>
        <w:gridCol w:w="1370"/>
      </w:tblGrid>
      <w:tr w:rsidR="005A680A" w:rsidRPr="00467407" w14:paraId="07C8CF9B" w14:textId="77777777" w:rsidTr="005A680A">
        <w:trPr>
          <w:trHeight w:val="20"/>
          <w:jc w:val="center"/>
        </w:trPr>
        <w:tc>
          <w:tcPr>
            <w:tcW w:w="1817" w:type="dxa"/>
            <w:vMerge w:val="restart"/>
            <w:tcBorders>
              <w:top w:val="single" w:sz="6" w:space="0" w:color="auto"/>
              <w:left w:val="single" w:sz="6" w:space="0" w:color="auto"/>
              <w:right w:val="single" w:sz="6" w:space="0" w:color="auto"/>
            </w:tcBorders>
            <w:shd w:val="clear" w:color="auto" w:fill="F2F2F2"/>
            <w:tcMar>
              <w:top w:w="28" w:type="dxa"/>
              <w:left w:w="57" w:type="dxa"/>
              <w:right w:w="57" w:type="dxa"/>
            </w:tcMar>
            <w:vAlign w:val="center"/>
          </w:tcPr>
          <w:p w14:paraId="2EF8E5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w:t>
            </w:r>
          </w:p>
        </w:tc>
        <w:tc>
          <w:tcPr>
            <w:tcW w:w="5837" w:type="dxa"/>
            <w:gridSpan w:val="9"/>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D92CE6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Уровни звукового давления в октавных полосах со среднегеометрическими частотами, Гц</w:t>
            </w:r>
          </w:p>
        </w:tc>
        <w:tc>
          <w:tcPr>
            <w:tcW w:w="1370" w:type="dxa"/>
            <w:vMerge w:val="restart"/>
            <w:tcBorders>
              <w:top w:val="single" w:sz="6" w:space="0" w:color="auto"/>
              <w:left w:val="single" w:sz="6" w:space="0" w:color="auto"/>
              <w:right w:val="single" w:sz="6" w:space="0" w:color="auto"/>
            </w:tcBorders>
            <w:shd w:val="clear" w:color="auto" w:fill="F2F2F2"/>
            <w:tcMar>
              <w:top w:w="28" w:type="dxa"/>
              <w:left w:w="57" w:type="dxa"/>
              <w:right w:w="57" w:type="dxa"/>
            </w:tcMar>
            <w:vAlign w:val="center"/>
          </w:tcPr>
          <w:p w14:paraId="2405A6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Корректи рованный УЗМ, дБА</w:t>
            </w:r>
          </w:p>
        </w:tc>
      </w:tr>
      <w:tr w:rsidR="005A680A" w:rsidRPr="00467407" w14:paraId="31F61A08" w14:textId="77777777" w:rsidTr="005A680A">
        <w:trPr>
          <w:trHeight w:val="404"/>
          <w:jc w:val="center"/>
        </w:trPr>
        <w:tc>
          <w:tcPr>
            <w:tcW w:w="1817" w:type="dxa"/>
            <w:vMerge/>
            <w:tcBorders>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3DD130AB" w14:textId="77777777" w:rsidR="005A680A" w:rsidRPr="00467407" w:rsidRDefault="005A680A" w:rsidP="005A680A">
            <w:pPr>
              <w:jc w:val="center"/>
              <w:rPr>
                <w:rFonts w:ascii="Times New Roman" w:hAnsi="Times New Roman"/>
                <w:sz w:val="24"/>
                <w:szCs w:val="24"/>
              </w:rPr>
            </w:pPr>
          </w:p>
        </w:tc>
        <w:tc>
          <w:tcPr>
            <w:tcW w:w="614"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D44F5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7982608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55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19BD528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0F134C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528"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7258534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417EAC9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3"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33B118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72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2C0C27D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9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69616D7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370" w:type="dxa"/>
            <w:vMerge/>
            <w:tcBorders>
              <w:left w:val="single" w:sz="6" w:space="0" w:color="auto"/>
              <w:bottom w:val="single" w:sz="6" w:space="0" w:color="auto"/>
              <w:right w:val="single" w:sz="6" w:space="0" w:color="auto"/>
            </w:tcBorders>
            <w:shd w:val="clear" w:color="auto" w:fill="F2F2F2"/>
            <w:tcMar>
              <w:top w:w="28" w:type="dxa"/>
              <w:left w:w="57" w:type="dxa"/>
              <w:right w:w="57" w:type="dxa"/>
            </w:tcMar>
            <w:vAlign w:val="center"/>
          </w:tcPr>
          <w:p w14:paraId="59B28DC8" w14:textId="77777777" w:rsidR="005A680A" w:rsidRPr="00467407" w:rsidRDefault="005A680A" w:rsidP="005A680A">
            <w:pPr>
              <w:jc w:val="center"/>
              <w:rPr>
                <w:rFonts w:ascii="Times New Roman" w:hAnsi="Times New Roman"/>
                <w:sz w:val="24"/>
                <w:szCs w:val="24"/>
              </w:rPr>
            </w:pPr>
          </w:p>
        </w:tc>
      </w:tr>
      <w:tr w:rsidR="005A680A" w:rsidRPr="00467407" w14:paraId="49DC7001" w14:textId="77777777" w:rsidTr="005A680A">
        <w:trPr>
          <w:trHeight w:val="20"/>
          <w:jc w:val="center"/>
        </w:trPr>
        <w:tc>
          <w:tcPr>
            <w:tcW w:w="181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9517FB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614"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569D95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767874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57"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616FFF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3B6691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28"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68E8D57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752C4C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53"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D549C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2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41FC254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9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12F45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1370" w:type="dxa"/>
            <w:tcBorders>
              <w:top w:val="single" w:sz="6" w:space="0" w:color="auto"/>
              <w:left w:val="single" w:sz="6" w:space="0" w:color="auto"/>
              <w:bottom w:val="single" w:sz="6" w:space="0" w:color="auto"/>
              <w:right w:val="single" w:sz="6" w:space="0" w:color="auto"/>
            </w:tcBorders>
            <w:shd w:val="clear" w:color="auto" w:fill="F2F2F2"/>
            <w:tcMar>
              <w:top w:w="28" w:type="dxa"/>
              <w:left w:w="57" w:type="dxa"/>
              <w:right w:w="57" w:type="dxa"/>
            </w:tcMar>
          </w:tcPr>
          <w:p w14:paraId="0D77D9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r>
      <w:tr w:rsidR="005A680A" w:rsidRPr="00467407" w14:paraId="68305B0D" w14:textId="77777777" w:rsidTr="005A680A">
        <w:trPr>
          <w:trHeight w:val="376"/>
          <w:jc w:val="center"/>
        </w:trPr>
        <w:tc>
          <w:tcPr>
            <w:tcW w:w="181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tcPr>
          <w:p w14:paraId="28C1BA0F"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Измерения</w:t>
            </w:r>
          </w:p>
        </w:tc>
        <w:tc>
          <w:tcPr>
            <w:tcW w:w="614"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B0B8B9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4F71E4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5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4750B43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E1EDE6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28"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147CEC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AD427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3"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7E9C1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72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5DA8E3F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9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33F2C1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3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198A42C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4E3DA32B" w14:textId="77777777" w:rsidTr="005A680A">
        <w:trPr>
          <w:trHeight w:val="485"/>
          <w:jc w:val="center"/>
        </w:trPr>
        <w:tc>
          <w:tcPr>
            <w:tcW w:w="181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tcPr>
          <w:p w14:paraId="2221F99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0C71A12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14"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7E3F1F1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5698A6B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557"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3940DA4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803A6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528"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F1DE12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0852CE9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3"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6BCC26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72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11E5978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9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FF3348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370" w:type="dxa"/>
            <w:tcBorders>
              <w:top w:val="single" w:sz="6" w:space="0" w:color="auto"/>
              <w:left w:val="single" w:sz="6" w:space="0" w:color="auto"/>
              <w:bottom w:val="single" w:sz="6" w:space="0" w:color="auto"/>
              <w:right w:val="single" w:sz="6" w:space="0" w:color="auto"/>
            </w:tcBorders>
            <w:shd w:val="clear" w:color="auto" w:fill="FFFFFF"/>
            <w:tcMar>
              <w:top w:w="28" w:type="dxa"/>
              <w:left w:w="57" w:type="dxa"/>
              <w:right w:w="57" w:type="dxa"/>
            </w:tcMar>
            <w:vAlign w:val="center"/>
          </w:tcPr>
          <w:p w14:paraId="20328C5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bl>
    <w:p w14:paraId="2DA974C0" w14:textId="77777777" w:rsidR="005A680A" w:rsidRPr="00467407" w:rsidRDefault="005A680A" w:rsidP="005A680A">
      <w:pPr>
        <w:ind w:firstLine="709"/>
        <w:rPr>
          <w:rFonts w:ascii="Times New Roman" w:hAnsi="Times New Roman"/>
          <w:sz w:val="24"/>
          <w:szCs w:val="24"/>
        </w:rPr>
      </w:pPr>
    </w:p>
    <w:p w14:paraId="58F0B234" w14:textId="77777777"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ЗВУКОВОГО ДАВЛЕНИЯ, СОЗДАВАЕМЫЕ ТЕХНОЛОГИЧЕСКИМ ОБОРУДОВАНИЕМ НА ГРАНИЦЕ СЗЗ</w:t>
      </w:r>
    </w:p>
    <w:p w14:paraId="24F16788" w14:textId="77777777" w:rsidR="005A680A" w:rsidRPr="00467407" w:rsidRDefault="005A680A" w:rsidP="005A680A">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7.2</w:t>
      </w:r>
      <w:r w:rsidRPr="00467407">
        <w:rPr>
          <w:rFonts w:ascii="Times New Roman" w:hAnsi="Times New Roman"/>
          <w:sz w:val="24"/>
          <w:szCs w:val="24"/>
        </w:rPr>
        <w:t>.</w:t>
      </w:r>
    </w:p>
    <w:tbl>
      <w:tblPr>
        <w:tblW w:w="9834" w:type="dxa"/>
        <w:tblInd w:w="40" w:type="dxa"/>
        <w:tblLayout w:type="fixed"/>
        <w:tblCellMar>
          <w:left w:w="40" w:type="dxa"/>
          <w:right w:w="40" w:type="dxa"/>
        </w:tblCellMar>
        <w:tblLook w:val="0000" w:firstRow="0" w:lastRow="0" w:firstColumn="0" w:lastColumn="0" w:noHBand="0" w:noVBand="0"/>
      </w:tblPr>
      <w:tblGrid>
        <w:gridCol w:w="557"/>
        <w:gridCol w:w="2437"/>
        <w:gridCol w:w="605"/>
        <w:gridCol w:w="595"/>
        <w:gridCol w:w="600"/>
        <w:gridCol w:w="595"/>
        <w:gridCol w:w="665"/>
        <w:gridCol w:w="605"/>
        <w:gridCol w:w="655"/>
        <w:gridCol w:w="662"/>
        <w:gridCol w:w="749"/>
        <w:gridCol w:w="1109"/>
      </w:tblGrid>
      <w:tr w:rsidR="005A680A" w:rsidRPr="00467407" w14:paraId="549D93E9" w14:textId="77777777" w:rsidTr="005A680A">
        <w:trPr>
          <w:trHeight w:val="20"/>
          <w:tblHeader/>
        </w:trPr>
        <w:tc>
          <w:tcPr>
            <w:tcW w:w="55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5C1DA2C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ПП</w:t>
            </w:r>
          </w:p>
        </w:tc>
        <w:tc>
          <w:tcPr>
            <w:tcW w:w="243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77FB56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 параметра</w:t>
            </w:r>
          </w:p>
        </w:tc>
        <w:tc>
          <w:tcPr>
            <w:tcW w:w="5731" w:type="dxa"/>
            <w:gridSpan w:val="9"/>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032905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Среднегеометрическая частота октавных полос, Гц</w:t>
            </w:r>
          </w:p>
          <w:p w14:paraId="2ED94994" w14:textId="77777777" w:rsidR="005A680A" w:rsidRPr="00467407" w:rsidRDefault="005A680A" w:rsidP="005A680A">
            <w:pPr>
              <w:jc w:val="center"/>
              <w:rPr>
                <w:rFonts w:ascii="Times New Roman" w:hAnsi="Times New Roman"/>
                <w:sz w:val="24"/>
                <w:szCs w:val="24"/>
              </w:rPr>
            </w:pPr>
          </w:p>
        </w:tc>
        <w:tc>
          <w:tcPr>
            <w:tcW w:w="1109"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60E88E0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 УЗМ, дБА</w:t>
            </w:r>
          </w:p>
        </w:tc>
      </w:tr>
      <w:tr w:rsidR="005A680A" w:rsidRPr="00467407" w14:paraId="3CFEEF3D" w14:textId="77777777" w:rsidTr="005A680A">
        <w:trPr>
          <w:trHeight w:val="20"/>
          <w:tblHeader/>
        </w:trPr>
        <w:tc>
          <w:tcPr>
            <w:tcW w:w="55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C4024AA" w14:textId="77777777" w:rsidR="005A680A" w:rsidRPr="00467407" w:rsidRDefault="005A680A" w:rsidP="005A680A">
            <w:pPr>
              <w:jc w:val="center"/>
              <w:rPr>
                <w:rFonts w:ascii="Times New Roman" w:hAnsi="Times New Roman"/>
                <w:sz w:val="24"/>
                <w:szCs w:val="24"/>
              </w:rPr>
            </w:pPr>
          </w:p>
        </w:tc>
        <w:tc>
          <w:tcPr>
            <w:tcW w:w="243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3CB717E" w14:textId="77777777" w:rsidR="005A680A" w:rsidRPr="00467407" w:rsidRDefault="005A680A" w:rsidP="005A680A">
            <w:pPr>
              <w:jc w:val="center"/>
              <w:rPr>
                <w:rFonts w:ascii="Times New Roman" w:hAnsi="Times New Roman"/>
                <w:sz w:val="24"/>
                <w:szCs w:val="24"/>
              </w:rPr>
            </w:pP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ECD99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07A729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48A245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2A17E5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5877B94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40C8A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702D0DC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B778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29B313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109"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16BBC846" w14:textId="77777777" w:rsidR="005A680A" w:rsidRPr="00467407" w:rsidRDefault="005A680A" w:rsidP="005A680A">
            <w:pPr>
              <w:jc w:val="center"/>
              <w:rPr>
                <w:rFonts w:ascii="Times New Roman" w:hAnsi="Times New Roman"/>
                <w:sz w:val="24"/>
                <w:szCs w:val="24"/>
              </w:rPr>
            </w:pPr>
          </w:p>
        </w:tc>
      </w:tr>
      <w:tr w:rsidR="005A680A" w:rsidRPr="00467407" w14:paraId="7ECAC574" w14:textId="77777777" w:rsidTr="005A680A">
        <w:trPr>
          <w:trHeight w:val="20"/>
          <w:tblHeader/>
        </w:trPr>
        <w:tc>
          <w:tcPr>
            <w:tcW w:w="55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B2CBE6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E91DEB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D1B10F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2679E5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0C314C3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A44A1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5EC2AD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203337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7DFE7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3CB23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3100D3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110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49D801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27B5600B" w14:textId="77777777" w:rsidTr="005A680A">
        <w:trPr>
          <w:trHeight w:val="264"/>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405F01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2D9AE3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УЗМ, Lp,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FCCB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1E439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81434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35A07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5B05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CE33FE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1875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65F0E3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B0AE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299E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1A7FB53E"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4325C6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4B0F2C5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25C2E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B3E1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DCF37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73D06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0FBD0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1D4018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D4A4F4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D1724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C1ABD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8DE12B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r>
      <w:tr w:rsidR="005A680A" w:rsidRPr="00467407" w14:paraId="308F16D7"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058D40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ACBF05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r, 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CCFBF2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8E4FF9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42DA462"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60838B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4749AB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86087A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418A8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6B597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4542BEE"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1000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C26336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r>
      <w:tr w:rsidR="005A680A" w:rsidRPr="00467407" w14:paraId="551AF96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C6C0BD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80E6FB3"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βα*r/1000,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CDFFBF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D2400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7EFD5D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0,45</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EC607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1,65</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53DA59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07B04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02AD1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14,4</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CB763F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283948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124,5</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CE62B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r>
      <w:tr w:rsidR="005A680A" w:rsidRPr="00467407" w14:paraId="5E3BD22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6DE1A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198D722"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lgφ,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F81F85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821C6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2C617B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89AD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0C5EA1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3B37F7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82D56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6E02B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D6A2CA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D3FA8C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r>
      <w:tr w:rsidR="005A680A" w:rsidRPr="00467407" w14:paraId="040086AF"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7F9406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027EE3A"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IgΩ,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EB263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263BF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3D8263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3FB70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5D11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83E77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547E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5924B6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62A3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B1BC92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r>
      <w:tr w:rsidR="005A680A" w:rsidRPr="00467407" w14:paraId="366FB17A"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33B8CD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E95EBF8"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20 Igr</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88A4BD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C8CE4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42047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55863D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FA1F2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8A91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ECB20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175FFB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DF2B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A8188F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62</w:t>
            </w:r>
          </w:p>
        </w:tc>
      </w:tr>
      <w:tr w:rsidR="005A680A" w:rsidRPr="00467407" w14:paraId="20C9AAC3"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5F8535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2A2D98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L,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C80A3B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E15140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AEDA2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3F453F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F45713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614051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144E9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B17239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1BDF91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0953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7A6A7BB6"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3A8CF8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E2D91CF"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253F751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E7C94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C68502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28D8E9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248C39F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297F8E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B3425F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6AA10DC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F9998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027F3C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6630D50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r w:rsidR="005A680A" w:rsidRPr="00467407" w14:paraId="22664045"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218EF1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7199873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Норма для территорий прилегающих к жилым зонам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9E45F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2A158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67</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8880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5C06C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20DF0D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BDD394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EA41A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5E5E27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F2CA7B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2A3C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45</w:t>
            </w:r>
          </w:p>
        </w:tc>
      </w:tr>
    </w:tbl>
    <w:p w14:paraId="47BC49DE" w14:textId="77777777" w:rsidR="007532DA" w:rsidRDefault="007532DA" w:rsidP="005A680A">
      <w:pPr>
        <w:spacing w:before="200"/>
        <w:jc w:val="center"/>
        <w:rPr>
          <w:rFonts w:ascii="Times New Roman" w:hAnsi="Times New Roman"/>
          <w:sz w:val="24"/>
          <w:szCs w:val="24"/>
        </w:rPr>
      </w:pPr>
    </w:p>
    <w:p w14:paraId="1D6AA956" w14:textId="77777777" w:rsidR="007532DA" w:rsidRDefault="007532DA">
      <w:pPr>
        <w:jc w:val="left"/>
        <w:rPr>
          <w:rFonts w:ascii="Times New Roman" w:hAnsi="Times New Roman"/>
          <w:sz w:val="24"/>
          <w:szCs w:val="24"/>
        </w:rPr>
      </w:pPr>
      <w:r>
        <w:rPr>
          <w:rFonts w:ascii="Times New Roman" w:hAnsi="Times New Roman"/>
          <w:sz w:val="24"/>
          <w:szCs w:val="24"/>
        </w:rPr>
        <w:br w:type="page"/>
      </w:r>
    </w:p>
    <w:p w14:paraId="1FEEF9FF" w14:textId="77777777" w:rsidR="005A680A" w:rsidRPr="00467407" w:rsidRDefault="005A680A" w:rsidP="005A680A">
      <w:pPr>
        <w:spacing w:before="200"/>
        <w:jc w:val="center"/>
        <w:rPr>
          <w:rFonts w:ascii="Times New Roman" w:hAnsi="Times New Roman"/>
          <w:sz w:val="24"/>
          <w:szCs w:val="24"/>
        </w:rPr>
      </w:pPr>
      <w:r w:rsidRPr="00467407">
        <w:rPr>
          <w:rFonts w:ascii="Times New Roman" w:hAnsi="Times New Roman"/>
          <w:sz w:val="24"/>
          <w:szCs w:val="24"/>
        </w:rPr>
        <w:t>УРОВНИ ЗВУКОВОГО ДАВЛЕНИЯ, СОЗДАВАЕМЫЕ ТЕХНОЛОГИЧЕСКИМ ОБОРУДОВАНИЕМ НА ГРАНИЦЕ ПРОМПЛОЩАДКИ (100 М)</w:t>
      </w:r>
    </w:p>
    <w:p w14:paraId="2DF9767E" w14:textId="77777777" w:rsidR="005A680A" w:rsidRPr="00467407" w:rsidRDefault="005A680A" w:rsidP="005A680A">
      <w:pPr>
        <w:pStyle w:val="ae"/>
        <w:jc w:val="right"/>
        <w:rPr>
          <w:rFonts w:ascii="Times New Roman" w:hAnsi="Times New Roman"/>
          <w:sz w:val="24"/>
          <w:szCs w:val="24"/>
        </w:rPr>
      </w:pPr>
      <w:r w:rsidRPr="00467407">
        <w:rPr>
          <w:rFonts w:ascii="Times New Roman" w:hAnsi="Times New Roman"/>
          <w:sz w:val="24"/>
          <w:szCs w:val="24"/>
        </w:rPr>
        <w:t xml:space="preserve">Таблица </w:t>
      </w:r>
      <w:r w:rsidR="00532BD1">
        <w:rPr>
          <w:rFonts w:ascii="Times New Roman" w:hAnsi="Times New Roman"/>
          <w:sz w:val="24"/>
          <w:szCs w:val="24"/>
        </w:rPr>
        <w:t>7.3</w:t>
      </w:r>
      <w:r w:rsidRPr="00467407">
        <w:rPr>
          <w:rFonts w:ascii="Times New Roman" w:hAnsi="Times New Roman"/>
          <w:sz w:val="24"/>
          <w:szCs w:val="24"/>
        </w:rPr>
        <w:t>.</w:t>
      </w:r>
    </w:p>
    <w:tbl>
      <w:tblPr>
        <w:tblW w:w="9834" w:type="dxa"/>
        <w:tblInd w:w="40" w:type="dxa"/>
        <w:tblLayout w:type="fixed"/>
        <w:tblCellMar>
          <w:left w:w="40" w:type="dxa"/>
          <w:right w:w="40" w:type="dxa"/>
        </w:tblCellMar>
        <w:tblLook w:val="0000" w:firstRow="0" w:lastRow="0" w:firstColumn="0" w:lastColumn="0" w:noHBand="0" w:noVBand="0"/>
      </w:tblPr>
      <w:tblGrid>
        <w:gridCol w:w="557"/>
        <w:gridCol w:w="2437"/>
        <w:gridCol w:w="605"/>
        <w:gridCol w:w="595"/>
        <w:gridCol w:w="600"/>
        <w:gridCol w:w="595"/>
        <w:gridCol w:w="665"/>
        <w:gridCol w:w="605"/>
        <w:gridCol w:w="655"/>
        <w:gridCol w:w="662"/>
        <w:gridCol w:w="749"/>
        <w:gridCol w:w="1109"/>
      </w:tblGrid>
      <w:tr w:rsidR="005A680A" w:rsidRPr="00467407" w14:paraId="4E69D9A9" w14:textId="77777777" w:rsidTr="005A680A">
        <w:trPr>
          <w:trHeight w:val="20"/>
          <w:tblHeader/>
        </w:trPr>
        <w:tc>
          <w:tcPr>
            <w:tcW w:w="55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564384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ПП</w:t>
            </w:r>
          </w:p>
        </w:tc>
        <w:tc>
          <w:tcPr>
            <w:tcW w:w="2437"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774CB18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Наименование параметра</w:t>
            </w:r>
          </w:p>
        </w:tc>
        <w:tc>
          <w:tcPr>
            <w:tcW w:w="5731" w:type="dxa"/>
            <w:gridSpan w:val="9"/>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54437E6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Среднегеометрическая частота октавных полос, Гц</w:t>
            </w:r>
          </w:p>
        </w:tc>
        <w:tc>
          <w:tcPr>
            <w:tcW w:w="1109" w:type="dxa"/>
            <w:vMerge w:val="restart"/>
            <w:tcBorders>
              <w:top w:val="single" w:sz="6" w:space="0" w:color="auto"/>
              <w:left w:val="single" w:sz="6" w:space="0" w:color="auto"/>
              <w:right w:val="single" w:sz="6" w:space="0" w:color="auto"/>
            </w:tcBorders>
            <w:shd w:val="clear" w:color="auto" w:fill="F2F2F2"/>
            <w:tcMar>
              <w:top w:w="57" w:type="dxa"/>
              <w:left w:w="57" w:type="dxa"/>
              <w:right w:w="57" w:type="dxa"/>
            </w:tcMar>
            <w:vAlign w:val="center"/>
          </w:tcPr>
          <w:p w14:paraId="3C561B8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Коррект. УЗМ, дБА</w:t>
            </w:r>
          </w:p>
        </w:tc>
      </w:tr>
      <w:tr w:rsidR="005A680A" w:rsidRPr="00467407" w14:paraId="55E37B44" w14:textId="77777777" w:rsidTr="005A680A">
        <w:trPr>
          <w:trHeight w:val="20"/>
          <w:tblHeader/>
        </w:trPr>
        <w:tc>
          <w:tcPr>
            <w:tcW w:w="55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DD01245" w14:textId="77777777" w:rsidR="005A680A" w:rsidRPr="00467407" w:rsidRDefault="005A680A" w:rsidP="005A680A">
            <w:pPr>
              <w:jc w:val="center"/>
              <w:rPr>
                <w:rFonts w:ascii="Times New Roman" w:hAnsi="Times New Roman"/>
                <w:sz w:val="24"/>
                <w:szCs w:val="24"/>
              </w:rPr>
            </w:pPr>
          </w:p>
        </w:tc>
        <w:tc>
          <w:tcPr>
            <w:tcW w:w="2437"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259ADCB" w14:textId="77777777" w:rsidR="005A680A" w:rsidRPr="00467407" w:rsidRDefault="005A680A" w:rsidP="005A680A">
            <w:pPr>
              <w:jc w:val="center"/>
              <w:rPr>
                <w:rFonts w:ascii="Times New Roman" w:hAnsi="Times New Roman"/>
                <w:sz w:val="24"/>
                <w:szCs w:val="24"/>
              </w:rPr>
            </w:pP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056D1E9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31,5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63B322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8004EA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ED6048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250</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2378A12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500</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65CB6DF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1000</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845C4C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2000</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79A639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4000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38EBE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8000</w:t>
            </w:r>
          </w:p>
        </w:tc>
        <w:tc>
          <w:tcPr>
            <w:tcW w:w="1109" w:type="dxa"/>
            <w:vMerge/>
            <w:tcBorders>
              <w:left w:val="single" w:sz="6" w:space="0" w:color="auto"/>
              <w:bottom w:val="single" w:sz="6" w:space="0" w:color="auto"/>
              <w:right w:val="single" w:sz="6" w:space="0" w:color="auto"/>
            </w:tcBorders>
            <w:shd w:val="clear" w:color="auto" w:fill="F2F2F2"/>
            <w:tcMar>
              <w:top w:w="57" w:type="dxa"/>
              <w:left w:w="57" w:type="dxa"/>
              <w:right w:w="57" w:type="dxa"/>
            </w:tcMar>
            <w:vAlign w:val="center"/>
          </w:tcPr>
          <w:p w14:paraId="4C222B49" w14:textId="77777777" w:rsidR="005A680A" w:rsidRPr="00467407" w:rsidRDefault="005A680A" w:rsidP="005A680A">
            <w:pPr>
              <w:jc w:val="center"/>
              <w:rPr>
                <w:rFonts w:ascii="Times New Roman" w:hAnsi="Times New Roman"/>
                <w:sz w:val="24"/>
                <w:szCs w:val="24"/>
              </w:rPr>
            </w:pPr>
          </w:p>
        </w:tc>
      </w:tr>
      <w:tr w:rsidR="005A680A" w:rsidRPr="00467407" w14:paraId="68C93C40" w14:textId="77777777" w:rsidTr="005A680A">
        <w:trPr>
          <w:trHeight w:val="20"/>
          <w:tblHeader/>
        </w:trPr>
        <w:tc>
          <w:tcPr>
            <w:tcW w:w="55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2FCC13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058C0DF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9010A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680A67F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600"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724485D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59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49CE77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66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0BDA69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60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6AC30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26DF4C3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662"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5F7BEE0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74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3067CC7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1109" w:type="dxa"/>
            <w:tcBorders>
              <w:top w:val="single" w:sz="6" w:space="0" w:color="auto"/>
              <w:left w:val="single" w:sz="6" w:space="0" w:color="auto"/>
              <w:bottom w:val="single" w:sz="6" w:space="0" w:color="auto"/>
              <w:right w:val="single" w:sz="6" w:space="0" w:color="auto"/>
            </w:tcBorders>
            <w:shd w:val="clear" w:color="auto" w:fill="F2F2F2"/>
            <w:tcMar>
              <w:top w:w="57" w:type="dxa"/>
              <w:left w:w="57" w:type="dxa"/>
              <w:right w:w="57" w:type="dxa"/>
            </w:tcMar>
            <w:vAlign w:val="bottom"/>
          </w:tcPr>
          <w:p w14:paraId="191C2BC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w:t>
            </w:r>
          </w:p>
        </w:tc>
      </w:tr>
      <w:tr w:rsidR="005A680A" w:rsidRPr="00467407" w14:paraId="296A1259" w14:textId="77777777" w:rsidTr="005A680A">
        <w:trPr>
          <w:trHeight w:val="264"/>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1948D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40CB8B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УЗМ, Lp,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7176FC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92794E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E87846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89</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FEF6F9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9987B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FF956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B7345E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04D0B5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6B864A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AF9BA3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88</w:t>
            </w:r>
          </w:p>
        </w:tc>
      </w:tr>
      <w:tr w:rsidR="005A680A" w:rsidRPr="00467407" w14:paraId="677FB585"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54E9A8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38BF23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D8A78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4A108E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 </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DEFB0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55214F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1,1</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8FB092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19A99D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5,2</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30DDA2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576D1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4A329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8424A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r>
      <w:tr w:rsidR="005A680A" w:rsidRPr="00467407" w14:paraId="4D0F9466"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963A3C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E8E074A"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r, 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9BA9C7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11615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0D108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E3A16D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58A63F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92A916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11870C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1AC99F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59BF1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A89A1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100</w:t>
            </w:r>
          </w:p>
        </w:tc>
      </w:tr>
      <w:tr w:rsidR="005A680A" w:rsidRPr="00467407" w14:paraId="5DA81D2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69BCEFB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045E19B"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βα*r/1000,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ECB6C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2C9E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9B6383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0,45</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E96B9F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1,65</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6936D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4,2</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A697E3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C1AFE7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14,4</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2A0B47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A38B4B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124,5</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C78B44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r>
      <w:tr w:rsidR="005A680A" w:rsidRPr="00467407" w14:paraId="04F15110"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573E89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AAFC1C1"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lgφ,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3A8C01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DED8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F228B4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B469C1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DE915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79B96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CA6A4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B5AFE2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CD5F7E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7939CC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0</w:t>
            </w:r>
          </w:p>
        </w:tc>
      </w:tr>
      <w:tr w:rsidR="005A680A" w:rsidRPr="00467407" w14:paraId="0FFE619F"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8BF881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6D49374"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10 IgΩ, дБ/км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4298C5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8FA2FE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10CE7F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2BE54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07492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48F491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7F400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BD4B7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05E45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816711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r>
      <w:tr w:rsidR="005A680A" w:rsidRPr="00467407" w14:paraId="345943A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CF3BC72"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1D913749"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20 Igr</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02A52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B8623B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414912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4103F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E58920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6E6437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AB65BC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0EAF82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13F698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8C04D10"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r>
      <w:tr w:rsidR="005A680A" w:rsidRPr="00467407" w14:paraId="08325BF2"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F85BD5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28BD20ED"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L, дБ</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AA4DCA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1B26B4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4CA770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41</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64456FF"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6CA7B95"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39</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0F3E23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29</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73A1EB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26</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BB917F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21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D83AB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05140D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r>
      <w:tr w:rsidR="005A680A" w:rsidRPr="00467407" w14:paraId="53FE4A9C"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0EFDF77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400BF5BC"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 xml:space="preserve">Норма для </w:t>
            </w:r>
          </w:p>
          <w:p w14:paraId="25DF1526"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рабочей зоны</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A3B2333"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49C257E8"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95</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FB34D34"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CA5894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82</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559023E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78</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15BE878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75</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4962E0E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73</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15AA5A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71</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3D90F5A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69</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center"/>
          </w:tcPr>
          <w:p w14:paraId="7D2D7569"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80</w:t>
            </w:r>
          </w:p>
        </w:tc>
      </w:tr>
      <w:tr w:rsidR="005A680A" w:rsidRPr="00467407" w14:paraId="187E541B" w14:textId="77777777" w:rsidTr="005A680A">
        <w:trPr>
          <w:trHeight w:val="20"/>
        </w:trPr>
        <w:tc>
          <w:tcPr>
            <w:tcW w:w="55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5D811A1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10</w:t>
            </w:r>
          </w:p>
        </w:tc>
        <w:tc>
          <w:tcPr>
            <w:tcW w:w="2437"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tcPr>
          <w:p w14:paraId="3CD3A367" w14:textId="77777777" w:rsidR="005A680A" w:rsidRPr="00467407" w:rsidRDefault="005A680A" w:rsidP="005A680A">
            <w:pPr>
              <w:rPr>
                <w:rFonts w:ascii="Times New Roman" w:hAnsi="Times New Roman"/>
                <w:sz w:val="24"/>
                <w:szCs w:val="24"/>
              </w:rPr>
            </w:pPr>
            <w:r w:rsidRPr="00467407">
              <w:rPr>
                <w:rFonts w:ascii="Times New Roman" w:hAnsi="Times New Roman"/>
                <w:sz w:val="24"/>
                <w:szCs w:val="24"/>
              </w:rPr>
              <w:t>Норма для территорий прилегающих к жилым зонам</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1E306A3B"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83</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2681BAC"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67</w:t>
            </w:r>
          </w:p>
        </w:tc>
        <w:tc>
          <w:tcPr>
            <w:tcW w:w="600"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2EFA5ED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57</w:t>
            </w:r>
          </w:p>
        </w:tc>
        <w:tc>
          <w:tcPr>
            <w:tcW w:w="59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56153146"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49</w:t>
            </w:r>
          </w:p>
        </w:tc>
        <w:tc>
          <w:tcPr>
            <w:tcW w:w="66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06103C1A"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44</w:t>
            </w:r>
          </w:p>
        </w:tc>
        <w:tc>
          <w:tcPr>
            <w:tcW w:w="60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37DE539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40</w:t>
            </w:r>
          </w:p>
        </w:tc>
        <w:tc>
          <w:tcPr>
            <w:tcW w:w="655"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73A8147"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37</w:t>
            </w:r>
          </w:p>
        </w:tc>
        <w:tc>
          <w:tcPr>
            <w:tcW w:w="662"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4A7E796D"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35</w:t>
            </w:r>
          </w:p>
        </w:tc>
        <w:tc>
          <w:tcPr>
            <w:tcW w:w="74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7105355E"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33</w:t>
            </w:r>
          </w:p>
        </w:tc>
        <w:tc>
          <w:tcPr>
            <w:tcW w:w="1109" w:type="dxa"/>
            <w:tcBorders>
              <w:top w:val="single" w:sz="6" w:space="0" w:color="auto"/>
              <w:left w:val="single" w:sz="6" w:space="0" w:color="auto"/>
              <w:bottom w:val="single" w:sz="6" w:space="0" w:color="auto"/>
              <w:right w:val="single" w:sz="6" w:space="0" w:color="auto"/>
            </w:tcBorders>
            <w:shd w:val="clear" w:color="auto" w:fill="FFFFFF"/>
            <w:tcMar>
              <w:top w:w="57" w:type="dxa"/>
              <w:left w:w="57" w:type="dxa"/>
              <w:right w:w="57" w:type="dxa"/>
            </w:tcMar>
            <w:vAlign w:val="bottom"/>
          </w:tcPr>
          <w:p w14:paraId="6FDD5121" w14:textId="77777777" w:rsidR="005A680A" w:rsidRPr="00467407" w:rsidRDefault="005A680A" w:rsidP="005A680A">
            <w:pPr>
              <w:jc w:val="center"/>
              <w:rPr>
                <w:rFonts w:ascii="Times New Roman" w:hAnsi="Times New Roman"/>
                <w:sz w:val="24"/>
                <w:szCs w:val="24"/>
              </w:rPr>
            </w:pPr>
            <w:r w:rsidRPr="00467407">
              <w:rPr>
                <w:rFonts w:ascii="Times New Roman" w:hAnsi="Times New Roman"/>
                <w:sz w:val="24"/>
                <w:szCs w:val="24"/>
              </w:rPr>
              <w:t>45</w:t>
            </w:r>
          </w:p>
        </w:tc>
      </w:tr>
    </w:tbl>
    <w:p w14:paraId="416D3FB0" w14:textId="77777777" w:rsidR="005A680A" w:rsidRPr="00467407" w:rsidRDefault="005A680A" w:rsidP="005A680A">
      <w:pPr>
        <w:rPr>
          <w:rFonts w:ascii="Times New Roman" w:hAnsi="Times New Roman"/>
          <w:sz w:val="24"/>
          <w:szCs w:val="24"/>
        </w:rPr>
      </w:pPr>
    </w:p>
    <w:p w14:paraId="17311F67" w14:textId="77777777" w:rsidR="005A680A" w:rsidRPr="00467407" w:rsidRDefault="005A680A" w:rsidP="004610A5">
      <w:pPr>
        <w:ind w:firstLine="567"/>
        <w:rPr>
          <w:rFonts w:ascii="Times New Roman" w:hAnsi="Times New Roman"/>
          <w:sz w:val="24"/>
          <w:szCs w:val="24"/>
        </w:rPr>
      </w:pPr>
      <w:r w:rsidRPr="00467407">
        <w:rPr>
          <w:rFonts w:ascii="Times New Roman" w:hAnsi="Times New Roman"/>
          <w:sz w:val="24"/>
          <w:szCs w:val="24"/>
        </w:rPr>
        <w:t>Анализ результатов расчетов уровней шума, создаваемых работой технологического оборудования буровой установки показывает, что в радиусе 100 м (на границе промплощадки) уровень звука (L) ниже предельно-допустимых значений по всем среднегеометрическим частотам октавных полос.</w:t>
      </w:r>
    </w:p>
    <w:p w14:paraId="528E6B70" w14:textId="77777777" w:rsidR="005A680A" w:rsidRPr="00467407" w:rsidRDefault="005A680A" w:rsidP="004610A5">
      <w:pPr>
        <w:ind w:firstLine="567"/>
        <w:rPr>
          <w:rFonts w:ascii="Times New Roman" w:hAnsi="Times New Roman"/>
          <w:sz w:val="24"/>
          <w:szCs w:val="24"/>
        </w:rPr>
      </w:pPr>
      <w:r w:rsidRPr="00467407">
        <w:rPr>
          <w:rFonts w:ascii="Times New Roman" w:hAnsi="Times New Roman"/>
          <w:sz w:val="24"/>
          <w:szCs w:val="24"/>
        </w:rPr>
        <w:t xml:space="preserve">Шумовой эффект будет наблюдаться непосредственно вблизи источников шума. Для защиты рабочих от превышения уровня шума на рабочих местах, необходимо обеспечить обслуживающий персонал средствами индивидуальной защиты (наушниками). </w:t>
      </w:r>
    </w:p>
    <w:p w14:paraId="3CBC8A4B" w14:textId="77777777" w:rsidR="005A680A" w:rsidRPr="00467407" w:rsidRDefault="005A680A" w:rsidP="004610A5">
      <w:pPr>
        <w:ind w:firstLine="567"/>
        <w:rPr>
          <w:rFonts w:ascii="Times New Roman" w:hAnsi="Times New Roman"/>
          <w:sz w:val="24"/>
          <w:szCs w:val="24"/>
        </w:rPr>
      </w:pPr>
      <w:r w:rsidRPr="00467407">
        <w:rPr>
          <w:rFonts w:ascii="Times New Roman" w:hAnsi="Times New Roman"/>
          <w:sz w:val="24"/>
          <w:szCs w:val="24"/>
        </w:rPr>
        <w:t xml:space="preserve">Характер рассматриваемого воздействия будет </w:t>
      </w:r>
      <w:r w:rsidRPr="00467407">
        <w:rPr>
          <w:rFonts w:ascii="Times New Roman" w:hAnsi="Times New Roman"/>
          <w:b/>
          <w:sz w:val="24"/>
          <w:szCs w:val="24"/>
        </w:rPr>
        <w:t>локальный</w:t>
      </w:r>
      <w:r w:rsidRPr="00467407">
        <w:rPr>
          <w:rFonts w:ascii="Times New Roman" w:hAnsi="Times New Roman"/>
          <w:sz w:val="24"/>
          <w:szCs w:val="24"/>
        </w:rPr>
        <w:t xml:space="preserve"> и </w:t>
      </w:r>
      <w:r w:rsidRPr="00467407">
        <w:rPr>
          <w:rFonts w:ascii="Times New Roman" w:hAnsi="Times New Roman"/>
          <w:b/>
          <w:sz w:val="24"/>
          <w:szCs w:val="24"/>
        </w:rPr>
        <w:t>кратковременный.</w:t>
      </w:r>
    </w:p>
    <w:p w14:paraId="28123A96" w14:textId="77777777" w:rsidR="00835381" w:rsidRPr="00503B3E" w:rsidRDefault="00835381" w:rsidP="00503B3E">
      <w:pPr>
        <w:rPr>
          <w:i/>
          <w:szCs w:val="24"/>
          <w:u w:val="single"/>
        </w:rPr>
      </w:pPr>
      <w:r w:rsidRPr="00503B3E">
        <w:rPr>
          <w:rFonts w:ascii="Times New Roman" w:hAnsi="Times New Roman"/>
          <w:b/>
          <w:i/>
          <w:sz w:val="24"/>
          <w:szCs w:val="24"/>
          <w:u w:val="single"/>
        </w:rPr>
        <w:t>Вибрация</w:t>
      </w:r>
    </w:p>
    <w:p w14:paraId="5E5E5013" w14:textId="77777777" w:rsidR="00835381" w:rsidRPr="00467407" w:rsidRDefault="00835381" w:rsidP="0087207E">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Наряду с шумом, опасным и вредным фактором производственной среды, воздействующим на персонал, является вибрация – колебания рабочего места.</w:t>
      </w:r>
    </w:p>
    <w:p w14:paraId="6332E2F5" w14:textId="77777777" w:rsidR="00835381" w:rsidRPr="00467407" w:rsidRDefault="00835381" w:rsidP="0087207E">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Наибольшие уровни вибрации обычно наблюдаются в помещениях дизель-генераторов, где уровни виброскорости 103 дБ в октавной полосе со среднегеометрической частотой 16 Гц, уровни вибрации в насосной станции, оборудование в которых смонтировано на бетонных фундаментах, не превышают допустимые нормы.</w:t>
      </w:r>
    </w:p>
    <w:p w14:paraId="3239CD16" w14:textId="77777777" w:rsidR="00835381" w:rsidRPr="00467407" w:rsidRDefault="00835381" w:rsidP="0087207E">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Борьба с вибрационными колебаниями заключается в снижении уровня вибрации самого источника возбуждения, а также применении конструктивных мероприятий на пути распространения колебаний. При расположении противовибрационных экранов дальше 5 - 6 м от источника колебаний их эффективность резко падает.</w:t>
      </w:r>
    </w:p>
    <w:p w14:paraId="6E7D9709" w14:textId="77777777" w:rsidR="00835381" w:rsidRDefault="00835381" w:rsidP="0087207E">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 xml:space="preserve">На </w:t>
      </w:r>
      <w:r w:rsidR="005F63B5">
        <w:rPr>
          <w:rFonts w:ascii="Times New Roman" w:eastAsia="TimesNewRomanPSMT" w:hAnsi="Times New Roman"/>
          <w:sz w:val="24"/>
          <w:szCs w:val="24"/>
        </w:rPr>
        <w:t>контрактной территории</w:t>
      </w:r>
      <w:r w:rsidRPr="00467407">
        <w:rPr>
          <w:rFonts w:ascii="Times New Roman" w:eastAsia="TimesNewRomanPSMT" w:hAnsi="Times New Roman"/>
          <w:sz w:val="24"/>
          <w:szCs w:val="24"/>
        </w:rPr>
        <w:t xml:space="preserve"> для снижения вибрации от технологического оборудования необходимо предусмотреть: тяжелое вибрирующее оборудование устанавливается на самостоятельные фундаменты, сокращение времени пребывания в условиях вибрации, применение средств индивидуальной защиты.</w:t>
      </w:r>
    </w:p>
    <w:p w14:paraId="314BE86A" w14:textId="77777777" w:rsidR="00835381" w:rsidRPr="00467407" w:rsidRDefault="00835381" w:rsidP="00835381"/>
    <w:p w14:paraId="4B20105E" w14:textId="77777777" w:rsidR="00910812" w:rsidRDefault="00835381" w:rsidP="00910812">
      <w:pPr>
        <w:rPr>
          <w:i/>
          <w:szCs w:val="24"/>
          <w:u w:val="single"/>
        </w:rPr>
      </w:pPr>
      <w:r w:rsidRPr="00503B3E">
        <w:rPr>
          <w:rFonts w:ascii="Times New Roman" w:hAnsi="Times New Roman"/>
          <w:b/>
          <w:i/>
          <w:sz w:val="24"/>
          <w:szCs w:val="24"/>
          <w:u w:val="single"/>
        </w:rPr>
        <w:t>Электромагнитное излучение</w:t>
      </w:r>
    </w:p>
    <w:p w14:paraId="0F1FDE56" w14:textId="7B035D52" w:rsidR="00835381" w:rsidRPr="00910812" w:rsidRDefault="00835381" w:rsidP="00910812">
      <w:pPr>
        <w:ind w:firstLine="567"/>
        <w:rPr>
          <w:i/>
          <w:szCs w:val="24"/>
          <w:u w:val="single"/>
        </w:rPr>
      </w:pPr>
      <w:r w:rsidRPr="00467407">
        <w:rPr>
          <w:rFonts w:ascii="Times New Roman" w:eastAsia="TimesNewRomanPSMT" w:hAnsi="Times New Roman"/>
          <w:sz w:val="24"/>
          <w:szCs w:val="24"/>
        </w:rPr>
        <w:t>Опасным и вредным производственным фактором, оказывающим влияние на организм человека, является воздействие электромагнитных полей (ЭМП), источниками которых являются радиопередающие устройства и линии электропередач.</w:t>
      </w:r>
    </w:p>
    <w:p w14:paraId="54A139B8"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Измерения напряженности поля в районе прохождения высоковольтных линий электропередачи (ЛЭП) показали, что под линией она может достигать нескольких тысяч и даже десятков тысяч вольт на метр. Волны этого диапазона сильно поглощаются почвой, поэтому на небольшом удалении от линии 50-100 м напряженность поля падает до нескольких сотен и даже нескольких десятков вольт на метр. Наибольшая напряженность поля наблюдается в месте максимального провисания проводов, в точке проекции крайних проводов на землю и в 5 м от нее снаружи от продольной оси: для ЛЭП 330 кВ – 3,5-5,0 кВ/м, для ЛЭП 500 кВ – 7,6-8,0 кВ/м и для ЛЭП 750 – 10,0-15,0 кВ/м. При удалении от проекции крайнего провода на землю напряженность электрического поля заметно снижается.</w:t>
      </w:r>
    </w:p>
    <w:p w14:paraId="483035B0"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Деревья, высокие кустарники и строительные конструкции существенно изменяют картину поля, оказывают экранирующий эффект.</w:t>
      </w:r>
    </w:p>
    <w:p w14:paraId="7C8885B6"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Рельеф местности, где проходит трасса, также может влиять на интенсивность ЭМП.</w:t>
      </w:r>
    </w:p>
    <w:p w14:paraId="1C7EA316"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Повышение уровня местности по отношению к условной прямой, соединяющей основания двух соседних опор, приводит к приближению к поверхности земли токонесущих проводов и увеличению напряженности поля, понижение уровня местности – к снижению напряженности поля. Таким образом, напряженность поля под линией и вблизи нее зависит от напряжения на ней, а также от расстояния между проводами и точкой измерения.</w:t>
      </w:r>
    </w:p>
    <w:p w14:paraId="41434228" w14:textId="7F1A626D"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 xml:space="preserve">Уровни предельно-допустимого излучения электромагнитных волн представлены в таблице </w:t>
      </w:r>
      <w:r w:rsidR="00C970E9">
        <w:rPr>
          <w:rFonts w:ascii="Times New Roman" w:eastAsia="TimesNewRomanPSMT" w:hAnsi="Times New Roman"/>
          <w:sz w:val="24"/>
          <w:szCs w:val="24"/>
        </w:rPr>
        <w:t>7</w:t>
      </w:r>
      <w:r w:rsidR="00336B78">
        <w:rPr>
          <w:rFonts w:ascii="Times New Roman" w:eastAsia="TimesNewRomanPSMT" w:hAnsi="Times New Roman"/>
          <w:sz w:val="24"/>
          <w:szCs w:val="24"/>
        </w:rPr>
        <w:t>.</w:t>
      </w:r>
      <w:r>
        <w:rPr>
          <w:rFonts w:ascii="Times New Roman" w:eastAsia="TimesNewRomanPSMT" w:hAnsi="Times New Roman"/>
          <w:sz w:val="24"/>
          <w:szCs w:val="24"/>
        </w:rPr>
        <w:t>4.</w:t>
      </w:r>
    </w:p>
    <w:p w14:paraId="4C4DD717" w14:textId="77777777" w:rsidR="00835381" w:rsidRDefault="00835381" w:rsidP="00835381">
      <w:pPr>
        <w:jc w:val="left"/>
        <w:rPr>
          <w:rFonts w:ascii="Times New Roman" w:eastAsia="TimesNewRomanPSMT" w:hAnsi="Times New Roman"/>
          <w:sz w:val="24"/>
          <w:szCs w:val="24"/>
        </w:rPr>
      </w:pPr>
    </w:p>
    <w:p w14:paraId="61417009" w14:textId="77777777" w:rsidR="00835381" w:rsidRPr="00467407" w:rsidRDefault="00835381" w:rsidP="00835381">
      <w:pPr>
        <w:jc w:val="left"/>
        <w:rPr>
          <w:rFonts w:ascii="Times New Roman" w:eastAsia="TimesNewRomanPSMT" w:hAnsi="Times New Roman"/>
          <w:sz w:val="24"/>
          <w:szCs w:val="24"/>
        </w:rPr>
      </w:pPr>
      <w:r w:rsidRPr="00467407">
        <w:rPr>
          <w:rFonts w:ascii="Times New Roman" w:eastAsia="TimesNewRomanPSMT" w:hAnsi="Times New Roman"/>
          <w:sz w:val="24"/>
          <w:szCs w:val="24"/>
        </w:rPr>
        <w:t>ПРЕДЕЛЬНО-ДОПУСТИМЫЕ УРОВНИ ИЗЛУЧЕНИЯ ЭЛЕКТРОМАГНИТНЫХ ВОЛН</w:t>
      </w:r>
    </w:p>
    <w:p w14:paraId="2673EB94" w14:textId="77777777" w:rsidR="00835381" w:rsidRPr="00467407" w:rsidRDefault="00835381" w:rsidP="00835381">
      <w:pPr>
        <w:autoSpaceDE w:val="0"/>
        <w:autoSpaceDN w:val="0"/>
        <w:adjustRightInd w:val="0"/>
        <w:jc w:val="right"/>
        <w:rPr>
          <w:rFonts w:ascii="Times New Roman" w:eastAsia="TimesNewRomanPSMT" w:hAnsi="Times New Roman"/>
          <w:sz w:val="24"/>
          <w:szCs w:val="24"/>
        </w:rPr>
      </w:pPr>
      <w:r w:rsidRPr="00467407">
        <w:rPr>
          <w:rFonts w:ascii="Times New Roman" w:eastAsia="TimesNewRomanPSMT" w:hAnsi="Times New Roman"/>
          <w:sz w:val="24"/>
          <w:szCs w:val="24"/>
        </w:rPr>
        <w:t xml:space="preserve">Таблица </w:t>
      </w:r>
      <w:r w:rsidR="00532BD1">
        <w:rPr>
          <w:rFonts w:ascii="Times New Roman" w:eastAsia="TimesNewRomanPSMT" w:hAnsi="Times New Roman"/>
          <w:sz w:val="24"/>
          <w:szCs w:val="24"/>
        </w:rPr>
        <w:t>7.4</w:t>
      </w:r>
      <w:r w:rsidRPr="00467407">
        <w:rPr>
          <w:rFonts w:ascii="Times New Roman" w:eastAsia="TimesNewRomanPSMT" w:hAnsi="Times New Roman"/>
          <w:sz w:val="24"/>
          <w:szCs w:val="24"/>
        </w:rPr>
        <w:t>.</w:t>
      </w:r>
    </w:p>
    <w:tbl>
      <w:tblPr>
        <w:tblW w:w="8113" w:type="dxa"/>
        <w:jc w:val="center"/>
        <w:tblLook w:val="04A0" w:firstRow="1" w:lastRow="0" w:firstColumn="1" w:lastColumn="0" w:noHBand="0" w:noVBand="1"/>
      </w:tblPr>
      <w:tblGrid>
        <w:gridCol w:w="3400"/>
        <w:gridCol w:w="1860"/>
        <w:gridCol w:w="2853"/>
      </w:tblGrid>
      <w:tr w:rsidR="00835381" w:rsidRPr="00467407" w14:paraId="23D00D41" w14:textId="77777777" w:rsidTr="00835381">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14C3B"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Наименование диапазона волн</w:t>
            </w:r>
          </w:p>
        </w:tc>
        <w:tc>
          <w:tcPr>
            <w:tcW w:w="1860" w:type="dxa"/>
            <w:tcBorders>
              <w:top w:val="single" w:sz="4" w:space="0" w:color="auto"/>
              <w:left w:val="nil"/>
              <w:bottom w:val="single" w:sz="4" w:space="0" w:color="auto"/>
              <w:right w:val="single" w:sz="4" w:space="0" w:color="auto"/>
            </w:tcBorders>
            <w:shd w:val="clear" w:color="auto" w:fill="auto"/>
            <w:noWrap/>
            <w:vAlign w:val="center"/>
            <w:hideMark/>
          </w:tcPr>
          <w:p w14:paraId="40764781"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Частота, Гц</w:t>
            </w:r>
          </w:p>
        </w:tc>
        <w:tc>
          <w:tcPr>
            <w:tcW w:w="2853" w:type="dxa"/>
            <w:tcBorders>
              <w:top w:val="single" w:sz="4" w:space="0" w:color="auto"/>
              <w:left w:val="nil"/>
              <w:bottom w:val="single" w:sz="4" w:space="0" w:color="auto"/>
              <w:right w:val="single" w:sz="4" w:space="0" w:color="auto"/>
            </w:tcBorders>
            <w:shd w:val="clear" w:color="auto" w:fill="auto"/>
            <w:vAlign w:val="center"/>
            <w:hideMark/>
          </w:tcPr>
          <w:p w14:paraId="14A1F210"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Предельно допустимые уровни облучения</w:t>
            </w:r>
          </w:p>
        </w:tc>
      </w:tr>
      <w:tr w:rsidR="00835381" w:rsidRPr="00467407" w14:paraId="7E4F67ED"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F994E5A"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Средние</w:t>
            </w:r>
          </w:p>
        </w:tc>
        <w:tc>
          <w:tcPr>
            <w:tcW w:w="1860" w:type="dxa"/>
            <w:tcBorders>
              <w:top w:val="nil"/>
              <w:left w:val="nil"/>
              <w:bottom w:val="single" w:sz="4" w:space="0" w:color="auto"/>
              <w:right w:val="single" w:sz="4" w:space="0" w:color="auto"/>
            </w:tcBorders>
            <w:shd w:val="clear" w:color="auto" w:fill="auto"/>
            <w:noWrap/>
            <w:vAlign w:val="center"/>
            <w:hideMark/>
          </w:tcPr>
          <w:p w14:paraId="375FC76F"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10</w:t>
            </w:r>
            <w:r w:rsidRPr="00467407">
              <w:rPr>
                <w:rFonts w:ascii="Times New Roman" w:hAnsi="Times New Roman"/>
                <w:sz w:val="24"/>
                <w:szCs w:val="24"/>
                <w:vertAlign w:val="superscript"/>
              </w:rPr>
              <w:t>5</w:t>
            </w:r>
            <w:r w:rsidRPr="00467407">
              <w:rPr>
                <w:rFonts w:ascii="Times New Roman" w:hAnsi="Times New Roman"/>
                <w:sz w:val="24"/>
                <w:szCs w:val="24"/>
              </w:rPr>
              <w:t>-1,5х10</w:t>
            </w:r>
            <w:r w:rsidRPr="00467407">
              <w:rPr>
                <w:rFonts w:ascii="Times New Roman" w:hAnsi="Times New Roman"/>
                <w:sz w:val="24"/>
                <w:szCs w:val="24"/>
                <w:vertAlign w:val="superscript"/>
              </w:rPr>
              <w:t>6</w:t>
            </w:r>
          </w:p>
        </w:tc>
        <w:tc>
          <w:tcPr>
            <w:tcW w:w="2853" w:type="dxa"/>
            <w:tcBorders>
              <w:top w:val="nil"/>
              <w:left w:val="nil"/>
              <w:bottom w:val="single" w:sz="4" w:space="0" w:color="auto"/>
              <w:right w:val="single" w:sz="4" w:space="0" w:color="auto"/>
            </w:tcBorders>
            <w:shd w:val="clear" w:color="auto" w:fill="auto"/>
            <w:noWrap/>
            <w:vAlign w:val="center"/>
            <w:hideMark/>
          </w:tcPr>
          <w:p w14:paraId="7072C729"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10</w:t>
            </w:r>
          </w:p>
        </w:tc>
      </w:tr>
      <w:tr w:rsidR="00835381" w:rsidRPr="00467407" w14:paraId="3F4C392F"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752EF00"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Короткие</w:t>
            </w:r>
          </w:p>
        </w:tc>
        <w:tc>
          <w:tcPr>
            <w:tcW w:w="1860" w:type="dxa"/>
            <w:tcBorders>
              <w:top w:val="nil"/>
              <w:left w:val="nil"/>
              <w:bottom w:val="single" w:sz="4" w:space="0" w:color="auto"/>
              <w:right w:val="single" w:sz="4" w:space="0" w:color="auto"/>
            </w:tcBorders>
            <w:shd w:val="clear" w:color="auto" w:fill="auto"/>
            <w:noWrap/>
            <w:vAlign w:val="center"/>
            <w:hideMark/>
          </w:tcPr>
          <w:p w14:paraId="53A7AF3C"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6х10</w:t>
            </w:r>
            <w:r w:rsidRPr="00467407">
              <w:rPr>
                <w:rFonts w:ascii="Times New Roman" w:hAnsi="Times New Roman"/>
                <w:sz w:val="24"/>
                <w:szCs w:val="24"/>
                <w:vertAlign w:val="superscript"/>
              </w:rPr>
              <w:t>6</w:t>
            </w:r>
            <w:r w:rsidRPr="00467407">
              <w:rPr>
                <w:rFonts w:ascii="Times New Roman" w:hAnsi="Times New Roman"/>
                <w:sz w:val="24"/>
                <w:szCs w:val="24"/>
              </w:rPr>
              <w:t>-3х10</w:t>
            </w:r>
            <w:r w:rsidRPr="00467407">
              <w:rPr>
                <w:rFonts w:ascii="Times New Roman" w:hAnsi="Times New Roman"/>
                <w:sz w:val="24"/>
                <w:szCs w:val="24"/>
                <w:vertAlign w:val="superscript"/>
              </w:rPr>
              <w:t>7</w:t>
            </w:r>
          </w:p>
        </w:tc>
        <w:tc>
          <w:tcPr>
            <w:tcW w:w="2853" w:type="dxa"/>
            <w:tcBorders>
              <w:top w:val="nil"/>
              <w:left w:val="nil"/>
              <w:bottom w:val="single" w:sz="4" w:space="0" w:color="auto"/>
              <w:right w:val="single" w:sz="4" w:space="0" w:color="auto"/>
            </w:tcBorders>
            <w:shd w:val="clear" w:color="auto" w:fill="auto"/>
            <w:noWrap/>
            <w:vAlign w:val="center"/>
            <w:hideMark/>
          </w:tcPr>
          <w:p w14:paraId="62FA81A3"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4</w:t>
            </w:r>
          </w:p>
        </w:tc>
      </w:tr>
      <w:tr w:rsidR="00835381" w:rsidRPr="00467407" w14:paraId="15EC9E30" w14:textId="77777777" w:rsidTr="00835381">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A3A9A49" w14:textId="77777777" w:rsidR="00835381" w:rsidRPr="00467407" w:rsidRDefault="00835381" w:rsidP="00835381">
            <w:pPr>
              <w:rPr>
                <w:rFonts w:ascii="Times New Roman" w:hAnsi="Times New Roman"/>
                <w:sz w:val="24"/>
                <w:szCs w:val="24"/>
              </w:rPr>
            </w:pPr>
            <w:r w:rsidRPr="00467407">
              <w:rPr>
                <w:rFonts w:ascii="Times New Roman" w:hAnsi="Times New Roman"/>
                <w:sz w:val="24"/>
                <w:szCs w:val="24"/>
              </w:rPr>
              <w:t>Ультракороткие</w:t>
            </w:r>
          </w:p>
        </w:tc>
        <w:tc>
          <w:tcPr>
            <w:tcW w:w="1860" w:type="dxa"/>
            <w:tcBorders>
              <w:top w:val="nil"/>
              <w:left w:val="nil"/>
              <w:bottom w:val="single" w:sz="4" w:space="0" w:color="auto"/>
              <w:right w:val="single" w:sz="4" w:space="0" w:color="auto"/>
            </w:tcBorders>
            <w:shd w:val="clear" w:color="auto" w:fill="auto"/>
            <w:noWrap/>
            <w:vAlign w:val="center"/>
            <w:hideMark/>
          </w:tcPr>
          <w:p w14:paraId="653DD708" w14:textId="77777777" w:rsidR="00835381" w:rsidRPr="00467407" w:rsidRDefault="00835381" w:rsidP="00835381">
            <w:pPr>
              <w:jc w:val="center"/>
              <w:rPr>
                <w:rFonts w:ascii="Times New Roman" w:hAnsi="Times New Roman"/>
                <w:sz w:val="24"/>
                <w:szCs w:val="24"/>
                <w:vertAlign w:val="superscript"/>
              </w:rPr>
            </w:pPr>
            <w:r w:rsidRPr="00467407">
              <w:rPr>
                <w:rFonts w:ascii="Times New Roman" w:hAnsi="Times New Roman"/>
                <w:sz w:val="24"/>
                <w:szCs w:val="24"/>
              </w:rPr>
              <w:t>3х10</w:t>
            </w:r>
            <w:r w:rsidRPr="00467407">
              <w:rPr>
                <w:rFonts w:ascii="Times New Roman" w:hAnsi="Times New Roman"/>
                <w:sz w:val="24"/>
                <w:szCs w:val="24"/>
                <w:vertAlign w:val="superscript"/>
              </w:rPr>
              <w:t>7</w:t>
            </w:r>
            <w:r w:rsidRPr="00467407">
              <w:rPr>
                <w:rFonts w:ascii="Times New Roman" w:hAnsi="Times New Roman"/>
                <w:sz w:val="24"/>
                <w:szCs w:val="24"/>
              </w:rPr>
              <w:t>-3х10</w:t>
            </w:r>
            <w:r w:rsidRPr="00467407">
              <w:rPr>
                <w:rFonts w:ascii="Times New Roman" w:hAnsi="Times New Roman"/>
                <w:sz w:val="24"/>
                <w:szCs w:val="24"/>
                <w:vertAlign w:val="superscript"/>
              </w:rPr>
              <w:t>8</w:t>
            </w:r>
          </w:p>
        </w:tc>
        <w:tc>
          <w:tcPr>
            <w:tcW w:w="2853" w:type="dxa"/>
            <w:tcBorders>
              <w:top w:val="nil"/>
              <w:left w:val="nil"/>
              <w:bottom w:val="single" w:sz="4" w:space="0" w:color="auto"/>
              <w:right w:val="single" w:sz="4" w:space="0" w:color="auto"/>
            </w:tcBorders>
            <w:shd w:val="clear" w:color="auto" w:fill="auto"/>
            <w:noWrap/>
            <w:vAlign w:val="center"/>
            <w:hideMark/>
          </w:tcPr>
          <w:p w14:paraId="106F390F" w14:textId="77777777" w:rsidR="00835381" w:rsidRPr="00467407" w:rsidRDefault="00835381" w:rsidP="00835381">
            <w:pPr>
              <w:jc w:val="center"/>
              <w:rPr>
                <w:rFonts w:ascii="Times New Roman" w:hAnsi="Times New Roman"/>
                <w:sz w:val="24"/>
                <w:szCs w:val="24"/>
              </w:rPr>
            </w:pPr>
            <w:r w:rsidRPr="00467407">
              <w:rPr>
                <w:rFonts w:ascii="Times New Roman" w:hAnsi="Times New Roman"/>
                <w:sz w:val="24"/>
                <w:szCs w:val="24"/>
              </w:rPr>
              <w:t>2</w:t>
            </w:r>
          </w:p>
        </w:tc>
      </w:tr>
    </w:tbl>
    <w:p w14:paraId="317D5195" w14:textId="77777777" w:rsidR="00835381" w:rsidRPr="00467407" w:rsidRDefault="00835381" w:rsidP="00835381"/>
    <w:p w14:paraId="2FAF992C" w14:textId="77777777" w:rsidR="00835381" w:rsidRPr="00503B3E" w:rsidRDefault="00835381" w:rsidP="00503B3E">
      <w:pPr>
        <w:rPr>
          <w:i/>
          <w:szCs w:val="24"/>
          <w:u w:val="single"/>
        </w:rPr>
      </w:pPr>
      <w:r w:rsidRPr="00503B3E">
        <w:rPr>
          <w:rFonts w:ascii="Times New Roman" w:hAnsi="Times New Roman"/>
          <w:b/>
          <w:i/>
          <w:sz w:val="24"/>
          <w:szCs w:val="24"/>
          <w:u w:val="single"/>
        </w:rPr>
        <w:t>Мероприятия по снижению акустического, вибрационного и электромагнитного воздействия</w:t>
      </w:r>
    </w:p>
    <w:p w14:paraId="7E93F0DE" w14:textId="77777777" w:rsidR="00835381" w:rsidRPr="00467407" w:rsidRDefault="00835381" w:rsidP="004610A5">
      <w:pPr>
        <w:autoSpaceDE w:val="0"/>
        <w:autoSpaceDN w:val="0"/>
        <w:adjustRightInd w:val="0"/>
        <w:ind w:firstLine="567"/>
        <w:rPr>
          <w:rFonts w:ascii="Times New Roman" w:eastAsia="TimesNewRomanPSMT" w:hAnsi="Times New Roman"/>
          <w:i/>
          <w:iCs/>
          <w:sz w:val="24"/>
          <w:szCs w:val="24"/>
        </w:rPr>
      </w:pPr>
      <w:r w:rsidRPr="00467407">
        <w:rPr>
          <w:rFonts w:ascii="Times New Roman" w:eastAsia="TimesNewRomanPSMT" w:hAnsi="Times New Roman"/>
          <w:sz w:val="24"/>
          <w:szCs w:val="24"/>
        </w:rPr>
        <w:t xml:space="preserve">При организации рабочего места следует принимать все необходимые </w:t>
      </w:r>
      <w:r w:rsidRPr="00467407">
        <w:rPr>
          <w:rFonts w:ascii="Times New Roman" w:eastAsia="TimesNewRomanPSMT" w:hAnsi="Times New Roman"/>
          <w:i/>
          <w:iCs/>
          <w:sz w:val="24"/>
          <w:szCs w:val="24"/>
        </w:rPr>
        <w:t>меры по снижению шума</w:t>
      </w:r>
      <w:r w:rsidRPr="00467407">
        <w:rPr>
          <w:rFonts w:ascii="Times New Roman" w:eastAsia="TimesNewRomanPSMT" w:hAnsi="Times New Roman"/>
          <w:sz w:val="24"/>
          <w:szCs w:val="24"/>
        </w:rPr>
        <w:t>, воздействующего на человека на рабочих местах до значений непревышающих допустимые:</w:t>
      </w:r>
    </w:p>
    <w:p w14:paraId="0C8C6438" w14:textId="77777777" w:rsidR="00835381" w:rsidRPr="00467407" w:rsidRDefault="00835381" w:rsidP="002202EB">
      <w:pPr>
        <w:numPr>
          <w:ilvl w:val="0"/>
          <w:numId w:val="22"/>
        </w:numPr>
        <w:ind w:left="714" w:hanging="357"/>
        <w:rPr>
          <w:rFonts w:ascii="Times New Roman" w:eastAsia="TimesNewRomanPSMT" w:hAnsi="Times New Roman"/>
          <w:sz w:val="24"/>
          <w:szCs w:val="24"/>
        </w:rPr>
      </w:pPr>
      <w:r w:rsidRPr="00467407">
        <w:rPr>
          <w:rFonts w:ascii="Times New Roman" w:eastAsia="TimesNewRomanPSMT" w:hAnsi="Times New Roman"/>
          <w:sz w:val="24"/>
          <w:szCs w:val="24"/>
        </w:rPr>
        <w:t>применение средств и методов коллективной защиты;</w:t>
      </w:r>
    </w:p>
    <w:p w14:paraId="00ED7DA8" w14:textId="77777777" w:rsidR="00835381" w:rsidRPr="00467407" w:rsidRDefault="00835381" w:rsidP="002202EB">
      <w:pPr>
        <w:numPr>
          <w:ilvl w:val="0"/>
          <w:numId w:val="22"/>
        </w:numPr>
        <w:autoSpaceDE w:val="0"/>
        <w:autoSpaceDN w:val="0"/>
        <w:adjustRightInd w:val="0"/>
        <w:ind w:left="714" w:hanging="357"/>
        <w:rPr>
          <w:rFonts w:ascii="Times New Roman" w:eastAsia="TimesNewRomanPSMT" w:hAnsi="Times New Roman"/>
          <w:sz w:val="24"/>
          <w:szCs w:val="24"/>
        </w:rPr>
      </w:pPr>
      <w:r w:rsidRPr="00467407">
        <w:rPr>
          <w:rFonts w:ascii="Times New Roman" w:eastAsia="TimesNewRomanPSMT" w:hAnsi="Times New Roman"/>
          <w:sz w:val="24"/>
          <w:szCs w:val="24"/>
        </w:rPr>
        <w:t>применение средств индивидуальной защиты.</w:t>
      </w:r>
    </w:p>
    <w:p w14:paraId="31FA4A2F"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Зоны с уровнем звука или эквивалентным уровнем звука выше 80 дБ должны быть обозначены знаками безопасности</w:t>
      </w:r>
      <w:r>
        <w:rPr>
          <w:rFonts w:ascii="Times New Roman" w:eastAsia="TimesNewRomanPSMT" w:hAnsi="Times New Roman"/>
          <w:sz w:val="24"/>
          <w:szCs w:val="24"/>
        </w:rPr>
        <w:t>.</w:t>
      </w:r>
      <w:r w:rsidRPr="00467407">
        <w:rPr>
          <w:rFonts w:ascii="Times New Roman" w:eastAsia="TimesNewRomanPSMT" w:hAnsi="Times New Roman"/>
          <w:sz w:val="24"/>
          <w:szCs w:val="24"/>
        </w:rPr>
        <w:t xml:space="preserve"> Работающих в этих зонах администрация должна снабжать средствами индивидуальной защиты.</w:t>
      </w:r>
    </w:p>
    <w:p w14:paraId="69FCB0BC"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В зоне акустического дискомфорта снижение шумового воздействия осуществляется следующими способами:</w:t>
      </w:r>
    </w:p>
    <w:p w14:paraId="1E150277" w14:textId="77777777" w:rsidR="00835381" w:rsidRPr="00467407" w:rsidRDefault="00835381" w:rsidP="002202EB">
      <w:pPr>
        <w:numPr>
          <w:ilvl w:val="0"/>
          <w:numId w:val="23"/>
        </w:numPr>
        <w:autoSpaceDE w:val="0"/>
        <w:autoSpaceDN w:val="0"/>
        <w:adjustRightInd w:val="0"/>
        <w:ind w:left="714" w:hanging="357"/>
        <w:rPr>
          <w:rFonts w:ascii="Times New Roman" w:eastAsia="TimesNewRomanPSMT" w:hAnsi="Times New Roman"/>
          <w:sz w:val="24"/>
          <w:szCs w:val="24"/>
        </w:rPr>
      </w:pPr>
      <w:r w:rsidRPr="00467407">
        <w:rPr>
          <w:rFonts w:ascii="Times New Roman" w:eastAsia="TimesNewRomanPSMT" w:hAnsi="Times New Roman"/>
          <w:sz w:val="24"/>
          <w:szCs w:val="24"/>
        </w:rPr>
        <w:t>снижение шума в источнике (усовершенствование производственных процессов</w:t>
      </w:r>
      <w:r w:rsidRPr="003F7C57">
        <w:rPr>
          <w:rFonts w:ascii="Times New Roman" w:eastAsia="TimesNewRomanPSMT" w:hAnsi="Times New Roman"/>
          <w:sz w:val="24"/>
          <w:szCs w:val="24"/>
        </w:rPr>
        <w:t>)</w:t>
      </w:r>
      <w:r>
        <w:rPr>
          <w:rFonts w:ascii="Times New Roman" w:eastAsia="TimesNewRomanPSMT" w:hAnsi="Times New Roman"/>
          <w:sz w:val="24"/>
          <w:szCs w:val="24"/>
        </w:rPr>
        <w:t>;</w:t>
      </w:r>
    </w:p>
    <w:p w14:paraId="270C4914" w14:textId="77777777" w:rsidR="00835381" w:rsidRPr="00467407" w:rsidRDefault="00835381" w:rsidP="002202EB">
      <w:pPr>
        <w:numPr>
          <w:ilvl w:val="0"/>
          <w:numId w:val="23"/>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 xml:space="preserve">использование малошумных транспортных средств </w:t>
      </w:r>
      <w:r>
        <w:rPr>
          <w:rFonts w:ascii="Times New Roman" w:eastAsia="TimesNewRomanPSMT" w:hAnsi="Times New Roman"/>
          <w:sz w:val="24"/>
          <w:szCs w:val="24"/>
        </w:rPr>
        <w:t>(</w:t>
      </w:r>
      <w:r w:rsidRPr="00467407">
        <w:rPr>
          <w:rFonts w:ascii="Times New Roman" w:eastAsia="TimesNewRomanPSMT" w:hAnsi="Times New Roman"/>
          <w:sz w:val="24"/>
          <w:szCs w:val="24"/>
        </w:rPr>
        <w:t>регламентация интенсивности движения и т.д.);</w:t>
      </w:r>
    </w:p>
    <w:p w14:paraId="1D5C406F" w14:textId="77777777" w:rsidR="00835381" w:rsidRPr="00467407" w:rsidRDefault="00835381" w:rsidP="002202EB">
      <w:pPr>
        <w:numPr>
          <w:ilvl w:val="0"/>
          <w:numId w:val="23"/>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в результате снижения шума на пути его распространения (применение специальных искусственных сооружений, использование рельефа местности);</w:t>
      </w:r>
    </w:p>
    <w:p w14:paraId="7720B6B1" w14:textId="77777777" w:rsidR="00835381" w:rsidRPr="00467407" w:rsidRDefault="00835381" w:rsidP="002202EB">
      <w:pPr>
        <w:numPr>
          <w:ilvl w:val="0"/>
          <w:numId w:val="23"/>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следить за исправным техническим состоянием двигателей, используемой строительной техники и транспорта;</w:t>
      </w:r>
    </w:p>
    <w:p w14:paraId="3D0D925F" w14:textId="77777777" w:rsidR="00835381" w:rsidRPr="00467407" w:rsidRDefault="00835381" w:rsidP="002202EB">
      <w:pPr>
        <w:numPr>
          <w:ilvl w:val="0"/>
          <w:numId w:val="23"/>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использование мер личной профилактики, в том числе лечебно-профилактических мер, средств индивидуальной защиты и т.д.</w:t>
      </w:r>
    </w:p>
    <w:p w14:paraId="4CB519E8" w14:textId="77777777" w:rsidR="00835381" w:rsidRPr="00467407" w:rsidRDefault="00835381" w:rsidP="004610A5">
      <w:p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i/>
          <w:iCs/>
          <w:sz w:val="24"/>
          <w:szCs w:val="24"/>
        </w:rPr>
        <w:t xml:space="preserve">Вибрационная безопасность </w:t>
      </w:r>
      <w:r w:rsidRPr="00467407">
        <w:rPr>
          <w:rFonts w:ascii="Times New Roman" w:eastAsia="TimesNewRomanPSMT" w:hAnsi="Times New Roman"/>
          <w:sz w:val="24"/>
          <w:szCs w:val="24"/>
        </w:rPr>
        <w:t>труда должна обеспечиваться:</w:t>
      </w:r>
    </w:p>
    <w:p w14:paraId="5AAFB97D" w14:textId="77777777" w:rsidR="00835381" w:rsidRPr="00467407" w:rsidRDefault="00835381" w:rsidP="002202EB">
      <w:pPr>
        <w:numPr>
          <w:ilvl w:val="0"/>
          <w:numId w:val="24"/>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соблюдением правил и условий эксплуатации технологического оборудования и введения производственных процессов;</w:t>
      </w:r>
    </w:p>
    <w:p w14:paraId="226BD2F1" w14:textId="77777777" w:rsidR="00835381" w:rsidRPr="00467407" w:rsidRDefault="00835381" w:rsidP="002202EB">
      <w:pPr>
        <w:numPr>
          <w:ilvl w:val="0"/>
          <w:numId w:val="24"/>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исключением контакта работающих с вибрирующими поверхностями за пределами рабочего места или зоны введением ограждений, предупреждающих знаков, использованием предупреждающих надписей, окраски, сигнализации, блокировки и т.п.;</w:t>
      </w:r>
    </w:p>
    <w:p w14:paraId="1D883BEC" w14:textId="77777777" w:rsidR="00835381" w:rsidRPr="00467407" w:rsidRDefault="00835381" w:rsidP="002202EB">
      <w:pPr>
        <w:numPr>
          <w:ilvl w:val="0"/>
          <w:numId w:val="24"/>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применением средств индивидуальной защиты от вибрации;</w:t>
      </w:r>
    </w:p>
    <w:p w14:paraId="0E6F9472" w14:textId="77777777" w:rsidR="00835381" w:rsidRPr="00467407" w:rsidRDefault="00835381" w:rsidP="002202EB">
      <w:pPr>
        <w:numPr>
          <w:ilvl w:val="0"/>
          <w:numId w:val="24"/>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введением и соблюдением режимов труда и отдыха, в наибольшей мере снижающих неблагоприятное воздействие вибрации на человека;</w:t>
      </w:r>
    </w:p>
    <w:p w14:paraId="699E865E" w14:textId="77777777" w:rsidR="00835381" w:rsidRPr="00467407" w:rsidRDefault="00835381" w:rsidP="002202EB">
      <w:pPr>
        <w:numPr>
          <w:ilvl w:val="0"/>
          <w:numId w:val="24"/>
        </w:numPr>
        <w:autoSpaceDE w:val="0"/>
        <w:autoSpaceDN w:val="0"/>
        <w:adjustRightInd w:val="0"/>
        <w:rPr>
          <w:rFonts w:ascii="Times New Roman" w:eastAsia="TimesNewRomanPSMT" w:hAnsi="Times New Roman"/>
          <w:sz w:val="24"/>
          <w:szCs w:val="24"/>
        </w:rPr>
      </w:pPr>
      <w:r w:rsidRPr="00467407">
        <w:rPr>
          <w:rFonts w:ascii="Times New Roman" w:eastAsia="TimesNewRomanPSMT" w:hAnsi="Times New Roman"/>
          <w:sz w:val="24"/>
          <w:szCs w:val="24"/>
        </w:rPr>
        <w:t>контролем вибрационных характеристик машин и вибрационной нагрузки на оператора, соблюдением требований вибробезопасности и выполнением предусмотренных для условий эксплуатации мероприятий.</w:t>
      </w:r>
    </w:p>
    <w:p w14:paraId="0195C3C1"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i/>
          <w:iCs/>
          <w:sz w:val="24"/>
          <w:szCs w:val="24"/>
        </w:rPr>
        <w:t xml:space="preserve">Уровни электромагнитных полей </w:t>
      </w:r>
      <w:r w:rsidRPr="00467407">
        <w:rPr>
          <w:rFonts w:ascii="Times New Roman" w:eastAsia="TimesNewRomanPSMT" w:hAnsi="Times New Roman"/>
          <w:sz w:val="24"/>
          <w:szCs w:val="24"/>
        </w:rPr>
        <w:t>на рабочих местах контролируются измерением в диапазоне частот 60 кГц – 300 мГц напряженности электрической и магнитной составляющих, в диапазоне частот 300 мГц – 300 гГц плотности потока энергии ЭМП с учетом времени пребывания персонала в зоне облучения.</w:t>
      </w:r>
    </w:p>
    <w:p w14:paraId="69838366"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Для измерений в диапазоне частот 60 кГц – 300 мГц следует использовать приборы, предназначенные для определения среднего квадратического значения напряженности электрической и магнитной составляющих поля с погрешностью ≤ 30 %.</w:t>
      </w:r>
    </w:p>
    <w:p w14:paraId="7554DA69" w14:textId="77777777" w:rsidR="00835381" w:rsidRPr="00467407" w:rsidRDefault="00835381" w:rsidP="004610A5">
      <w:pPr>
        <w:autoSpaceDE w:val="0"/>
        <w:autoSpaceDN w:val="0"/>
        <w:adjustRightInd w:val="0"/>
        <w:ind w:firstLine="567"/>
        <w:rPr>
          <w:rFonts w:ascii="Times New Roman" w:eastAsia="TimesNewRomanPSMT" w:hAnsi="Times New Roman"/>
          <w:b/>
          <w:sz w:val="24"/>
          <w:szCs w:val="24"/>
        </w:rPr>
      </w:pPr>
      <w:r w:rsidRPr="00467407">
        <w:rPr>
          <w:rFonts w:ascii="Times New Roman" w:eastAsia="TimesNewRomanPSMT" w:hAnsi="Times New Roman"/>
          <w:b/>
          <w:sz w:val="24"/>
          <w:szCs w:val="24"/>
        </w:rPr>
        <w:t>В целом же воздействие физических факторов (шум, вибрация и электромагнитное излучение) на состояние окружающей среды может быть оценено как:</w:t>
      </w:r>
    </w:p>
    <w:p w14:paraId="534BEB33" w14:textId="77777777" w:rsidR="00835381" w:rsidRPr="00467407" w:rsidRDefault="00835381" w:rsidP="002202EB">
      <w:pPr>
        <w:numPr>
          <w:ilvl w:val="0"/>
          <w:numId w:val="21"/>
        </w:numPr>
        <w:autoSpaceDE w:val="0"/>
        <w:autoSpaceDN w:val="0"/>
        <w:adjustRightInd w:val="0"/>
        <w:ind w:left="426" w:hanging="349"/>
        <w:rPr>
          <w:rFonts w:ascii="Times New Roman" w:eastAsia="TimesNewRomanPSMT" w:hAnsi="Times New Roman"/>
          <w:b/>
          <w:sz w:val="24"/>
          <w:szCs w:val="24"/>
        </w:rPr>
      </w:pPr>
      <w:r w:rsidRPr="00467407">
        <w:rPr>
          <w:rFonts w:ascii="Times New Roman" w:eastAsia="TimesNewRomanPSMT" w:hAnsi="Times New Roman"/>
          <w:sz w:val="24"/>
          <w:szCs w:val="24"/>
        </w:rPr>
        <w:t xml:space="preserve">пространственный масштаб воздействия – </w:t>
      </w:r>
      <w:r w:rsidRPr="00467407">
        <w:rPr>
          <w:rFonts w:ascii="Times New Roman" w:eastAsia="TimesNewRomanPSMT" w:hAnsi="Times New Roman"/>
          <w:b/>
          <w:sz w:val="24"/>
          <w:szCs w:val="24"/>
        </w:rPr>
        <w:t>локальный;</w:t>
      </w:r>
    </w:p>
    <w:p w14:paraId="228AE383" w14:textId="23DF303F" w:rsidR="00835381" w:rsidRPr="00467407" w:rsidRDefault="00835381" w:rsidP="002202EB">
      <w:pPr>
        <w:numPr>
          <w:ilvl w:val="0"/>
          <w:numId w:val="21"/>
        </w:numPr>
        <w:spacing w:before="120" w:after="120"/>
        <w:ind w:left="426" w:hanging="349"/>
        <w:rPr>
          <w:rFonts w:ascii="Times New Roman" w:hAnsi="Times New Roman"/>
          <w:b/>
          <w:sz w:val="24"/>
          <w:szCs w:val="24"/>
        </w:rPr>
      </w:pPr>
      <w:r w:rsidRPr="00467407">
        <w:rPr>
          <w:rFonts w:ascii="Times New Roman" w:eastAsia="TimesNewRomanPSMT" w:hAnsi="Times New Roman"/>
          <w:sz w:val="24"/>
          <w:szCs w:val="24"/>
        </w:rPr>
        <w:t xml:space="preserve">временной масштаб воздействия </w:t>
      </w:r>
      <w:r w:rsidRPr="00467407">
        <w:rPr>
          <w:rFonts w:ascii="Times New Roman" w:eastAsia="TimesNewRomanPSMT" w:hAnsi="Times New Roman"/>
          <w:b/>
          <w:sz w:val="24"/>
          <w:szCs w:val="24"/>
        </w:rPr>
        <w:t xml:space="preserve">– </w:t>
      </w:r>
      <w:r w:rsidR="00484FFE">
        <w:rPr>
          <w:rFonts w:ascii="Times New Roman" w:hAnsi="Times New Roman"/>
          <w:b/>
          <w:sz w:val="24"/>
          <w:szCs w:val="24"/>
          <w:lang w:val="kk-KZ"/>
        </w:rPr>
        <w:t>продолжительный</w:t>
      </w:r>
      <w:r w:rsidRPr="00467407">
        <w:rPr>
          <w:rFonts w:ascii="Times New Roman" w:hAnsi="Times New Roman"/>
          <w:b/>
          <w:sz w:val="24"/>
          <w:szCs w:val="24"/>
        </w:rPr>
        <w:t>;</w:t>
      </w:r>
    </w:p>
    <w:p w14:paraId="4546E637" w14:textId="77777777" w:rsidR="00835381" w:rsidRPr="00467407" w:rsidRDefault="00835381" w:rsidP="002202EB">
      <w:pPr>
        <w:numPr>
          <w:ilvl w:val="0"/>
          <w:numId w:val="21"/>
        </w:numPr>
        <w:spacing w:before="120" w:after="120"/>
        <w:ind w:left="426" w:hanging="349"/>
        <w:rPr>
          <w:rFonts w:ascii="Times New Roman" w:eastAsia="TimesNewRomanPSMT" w:hAnsi="Times New Roman"/>
          <w:sz w:val="24"/>
          <w:szCs w:val="24"/>
        </w:rPr>
      </w:pPr>
      <w:r w:rsidRPr="00467407">
        <w:rPr>
          <w:rFonts w:ascii="Times New Roman" w:eastAsia="TimesNewRomanPSMT" w:hAnsi="Times New Roman"/>
          <w:sz w:val="24"/>
          <w:szCs w:val="24"/>
        </w:rPr>
        <w:t xml:space="preserve">интенсивность воздействия (обратимость изменения) – </w:t>
      </w:r>
      <w:r w:rsidRPr="00467407">
        <w:rPr>
          <w:rFonts w:ascii="Times New Roman" w:hAnsi="Times New Roman"/>
          <w:b/>
          <w:sz w:val="24"/>
          <w:szCs w:val="24"/>
        </w:rPr>
        <w:t>слабая.</w:t>
      </w:r>
    </w:p>
    <w:p w14:paraId="4BFAACB6" w14:textId="4E0CE550" w:rsidR="00835381" w:rsidRPr="00467407" w:rsidRDefault="00835381" w:rsidP="004610A5">
      <w:pPr>
        <w:ind w:firstLine="567"/>
        <w:rPr>
          <w:rFonts w:ascii="Times New Roman" w:eastAsia="TimesNewRomanPSMT" w:hAnsi="Times New Roman"/>
          <w:sz w:val="24"/>
          <w:szCs w:val="24"/>
        </w:rPr>
      </w:pPr>
      <w:r w:rsidRPr="00467407">
        <w:rPr>
          <w:rFonts w:ascii="Times New Roman" w:eastAsia="TimesNewRomanPSMT" w:hAnsi="Times New Roman"/>
          <w:sz w:val="24"/>
          <w:szCs w:val="24"/>
        </w:rPr>
        <w:t>Применение современного оборудования на всех технологических процессах, применяемые меры по минимизации воздействия шума, вибрации и практическое отсутствие мощных источников электромагнитного излучения на период проведения</w:t>
      </w:r>
      <w:r w:rsidR="00074F10">
        <w:rPr>
          <w:rFonts w:ascii="Times New Roman" w:eastAsia="TimesNewRomanPSMT" w:hAnsi="Times New Roman"/>
          <w:sz w:val="24"/>
          <w:szCs w:val="24"/>
        </w:rPr>
        <w:t xml:space="preserve"> буровых</w:t>
      </w:r>
      <w:r w:rsidRPr="00467407">
        <w:rPr>
          <w:rFonts w:ascii="Times New Roman" w:eastAsia="TimesNewRomanPSMT" w:hAnsi="Times New Roman"/>
          <w:sz w:val="24"/>
          <w:szCs w:val="24"/>
        </w:rPr>
        <w:t xml:space="preserve"> работ на</w:t>
      </w:r>
      <w:r>
        <w:rPr>
          <w:rFonts w:ascii="Times New Roman" w:eastAsia="TimesNewRomanPSMT" w:hAnsi="Times New Roman"/>
          <w:sz w:val="24"/>
          <w:szCs w:val="24"/>
        </w:rPr>
        <w:t xml:space="preserve"> </w:t>
      </w:r>
      <w:r w:rsidR="00C27B16">
        <w:rPr>
          <w:rFonts w:ascii="Times New Roman" w:eastAsia="TimesNewRomanPSMT" w:hAnsi="Times New Roman"/>
          <w:sz w:val="24"/>
          <w:szCs w:val="24"/>
        </w:rPr>
        <w:t>участке «</w:t>
      </w:r>
      <w:r w:rsidR="009675DE">
        <w:rPr>
          <w:rFonts w:ascii="Times New Roman" w:eastAsia="TimesNewRomanPSMT" w:hAnsi="Times New Roman"/>
          <w:sz w:val="24"/>
          <w:szCs w:val="24"/>
        </w:rPr>
        <w:t>Саркрамабас</w:t>
      </w:r>
      <w:r w:rsidR="00D65F5B">
        <w:rPr>
          <w:rFonts w:ascii="Times New Roman" w:eastAsia="TimesNewRomanPSMT" w:hAnsi="Times New Roman"/>
          <w:sz w:val="24"/>
          <w:szCs w:val="24"/>
        </w:rPr>
        <w:t>»</w:t>
      </w:r>
      <w:r w:rsidR="009675DE">
        <w:rPr>
          <w:rFonts w:ascii="Times New Roman" w:eastAsia="TimesNewRomanPSMT" w:hAnsi="Times New Roman"/>
          <w:sz w:val="24"/>
          <w:szCs w:val="24"/>
        </w:rPr>
        <w:t xml:space="preserve"> </w:t>
      </w:r>
      <w:r w:rsidRPr="00467407">
        <w:rPr>
          <w:rFonts w:ascii="Times New Roman" w:eastAsia="TimesNewRomanPSMT" w:hAnsi="Times New Roman"/>
          <w:sz w:val="24"/>
          <w:szCs w:val="24"/>
        </w:rPr>
        <w:t>позволяет говорить о том, что на рабочих местах не будут превышаться установленные нормы.</w:t>
      </w:r>
    </w:p>
    <w:p w14:paraId="6AC0AF10" w14:textId="77777777" w:rsidR="00835381" w:rsidRPr="00467407" w:rsidRDefault="00835381" w:rsidP="004610A5">
      <w:pPr>
        <w:autoSpaceDE w:val="0"/>
        <w:autoSpaceDN w:val="0"/>
        <w:adjustRightInd w:val="0"/>
        <w:ind w:firstLine="567"/>
        <w:rPr>
          <w:rFonts w:ascii="Times New Roman" w:eastAsia="TimesNewRomanPSMT" w:hAnsi="Times New Roman"/>
          <w:sz w:val="24"/>
          <w:szCs w:val="24"/>
        </w:rPr>
      </w:pPr>
      <w:r w:rsidRPr="00467407">
        <w:rPr>
          <w:rFonts w:ascii="Times New Roman" w:eastAsia="TimesNewRomanPSMT" w:hAnsi="Times New Roman"/>
          <w:sz w:val="24"/>
          <w:szCs w:val="24"/>
        </w:rPr>
        <w:t>В связи с этим, сверхнормативное воздействие данных физических факторов на людей и другие живые организмы вблизи и за пределами санитарно-защитной зоны площади работ не ожидается.</w:t>
      </w:r>
    </w:p>
    <w:p w14:paraId="7D08D6B2" w14:textId="77777777" w:rsidR="005A680A" w:rsidRDefault="007532DA" w:rsidP="007532DA">
      <w:pPr>
        <w:pStyle w:val="2"/>
        <w:numPr>
          <w:ilvl w:val="0"/>
          <w:numId w:val="0"/>
        </w:numPr>
      </w:pPr>
      <w:bookmarkStart w:id="451" w:name="_Toc132612812"/>
      <w:bookmarkStart w:id="452" w:name="_Toc197423315"/>
      <w:r>
        <w:t xml:space="preserve">7.2. </w:t>
      </w:r>
      <w:r w:rsidR="00835381">
        <w:t>Характеристика радиационной обстановки в районе работ, выявление природных и техногенных источников радиационного загрязнения</w:t>
      </w:r>
      <w:bookmarkEnd w:id="451"/>
      <w:bookmarkEnd w:id="452"/>
    </w:p>
    <w:p w14:paraId="57215B5B"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Первоочередной задачей всяких радиоэкологических исследований является улучшение радиационной обстановки в Республике Казахстан путем обнаружения радиоактивного загрязнения прошлых лет и взятия под контроль деятельности, могущей привести к радиоактивному загрязнению.</w:t>
      </w:r>
    </w:p>
    <w:p w14:paraId="35BA9317"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Практически на всех нефтяных месторождениях, где проводились детальные радиоэкологические исследования, зафиксированы аномальные концентрации природных</w:t>
      </w:r>
    </w:p>
    <w:p w14:paraId="51A9BBCF"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радионуклидов, так или иначе связанных с попутными пластовыми водами.</w:t>
      </w:r>
    </w:p>
    <w:p w14:paraId="7796E7F6"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Изменения радиационной обстановки под воздействием природных факторов носят крайне медленный характер и сопоставимы со скоростью геологического развития района.</w:t>
      </w:r>
    </w:p>
    <w:p w14:paraId="734DBA8E"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Однако вмешательство человека в природные процессы зачастую способно вызвать очень быстрые необратимые изменения естественной обстановки, и для избежания нежелательных последствий хозяйственной деятельности необходимо знать как современное состояние окружающей среды, так и факторы возможного изменения ситуации.</w:t>
      </w:r>
    </w:p>
    <w:p w14:paraId="07FAD2E6"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Радиоактивным загрязнением считается повышение концентраций естественных или природных радионуклидов сверх установленных санитарно-гигиенических нормативов - предельно допустимых концентраций (ПДК) в окружающей среде (почве, воде, воздухе) или предельно допустимых уровней (ПДУ) излучения, а также сверхнормативные содержания радиоактивных элементов в строительных материалах, на поверхности технологического оборудования и в отходах промышленных производств.</w:t>
      </w:r>
    </w:p>
    <w:p w14:paraId="3C797807"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Общая расчетная годовая доза облучения людей от различных природных источников радиации в районах с нормальным радиационным фоном составляет до 2,2 мЗв (милизиверт), что эквивалентно уровню радиоактивности окружающей среды до 25 мкР/Час. С учетом дополнительных «техногенных» источников радиации (радионуклиды в строительных материалах, минеральные удобрения, энергетические объекты, глобальные выпадения искусственных радионуклидов при ядерных испытаниях, радиоизотопы, рентгенодиагностика и др.) индивидуальные среднегодовые дозы облучения населения за счет всех источников определены в размере 60 мкР/Час.</w:t>
      </w:r>
    </w:p>
    <w:p w14:paraId="1AFE8068"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Мощность смертельной дозы для млекопитающих - 100 Рентген, что соответствует поглощенной энергии излучения 5 Джоулей на 1 кг веса.</w:t>
      </w:r>
    </w:p>
    <w:p w14:paraId="3090E3C8"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Радиационная безопасность обеспечивается соблюдением действующих гигиенических нормативов «Санитарно-эпидемиологические требования к обеспечению радиационной безопасности» (утвержденных приказом Министра здравоохранения Республики Казахстан от 15 декабря 2020 года № ҚР ДСМ-275/2020) и других республиканских и отраслевых нормативных документов.</w:t>
      </w:r>
    </w:p>
    <w:p w14:paraId="417F4CDE"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Основные требования радиационной безопасности предусматривают:</w:t>
      </w:r>
    </w:p>
    <w:p w14:paraId="4BB4B8FD" w14:textId="77777777" w:rsidR="00835381" w:rsidRPr="00503B3E" w:rsidRDefault="00835381" w:rsidP="002202EB">
      <w:pPr>
        <w:pStyle w:val="aff3"/>
        <w:numPr>
          <w:ilvl w:val="0"/>
          <w:numId w:val="40"/>
        </w:numPr>
        <w:tabs>
          <w:tab w:val="clear" w:pos="720"/>
          <w:tab w:val="left" w:pos="426"/>
        </w:tabs>
        <w:autoSpaceDE w:val="0"/>
        <w:autoSpaceDN w:val="0"/>
        <w:adjustRightInd w:val="0"/>
        <w:ind w:left="0" w:firstLine="131"/>
        <w:rPr>
          <w:rFonts w:ascii="Times New Roman" w:hAnsi="Times New Roman"/>
          <w:sz w:val="24"/>
          <w:szCs w:val="24"/>
        </w:rPr>
      </w:pPr>
      <w:r w:rsidRPr="00503B3E">
        <w:rPr>
          <w:rFonts w:ascii="Times New Roman" w:hAnsi="Times New Roman"/>
          <w:sz w:val="24"/>
          <w:szCs w:val="24"/>
        </w:rPr>
        <w:t>исключение всякого необоснованного облучения населения и</w:t>
      </w:r>
    </w:p>
    <w:p w14:paraId="6F29A1AA" w14:textId="77777777" w:rsidR="00835381" w:rsidRPr="00503B3E" w:rsidRDefault="00835381" w:rsidP="002202EB">
      <w:pPr>
        <w:pStyle w:val="aff3"/>
        <w:numPr>
          <w:ilvl w:val="0"/>
          <w:numId w:val="41"/>
        </w:numPr>
        <w:tabs>
          <w:tab w:val="clear" w:pos="720"/>
          <w:tab w:val="left" w:pos="426"/>
        </w:tabs>
        <w:autoSpaceDE w:val="0"/>
        <w:autoSpaceDN w:val="0"/>
        <w:adjustRightInd w:val="0"/>
        <w:ind w:left="0" w:firstLine="131"/>
        <w:rPr>
          <w:rFonts w:ascii="Times New Roman" w:hAnsi="Times New Roman"/>
          <w:sz w:val="24"/>
          <w:szCs w:val="24"/>
        </w:rPr>
      </w:pPr>
      <w:r w:rsidRPr="00503B3E">
        <w:rPr>
          <w:rFonts w:ascii="Times New Roman" w:hAnsi="Times New Roman"/>
          <w:sz w:val="24"/>
          <w:szCs w:val="24"/>
        </w:rPr>
        <w:t>производственного персонала предприятий;</w:t>
      </w:r>
    </w:p>
    <w:p w14:paraId="2B2BFC35" w14:textId="77777777" w:rsidR="00835381" w:rsidRPr="00503B3E" w:rsidRDefault="00835381" w:rsidP="002202EB">
      <w:pPr>
        <w:pStyle w:val="aff3"/>
        <w:numPr>
          <w:ilvl w:val="0"/>
          <w:numId w:val="41"/>
        </w:numPr>
        <w:tabs>
          <w:tab w:val="clear" w:pos="720"/>
          <w:tab w:val="left" w:pos="426"/>
        </w:tabs>
        <w:autoSpaceDE w:val="0"/>
        <w:autoSpaceDN w:val="0"/>
        <w:adjustRightInd w:val="0"/>
        <w:ind w:left="0" w:firstLine="131"/>
        <w:rPr>
          <w:rFonts w:ascii="Times New Roman" w:hAnsi="Times New Roman"/>
          <w:sz w:val="24"/>
          <w:szCs w:val="24"/>
        </w:rPr>
      </w:pPr>
      <w:r w:rsidRPr="00503B3E">
        <w:rPr>
          <w:rFonts w:ascii="Times New Roman" w:hAnsi="Times New Roman"/>
          <w:sz w:val="24"/>
          <w:szCs w:val="24"/>
        </w:rPr>
        <w:t>не превышение установленных предельных доз радиоактивного облучения;</w:t>
      </w:r>
    </w:p>
    <w:p w14:paraId="5177440F" w14:textId="77777777" w:rsidR="00835381" w:rsidRPr="00503B3E" w:rsidRDefault="00835381" w:rsidP="002202EB">
      <w:pPr>
        <w:pStyle w:val="aff3"/>
        <w:numPr>
          <w:ilvl w:val="0"/>
          <w:numId w:val="41"/>
        </w:numPr>
        <w:tabs>
          <w:tab w:val="clear" w:pos="720"/>
          <w:tab w:val="left" w:pos="426"/>
        </w:tabs>
        <w:autoSpaceDE w:val="0"/>
        <w:autoSpaceDN w:val="0"/>
        <w:adjustRightInd w:val="0"/>
        <w:ind w:left="0" w:firstLine="131"/>
        <w:rPr>
          <w:rFonts w:ascii="Times New Roman" w:hAnsi="Times New Roman"/>
          <w:sz w:val="24"/>
          <w:szCs w:val="24"/>
        </w:rPr>
      </w:pPr>
      <w:r w:rsidRPr="00503B3E">
        <w:rPr>
          <w:rFonts w:ascii="Times New Roman" w:hAnsi="Times New Roman"/>
          <w:sz w:val="24"/>
          <w:szCs w:val="24"/>
        </w:rPr>
        <w:t>снижение дозы облучения до возможно низкого уровня.</w:t>
      </w:r>
    </w:p>
    <w:p w14:paraId="677AE63D" w14:textId="77777777" w:rsidR="00835381" w:rsidRDefault="00835381"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При выделении природных радиоактивных аномалий, обусловленных породными комплексами геологических образований с повышенными концентрациями естественных радионуклидов, необходимо также учитывать возможность использования их как местные строительные материалы, содержания радионуклидов в которых регламентируются соответствующими санитарно-гигиеническими нормативами.</w:t>
      </w:r>
    </w:p>
    <w:p w14:paraId="70DF967D" w14:textId="77777777" w:rsidR="00835381" w:rsidRDefault="00835381" w:rsidP="00503B3E">
      <w:pPr>
        <w:autoSpaceDE w:val="0"/>
        <w:autoSpaceDN w:val="0"/>
        <w:adjustRightInd w:val="0"/>
        <w:ind w:firstLine="360"/>
        <w:rPr>
          <w:rFonts w:ascii="Times New Roman" w:hAnsi="Times New Roman"/>
          <w:sz w:val="24"/>
          <w:szCs w:val="24"/>
        </w:rPr>
      </w:pPr>
      <w:r>
        <w:rPr>
          <w:rFonts w:ascii="Times New Roman" w:hAnsi="Times New Roman"/>
          <w:sz w:val="24"/>
          <w:szCs w:val="24"/>
        </w:rPr>
        <w:t>В последнее время в нефтяной отрасли возникла проблема радиоактивного загрязнения окружающей среды и его воздействия на здоровье человека. Радиометрические исследования, проведенные специалистами АО «Волковгеология» на месторождениях Прикаспийского региона, выявили значительные площади радиоактивного загрязнения в зоне влияния разрабатываемых нефтяных месторождений.</w:t>
      </w:r>
    </w:p>
    <w:p w14:paraId="4C9D1B91" w14:textId="77777777" w:rsidR="00835381" w:rsidRDefault="00835381" w:rsidP="00401D58">
      <w:pPr>
        <w:autoSpaceDE w:val="0"/>
        <w:autoSpaceDN w:val="0"/>
        <w:adjustRightInd w:val="0"/>
        <w:ind w:firstLine="567"/>
      </w:pPr>
      <w:r>
        <w:rPr>
          <w:rFonts w:ascii="Times New Roman" w:hAnsi="Times New Roman"/>
          <w:sz w:val="24"/>
          <w:szCs w:val="24"/>
        </w:rPr>
        <w:t>Почти на всех месторождениях углеводородного сырья Западного Казахстана исследованиями установлены аномальные содержания природных радионуклидов радия и тория в пластовых водах, извлекаемых вместе с нефтью. В результате осаждение солей радия на поверхности бурового оборудования и полях испарения могут возникать аномалии с гамма-радиоактивностью от 100 до 1000 и более мкР/Час при среднем природном радиационном фоне изученных районов по гамма-излучению 8-12 мкР/Час.</w:t>
      </w:r>
    </w:p>
    <w:p w14:paraId="599262B5" w14:textId="444AB57B" w:rsidR="009721A8" w:rsidRPr="00467407" w:rsidRDefault="009721A8" w:rsidP="00484FFE">
      <w:pPr>
        <w:ind w:left="567"/>
        <w:rPr>
          <w:rFonts w:ascii="Times New Roman" w:hAnsi="Times New Roman"/>
          <w:sz w:val="24"/>
          <w:szCs w:val="24"/>
        </w:rPr>
      </w:pPr>
    </w:p>
    <w:p w14:paraId="5FE1A9B2" w14:textId="77777777" w:rsidR="009721A8" w:rsidRDefault="009721A8">
      <w:pPr>
        <w:jc w:val="left"/>
        <w:rPr>
          <w:rFonts w:ascii="Times New Roman" w:hAnsi="Times New Roman"/>
          <w:sz w:val="24"/>
          <w:szCs w:val="24"/>
        </w:rPr>
      </w:pPr>
      <w:r>
        <w:rPr>
          <w:rFonts w:ascii="Times New Roman" w:hAnsi="Times New Roman"/>
          <w:sz w:val="24"/>
          <w:szCs w:val="24"/>
        </w:rPr>
        <w:br w:type="page"/>
      </w:r>
    </w:p>
    <w:p w14:paraId="6F37F9BD" w14:textId="1E5772BB" w:rsidR="0087047A" w:rsidRPr="00597D09" w:rsidRDefault="007A45CB" w:rsidP="004A598E">
      <w:pPr>
        <w:pStyle w:val="1"/>
        <w:numPr>
          <w:ilvl w:val="0"/>
          <w:numId w:val="0"/>
        </w:numPr>
        <w:ind w:left="142" w:firstLine="425"/>
      </w:pPr>
      <w:bookmarkStart w:id="453" w:name="_Toc132612813"/>
      <w:bookmarkStart w:id="454" w:name="_Toc197423316"/>
      <w:r>
        <w:t xml:space="preserve">8. </w:t>
      </w:r>
      <w:r w:rsidR="00BF2493" w:rsidRPr="00597D09">
        <w:rPr>
          <w:caps w:val="0"/>
        </w:rPr>
        <w:t>ОЦЕНКА ВОЗДЕЙСТВИЯ НА</w:t>
      </w:r>
      <w:r w:rsidR="008D2759" w:rsidRPr="00597D09">
        <w:t xml:space="preserve"> </w:t>
      </w:r>
      <w:bookmarkEnd w:id="312"/>
      <w:bookmarkEnd w:id="313"/>
      <w:bookmarkEnd w:id="314"/>
      <w:bookmarkEnd w:id="315"/>
      <w:bookmarkEnd w:id="316"/>
      <w:bookmarkEnd w:id="317"/>
      <w:bookmarkEnd w:id="318"/>
      <w:bookmarkEnd w:id="319"/>
      <w:r w:rsidR="009721A8" w:rsidRPr="00597D09">
        <w:t>ЗЕМЕЛЬНЫЕ РЕСУРСЫ И ПОЧВЫ</w:t>
      </w:r>
      <w:bookmarkEnd w:id="453"/>
      <w:bookmarkEnd w:id="454"/>
    </w:p>
    <w:p w14:paraId="5174ACF6" w14:textId="77777777" w:rsidR="009721A8" w:rsidRDefault="0086554B" w:rsidP="004A598E">
      <w:pPr>
        <w:pStyle w:val="2"/>
        <w:numPr>
          <w:ilvl w:val="0"/>
          <w:numId w:val="0"/>
        </w:numPr>
        <w:jc w:val="both"/>
      </w:pPr>
      <w:bookmarkStart w:id="455" w:name="_Toc132612814"/>
      <w:bookmarkStart w:id="456" w:name="_Toc197423317"/>
      <w:r>
        <w:t xml:space="preserve">8.1. </w:t>
      </w:r>
      <w:r w:rsidR="009721A8">
        <w:t>Состояние и условия землепользования, земельный баланс территории, предлагаемые изменения в землеустройстве, расчет потерь сельскохозяйственного производства и убытков собственников земельных участков и землепользователей</w:t>
      </w:r>
      <w:bookmarkEnd w:id="455"/>
      <w:bookmarkEnd w:id="456"/>
    </w:p>
    <w:p w14:paraId="1142020A" w14:textId="77777777" w:rsidR="00A002CD" w:rsidRDefault="00A002CD" w:rsidP="00401D58">
      <w:pPr>
        <w:autoSpaceDE w:val="0"/>
        <w:autoSpaceDN w:val="0"/>
        <w:adjustRightInd w:val="0"/>
        <w:ind w:firstLine="567"/>
        <w:rPr>
          <w:rFonts w:ascii="Times New Roman" w:hAnsi="Times New Roman"/>
          <w:sz w:val="24"/>
        </w:rPr>
      </w:pPr>
      <w:r w:rsidRPr="00C66E33">
        <w:rPr>
          <w:rFonts w:ascii="Times New Roman" w:hAnsi="Times New Roman"/>
          <w:sz w:val="24"/>
        </w:rPr>
        <w:t>ТОО «AOC T</w:t>
      </w:r>
      <w:r>
        <w:rPr>
          <w:rFonts w:ascii="Times New Roman" w:hAnsi="Times New Roman"/>
          <w:sz w:val="24"/>
          <w:lang w:val="en-US"/>
        </w:rPr>
        <w:t>rade</w:t>
      </w:r>
      <w:r w:rsidRPr="00C66E33">
        <w:rPr>
          <w:rFonts w:ascii="Times New Roman" w:hAnsi="Times New Roman"/>
          <w:sz w:val="24"/>
        </w:rPr>
        <w:t xml:space="preserve"> G</w:t>
      </w:r>
      <w:r>
        <w:rPr>
          <w:rFonts w:ascii="Times New Roman" w:hAnsi="Times New Roman"/>
          <w:sz w:val="24"/>
          <w:lang w:val="en-US"/>
        </w:rPr>
        <w:t>roup</w:t>
      </w:r>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r w:rsidRPr="00545431">
        <w:rPr>
          <w:rFonts w:ascii="Times New Roman" w:hAnsi="Times New Roman"/>
          <w:sz w:val="24"/>
        </w:rPr>
        <w:t>Компетентным органом в лице Министерства Энергетики Республики Казахстан было принято решение о продлении периода разведки для оценки на 2 года до 19.02.2018 г (Протокол №20/МЭ РК от 20.11.2015 г), письмо №08-02/30077 от 30.11.2015г.</w:t>
      </w:r>
      <w:r w:rsidRPr="00231026">
        <w:rPr>
          <w:rFonts w:ascii="Times New Roman" w:hAnsi="Times New Roman"/>
          <w:sz w:val="24"/>
        </w:rPr>
        <w:t xml:space="preserve"> </w:t>
      </w:r>
    </w:p>
    <w:p w14:paraId="531BA5B2" w14:textId="77777777" w:rsidR="00A002CD" w:rsidRDefault="00A002CD" w:rsidP="00401D58">
      <w:pPr>
        <w:autoSpaceDE w:val="0"/>
        <w:autoSpaceDN w:val="0"/>
        <w:adjustRightInd w:val="0"/>
        <w:ind w:firstLine="567"/>
        <w:rPr>
          <w:rFonts w:ascii="Times New Roman" w:eastAsia="Batang" w:hAnsi="Times New Roman"/>
          <w:sz w:val="24"/>
          <w:szCs w:val="24"/>
          <w:lang w:eastAsia="ko-KR"/>
        </w:rPr>
      </w:pPr>
      <w:r w:rsidRPr="00240EC9">
        <w:rPr>
          <w:rFonts w:ascii="Times New Roman" w:hAnsi="Times New Roman"/>
          <w:sz w:val="24"/>
        </w:rPr>
        <w:t>Площадь геологического отвода составляет 5237,6 га.</w:t>
      </w:r>
      <w:r w:rsidRPr="00231026">
        <w:rPr>
          <w:rFonts w:ascii="Times New Roman" w:eastAsia="Batang" w:hAnsi="Times New Roman"/>
          <w:sz w:val="24"/>
          <w:szCs w:val="24"/>
          <w:lang w:eastAsia="ko-KR"/>
        </w:rPr>
        <w:t xml:space="preserve"> </w:t>
      </w:r>
      <w:r w:rsidRPr="00561DAE">
        <w:rPr>
          <w:rFonts w:ascii="Times New Roman" w:eastAsia="Batang" w:hAnsi="Times New Roman"/>
          <w:sz w:val="24"/>
          <w:szCs w:val="24"/>
          <w:lang w:eastAsia="ko-KR"/>
        </w:rPr>
        <w:t xml:space="preserve">Глубина разведки – до кристаллического фундамента. </w:t>
      </w:r>
    </w:p>
    <w:p w14:paraId="20BC5220" w14:textId="2C54FA86" w:rsidR="009721A8" w:rsidRDefault="009721A8" w:rsidP="00401D58">
      <w:pPr>
        <w:autoSpaceDE w:val="0"/>
        <w:autoSpaceDN w:val="0"/>
        <w:adjustRightInd w:val="0"/>
        <w:ind w:firstLine="567"/>
      </w:pPr>
      <w:r>
        <w:rPr>
          <w:rFonts w:ascii="Times New Roman" w:hAnsi="Times New Roman"/>
          <w:sz w:val="24"/>
          <w:szCs w:val="24"/>
        </w:rPr>
        <w:t>Потерь сельскохозяйственного производства и убытков собственников земельных участков и землепользователей в рамках реализации намечаемой деятельности на участке не предполагается, ввиду отстутствия изменений в площади геологического отвода и соответственно в границах проведения намечаемых работ. Исключением являются площадки проектируемых скважин, отводимых под буровые работы и испытание.</w:t>
      </w:r>
    </w:p>
    <w:p w14:paraId="73A75FA7" w14:textId="77777777" w:rsidR="009721A8" w:rsidRPr="00503B3E" w:rsidRDefault="009721A8" w:rsidP="00401D58">
      <w:pPr>
        <w:autoSpaceDE w:val="0"/>
        <w:autoSpaceDN w:val="0"/>
        <w:adjustRightInd w:val="0"/>
        <w:ind w:firstLine="567"/>
      </w:pPr>
      <w:r w:rsidRPr="00467407">
        <w:rPr>
          <w:rFonts w:ascii="Times New Roman" w:hAnsi="Times New Roman"/>
          <w:sz w:val="24"/>
          <w:szCs w:val="24"/>
        </w:rPr>
        <w:t xml:space="preserve">Территория по почвенно-географическому районированию относится к пустынно-степной зоне светло-каштановых и бурых почв, пустынно-степной и пустынной области суббореального пояса. Согласно более подробному почвенно-географическому районированию пустынной зоны Казахстана территория попадает в пределы </w:t>
      </w:r>
      <w:r w:rsidRPr="00467407">
        <w:rPr>
          <w:rFonts w:ascii="Times New Roman" w:hAnsi="Times New Roman"/>
          <w:i/>
          <w:sz w:val="24"/>
          <w:szCs w:val="24"/>
        </w:rPr>
        <w:t>Прикаспийской провинции подзоны бурых почв северной пустыни</w:t>
      </w:r>
      <w:r>
        <w:rPr>
          <w:rFonts w:ascii="Times New Roman" w:hAnsi="Times New Roman"/>
          <w:i/>
          <w:sz w:val="24"/>
          <w:szCs w:val="24"/>
        </w:rPr>
        <w:t>.</w:t>
      </w:r>
    </w:p>
    <w:p w14:paraId="770D7530" w14:textId="77777777" w:rsidR="009721A8" w:rsidRPr="009721A8" w:rsidRDefault="006614F4" w:rsidP="00401D58">
      <w:pPr>
        <w:autoSpaceDE w:val="0"/>
        <w:autoSpaceDN w:val="0"/>
        <w:adjustRightInd w:val="0"/>
        <w:ind w:firstLine="567"/>
        <w:rPr>
          <w:rFonts w:ascii="Times New Roman" w:hAnsi="Times New Roman"/>
          <w:sz w:val="24"/>
          <w:szCs w:val="24"/>
        </w:rPr>
      </w:pPr>
      <w:r>
        <w:rPr>
          <w:rFonts w:ascii="Times New Roman" w:hAnsi="Times New Roman"/>
          <w:sz w:val="24"/>
          <w:szCs w:val="24"/>
        </w:rPr>
        <w:t xml:space="preserve"> Э</w:t>
      </w:r>
      <w:r w:rsidR="009721A8" w:rsidRPr="009721A8">
        <w:rPr>
          <w:rFonts w:ascii="Times New Roman" w:hAnsi="Times New Roman"/>
          <w:sz w:val="24"/>
          <w:szCs w:val="24"/>
        </w:rPr>
        <w:t>ффективным мероприятием по снижению загрязнения почв является</w:t>
      </w:r>
      <w:r w:rsidR="00527CE0">
        <w:rPr>
          <w:rFonts w:ascii="Times New Roman" w:hAnsi="Times New Roman"/>
          <w:sz w:val="24"/>
          <w:szCs w:val="24"/>
        </w:rPr>
        <w:t xml:space="preserve"> </w:t>
      </w:r>
      <w:r w:rsidR="009721A8" w:rsidRPr="009721A8">
        <w:rPr>
          <w:rFonts w:ascii="Times New Roman" w:hAnsi="Times New Roman"/>
          <w:sz w:val="24"/>
          <w:szCs w:val="24"/>
        </w:rPr>
        <w:t>многократное применение бурового раствора после соответствующей очистки.</w:t>
      </w:r>
    </w:p>
    <w:p w14:paraId="5A55A573"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Отработанный буровой раствор очищается в блоке приготовления и очистке</w:t>
      </w:r>
      <w:r w:rsidR="00527CE0">
        <w:rPr>
          <w:rFonts w:ascii="Times New Roman" w:hAnsi="Times New Roman"/>
          <w:sz w:val="24"/>
          <w:szCs w:val="24"/>
        </w:rPr>
        <w:t xml:space="preserve"> </w:t>
      </w:r>
      <w:r w:rsidRPr="009721A8">
        <w:rPr>
          <w:rFonts w:ascii="Times New Roman" w:hAnsi="Times New Roman"/>
          <w:sz w:val="24"/>
          <w:szCs w:val="24"/>
        </w:rPr>
        <w:t>бурового раствора.</w:t>
      </w:r>
    </w:p>
    <w:p w14:paraId="22B92617"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Очистка бурового раствора производиться по трехступенчатой системе очистке,</w:t>
      </w:r>
      <w:r w:rsidR="00527CE0">
        <w:rPr>
          <w:rFonts w:ascii="Times New Roman" w:hAnsi="Times New Roman"/>
          <w:sz w:val="24"/>
          <w:szCs w:val="24"/>
        </w:rPr>
        <w:t xml:space="preserve"> </w:t>
      </w:r>
      <w:r w:rsidRPr="009721A8">
        <w:rPr>
          <w:rFonts w:ascii="Times New Roman" w:hAnsi="Times New Roman"/>
          <w:sz w:val="24"/>
          <w:szCs w:val="24"/>
        </w:rPr>
        <w:t>состоящей из последовательно идущих операций:</w:t>
      </w:r>
    </w:p>
    <w:p w14:paraId="33F6F6C1" w14:textId="77777777" w:rsidR="009721A8" w:rsidRPr="00503B3E" w:rsidRDefault="009721A8" w:rsidP="002202EB">
      <w:pPr>
        <w:pStyle w:val="aff3"/>
        <w:numPr>
          <w:ilvl w:val="0"/>
          <w:numId w:val="42"/>
        </w:numPr>
        <w:autoSpaceDE w:val="0"/>
        <w:autoSpaceDN w:val="0"/>
        <w:adjustRightInd w:val="0"/>
        <w:rPr>
          <w:rFonts w:ascii="Times New Roman" w:hAnsi="Times New Roman"/>
          <w:sz w:val="24"/>
          <w:szCs w:val="24"/>
        </w:rPr>
      </w:pPr>
      <w:r w:rsidRPr="00503B3E">
        <w:rPr>
          <w:rFonts w:ascii="Times New Roman" w:hAnsi="Times New Roman"/>
          <w:sz w:val="24"/>
          <w:szCs w:val="24"/>
        </w:rPr>
        <w:t>- грубая очистка на вибросите;</w:t>
      </w:r>
    </w:p>
    <w:p w14:paraId="24651F02" w14:textId="77777777" w:rsidR="009721A8" w:rsidRPr="00503B3E" w:rsidRDefault="009721A8" w:rsidP="002202EB">
      <w:pPr>
        <w:pStyle w:val="aff3"/>
        <w:numPr>
          <w:ilvl w:val="0"/>
          <w:numId w:val="42"/>
        </w:numPr>
        <w:autoSpaceDE w:val="0"/>
        <w:autoSpaceDN w:val="0"/>
        <w:adjustRightInd w:val="0"/>
        <w:rPr>
          <w:rFonts w:ascii="Times New Roman" w:hAnsi="Times New Roman"/>
          <w:sz w:val="24"/>
          <w:szCs w:val="24"/>
        </w:rPr>
      </w:pPr>
      <w:r w:rsidRPr="00503B3E">
        <w:rPr>
          <w:rFonts w:ascii="Times New Roman" w:hAnsi="Times New Roman"/>
          <w:sz w:val="24"/>
          <w:szCs w:val="24"/>
        </w:rPr>
        <w:t>- пескоотделение;</w:t>
      </w:r>
    </w:p>
    <w:p w14:paraId="566361D9" w14:textId="77777777" w:rsidR="009721A8" w:rsidRPr="00503B3E" w:rsidRDefault="009721A8" w:rsidP="002202EB">
      <w:pPr>
        <w:pStyle w:val="aff3"/>
        <w:numPr>
          <w:ilvl w:val="0"/>
          <w:numId w:val="42"/>
        </w:numPr>
        <w:autoSpaceDE w:val="0"/>
        <w:autoSpaceDN w:val="0"/>
        <w:adjustRightInd w:val="0"/>
        <w:rPr>
          <w:rFonts w:ascii="Times New Roman" w:hAnsi="Times New Roman"/>
          <w:sz w:val="24"/>
          <w:szCs w:val="24"/>
        </w:rPr>
      </w:pPr>
      <w:r w:rsidRPr="00503B3E">
        <w:rPr>
          <w:rFonts w:ascii="Times New Roman" w:hAnsi="Times New Roman"/>
          <w:sz w:val="24"/>
          <w:szCs w:val="24"/>
        </w:rPr>
        <w:t>- илоотделение.</w:t>
      </w:r>
    </w:p>
    <w:p w14:paraId="3DAD9EAB"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Приготовление бурового раствора производится в глиномешалке, путем</w:t>
      </w:r>
      <w:r w:rsidR="00527CE0">
        <w:rPr>
          <w:rFonts w:ascii="Times New Roman" w:hAnsi="Times New Roman"/>
          <w:sz w:val="24"/>
          <w:szCs w:val="24"/>
        </w:rPr>
        <w:t xml:space="preserve"> </w:t>
      </w:r>
      <w:r w:rsidRPr="009721A8">
        <w:rPr>
          <w:rFonts w:ascii="Times New Roman" w:hAnsi="Times New Roman"/>
          <w:sz w:val="24"/>
          <w:szCs w:val="24"/>
        </w:rPr>
        <w:t>непрерывного поступления и перемешивания глины и воды, и обрабатывается</w:t>
      </w:r>
      <w:r w:rsidR="00527CE0">
        <w:rPr>
          <w:rFonts w:ascii="Times New Roman" w:hAnsi="Times New Roman"/>
          <w:sz w:val="24"/>
          <w:szCs w:val="24"/>
        </w:rPr>
        <w:t xml:space="preserve"> </w:t>
      </w:r>
      <w:r w:rsidRPr="009721A8">
        <w:rPr>
          <w:rFonts w:ascii="Times New Roman" w:hAnsi="Times New Roman"/>
          <w:sz w:val="24"/>
          <w:szCs w:val="24"/>
        </w:rPr>
        <w:t>химическими реагентами, водой и утяжелителями. Используемые в процессе</w:t>
      </w:r>
      <w:r w:rsidR="00527CE0">
        <w:rPr>
          <w:rFonts w:ascii="Times New Roman" w:hAnsi="Times New Roman"/>
          <w:sz w:val="24"/>
          <w:szCs w:val="24"/>
        </w:rPr>
        <w:t xml:space="preserve"> </w:t>
      </w:r>
      <w:r w:rsidRPr="009721A8">
        <w:rPr>
          <w:rFonts w:ascii="Times New Roman" w:hAnsi="Times New Roman"/>
          <w:sz w:val="24"/>
          <w:szCs w:val="24"/>
        </w:rPr>
        <w:t>приготовления бурового раствора реагенты имеют 3 и 4 класса токсичности.</w:t>
      </w:r>
    </w:p>
    <w:p w14:paraId="48ACE1FC"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Схема оборотного использования бурового раствора такова: скважина - вибросито -</w:t>
      </w:r>
      <w:r w:rsidR="00527CE0">
        <w:rPr>
          <w:rFonts w:ascii="Times New Roman" w:hAnsi="Times New Roman"/>
          <w:sz w:val="24"/>
          <w:szCs w:val="24"/>
        </w:rPr>
        <w:t xml:space="preserve"> </w:t>
      </w:r>
      <w:r w:rsidRPr="009721A8">
        <w:rPr>
          <w:rFonts w:ascii="Times New Roman" w:hAnsi="Times New Roman"/>
          <w:sz w:val="24"/>
          <w:szCs w:val="24"/>
        </w:rPr>
        <w:t>дегазатор - гидроциклонный пескоотделитель - илоотделитель - буровые насосы - скважина.</w:t>
      </w:r>
    </w:p>
    <w:p w14:paraId="2B664E8C"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Буровой раствор, выходящий из скважины, попадает на вибросито СВС-2, где</w:t>
      </w:r>
      <w:r w:rsidR="00527CE0">
        <w:rPr>
          <w:rFonts w:ascii="Times New Roman" w:hAnsi="Times New Roman"/>
          <w:sz w:val="24"/>
          <w:szCs w:val="24"/>
        </w:rPr>
        <w:t xml:space="preserve"> </w:t>
      </w:r>
      <w:r w:rsidRPr="009721A8">
        <w:rPr>
          <w:rFonts w:ascii="Times New Roman" w:hAnsi="Times New Roman"/>
          <w:sz w:val="24"/>
          <w:szCs w:val="24"/>
        </w:rPr>
        <w:t>подвергается очистке механическим способом от выбуренной породы (бурового шлама).</w:t>
      </w:r>
      <w:r w:rsidR="00527CE0">
        <w:rPr>
          <w:rFonts w:ascii="Times New Roman" w:hAnsi="Times New Roman"/>
          <w:sz w:val="24"/>
          <w:szCs w:val="24"/>
        </w:rPr>
        <w:t xml:space="preserve"> </w:t>
      </w:r>
      <w:r w:rsidRPr="009721A8">
        <w:rPr>
          <w:rFonts w:ascii="Times New Roman" w:hAnsi="Times New Roman"/>
          <w:sz w:val="24"/>
          <w:szCs w:val="24"/>
        </w:rPr>
        <w:t>Вибросито СВС-2 способно пропустить до 10 л/с бурового раствора. После вибросита</w:t>
      </w:r>
      <w:r w:rsidR="00527CE0">
        <w:rPr>
          <w:rFonts w:ascii="Times New Roman" w:hAnsi="Times New Roman"/>
          <w:sz w:val="24"/>
          <w:szCs w:val="24"/>
        </w:rPr>
        <w:t xml:space="preserve"> </w:t>
      </w:r>
      <w:r w:rsidRPr="009721A8">
        <w:rPr>
          <w:rFonts w:ascii="Times New Roman" w:hAnsi="Times New Roman"/>
          <w:sz w:val="24"/>
          <w:szCs w:val="24"/>
        </w:rPr>
        <w:t>частично очищенный раствор попадает в дегазатор для удаления из него газа. Затем</w:t>
      </w:r>
      <w:r w:rsidR="00527CE0">
        <w:rPr>
          <w:rFonts w:ascii="Times New Roman" w:hAnsi="Times New Roman"/>
          <w:sz w:val="24"/>
          <w:szCs w:val="24"/>
        </w:rPr>
        <w:t xml:space="preserve"> </w:t>
      </w:r>
      <w:r w:rsidRPr="009721A8">
        <w:rPr>
          <w:rFonts w:ascii="Times New Roman" w:hAnsi="Times New Roman"/>
          <w:sz w:val="24"/>
          <w:szCs w:val="24"/>
        </w:rPr>
        <w:t>посредством насоса раствор попадает в батарею гидроциклонов пескоотделителя,</w:t>
      </w:r>
      <w:r w:rsidR="00527CE0">
        <w:rPr>
          <w:rFonts w:ascii="Times New Roman" w:hAnsi="Times New Roman"/>
          <w:sz w:val="24"/>
          <w:szCs w:val="24"/>
        </w:rPr>
        <w:t xml:space="preserve"> </w:t>
      </w:r>
      <w:r w:rsidRPr="009721A8">
        <w:rPr>
          <w:rFonts w:ascii="Times New Roman" w:hAnsi="Times New Roman"/>
          <w:sz w:val="24"/>
          <w:szCs w:val="24"/>
        </w:rPr>
        <w:t>удаляющего частицы песка из очищаемой смеси. Далее насосом раствор подается для</w:t>
      </w:r>
      <w:r w:rsidR="00527CE0">
        <w:rPr>
          <w:rFonts w:ascii="Times New Roman" w:hAnsi="Times New Roman"/>
          <w:sz w:val="24"/>
          <w:szCs w:val="24"/>
        </w:rPr>
        <w:t xml:space="preserve"> </w:t>
      </w:r>
      <w:r w:rsidRPr="009721A8">
        <w:rPr>
          <w:rFonts w:ascii="Times New Roman" w:hAnsi="Times New Roman"/>
          <w:sz w:val="24"/>
          <w:szCs w:val="24"/>
        </w:rPr>
        <w:t>окончательной очистки в илоотделитель. После отделения частиц очищенный буровой</w:t>
      </w:r>
      <w:r w:rsidR="00527CE0">
        <w:rPr>
          <w:rFonts w:ascii="Times New Roman" w:hAnsi="Times New Roman"/>
          <w:sz w:val="24"/>
          <w:szCs w:val="24"/>
        </w:rPr>
        <w:t xml:space="preserve"> </w:t>
      </w:r>
      <w:r w:rsidRPr="009721A8">
        <w:rPr>
          <w:rFonts w:ascii="Times New Roman" w:hAnsi="Times New Roman"/>
          <w:sz w:val="24"/>
          <w:szCs w:val="24"/>
        </w:rPr>
        <w:t>раствор направляется в приемную емкость. Проектом предлагается повторное</w:t>
      </w:r>
      <w:r w:rsidR="00527CE0">
        <w:rPr>
          <w:rFonts w:ascii="Times New Roman" w:hAnsi="Times New Roman"/>
          <w:sz w:val="24"/>
          <w:szCs w:val="24"/>
        </w:rPr>
        <w:t xml:space="preserve"> </w:t>
      </w:r>
      <w:r w:rsidRPr="009721A8">
        <w:rPr>
          <w:rFonts w:ascii="Times New Roman" w:hAnsi="Times New Roman"/>
          <w:sz w:val="24"/>
          <w:szCs w:val="24"/>
        </w:rPr>
        <w:t>использование очищенных буровых сточных вод для заводнения пласта, охлаждения</w:t>
      </w:r>
      <w:r w:rsidR="00527CE0">
        <w:rPr>
          <w:rFonts w:ascii="Times New Roman" w:hAnsi="Times New Roman"/>
          <w:sz w:val="24"/>
          <w:szCs w:val="24"/>
        </w:rPr>
        <w:t xml:space="preserve"> </w:t>
      </w:r>
      <w:r w:rsidRPr="009721A8">
        <w:rPr>
          <w:rFonts w:ascii="Times New Roman" w:hAnsi="Times New Roman"/>
          <w:sz w:val="24"/>
          <w:szCs w:val="24"/>
        </w:rPr>
        <w:t>оборудования или других технологических целей. Рассматриваемый технический проект</w:t>
      </w:r>
      <w:r w:rsidR="00527CE0">
        <w:rPr>
          <w:rFonts w:ascii="Times New Roman" w:hAnsi="Times New Roman"/>
          <w:sz w:val="24"/>
          <w:szCs w:val="24"/>
        </w:rPr>
        <w:t xml:space="preserve"> </w:t>
      </w:r>
      <w:r w:rsidRPr="009721A8">
        <w:rPr>
          <w:rFonts w:ascii="Times New Roman" w:hAnsi="Times New Roman"/>
          <w:sz w:val="24"/>
          <w:szCs w:val="24"/>
        </w:rPr>
        <w:t>составлен с учетом соблюдения единых технических правил ведения работ при</w:t>
      </w:r>
      <w:r w:rsidR="00527CE0">
        <w:rPr>
          <w:rFonts w:ascii="Times New Roman" w:hAnsi="Times New Roman"/>
          <w:sz w:val="24"/>
          <w:szCs w:val="24"/>
        </w:rPr>
        <w:t xml:space="preserve"> </w:t>
      </w:r>
      <w:r w:rsidRPr="009721A8">
        <w:rPr>
          <w:rFonts w:ascii="Times New Roman" w:hAnsi="Times New Roman"/>
          <w:sz w:val="24"/>
          <w:szCs w:val="24"/>
        </w:rPr>
        <w:t>строительстве скважин, утвержденных в установленном порядке. Рассмотрены все</w:t>
      </w:r>
      <w:r w:rsidR="00527CE0">
        <w:rPr>
          <w:rFonts w:ascii="Times New Roman" w:hAnsi="Times New Roman"/>
          <w:sz w:val="24"/>
          <w:szCs w:val="24"/>
        </w:rPr>
        <w:t xml:space="preserve"> </w:t>
      </w:r>
      <w:r w:rsidRPr="009721A8">
        <w:rPr>
          <w:rFonts w:ascii="Times New Roman" w:hAnsi="Times New Roman"/>
          <w:sz w:val="24"/>
          <w:szCs w:val="24"/>
        </w:rPr>
        <w:t>возможные воздействия на почвенные ресурсы и разработаны технические решения,</w:t>
      </w:r>
      <w:r w:rsidR="00527CE0">
        <w:rPr>
          <w:rFonts w:ascii="Times New Roman" w:hAnsi="Times New Roman"/>
          <w:sz w:val="24"/>
          <w:szCs w:val="24"/>
        </w:rPr>
        <w:t xml:space="preserve"> </w:t>
      </w:r>
      <w:r w:rsidRPr="009721A8">
        <w:rPr>
          <w:rFonts w:ascii="Times New Roman" w:hAnsi="Times New Roman"/>
          <w:sz w:val="24"/>
          <w:szCs w:val="24"/>
        </w:rPr>
        <w:t>направленные на предупреждение и устранение загрязнений.</w:t>
      </w:r>
    </w:p>
    <w:p w14:paraId="0EE02E13"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Цемент, песок, глинопорошок и химические реагенты запроектировано хранить в</w:t>
      </w:r>
      <w:r w:rsidR="00527CE0">
        <w:rPr>
          <w:rFonts w:ascii="Times New Roman" w:hAnsi="Times New Roman"/>
          <w:sz w:val="24"/>
          <w:szCs w:val="24"/>
        </w:rPr>
        <w:t xml:space="preserve"> </w:t>
      </w:r>
      <w:r w:rsidRPr="009721A8">
        <w:rPr>
          <w:rFonts w:ascii="Times New Roman" w:hAnsi="Times New Roman"/>
          <w:sz w:val="24"/>
          <w:szCs w:val="24"/>
        </w:rPr>
        <w:t>складском помещении, снабженном гидроизолированным настилом и навесом.</w:t>
      </w:r>
    </w:p>
    <w:p w14:paraId="495440E1" w14:textId="77777777" w:rsidR="009721A8" w:rsidRPr="009721A8" w:rsidRDefault="009721A8" w:rsidP="00401D58">
      <w:pPr>
        <w:autoSpaceDE w:val="0"/>
        <w:autoSpaceDN w:val="0"/>
        <w:adjustRightInd w:val="0"/>
        <w:ind w:firstLine="567"/>
        <w:rPr>
          <w:rFonts w:ascii="Times New Roman" w:hAnsi="Times New Roman"/>
          <w:sz w:val="24"/>
          <w:szCs w:val="24"/>
        </w:rPr>
      </w:pPr>
      <w:r w:rsidRPr="009721A8">
        <w:rPr>
          <w:rFonts w:ascii="Times New Roman" w:hAnsi="Times New Roman"/>
          <w:sz w:val="24"/>
          <w:szCs w:val="24"/>
        </w:rPr>
        <w:t>Химические реагенты будут привозиться на площадку бурения, и храниться на</w:t>
      </w:r>
      <w:r w:rsidR="00527CE0">
        <w:rPr>
          <w:rFonts w:ascii="Times New Roman" w:hAnsi="Times New Roman"/>
          <w:sz w:val="24"/>
          <w:szCs w:val="24"/>
        </w:rPr>
        <w:t xml:space="preserve"> </w:t>
      </w:r>
      <w:r w:rsidRPr="009721A8">
        <w:rPr>
          <w:rFonts w:ascii="Times New Roman" w:hAnsi="Times New Roman"/>
          <w:sz w:val="24"/>
          <w:szCs w:val="24"/>
        </w:rPr>
        <w:t>складе в заводской упаковке. Дизельное топливо, отработанные и свежие масла будут</w:t>
      </w:r>
      <w:r w:rsidR="00527CE0">
        <w:rPr>
          <w:rFonts w:ascii="Times New Roman" w:hAnsi="Times New Roman"/>
          <w:sz w:val="24"/>
          <w:szCs w:val="24"/>
        </w:rPr>
        <w:t xml:space="preserve"> храниться в </w:t>
      </w:r>
      <w:r w:rsidRPr="009721A8">
        <w:rPr>
          <w:rFonts w:ascii="Times New Roman" w:hAnsi="Times New Roman"/>
          <w:sz w:val="24"/>
          <w:szCs w:val="24"/>
        </w:rPr>
        <w:t>герметичных емкостях, снабженных мерными трубками и дыхательными</w:t>
      </w:r>
      <w:r w:rsidR="00527CE0">
        <w:rPr>
          <w:rFonts w:ascii="Times New Roman" w:hAnsi="Times New Roman"/>
          <w:sz w:val="24"/>
          <w:szCs w:val="24"/>
        </w:rPr>
        <w:t xml:space="preserve"> </w:t>
      </w:r>
      <w:r w:rsidRPr="009721A8">
        <w:rPr>
          <w:rFonts w:ascii="Times New Roman" w:hAnsi="Times New Roman"/>
          <w:sz w:val="24"/>
          <w:szCs w:val="24"/>
        </w:rPr>
        <w:t>клапанами.</w:t>
      </w:r>
    </w:p>
    <w:p w14:paraId="4049D77F" w14:textId="77777777" w:rsidR="009721A8" w:rsidRPr="00503B3E" w:rsidRDefault="009721A8" w:rsidP="00401D58">
      <w:pPr>
        <w:ind w:firstLine="567"/>
        <w:rPr>
          <w:rFonts w:ascii="Times New Roman" w:hAnsi="Times New Roman"/>
          <w:i/>
          <w:sz w:val="24"/>
          <w:szCs w:val="24"/>
        </w:rPr>
      </w:pPr>
      <w:r w:rsidRPr="00503B3E">
        <w:rPr>
          <w:rFonts w:ascii="Times New Roman" w:hAnsi="Times New Roman"/>
          <w:i/>
          <w:sz w:val="24"/>
          <w:szCs w:val="24"/>
        </w:rPr>
        <w:t>Для уменьшения воздействия на почвенный покров разработан ряд организационно-</w:t>
      </w:r>
      <w:r w:rsidR="00527CE0">
        <w:rPr>
          <w:rFonts w:ascii="Times New Roman" w:hAnsi="Times New Roman"/>
          <w:i/>
          <w:sz w:val="24"/>
          <w:szCs w:val="24"/>
        </w:rPr>
        <w:t xml:space="preserve"> </w:t>
      </w:r>
      <w:r w:rsidRPr="00503B3E">
        <w:rPr>
          <w:rFonts w:ascii="Times New Roman" w:hAnsi="Times New Roman"/>
          <w:i/>
          <w:sz w:val="24"/>
          <w:szCs w:val="24"/>
        </w:rPr>
        <w:t>технических решений и мер:</w:t>
      </w:r>
    </w:p>
    <w:p w14:paraId="6BDD0238" w14:textId="77777777" w:rsidR="009721A8" w:rsidRPr="00503B3E" w:rsidRDefault="009721A8" w:rsidP="002202EB">
      <w:pPr>
        <w:pStyle w:val="aff3"/>
        <w:numPr>
          <w:ilvl w:val="0"/>
          <w:numId w:val="42"/>
        </w:numPr>
        <w:autoSpaceDE w:val="0"/>
        <w:autoSpaceDN w:val="0"/>
        <w:adjustRightInd w:val="0"/>
        <w:rPr>
          <w:rFonts w:ascii="Times New Roman" w:hAnsi="Times New Roman"/>
          <w:sz w:val="24"/>
          <w:szCs w:val="24"/>
        </w:rPr>
      </w:pPr>
      <w:r w:rsidRPr="00503B3E">
        <w:rPr>
          <w:rFonts w:ascii="Times New Roman" w:hAnsi="Times New Roman"/>
          <w:sz w:val="24"/>
          <w:szCs w:val="24"/>
        </w:rPr>
        <w:t>планировка поверхности технологических площадок при монтаже и</w:t>
      </w:r>
    </w:p>
    <w:p w14:paraId="18AB0B71"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демонтаже;</w:t>
      </w:r>
    </w:p>
    <w:p w14:paraId="74E2B382"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наличие плана работ по восстановлению и выводу из эксплуатации площадки</w:t>
      </w:r>
    </w:p>
    <w:p w14:paraId="380D6AAD"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бурения с последующей его реализацией;</w:t>
      </w:r>
    </w:p>
    <w:p w14:paraId="75C250C7"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гидроизоляция и обваловка участков под технологическое оборудование;</w:t>
      </w:r>
    </w:p>
    <w:p w14:paraId="3AA1CBA5"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железобетонных лотков по контуру площадки для сбора и</w:t>
      </w:r>
    </w:p>
    <w:p w14:paraId="6C0E3B67"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транспортировки буровых стоков;</w:t>
      </w:r>
    </w:p>
    <w:p w14:paraId="7909BCAD"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очистка отработанных буровых стоков гидроциклонным способом;</w:t>
      </w:r>
    </w:p>
    <w:p w14:paraId="0598262C"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сооружений для временного сбора и хранения твердых и жидких</w:t>
      </w:r>
    </w:p>
    <w:p w14:paraId="38FD1A0F"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гидроизоляция мест размещения емкостей для хранения бурового раствора,</w:t>
      </w:r>
    </w:p>
    <w:p w14:paraId="60DD9481"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сточных вод и отходов бурения;</w:t>
      </w:r>
    </w:p>
    <w:p w14:paraId="2F96F7A6"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замкнутая циркуляционная система по очистки бурового раствора;</w:t>
      </w:r>
    </w:p>
    <w:p w14:paraId="4DA76C87"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повторное использование бурового раствора и отработанных сточных вод;</w:t>
      </w:r>
    </w:p>
    <w:p w14:paraId="2AFB4CFD"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вывоз отходов бурения, шлама и песка с вибросита, строительных отходов и</w:t>
      </w:r>
    </w:p>
    <w:p w14:paraId="05C54681"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прочих на места их складирования и утилизации;</w:t>
      </w:r>
    </w:p>
    <w:p w14:paraId="7C2E6600"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установка металлических поддонов в местах возможных утечек от</w:t>
      </w:r>
    </w:p>
    <w:p w14:paraId="1B0C1579"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технологического оборудования;</w:t>
      </w:r>
    </w:p>
    <w:p w14:paraId="39A08605"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разработка мероприятий по ликвидации аварий с перечнем средств и способов</w:t>
      </w:r>
    </w:p>
    <w:p w14:paraId="5E423718"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сбора и удаления загрязнений с территорий;</w:t>
      </w:r>
    </w:p>
    <w:p w14:paraId="2D488649"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проведение работ по технической рекультивации по мере завершения бурения.</w:t>
      </w:r>
    </w:p>
    <w:p w14:paraId="52546DF1" w14:textId="77777777" w:rsidR="009721A8" w:rsidRPr="00503B3E" w:rsidRDefault="009721A8" w:rsidP="006614F4">
      <w:pPr>
        <w:autoSpaceDE w:val="0"/>
        <w:autoSpaceDN w:val="0"/>
        <w:adjustRightInd w:val="0"/>
        <w:rPr>
          <w:rFonts w:ascii="Times New Roman" w:hAnsi="Times New Roman"/>
          <w:sz w:val="24"/>
          <w:szCs w:val="24"/>
        </w:rPr>
      </w:pPr>
      <w:r w:rsidRPr="006614F4">
        <w:rPr>
          <w:rFonts w:ascii="Times New Roman" w:hAnsi="Times New Roman"/>
          <w:sz w:val="24"/>
          <w:szCs w:val="24"/>
        </w:rPr>
        <w:t>Монтаж и демонтаж буровой установки в соответствии с проектом должен</w:t>
      </w:r>
      <w:r w:rsidR="006614F4">
        <w:rPr>
          <w:rFonts w:ascii="Times New Roman" w:hAnsi="Times New Roman"/>
          <w:sz w:val="24"/>
          <w:szCs w:val="24"/>
        </w:rPr>
        <w:t xml:space="preserve"> </w:t>
      </w:r>
      <w:r w:rsidRPr="00503B3E">
        <w:rPr>
          <w:rFonts w:ascii="Times New Roman" w:hAnsi="Times New Roman"/>
          <w:sz w:val="24"/>
          <w:szCs w:val="24"/>
        </w:rPr>
        <w:t>отвечать следующим требованиям:</w:t>
      </w:r>
    </w:p>
    <w:p w14:paraId="0C0AA513"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технологическая площадка бурения должна быть спланирована в насыпи;</w:t>
      </w:r>
    </w:p>
    <w:p w14:paraId="0F6B7A4F"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участки под оборудование, склад химических реагентов и ГСМ, емкости для</w:t>
      </w:r>
    </w:p>
    <w:p w14:paraId="293FE937"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приготовления и хранения бурового раствора должны быть обвалованы и</w:t>
      </w:r>
    </w:p>
    <w:p w14:paraId="13E2A585"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гидроизолированы;</w:t>
      </w:r>
    </w:p>
    <w:p w14:paraId="78F49E2E"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необходимо по контуру площадки бурения обустроить железобетонные лотки</w:t>
      </w:r>
    </w:p>
    <w:p w14:paraId="5B6533C2"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для аккумуляции и транспортировки буровых сточных вод под уклоном в сторону места</w:t>
      </w:r>
    </w:p>
    <w:p w14:paraId="547F8CCA" w14:textId="77777777" w:rsidR="009721A8" w:rsidRPr="00503B3E" w:rsidRDefault="009721A8" w:rsidP="002202EB">
      <w:pPr>
        <w:pStyle w:val="aff3"/>
        <w:numPr>
          <w:ilvl w:val="0"/>
          <w:numId w:val="43"/>
        </w:numPr>
        <w:autoSpaceDE w:val="0"/>
        <w:autoSpaceDN w:val="0"/>
        <w:adjustRightInd w:val="0"/>
        <w:rPr>
          <w:rFonts w:ascii="Times New Roman" w:hAnsi="Times New Roman"/>
          <w:sz w:val="24"/>
          <w:szCs w:val="24"/>
        </w:rPr>
      </w:pPr>
      <w:r w:rsidRPr="00503B3E">
        <w:rPr>
          <w:rFonts w:ascii="Times New Roman" w:hAnsi="Times New Roman"/>
          <w:sz w:val="24"/>
          <w:szCs w:val="24"/>
        </w:rPr>
        <w:t>сбора стоков;</w:t>
      </w:r>
    </w:p>
    <w:p w14:paraId="3C491021" w14:textId="77777777" w:rsidR="009721A8" w:rsidRPr="00503B3E" w:rsidRDefault="009721A8" w:rsidP="002202EB">
      <w:pPr>
        <w:pStyle w:val="aff3"/>
        <w:numPr>
          <w:ilvl w:val="0"/>
          <w:numId w:val="43"/>
        </w:numPr>
      </w:pPr>
      <w:r w:rsidRPr="00503B3E">
        <w:rPr>
          <w:rFonts w:ascii="Times New Roman" w:hAnsi="Times New Roman"/>
          <w:sz w:val="24"/>
          <w:szCs w:val="24"/>
        </w:rPr>
        <w:t>обеспечить герметичность циркуляционной системы.</w:t>
      </w:r>
    </w:p>
    <w:p w14:paraId="59FC874C" w14:textId="77777777" w:rsidR="00527CE0" w:rsidRDefault="00527CE0" w:rsidP="00503B3E">
      <w:pPr>
        <w:ind w:left="360"/>
      </w:pPr>
    </w:p>
    <w:p w14:paraId="47DF491F" w14:textId="77777777" w:rsidR="00527CE0" w:rsidRDefault="000016EB" w:rsidP="000016EB">
      <w:pPr>
        <w:pStyle w:val="2"/>
        <w:numPr>
          <w:ilvl w:val="0"/>
          <w:numId w:val="0"/>
        </w:numPr>
      </w:pPr>
      <w:bookmarkStart w:id="457" w:name="_Toc132612815"/>
      <w:bookmarkStart w:id="458" w:name="_Toc197423318"/>
      <w:r>
        <w:t xml:space="preserve">8.2. </w:t>
      </w:r>
      <w:r w:rsidR="00527CE0">
        <w:t>Характеристика современного состояния почвенного покрова в зоне воздействия планируемого объекта</w:t>
      </w:r>
      <w:bookmarkEnd w:id="457"/>
      <w:bookmarkEnd w:id="458"/>
    </w:p>
    <w:p w14:paraId="5C051449" w14:textId="77777777" w:rsidR="00527CE0" w:rsidRPr="00503B3E" w:rsidRDefault="00527CE0" w:rsidP="00B17543">
      <w:pPr>
        <w:ind w:firstLine="567"/>
        <w:rPr>
          <w:rFonts w:ascii="Times New Roman" w:hAnsi="Times New Roman"/>
          <w:sz w:val="24"/>
          <w:szCs w:val="24"/>
        </w:rPr>
      </w:pPr>
      <w:r w:rsidRPr="00503B3E">
        <w:rPr>
          <w:rFonts w:ascii="Times New Roman" w:hAnsi="Times New Roman"/>
          <w:sz w:val="24"/>
          <w:szCs w:val="24"/>
        </w:rPr>
        <w:t>Монито</w:t>
      </w:r>
      <w:r w:rsidR="006614F4">
        <w:rPr>
          <w:rFonts w:ascii="Times New Roman" w:hAnsi="Times New Roman"/>
          <w:sz w:val="24"/>
          <w:szCs w:val="24"/>
        </w:rPr>
        <w:t>ринг почв в районе намечаемой деятельности</w:t>
      </w:r>
      <w:r w:rsidRPr="00503B3E">
        <w:rPr>
          <w:rFonts w:ascii="Times New Roman" w:hAnsi="Times New Roman"/>
          <w:sz w:val="24"/>
          <w:szCs w:val="24"/>
        </w:rPr>
        <w:t xml:space="preserve"> является составной частью системы</w:t>
      </w:r>
      <w:r>
        <w:rPr>
          <w:rFonts w:ascii="Times New Roman" w:hAnsi="Times New Roman"/>
          <w:sz w:val="24"/>
          <w:szCs w:val="24"/>
        </w:rPr>
        <w:t xml:space="preserve"> </w:t>
      </w:r>
      <w:r w:rsidRPr="00503B3E">
        <w:rPr>
          <w:rFonts w:ascii="Times New Roman" w:hAnsi="Times New Roman"/>
          <w:sz w:val="24"/>
          <w:szCs w:val="24"/>
        </w:rPr>
        <w:t>производственного мониторинга и проводится с целью:</w:t>
      </w:r>
    </w:p>
    <w:p w14:paraId="49E80F2F" w14:textId="4777860C" w:rsidR="00527CE0" w:rsidRPr="00503B3E" w:rsidRDefault="00527CE0" w:rsidP="002202EB">
      <w:pPr>
        <w:pStyle w:val="aff3"/>
        <w:numPr>
          <w:ilvl w:val="0"/>
          <w:numId w:val="43"/>
        </w:numPr>
        <w:tabs>
          <w:tab w:val="clear" w:pos="720"/>
        </w:tabs>
        <w:ind w:left="0" w:firstLine="414"/>
        <w:rPr>
          <w:rFonts w:ascii="Times New Roman" w:hAnsi="Times New Roman"/>
          <w:sz w:val="24"/>
          <w:szCs w:val="24"/>
        </w:rPr>
      </w:pPr>
      <w:r w:rsidRPr="00503B3E">
        <w:rPr>
          <w:rFonts w:ascii="Times New Roman" w:hAnsi="Times New Roman"/>
          <w:sz w:val="24"/>
          <w:szCs w:val="24"/>
        </w:rPr>
        <w:t>своевременного получения достоверной информации о воздействии объектов</w:t>
      </w:r>
      <w:r>
        <w:rPr>
          <w:rFonts w:ascii="Times New Roman" w:hAnsi="Times New Roman"/>
          <w:sz w:val="24"/>
          <w:szCs w:val="24"/>
        </w:rPr>
        <w:t xml:space="preserve"> </w:t>
      </w:r>
      <w:r w:rsidR="00074F10">
        <w:rPr>
          <w:rFonts w:ascii="Times New Roman" w:hAnsi="Times New Roman"/>
          <w:sz w:val="24"/>
          <w:szCs w:val="24"/>
        </w:rPr>
        <w:t>бурения</w:t>
      </w:r>
      <w:r w:rsidR="003D209D">
        <w:rPr>
          <w:rFonts w:ascii="Times New Roman" w:hAnsi="Times New Roman"/>
          <w:sz w:val="24"/>
          <w:szCs w:val="24"/>
        </w:rPr>
        <w:t xml:space="preserve"> скважин</w:t>
      </w:r>
      <w:r w:rsidR="00074F10">
        <w:rPr>
          <w:rFonts w:ascii="Times New Roman" w:hAnsi="Times New Roman"/>
          <w:sz w:val="24"/>
          <w:szCs w:val="24"/>
        </w:rPr>
        <w:t>ы</w:t>
      </w:r>
      <w:r w:rsidRPr="00503B3E">
        <w:rPr>
          <w:rFonts w:ascii="Times New Roman" w:hAnsi="Times New Roman"/>
          <w:sz w:val="24"/>
          <w:szCs w:val="24"/>
        </w:rPr>
        <w:t xml:space="preserve"> на почвенный покров;</w:t>
      </w:r>
    </w:p>
    <w:p w14:paraId="669B4FAB" w14:textId="77777777" w:rsidR="00527CE0" w:rsidRPr="00503B3E" w:rsidRDefault="00527CE0" w:rsidP="002202EB">
      <w:pPr>
        <w:pStyle w:val="aff3"/>
        <w:numPr>
          <w:ilvl w:val="0"/>
          <w:numId w:val="44"/>
        </w:numPr>
        <w:tabs>
          <w:tab w:val="clear" w:pos="720"/>
        </w:tabs>
        <w:ind w:left="0" w:firstLine="414"/>
        <w:rPr>
          <w:rFonts w:ascii="Times New Roman" w:hAnsi="Times New Roman"/>
          <w:sz w:val="24"/>
          <w:szCs w:val="24"/>
        </w:rPr>
      </w:pPr>
      <w:r w:rsidRPr="00503B3E">
        <w:rPr>
          <w:rFonts w:ascii="Times New Roman" w:hAnsi="Times New Roman"/>
          <w:sz w:val="24"/>
          <w:szCs w:val="24"/>
        </w:rPr>
        <w:t>оценки и прогноза последствий воздействия природопользователя на почвы,</w:t>
      </w:r>
      <w:r>
        <w:rPr>
          <w:rFonts w:ascii="Times New Roman" w:hAnsi="Times New Roman"/>
          <w:sz w:val="24"/>
          <w:szCs w:val="24"/>
        </w:rPr>
        <w:t xml:space="preserve"> </w:t>
      </w:r>
      <w:r w:rsidRPr="00503B3E">
        <w:rPr>
          <w:rFonts w:ascii="Times New Roman" w:hAnsi="Times New Roman"/>
          <w:sz w:val="24"/>
          <w:szCs w:val="24"/>
        </w:rPr>
        <w:t>а также разработки рекомендаций по предупреждению и устранению негативных</w:t>
      </w:r>
      <w:r>
        <w:rPr>
          <w:rFonts w:ascii="Times New Roman" w:hAnsi="Times New Roman"/>
          <w:sz w:val="24"/>
          <w:szCs w:val="24"/>
        </w:rPr>
        <w:t xml:space="preserve"> </w:t>
      </w:r>
      <w:r w:rsidRPr="00503B3E">
        <w:rPr>
          <w:rFonts w:ascii="Times New Roman" w:hAnsi="Times New Roman"/>
          <w:sz w:val="24"/>
          <w:szCs w:val="24"/>
        </w:rPr>
        <w:t>последствий техногенного воздействия нефтедобычи на природные комплексы,</w:t>
      </w:r>
      <w:r>
        <w:rPr>
          <w:rFonts w:ascii="Times New Roman" w:hAnsi="Times New Roman"/>
          <w:sz w:val="24"/>
          <w:szCs w:val="24"/>
        </w:rPr>
        <w:t xml:space="preserve"> </w:t>
      </w:r>
      <w:r w:rsidRPr="00503B3E">
        <w:rPr>
          <w:rFonts w:ascii="Times New Roman" w:hAnsi="Times New Roman"/>
          <w:sz w:val="24"/>
          <w:szCs w:val="24"/>
        </w:rPr>
        <w:t>рациональному использованию и охране почв;</w:t>
      </w:r>
    </w:p>
    <w:p w14:paraId="6F4C4BE7" w14:textId="77777777" w:rsidR="00527CE0" w:rsidRPr="00503B3E" w:rsidRDefault="00527CE0" w:rsidP="002202EB">
      <w:pPr>
        <w:pStyle w:val="aff3"/>
        <w:numPr>
          <w:ilvl w:val="0"/>
          <w:numId w:val="44"/>
        </w:numPr>
        <w:tabs>
          <w:tab w:val="clear" w:pos="720"/>
        </w:tabs>
        <w:ind w:left="0" w:firstLine="414"/>
        <w:rPr>
          <w:rFonts w:ascii="Times New Roman" w:hAnsi="Times New Roman"/>
          <w:sz w:val="24"/>
          <w:szCs w:val="24"/>
        </w:rPr>
      </w:pPr>
      <w:r w:rsidRPr="00503B3E">
        <w:rPr>
          <w:rFonts w:ascii="Times New Roman" w:hAnsi="Times New Roman"/>
          <w:sz w:val="24"/>
          <w:szCs w:val="24"/>
        </w:rPr>
        <w:t>созданию информационного обеспечения мониторинга почв.</w:t>
      </w:r>
    </w:p>
    <w:p w14:paraId="5D08D5A0" w14:textId="77777777" w:rsidR="00527CE0" w:rsidRPr="00503B3E" w:rsidRDefault="00527CE0" w:rsidP="00B17543">
      <w:pPr>
        <w:ind w:firstLine="567"/>
        <w:rPr>
          <w:rFonts w:ascii="Times New Roman" w:hAnsi="Times New Roman"/>
          <w:sz w:val="24"/>
          <w:szCs w:val="24"/>
        </w:rPr>
      </w:pPr>
      <w:r w:rsidRPr="00503B3E">
        <w:rPr>
          <w:rFonts w:ascii="Times New Roman" w:hAnsi="Times New Roman"/>
          <w:sz w:val="24"/>
          <w:szCs w:val="24"/>
        </w:rPr>
        <w:t>Наблюдения за состоянием почв проводятся на стационарных экологических</w:t>
      </w:r>
      <w:r>
        <w:rPr>
          <w:rFonts w:ascii="Times New Roman" w:hAnsi="Times New Roman"/>
          <w:sz w:val="24"/>
          <w:szCs w:val="24"/>
        </w:rPr>
        <w:t xml:space="preserve"> </w:t>
      </w:r>
      <w:r w:rsidRPr="00503B3E">
        <w:rPr>
          <w:rFonts w:ascii="Times New Roman" w:hAnsi="Times New Roman"/>
          <w:sz w:val="24"/>
          <w:szCs w:val="24"/>
        </w:rPr>
        <w:t>площадках (СЭП), на которых проводятся многолет</w:t>
      </w:r>
      <w:r>
        <w:rPr>
          <w:rFonts w:ascii="Times New Roman" w:hAnsi="Times New Roman"/>
          <w:sz w:val="24"/>
          <w:szCs w:val="24"/>
        </w:rPr>
        <w:t xml:space="preserve">ние периодические наблюдения за </w:t>
      </w:r>
      <w:r w:rsidRPr="00503B3E">
        <w:rPr>
          <w:rFonts w:ascii="Times New Roman" w:hAnsi="Times New Roman"/>
          <w:sz w:val="24"/>
          <w:szCs w:val="24"/>
        </w:rPr>
        <w:t xml:space="preserve">комплексом показателей свойств почв. Эти наблюдения обеспечивают </w:t>
      </w:r>
      <w:r>
        <w:rPr>
          <w:rFonts w:ascii="Times New Roman" w:hAnsi="Times New Roman"/>
          <w:sz w:val="24"/>
          <w:szCs w:val="24"/>
        </w:rPr>
        <w:t xml:space="preserve">выявление </w:t>
      </w:r>
      <w:r w:rsidRPr="00503B3E">
        <w:rPr>
          <w:rFonts w:ascii="Times New Roman" w:hAnsi="Times New Roman"/>
          <w:sz w:val="24"/>
          <w:szCs w:val="24"/>
        </w:rPr>
        <w:t>изменений направленности протекающих пр</w:t>
      </w:r>
      <w:r>
        <w:rPr>
          <w:rFonts w:ascii="Times New Roman" w:hAnsi="Times New Roman"/>
          <w:sz w:val="24"/>
          <w:szCs w:val="24"/>
        </w:rPr>
        <w:t xml:space="preserve">оцессов и свойств, определяющих </w:t>
      </w:r>
      <w:r w:rsidRPr="00503B3E">
        <w:rPr>
          <w:rFonts w:ascii="Times New Roman" w:hAnsi="Times New Roman"/>
          <w:sz w:val="24"/>
          <w:szCs w:val="24"/>
        </w:rPr>
        <w:t xml:space="preserve">экологическое состояние почв; выявление тенденций и </w:t>
      </w:r>
      <w:r>
        <w:rPr>
          <w:rFonts w:ascii="Times New Roman" w:hAnsi="Times New Roman"/>
          <w:sz w:val="24"/>
          <w:szCs w:val="24"/>
        </w:rPr>
        <w:t xml:space="preserve">динамики изменений, структуры и </w:t>
      </w:r>
      <w:r w:rsidRPr="00503B3E">
        <w:rPr>
          <w:rFonts w:ascii="Times New Roman" w:hAnsi="Times New Roman"/>
          <w:sz w:val="24"/>
          <w:szCs w:val="24"/>
        </w:rPr>
        <w:t>состава почвенно-растительных экосистем по</w:t>
      </w:r>
      <w:r>
        <w:rPr>
          <w:rFonts w:ascii="Times New Roman" w:hAnsi="Times New Roman"/>
          <w:sz w:val="24"/>
          <w:szCs w:val="24"/>
        </w:rPr>
        <w:t xml:space="preserve">д влиянием действия природных и </w:t>
      </w:r>
      <w:r w:rsidRPr="00503B3E">
        <w:rPr>
          <w:rFonts w:ascii="Times New Roman" w:hAnsi="Times New Roman"/>
          <w:sz w:val="24"/>
          <w:szCs w:val="24"/>
        </w:rPr>
        <w:t>антропогенных факторов.</w:t>
      </w:r>
    </w:p>
    <w:p w14:paraId="36F84CF1" w14:textId="77777777" w:rsidR="00527CE0" w:rsidRPr="00503B3E" w:rsidRDefault="00527CE0" w:rsidP="00B17543">
      <w:pPr>
        <w:ind w:firstLine="567"/>
        <w:rPr>
          <w:rFonts w:ascii="Times New Roman" w:hAnsi="Times New Roman"/>
          <w:sz w:val="24"/>
          <w:szCs w:val="24"/>
        </w:rPr>
      </w:pPr>
      <w:r w:rsidRPr="00503B3E">
        <w:rPr>
          <w:rFonts w:ascii="Times New Roman" w:hAnsi="Times New Roman"/>
          <w:sz w:val="24"/>
          <w:szCs w:val="24"/>
        </w:rPr>
        <w:t>Места заложения СЭП выбираются с учетом пространственного распространения</w:t>
      </w:r>
      <w:r>
        <w:rPr>
          <w:rFonts w:ascii="Times New Roman" w:hAnsi="Times New Roman"/>
          <w:sz w:val="24"/>
          <w:szCs w:val="24"/>
        </w:rPr>
        <w:t xml:space="preserve"> </w:t>
      </w:r>
      <w:r w:rsidRPr="00503B3E">
        <w:rPr>
          <w:rFonts w:ascii="Times New Roman" w:hAnsi="Times New Roman"/>
          <w:sz w:val="24"/>
          <w:szCs w:val="24"/>
        </w:rPr>
        <w:t>основных почвенных разностей, направления их пр</w:t>
      </w:r>
      <w:r>
        <w:rPr>
          <w:rFonts w:ascii="Times New Roman" w:hAnsi="Times New Roman"/>
          <w:sz w:val="24"/>
          <w:szCs w:val="24"/>
        </w:rPr>
        <w:t xml:space="preserve">оизводственного использования и </w:t>
      </w:r>
      <w:r w:rsidRPr="00503B3E">
        <w:rPr>
          <w:rFonts w:ascii="Times New Roman" w:hAnsi="Times New Roman"/>
          <w:sz w:val="24"/>
          <w:szCs w:val="24"/>
        </w:rPr>
        <w:t>характера техногенных нарушений, с таким расчет</w:t>
      </w:r>
      <w:r>
        <w:rPr>
          <w:rFonts w:ascii="Times New Roman" w:hAnsi="Times New Roman"/>
          <w:sz w:val="24"/>
          <w:szCs w:val="24"/>
        </w:rPr>
        <w:t xml:space="preserve">ом, чтобы полученная информация </w:t>
      </w:r>
      <w:r w:rsidRPr="00503B3E">
        <w:rPr>
          <w:rFonts w:ascii="Times New Roman" w:hAnsi="Times New Roman"/>
          <w:sz w:val="24"/>
          <w:szCs w:val="24"/>
        </w:rPr>
        <w:t>наиболее полно характеризовала процессы, происходящие в почвах на территории</w:t>
      </w:r>
      <w:r>
        <w:rPr>
          <w:rFonts w:ascii="Times New Roman" w:hAnsi="Times New Roman"/>
          <w:sz w:val="24"/>
          <w:szCs w:val="24"/>
        </w:rPr>
        <w:t xml:space="preserve"> </w:t>
      </w:r>
      <w:r w:rsidR="00A2072C">
        <w:rPr>
          <w:rFonts w:ascii="Times New Roman" w:hAnsi="Times New Roman"/>
          <w:sz w:val="24"/>
          <w:szCs w:val="24"/>
        </w:rPr>
        <w:t>участка работ</w:t>
      </w:r>
      <w:r w:rsidRPr="00503B3E">
        <w:rPr>
          <w:rFonts w:ascii="Times New Roman" w:hAnsi="Times New Roman"/>
          <w:sz w:val="24"/>
          <w:szCs w:val="24"/>
        </w:rPr>
        <w:t>, его объектах и прилегающих участка</w:t>
      </w:r>
      <w:r>
        <w:rPr>
          <w:rFonts w:ascii="Times New Roman" w:hAnsi="Times New Roman"/>
          <w:sz w:val="24"/>
          <w:szCs w:val="24"/>
        </w:rPr>
        <w:t xml:space="preserve">х. Территориальная сеть пунктов </w:t>
      </w:r>
      <w:r w:rsidRPr="00503B3E">
        <w:rPr>
          <w:rFonts w:ascii="Times New Roman" w:hAnsi="Times New Roman"/>
          <w:sz w:val="24"/>
          <w:szCs w:val="24"/>
        </w:rPr>
        <w:t>наблюдений должна характеризовать весь комплекс техн</w:t>
      </w:r>
      <w:r>
        <w:rPr>
          <w:rFonts w:ascii="Times New Roman" w:hAnsi="Times New Roman"/>
          <w:sz w:val="24"/>
          <w:szCs w:val="24"/>
        </w:rPr>
        <w:t xml:space="preserve">огенного воздействия на почвы с </w:t>
      </w:r>
      <w:r w:rsidRPr="00503B3E">
        <w:rPr>
          <w:rFonts w:ascii="Times New Roman" w:hAnsi="Times New Roman"/>
          <w:sz w:val="24"/>
          <w:szCs w:val="24"/>
        </w:rPr>
        <w:t>учетом различной степени проявления негативных процессов.</w:t>
      </w:r>
    </w:p>
    <w:p w14:paraId="6EAC9004" w14:textId="77777777" w:rsidR="00527CE0" w:rsidRPr="00503B3E" w:rsidRDefault="00527CE0" w:rsidP="00B17543">
      <w:pPr>
        <w:ind w:firstLine="567"/>
        <w:rPr>
          <w:rFonts w:ascii="Times New Roman" w:hAnsi="Times New Roman"/>
          <w:sz w:val="24"/>
          <w:szCs w:val="24"/>
        </w:rPr>
      </w:pPr>
      <w:r w:rsidRPr="00503B3E">
        <w:rPr>
          <w:rFonts w:ascii="Times New Roman" w:hAnsi="Times New Roman"/>
          <w:sz w:val="24"/>
          <w:szCs w:val="24"/>
        </w:rPr>
        <w:t>Количество СЭП определяется площадью объектов, наличием сложных инженерно-</w:t>
      </w:r>
      <w:r>
        <w:rPr>
          <w:rFonts w:ascii="Times New Roman" w:hAnsi="Times New Roman"/>
          <w:sz w:val="24"/>
          <w:szCs w:val="24"/>
        </w:rPr>
        <w:t xml:space="preserve"> </w:t>
      </w:r>
      <w:r w:rsidRPr="00503B3E">
        <w:rPr>
          <w:rFonts w:ascii="Times New Roman" w:hAnsi="Times New Roman"/>
          <w:sz w:val="24"/>
          <w:szCs w:val="24"/>
        </w:rPr>
        <w:t>технических сооружений, экологическим состоянием земель и сложностью ландшафтных</w:t>
      </w:r>
      <w:r w:rsidR="00AD55F7">
        <w:rPr>
          <w:rFonts w:ascii="Times New Roman" w:hAnsi="Times New Roman"/>
          <w:sz w:val="24"/>
          <w:szCs w:val="24"/>
        </w:rPr>
        <w:t xml:space="preserve"> </w:t>
      </w:r>
      <w:r w:rsidRPr="00503B3E">
        <w:rPr>
          <w:rFonts w:ascii="Times New Roman" w:hAnsi="Times New Roman"/>
          <w:sz w:val="24"/>
          <w:szCs w:val="24"/>
        </w:rPr>
        <w:t>условий.</w:t>
      </w:r>
    </w:p>
    <w:p w14:paraId="6D1DDAD1" w14:textId="77777777" w:rsidR="00E624CE" w:rsidRPr="002A1E89" w:rsidRDefault="006614F4" w:rsidP="00503B3E">
      <w:pPr>
        <w:ind w:firstLine="708"/>
        <w:rPr>
          <w:rFonts w:ascii="Times New Roman" w:hAnsi="Times New Roman"/>
          <w:sz w:val="24"/>
          <w:szCs w:val="24"/>
        </w:rPr>
      </w:pPr>
      <w:r w:rsidRPr="002A1E89">
        <w:rPr>
          <w:rFonts w:ascii="Times New Roman" w:hAnsi="Times New Roman"/>
          <w:sz w:val="24"/>
          <w:szCs w:val="24"/>
        </w:rPr>
        <w:t xml:space="preserve">При изоляционно-ликвидационных работах мониторинг почв проводится не будет, так как работы по продолжительности временные и </w:t>
      </w:r>
      <w:r w:rsidR="002A1E89">
        <w:rPr>
          <w:rFonts w:ascii="Times New Roman" w:hAnsi="Times New Roman"/>
          <w:sz w:val="24"/>
          <w:szCs w:val="24"/>
        </w:rPr>
        <w:t>воздействие на почвы незначительное</w:t>
      </w:r>
      <w:r w:rsidRPr="002A1E89">
        <w:rPr>
          <w:rFonts w:ascii="Times New Roman" w:hAnsi="Times New Roman"/>
          <w:sz w:val="24"/>
          <w:szCs w:val="24"/>
        </w:rPr>
        <w:t xml:space="preserve">. </w:t>
      </w:r>
    </w:p>
    <w:p w14:paraId="2D607D63" w14:textId="77777777" w:rsidR="00E624CE" w:rsidRDefault="00F81608" w:rsidP="00F81608">
      <w:pPr>
        <w:pStyle w:val="2"/>
        <w:numPr>
          <w:ilvl w:val="0"/>
          <w:numId w:val="0"/>
        </w:numPr>
      </w:pPr>
      <w:bookmarkStart w:id="459" w:name="_Toc101536065"/>
      <w:bookmarkStart w:id="460" w:name="_Toc101536066"/>
      <w:bookmarkStart w:id="461" w:name="_Toc101536067"/>
      <w:bookmarkStart w:id="462" w:name="_Toc101536068"/>
      <w:bookmarkStart w:id="463" w:name="_Toc101536069"/>
      <w:bookmarkStart w:id="464" w:name="_Toc101536070"/>
      <w:bookmarkStart w:id="465" w:name="_Toc101536071"/>
      <w:bookmarkStart w:id="466" w:name="_Toc101536072"/>
      <w:bookmarkStart w:id="467" w:name="_Toc101536073"/>
      <w:bookmarkStart w:id="468" w:name="_Toc101536074"/>
      <w:bookmarkStart w:id="469" w:name="_Toc101536075"/>
      <w:bookmarkStart w:id="470" w:name="_Toc101536076"/>
      <w:bookmarkStart w:id="471" w:name="_Toc101536077"/>
      <w:bookmarkStart w:id="472" w:name="_Toc101536078"/>
      <w:bookmarkStart w:id="473" w:name="_Toc101536079"/>
      <w:bookmarkStart w:id="474" w:name="_Toc101536080"/>
      <w:bookmarkStart w:id="475" w:name="_Toc101536081"/>
      <w:bookmarkStart w:id="476" w:name="_Toc101536082"/>
      <w:bookmarkStart w:id="477" w:name="_Toc101536083"/>
      <w:bookmarkStart w:id="478" w:name="_Toc101536084"/>
      <w:bookmarkStart w:id="479" w:name="_Toc101536085"/>
      <w:bookmarkStart w:id="480" w:name="_Toc101536086"/>
      <w:bookmarkStart w:id="481" w:name="_Toc101536087"/>
      <w:bookmarkStart w:id="482" w:name="_Toc101536088"/>
      <w:bookmarkStart w:id="483" w:name="_Toc101536089"/>
      <w:bookmarkStart w:id="484" w:name="_Toc132612816"/>
      <w:bookmarkStart w:id="485" w:name="_Toc197423319"/>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r>
        <w:t xml:space="preserve">8.3. </w:t>
      </w:r>
      <w:r w:rsidR="00E624CE">
        <w:t>Характеристика ожидаемого воздействия на почвенный покров (механические нарушения, химическое загрязнение), изменение свойств почв и грунтов в зоне влияния объекта</w:t>
      </w:r>
      <w:bookmarkEnd w:id="484"/>
      <w:bookmarkEnd w:id="485"/>
    </w:p>
    <w:p w14:paraId="69B7035F"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Антропогенные факторы воздействия выделяются в две большие группы:</w:t>
      </w:r>
      <w:r>
        <w:rPr>
          <w:rFonts w:ascii="Times New Roman" w:hAnsi="Times New Roman"/>
          <w:sz w:val="24"/>
          <w:szCs w:val="24"/>
        </w:rPr>
        <w:t xml:space="preserve"> </w:t>
      </w:r>
      <w:r w:rsidRPr="00503B3E">
        <w:rPr>
          <w:rFonts w:ascii="Times New Roman" w:hAnsi="Times New Roman"/>
          <w:sz w:val="24"/>
          <w:szCs w:val="24"/>
        </w:rPr>
        <w:t>физические и химические. Воздействие физиче</w:t>
      </w:r>
      <w:r>
        <w:rPr>
          <w:rFonts w:ascii="Times New Roman" w:hAnsi="Times New Roman"/>
          <w:sz w:val="24"/>
          <w:szCs w:val="24"/>
        </w:rPr>
        <w:t xml:space="preserve">ских факторов в большей степени </w:t>
      </w:r>
      <w:r w:rsidRPr="00503B3E">
        <w:rPr>
          <w:rFonts w:ascii="Times New Roman" w:hAnsi="Times New Roman"/>
          <w:sz w:val="24"/>
          <w:szCs w:val="24"/>
        </w:rPr>
        <w:t>характеризуется механическим воздействием на по</w:t>
      </w:r>
      <w:r>
        <w:rPr>
          <w:rFonts w:ascii="Times New Roman" w:hAnsi="Times New Roman"/>
          <w:sz w:val="24"/>
          <w:szCs w:val="24"/>
        </w:rPr>
        <w:t xml:space="preserve">чвенный покров, его нарушением. </w:t>
      </w:r>
      <w:r w:rsidRPr="00503B3E">
        <w:rPr>
          <w:rFonts w:ascii="Times New Roman" w:hAnsi="Times New Roman"/>
          <w:sz w:val="24"/>
          <w:szCs w:val="24"/>
        </w:rPr>
        <w:t>Воздействие химических факторов характеризуется в</w:t>
      </w:r>
      <w:r>
        <w:rPr>
          <w:rFonts w:ascii="Times New Roman" w:hAnsi="Times New Roman"/>
          <w:sz w:val="24"/>
          <w:szCs w:val="24"/>
        </w:rPr>
        <w:t xml:space="preserve">несением загрязняющих веществ в </w:t>
      </w:r>
      <w:r w:rsidRPr="00503B3E">
        <w:rPr>
          <w:rFonts w:ascii="Times New Roman" w:hAnsi="Times New Roman"/>
          <w:sz w:val="24"/>
          <w:szCs w:val="24"/>
        </w:rPr>
        <w:t>окружающую среду и в отдельные ее компоненты, одним из которых являются почвы.</w:t>
      </w:r>
    </w:p>
    <w:p w14:paraId="2D094D7F"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Механическое уничтожение грунта -</w:t>
      </w:r>
      <w:r w:rsidR="005F63B5">
        <w:rPr>
          <w:rFonts w:ascii="Times New Roman" w:hAnsi="Times New Roman"/>
          <w:sz w:val="24"/>
          <w:szCs w:val="24"/>
        </w:rPr>
        <w:t xml:space="preserve"> </w:t>
      </w:r>
      <w:r w:rsidRPr="00503B3E">
        <w:rPr>
          <w:rFonts w:ascii="Times New Roman" w:hAnsi="Times New Roman"/>
          <w:sz w:val="24"/>
          <w:szCs w:val="24"/>
        </w:rPr>
        <w:t>это один из самых мощных</w:t>
      </w:r>
      <w:r>
        <w:rPr>
          <w:rFonts w:ascii="Times New Roman" w:hAnsi="Times New Roman"/>
          <w:sz w:val="24"/>
          <w:szCs w:val="24"/>
        </w:rPr>
        <w:t xml:space="preserve"> </w:t>
      </w:r>
      <w:r w:rsidRPr="00503B3E">
        <w:rPr>
          <w:rFonts w:ascii="Times New Roman" w:hAnsi="Times New Roman"/>
          <w:sz w:val="24"/>
          <w:szCs w:val="24"/>
        </w:rPr>
        <w:t>факторов</w:t>
      </w:r>
      <w:r w:rsidR="002A1E89">
        <w:rPr>
          <w:rFonts w:ascii="Times New Roman" w:hAnsi="Times New Roman"/>
          <w:sz w:val="24"/>
          <w:szCs w:val="24"/>
        </w:rPr>
        <w:t xml:space="preserve"> </w:t>
      </w:r>
      <w:r w:rsidRPr="00503B3E">
        <w:rPr>
          <w:rFonts w:ascii="Times New Roman" w:hAnsi="Times New Roman"/>
          <w:sz w:val="24"/>
          <w:szCs w:val="24"/>
        </w:rPr>
        <w:t xml:space="preserve">уничтожения растительности, так как в </w:t>
      </w:r>
      <w:r>
        <w:rPr>
          <w:rFonts w:ascii="Times New Roman" w:hAnsi="Times New Roman"/>
          <w:sz w:val="24"/>
          <w:szCs w:val="24"/>
        </w:rPr>
        <w:t xml:space="preserve">пустынной зоне плодородный слой </w:t>
      </w:r>
      <w:r w:rsidRPr="00503B3E">
        <w:rPr>
          <w:rFonts w:ascii="Times New Roman" w:hAnsi="Times New Roman"/>
          <w:sz w:val="24"/>
          <w:szCs w:val="24"/>
        </w:rPr>
        <w:t>почвы</w:t>
      </w:r>
      <w:r>
        <w:rPr>
          <w:rFonts w:ascii="Times New Roman" w:hAnsi="Times New Roman"/>
          <w:sz w:val="24"/>
          <w:szCs w:val="24"/>
        </w:rPr>
        <w:t xml:space="preserve"> </w:t>
      </w:r>
      <w:r w:rsidRPr="00503B3E">
        <w:rPr>
          <w:rFonts w:ascii="Times New Roman" w:hAnsi="Times New Roman"/>
          <w:sz w:val="24"/>
          <w:szCs w:val="24"/>
        </w:rPr>
        <w:t>ничтожно мал. При дорожной дигрессии из</w:t>
      </w:r>
      <w:r>
        <w:rPr>
          <w:rFonts w:ascii="Times New Roman" w:hAnsi="Times New Roman"/>
          <w:sz w:val="24"/>
          <w:szCs w:val="24"/>
        </w:rPr>
        <w:t xml:space="preserve">менениям подвержены все системы </w:t>
      </w:r>
      <w:r w:rsidRPr="00503B3E">
        <w:rPr>
          <w:rFonts w:ascii="Times New Roman" w:hAnsi="Times New Roman"/>
          <w:sz w:val="24"/>
          <w:szCs w:val="24"/>
        </w:rPr>
        <w:t>экосистем -растительность, почвы и даже литоген</w:t>
      </w:r>
      <w:r>
        <w:rPr>
          <w:rFonts w:ascii="Times New Roman" w:hAnsi="Times New Roman"/>
          <w:sz w:val="24"/>
          <w:szCs w:val="24"/>
        </w:rPr>
        <w:t xml:space="preserve">ная основа. При этом происходит </w:t>
      </w:r>
      <w:r w:rsidRPr="00503B3E">
        <w:rPr>
          <w:rFonts w:ascii="Times New Roman" w:hAnsi="Times New Roman"/>
          <w:sz w:val="24"/>
          <w:szCs w:val="24"/>
        </w:rPr>
        <w:t>частичное или</w:t>
      </w:r>
      <w:r w:rsidR="00DA45F4">
        <w:rPr>
          <w:rFonts w:ascii="Times New Roman" w:hAnsi="Times New Roman"/>
          <w:sz w:val="24"/>
          <w:szCs w:val="24"/>
        </w:rPr>
        <w:t xml:space="preserve"> </w:t>
      </w:r>
      <w:r w:rsidRPr="00503B3E">
        <w:rPr>
          <w:rFonts w:ascii="Times New Roman" w:hAnsi="Times New Roman"/>
          <w:sz w:val="24"/>
          <w:szCs w:val="24"/>
        </w:rPr>
        <w:t>полное уничтожение растительности, разрушение почвен</w:t>
      </w:r>
      <w:r>
        <w:rPr>
          <w:rFonts w:ascii="Times New Roman" w:hAnsi="Times New Roman"/>
          <w:sz w:val="24"/>
          <w:szCs w:val="24"/>
        </w:rPr>
        <w:t xml:space="preserve">ных горизонтов, их </w:t>
      </w:r>
      <w:r w:rsidRPr="00503B3E">
        <w:rPr>
          <w:rFonts w:ascii="Times New Roman" w:hAnsi="Times New Roman"/>
          <w:sz w:val="24"/>
          <w:szCs w:val="24"/>
        </w:rPr>
        <w:t>распыление и</w:t>
      </w:r>
      <w:r w:rsidR="00DA45F4">
        <w:rPr>
          <w:rFonts w:ascii="Times New Roman" w:hAnsi="Times New Roman"/>
          <w:sz w:val="24"/>
          <w:szCs w:val="24"/>
        </w:rPr>
        <w:t xml:space="preserve"> </w:t>
      </w:r>
      <w:r w:rsidRPr="00503B3E">
        <w:rPr>
          <w:rFonts w:ascii="Times New Roman" w:hAnsi="Times New Roman"/>
          <w:sz w:val="24"/>
          <w:szCs w:val="24"/>
        </w:rPr>
        <w:t>уплотнение.</w:t>
      </w:r>
    </w:p>
    <w:p w14:paraId="58EECFE3"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Механические нарушения почв, сопровождаемые резким снижением их</w:t>
      </w:r>
      <w:r>
        <w:rPr>
          <w:rFonts w:ascii="Times New Roman" w:hAnsi="Times New Roman"/>
          <w:sz w:val="24"/>
          <w:szCs w:val="24"/>
        </w:rPr>
        <w:t xml:space="preserve"> </w:t>
      </w:r>
      <w:r w:rsidRPr="00503B3E">
        <w:rPr>
          <w:rFonts w:ascii="Times New Roman" w:hAnsi="Times New Roman"/>
          <w:sz w:val="24"/>
          <w:szCs w:val="24"/>
        </w:rPr>
        <w:t>устойчивости к действию природных факторов, в даль</w:t>
      </w:r>
      <w:r>
        <w:rPr>
          <w:rFonts w:ascii="Times New Roman" w:hAnsi="Times New Roman"/>
          <w:sz w:val="24"/>
          <w:szCs w:val="24"/>
        </w:rPr>
        <w:t xml:space="preserve">нейшем становятся первопричиной </w:t>
      </w:r>
      <w:r w:rsidRPr="00503B3E">
        <w:rPr>
          <w:rFonts w:ascii="Times New Roman" w:hAnsi="Times New Roman"/>
          <w:sz w:val="24"/>
          <w:szCs w:val="24"/>
        </w:rPr>
        <w:t>дефляции, эрозии, плоскостного смыва и т.д. Степень изменения свойс</w:t>
      </w:r>
      <w:r>
        <w:rPr>
          <w:rFonts w:ascii="Times New Roman" w:hAnsi="Times New Roman"/>
          <w:sz w:val="24"/>
          <w:szCs w:val="24"/>
        </w:rPr>
        <w:t xml:space="preserve">тв почв находится в </w:t>
      </w:r>
      <w:r w:rsidRPr="00503B3E">
        <w:rPr>
          <w:rFonts w:ascii="Times New Roman" w:hAnsi="Times New Roman"/>
          <w:sz w:val="24"/>
          <w:szCs w:val="24"/>
        </w:rPr>
        <w:t>прямой связи с их удельным сопротивление</w:t>
      </w:r>
      <w:r>
        <w:rPr>
          <w:rFonts w:ascii="Times New Roman" w:hAnsi="Times New Roman"/>
          <w:sz w:val="24"/>
          <w:szCs w:val="24"/>
        </w:rPr>
        <w:t xml:space="preserve">м, глубиной разрушения профиля, </w:t>
      </w:r>
      <w:r w:rsidRPr="00503B3E">
        <w:rPr>
          <w:rFonts w:ascii="Times New Roman" w:hAnsi="Times New Roman"/>
          <w:sz w:val="24"/>
          <w:szCs w:val="24"/>
        </w:rPr>
        <w:t>перемещением и перемешиванием почвенных горизонтов</w:t>
      </w:r>
      <w:r>
        <w:rPr>
          <w:rFonts w:ascii="Times New Roman" w:hAnsi="Times New Roman"/>
          <w:sz w:val="24"/>
          <w:szCs w:val="24"/>
        </w:rPr>
        <w:t xml:space="preserve">. Удельное сопротивление почв к </w:t>
      </w:r>
      <w:r w:rsidRPr="00503B3E">
        <w:rPr>
          <w:rFonts w:ascii="Times New Roman" w:hAnsi="Times New Roman"/>
          <w:sz w:val="24"/>
          <w:szCs w:val="24"/>
        </w:rPr>
        <w:t>деформации зависит от их генетических свойств. При этом очень важное значение имею</w:t>
      </w:r>
      <w:r>
        <w:rPr>
          <w:rFonts w:ascii="Times New Roman" w:hAnsi="Times New Roman"/>
          <w:sz w:val="24"/>
          <w:szCs w:val="24"/>
        </w:rPr>
        <w:t xml:space="preserve">т </w:t>
      </w:r>
      <w:r w:rsidRPr="00503B3E">
        <w:rPr>
          <w:rFonts w:ascii="Times New Roman" w:hAnsi="Times New Roman"/>
          <w:sz w:val="24"/>
          <w:szCs w:val="24"/>
        </w:rPr>
        <w:t>показатели механического состава, влажности, сод</w:t>
      </w:r>
      <w:r>
        <w:rPr>
          <w:rFonts w:ascii="Times New Roman" w:hAnsi="Times New Roman"/>
          <w:sz w:val="24"/>
          <w:szCs w:val="24"/>
        </w:rPr>
        <w:t xml:space="preserve">ержания водопрочных агрегатов и </w:t>
      </w:r>
      <w:r w:rsidRPr="00503B3E">
        <w:rPr>
          <w:rFonts w:ascii="Times New Roman" w:hAnsi="Times New Roman"/>
          <w:sz w:val="24"/>
          <w:szCs w:val="24"/>
        </w:rPr>
        <w:t>высокомолекулярных соединений.</w:t>
      </w:r>
    </w:p>
    <w:p w14:paraId="5CAA0DA2"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Большой вред почвенному покрову наносится неупорядоченными полевыми</w:t>
      </w:r>
      <w:r>
        <w:rPr>
          <w:rFonts w:ascii="Times New Roman" w:hAnsi="Times New Roman"/>
          <w:sz w:val="24"/>
          <w:szCs w:val="24"/>
        </w:rPr>
        <w:t xml:space="preserve"> </w:t>
      </w:r>
      <w:r w:rsidRPr="00503B3E">
        <w:rPr>
          <w:rFonts w:ascii="Times New Roman" w:hAnsi="Times New Roman"/>
          <w:sz w:val="24"/>
          <w:szCs w:val="24"/>
        </w:rPr>
        <w:t>дорогами. Подъездные дороги должны прокладываться с учетом особенностей эко</w:t>
      </w:r>
      <w:r>
        <w:rPr>
          <w:rFonts w:ascii="Times New Roman" w:hAnsi="Times New Roman"/>
          <w:sz w:val="24"/>
          <w:szCs w:val="24"/>
        </w:rPr>
        <w:t xml:space="preserve">систем </w:t>
      </w:r>
      <w:r w:rsidRPr="00503B3E">
        <w:rPr>
          <w:rFonts w:ascii="Times New Roman" w:hAnsi="Times New Roman"/>
          <w:sz w:val="24"/>
          <w:szCs w:val="24"/>
        </w:rPr>
        <w:t>участков их устойчивости к антропогенным воздействиям.</w:t>
      </w:r>
    </w:p>
    <w:p w14:paraId="02D9D559"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Загрязнение почв в результате газопылевых осаждений из атмосферы</w:t>
      </w:r>
      <w:r>
        <w:rPr>
          <w:rFonts w:ascii="Times New Roman" w:hAnsi="Times New Roman"/>
          <w:sz w:val="24"/>
          <w:szCs w:val="24"/>
        </w:rPr>
        <w:t xml:space="preserve"> </w:t>
      </w:r>
      <w:r w:rsidRPr="00503B3E">
        <w:rPr>
          <w:rFonts w:ascii="Times New Roman" w:hAnsi="Times New Roman"/>
          <w:sz w:val="24"/>
          <w:szCs w:val="24"/>
        </w:rPr>
        <w:t>пропорционально объемам газопылевых выбросо</w:t>
      </w:r>
      <w:r>
        <w:rPr>
          <w:rFonts w:ascii="Times New Roman" w:hAnsi="Times New Roman"/>
          <w:sz w:val="24"/>
          <w:szCs w:val="24"/>
        </w:rPr>
        <w:t xml:space="preserve">в и концентрации в них веществ- </w:t>
      </w:r>
      <w:r w:rsidRPr="00503B3E">
        <w:rPr>
          <w:rFonts w:ascii="Times New Roman" w:hAnsi="Times New Roman"/>
          <w:sz w:val="24"/>
          <w:szCs w:val="24"/>
        </w:rPr>
        <w:t>загрязнителей. Обычно состав осаждений из атмосферы, в</w:t>
      </w:r>
      <w:r>
        <w:rPr>
          <w:rFonts w:ascii="Times New Roman" w:hAnsi="Times New Roman"/>
          <w:sz w:val="24"/>
          <w:szCs w:val="24"/>
        </w:rPr>
        <w:t xml:space="preserve"> которых присутствует </w:t>
      </w:r>
      <w:r w:rsidRPr="00503B3E">
        <w:rPr>
          <w:rFonts w:ascii="Times New Roman" w:hAnsi="Times New Roman"/>
          <w:sz w:val="24"/>
          <w:szCs w:val="24"/>
        </w:rPr>
        <w:t>значительная доля антропогенных выбросов, резк</w:t>
      </w:r>
      <w:r>
        <w:rPr>
          <w:rFonts w:ascii="Times New Roman" w:hAnsi="Times New Roman"/>
          <w:sz w:val="24"/>
          <w:szCs w:val="24"/>
        </w:rPr>
        <w:t xml:space="preserve">о отличается от состава фоновых </w:t>
      </w:r>
      <w:r w:rsidRPr="00503B3E">
        <w:rPr>
          <w:rFonts w:ascii="Times New Roman" w:hAnsi="Times New Roman"/>
          <w:sz w:val="24"/>
          <w:szCs w:val="24"/>
        </w:rPr>
        <w:t>осаждений, обусловленных естественными процессами.</w:t>
      </w:r>
    </w:p>
    <w:p w14:paraId="79DA7478"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Источниками загрязнения через твердые выпадения из атмосферы являются все</w:t>
      </w:r>
      <w:r>
        <w:rPr>
          <w:rFonts w:ascii="Times New Roman" w:hAnsi="Times New Roman"/>
          <w:sz w:val="24"/>
          <w:szCs w:val="24"/>
        </w:rPr>
        <w:t xml:space="preserve"> </w:t>
      </w:r>
      <w:r w:rsidRPr="00503B3E">
        <w:rPr>
          <w:rFonts w:ascii="Times New Roman" w:hAnsi="Times New Roman"/>
          <w:sz w:val="24"/>
          <w:szCs w:val="24"/>
        </w:rPr>
        <w:t>источники выбросов. В силу временного характ</w:t>
      </w:r>
      <w:r>
        <w:rPr>
          <w:rFonts w:ascii="Times New Roman" w:hAnsi="Times New Roman"/>
          <w:sz w:val="24"/>
          <w:szCs w:val="24"/>
        </w:rPr>
        <w:t xml:space="preserve">ера, периодичности их действия, </w:t>
      </w:r>
      <w:r w:rsidRPr="00503B3E">
        <w:rPr>
          <w:rFonts w:ascii="Times New Roman" w:hAnsi="Times New Roman"/>
          <w:sz w:val="24"/>
          <w:szCs w:val="24"/>
        </w:rPr>
        <w:t xml:space="preserve">сравнительно низкой интенсивности выбросов </w:t>
      </w:r>
      <w:r>
        <w:rPr>
          <w:rFonts w:ascii="Times New Roman" w:hAnsi="Times New Roman"/>
          <w:sz w:val="24"/>
          <w:szCs w:val="24"/>
        </w:rPr>
        <w:t xml:space="preserve">и благоприятных для рассеивания </w:t>
      </w:r>
      <w:r w:rsidRPr="00503B3E">
        <w:rPr>
          <w:rFonts w:ascii="Times New Roman" w:hAnsi="Times New Roman"/>
          <w:sz w:val="24"/>
          <w:szCs w:val="24"/>
        </w:rPr>
        <w:t>метеоклиматических условий, воздействие на почве</w:t>
      </w:r>
      <w:r>
        <w:rPr>
          <w:rFonts w:ascii="Times New Roman" w:hAnsi="Times New Roman"/>
          <w:sz w:val="24"/>
          <w:szCs w:val="24"/>
        </w:rPr>
        <w:t xml:space="preserve">нный покров этих факторов будет </w:t>
      </w:r>
      <w:r w:rsidRPr="00503B3E">
        <w:rPr>
          <w:rFonts w:ascii="Times New Roman" w:hAnsi="Times New Roman"/>
          <w:sz w:val="24"/>
          <w:szCs w:val="24"/>
        </w:rPr>
        <w:t>крайне незначительным и практически неуловимым.</w:t>
      </w:r>
    </w:p>
    <w:p w14:paraId="4CB32831"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Основным депонентом выпадений из атмосферы является самый верхний</w:t>
      </w:r>
      <w:r>
        <w:rPr>
          <w:rFonts w:ascii="Times New Roman" w:hAnsi="Times New Roman"/>
          <w:sz w:val="24"/>
          <w:szCs w:val="24"/>
        </w:rPr>
        <w:t xml:space="preserve"> </w:t>
      </w:r>
      <w:r w:rsidRPr="00503B3E">
        <w:rPr>
          <w:rFonts w:ascii="Times New Roman" w:hAnsi="Times New Roman"/>
          <w:sz w:val="24"/>
          <w:szCs w:val="24"/>
        </w:rPr>
        <w:t xml:space="preserve">почвенный горизонт. Перераспределение загрязнителей </w:t>
      </w:r>
      <w:r>
        <w:rPr>
          <w:rFonts w:ascii="Times New Roman" w:hAnsi="Times New Roman"/>
          <w:sz w:val="24"/>
          <w:szCs w:val="24"/>
        </w:rPr>
        <w:t xml:space="preserve">по вертикали почвенного профиля </w:t>
      </w:r>
      <w:r w:rsidRPr="00503B3E">
        <w:rPr>
          <w:rFonts w:ascii="Times New Roman" w:hAnsi="Times New Roman"/>
          <w:sz w:val="24"/>
          <w:szCs w:val="24"/>
        </w:rPr>
        <w:t>зависит, в основном, от ландшафтно-геохимических условий и свойств самого</w:t>
      </w:r>
      <w:r>
        <w:rPr>
          <w:rFonts w:ascii="Times New Roman" w:hAnsi="Times New Roman"/>
          <w:sz w:val="24"/>
          <w:szCs w:val="24"/>
        </w:rPr>
        <w:t xml:space="preserve"> </w:t>
      </w:r>
      <w:r w:rsidRPr="00503B3E">
        <w:rPr>
          <w:rFonts w:ascii="Times New Roman" w:hAnsi="Times New Roman"/>
          <w:sz w:val="24"/>
          <w:szCs w:val="24"/>
        </w:rPr>
        <w:t>загрязнителя. Условия миграции, наряду с содержа</w:t>
      </w:r>
      <w:r w:rsidR="004D369F">
        <w:rPr>
          <w:rFonts w:ascii="Times New Roman" w:hAnsi="Times New Roman"/>
          <w:sz w:val="24"/>
          <w:szCs w:val="24"/>
        </w:rPr>
        <w:t xml:space="preserve">нием загрязнителя в осаждениях, </w:t>
      </w:r>
      <w:r w:rsidRPr="00503B3E">
        <w:rPr>
          <w:rFonts w:ascii="Times New Roman" w:hAnsi="Times New Roman"/>
          <w:sz w:val="24"/>
          <w:szCs w:val="24"/>
        </w:rPr>
        <w:t>определяют скорость достижения критического уров</w:t>
      </w:r>
      <w:r w:rsidR="004D369F">
        <w:rPr>
          <w:rFonts w:ascii="Times New Roman" w:hAnsi="Times New Roman"/>
          <w:sz w:val="24"/>
          <w:szCs w:val="24"/>
        </w:rPr>
        <w:t xml:space="preserve">ня концентраций, установленного </w:t>
      </w:r>
      <w:r w:rsidRPr="00503B3E">
        <w:rPr>
          <w:rFonts w:ascii="Times New Roman" w:hAnsi="Times New Roman"/>
          <w:sz w:val="24"/>
          <w:szCs w:val="24"/>
        </w:rPr>
        <w:t>действующими нормативами или носящего рекомендательный характер.</w:t>
      </w:r>
    </w:p>
    <w:p w14:paraId="1019AF4E"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Химическое загрязнение в результате потерь веществ, при транспортировке,</w:t>
      </w:r>
      <w:r w:rsidR="004D369F">
        <w:rPr>
          <w:rFonts w:ascii="Times New Roman" w:hAnsi="Times New Roman"/>
          <w:sz w:val="24"/>
          <w:szCs w:val="24"/>
        </w:rPr>
        <w:t xml:space="preserve"> </w:t>
      </w:r>
      <w:r w:rsidRPr="00503B3E">
        <w:rPr>
          <w:rFonts w:ascii="Times New Roman" w:hAnsi="Times New Roman"/>
          <w:sz w:val="24"/>
          <w:szCs w:val="24"/>
        </w:rPr>
        <w:t>несанкционированном складировании отходов, авари</w:t>
      </w:r>
      <w:r w:rsidR="004D369F">
        <w:rPr>
          <w:rFonts w:ascii="Times New Roman" w:hAnsi="Times New Roman"/>
          <w:sz w:val="24"/>
          <w:szCs w:val="24"/>
        </w:rPr>
        <w:t xml:space="preserve">ях носит, в основном, случайный </w:t>
      </w:r>
      <w:r w:rsidRPr="00503B3E">
        <w:rPr>
          <w:rFonts w:ascii="Times New Roman" w:hAnsi="Times New Roman"/>
          <w:sz w:val="24"/>
          <w:szCs w:val="24"/>
        </w:rPr>
        <w:t>характер. Его интенсивность может быть очень в</w:t>
      </w:r>
      <w:r w:rsidR="004D369F">
        <w:rPr>
          <w:rFonts w:ascii="Times New Roman" w:hAnsi="Times New Roman"/>
          <w:sz w:val="24"/>
          <w:szCs w:val="24"/>
        </w:rPr>
        <w:t xml:space="preserve">ысока, масштабы невелики, места </w:t>
      </w:r>
      <w:r w:rsidRPr="00503B3E">
        <w:rPr>
          <w:rFonts w:ascii="Times New Roman" w:hAnsi="Times New Roman"/>
          <w:sz w:val="24"/>
          <w:szCs w:val="24"/>
        </w:rPr>
        <w:t xml:space="preserve">локализации - вдоль транспортных путей, трубопроводов, места складирования </w:t>
      </w:r>
      <w:r w:rsidR="004D369F">
        <w:rPr>
          <w:rFonts w:ascii="Times New Roman" w:hAnsi="Times New Roman"/>
          <w:sz w:val="24"/>
          <w:szCs w:val="24"/>
        </w:rPr>
        <w:t xml:space="preserve">веществ, </w:t>
      </w:r>
      <w:r w:rsidRPr="00503B3E">
        <w:rPr>
          <w:rFonts w:ascii="Times New Roman" w:hAnsi="Times New Roman"/>
          <w:sz w:val="24"/>
          <w:szCs w:val="24"/>
        </w:rPr>
        <w:t>материалов и отходов. Этот фактор загрязнения отно</w:t>
      </w:r>
      <w:r w:rsidR="004D369F">
        <w:rPr>
          <w:rFonts w:ascii="Times New Roman" w:hAnsi="Times New Roman"/>
          <w:sz w:val="24"/>
          <w:szCs w:val="24"/>
        </w:rPr>
        <w:t xml:space="preserve">сится к немногочисленной группе </w:t>
      </w:r>
      <w:r w:rsidRPr="00503B3E">
        <w:rPr>
          <w:rFonts w:ascii="Times New Roman" w:hAnsi="Times New Roman"/>
          <w:sz w:val="24"/>
          <w:szCs w:val="24"/>
        </w:rPr>
        <w:t>факторов, легко поддающихся регулированию и контролю.</w:t>
      </w:r>
    </w:p>
    <w:p w14:paraId="4466EC19"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Загрязнение почв в результате миграции загрязнителей из участков техногенного</w:t>
      </w:r>
      <w:r w:rsidR="004D369F">
        <w:rPr>
          <w:rFonts w:ascii="Times New Roman" w:hAnsi="Times New Roman"/>
          <w:sz w:val="24"/>
          <w:szCs w:val="24"/>
        </w:rPr>
        <w:t xml:space="preserve"> </w:t>
      </w:r>
      <w:r w:rsidRPr="00503B3E">
        <w:rPr>
          <w:rFonts w:ascii="Times New Roman" w:hAnsi="Times New Roman"/>
          <w:sz w:val="24"/>
          <w:szCs w:val="24"/>
        </w:rPr>
        <w:t>загрязнения, мест складирования отходов производства</w:t>
      </w:r>
      <w:r w:rsidR="004D369F">
        <w:rPr>
          <w:rFonts w:ascii="Times New Roman" w:hAnsi="Times New Roman"/>
          <w:sz w:val="24"/>
          <w:szCs w:val="24"/>
        </w:rPr>
        <w:t xml:space="preserve"> и потребления, складов готовой </w:t>
      </w:r>
      <w:r w:rsidRPr="00503B3E">
        <w:rPr>
          <w:rFonts w:ascii="Times New Roman" w:hAnsi="Times New Roman"/>
          <w:sz w:val="24"/>
          <w:szCs w:val="24"/>
        </w:rPr>
        <w:t>продукции является вторичным загрязнением. Интенс</w:t>
      </w:r>
      <w:r w:rsidR="004D369F">
        <w:rPr>
          <w:rFonts w:ascii="Times New Roman" w:hAnsi="Times New Roman"/>
          <w:sz w:val="24"/>
          <w:szCs w:val="24"/>
        </w:rPr>
        <w:t xml:space="preserve">ивность его может быть высокой, </w:t>
      </w:r>
      <w:r w:rsidRPr="00503B3E">
        <w:rPr>
          <w:rFonts w:ascii="Times New Roman" w:hAnsi="Times New Roman"/>
          <w:sz w:val="24"/>
          <w:szCs w:val="24"/>
        </w:rPr>
        <w:t>масштабы в основном точечные.</w:t>
      </w:r>
    </w:p>
    <w:p w14:paraId="3B7C4DBB"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Для снижения негативных последствий от проведения намечаемых работ</w:t>
      </w:r>
      <w:r w:rsidR="004D369F">
        <w:rPr>
          <w:rFonts w:ascii="Times New Roman" w:hAnsi="Times New Roman"/>
          <w:sz w:val="24"/>
          <w:szCs w:val="24"/>
        </w:rPr>
        <w:t xml:space="preserve"> </w:t>
      </w:r>
      <w:r w:rsidRPr="00503B3E">
        <w:rPr>
          <w:rFonts w:ascii="Times New Roman" w:hAnsi="Times New Roman"/>
          <w:sz w:val="24"/>
          <w:szCs w:val="24"/>
        </w:rPr>
        <w:t>необходимо строгое соблюдение технологического пла</w:t>
      </w:r>
      <w:r w:rsidR="004D369F">
        <w:rPr>
          <w:rFonts w:ascii="Times New Roman" w:hAnsi="Times New Roman"/>
          <w:sz w:val="24"/>
          <w:szCs w:val="24"/>
        </w:rPr>
        <w:t xml:space="preserve">на работ и использование только </w:t>
      </w:r>
      <w:r w:rsidRPr="00503B3E">
        <w:rPr>
          <w:rFonts w:ascii="Times New Roman" w:hAnsi="Times New Roman"/>
          <w:sz w:val="24"/>
          <w:szCs w:val="24"/>
        </w:rPr>
        <w:t>специальной техники.</w:t>
      </w:r>
    </w:p>
    <w:p w14:paraId="2ABEBFD3"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С соблюдением всех технологических решений можно обеспечить устойчивость</w:t>
      </w:r>
      <w:r w:rsidR="004D369F">
        <w:rPr>
          <w:rFonts w:ascii="Times New Roman" w:hAnsi="Times New Roman"/>
          <w:sz w:val="24"/>
          <w:szCs w:val="24"/>
        </w:rPr>
        <w:t xml:space="preserve"> </w:t>
      </w:r>
      <w:r w:rsidRPr="00503B3E">
        <w:rPr>
          <w:rFonts w:ascii="Times New Roman" w:hAnsi="Times New Roman"/>
          <w:sz w:val="24"/>
          <w:szCs w:val="24"/>
        </w:rPr>
        <w:t>природной среды к техническому воздействию с мин</w:t>
      </w:r>
      <w:r w:rsidR="004D369F">
        <w:rPr>
          <w:rFonts w:ascii="Times New Roman" w:hAnsi="Times New Roman"/>
          <w:sz w:val="24"/>
          <w:szCs w:val="24"/>
        </w:rPr>
        <w:t xml:space="preserve">имальным ущербом для окружающей </w:t>
      </w:r>
      <w:r w:rsidRPr="00503B3E">
        <w:rPr>
          <w:rFonts w:ascii="Times New Roman" w:hAnsi="Times New Roman"/>
          <w:sz w:val="24"/>
          <w:szCs w:val="24"/>
        </w:rPr>
        <w:t>среды.</w:t>
      </w:r>
    </w:p>
    <w:p w14:paraId="72D1C0AA"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Экологические проблемы при работе оборудования могут возникнуть при сливе с</w:t>
      </w:r>
      <w:r w:rsidR="004D369F">
        <w:rPr>
          <w:rFonts w:ascii="Times New Roman" w:hAnsi="Times New Roman"/>
          <w:sz w:val="24"/>
          <w:szCs w:val="24"/>
        </w:rPr>
        <w:t xml:space="preserve"> </w:t>
      </w:r>
      <w:r w:rsidRPr="00503B3E">
        <w:rPr>
          <w:rFonts w:ascii="Times New Roman" w:hAnsi="Times New Roman"/>
          <w:sz w:val="24"/>
          <w:szCs w:val="24"/>
        </w:rPr>
        <w:t>оборудования на грунт, сбросе эмульсии на з</w:t>
      </w:r>
      <w:r w:rsidR="004D369F">
        <w:rPr>
          <w:rFonts w:ascii="Times New Roman" w:hAnsi="Times New Roman"/>
          <w:sz w:val="24"/>
          <w:szCs w:val="24"/>
        </w:rPr>
        <w:t xml:space="preserve">емную поверхность. Потери могут </w:t>
      </w:r>
      <w:r w:rsidRPr="00503B3E">
        <w:rPr>
          <w:rFonts w:ascii="Times New Roman" w:hAnsi="Times New Roman"/>
          <w:sz w:val="24"/>
          <w:szCs w:val="24"/>
        </w:rPr>
        <w:t>происходить на запорно-регулирующей арматуре в сальниковых уплотнениях.</w:t>
      </w:r>
    </w:p>
    <w:p w14:paraId="73D930BE"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Соблюдение регламента работ, осуществление ряда дополнительных</w:t>
      </w:r>
      <w:r w:rsidR="004D369F">
        <w:rPr>
          <w:rFonts w:ascii="Times New Roman" w:hAnsi="Times New Roman"/>
          <w:sz w:val="24"/>
          <w:szCs w:val="24"/>
        </w:rPr>
        <w:t xml:space="preserve"> </w:t>
      </w:r>
      <w:r w:rsidRPr="00503B3E">
        <w:rPr>
          <w:rFonts w:ascii="Times New Roman" w:hAnsi="Times New Roman"/>
          <w:sz w:val="24"/>
          <w:szCs w:val="24"/>
        </w:rPr>
        <w:t>технологических решений с целью увеличения н</w:t>
      </w:r>
      <w:r w:rsidR="004D369F">
        <w:rPr>
          <w:rFonts w:ascii="Times New Roman" w:hAnsi="Times New Roman"/>
          <w:sz w:val="24"/>
          <w:szCs w:val="24"/>
        </w:rPr>
        <w:t xml:space="preserve">адежности работы оборудования и </w:t>
      </w:r>
      <w:r w:rsidRPr="00503B3E">
        <w:rPr>
          <w:rFonts w:ascii="Times New Roman" w:hAnsi="Times New Roman"/>
          <w:sz w:val="24"/>
          <w:szCs w:val="24"/>
        </w:rPr>
        <w:t>проведения природоохранных мероприятий сведут к ми</w:t>
      </w:r>
      <w:r w:rsidR="004D369F">
        <w:rPr>
          <w:rFonts w:ascii="Times New Roman" w:hAnsi="Times New Roman"/>
          <w:sz w:val="24"/>
          <w:szCs w:val="24"/>
        </w:rPr>
        <w:t xml:space="preserve">нимуму воздействие на почвенный </w:t>
      </w:r>
      <w:r w:rsidRPr="00503B3E">
        <w:rPr>
          <w:rFonts w:ascii="Times New Roman" w:hAnsi="Times New Roman"/>
          <w:sz w:val="24"/>
          <w:szCs w:val="24"/>
        </w:rPr>
        <w:t>покров.</w:t>
      </w:r>
    </w:p>
    <w:p w14:paraId="6E2FD3F2"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По окончании планируемых работ должны быть проведены техническая</w:t>
      </w:r>
      <w:r w:rsidR="004D369F">
        <w:rPr>
          <w:rFonts w:ascii="Times New Roman" w:hAnsi="Times New Roman"/>
          <w:sz w:val="24"/>
          <w:szCs w:val="24"/>
        </w:rPr>
        <w:t xml:space="preserve"> </w:t>
      </w:r>
      <w:r w:rsidRPr="00503B3E">
        <w:rPr>
          <w:rFonts w:ascii="Times New Roman" w:hAnsi="Times New Roman"/>
          <w:sz w:val="24"/>
          <w:szCs w:val="24"/>
        </w:rPr>
        <w:t>и</w:t>
      </w:r>
      <w:r w:rsidR="004D369F">
        <w:rPr>
          <w:rFonts w:ascii="Times New Roman" w:hAnsi="Times New Roman"/>
          <w:sz w:val="24"/>
          <w:szCs w:val="24"/>
        </w:rPr>
        <w:t xml:space="preserve"> </w:t>
      </w:r>
      <w:r w:rsidRPr="00503B3E">
        <w:rPr>
          <w:rFonts w:ascii="Times New Roman" w:hAnsi="Times New Roman"/>
          <w:sz w:val="24"/>
          <w:szCs w:val="24"/>
        </w:rPr>
        <w:t>биологическая рекультивация отведенных земель.</w:t>
      </w:r>
    </w:p>
    <w:p w14:paraId="3BE2CC8C"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При соблюдении предусмотренных работ по рекультивации, работ по</w:t>
      </w:r>
      <w:r w:rsidR="004D369F">
        <w:rPr>
          <w:rFonts w:ascii="Times New Roman" w:hAnsi="Times New Roman"/>
          <w:sz w:val="24"/>
          <w:szCs w:val="24"/>
        </w:rPr>
        <w:t xml:space="preserve"> </w:t>
      </w:r>
      <w:r w:rsidRPr="00503B3E">
        <w:rPr>
          <w:rFonts w:ascii="Times New Roman" w:hAnsi="Times New Roman"/>
          <w:sz w:val="24"/>
          <w:szCs w:val="24"/>
        </w:rPr>
        <w:t>защитепочвенно-растительного покрова, а т</w:t>
      </w:r>
      <w:r w:rsidR="004D369F">
        <w:rPr>
          <w:rFonts w:ascii="Times New Roman" w:hAnsi="Times New Roman"/>
          <w:sz w:val="24"/>
          <w:szCs w:val="24"/>
        </w:rPr>
        <w:t xml:space="preserve">акже продолжении мониторинговых </w:t>
      </w:r>
      <w:r w:rsidRPr="00503B3E">
        <w:rPr>
          <w:rFonts w:ascii="Times New Roman" w:hAnsi="Times New Roman"/>
          <w:sz w:val="24"/>
          <w:szCs w:val="24"/>
        </w:rPr>
        <w:t>работнеблагоприятное воздействие возмо</w:t>
      </w:r>
      <w:r w:rsidR="004D369F">
        <w:rPr>
          <w:rFonts w:ascii="Times New Roman" w:hAnsi="Times New Roman"/>
          <w:sz w:val="24"/>
          <w:szCs w:val="24"/>
        </w:rPr>
        <w:t xml:space="preserve">жного химического загрязнения и </w:t>
      </w:r>
      <w:r w:rsidRPr="00503B3E">
        <w:rPr>
          <w:rFonts w:ascii="Times New Roman" w:hAnsi="Times New Roman"/>
          <w:sz w:val="24"/>
          <w:szCs w:val="24"/>
        </w:rPr>
        <w:t xml:space="preserve">механическихнарушений возможно будет значительно </w:t>
      </w:r>
      <w:r w:rsidR="004D369F">
        <w:rPr>
          <w:rFonts w:ascii="Times New Roman" w:hAnsi="Times New Roman"/>
          <w:sz w:val="24"/>
          <w:szCs w:val="24"/>
        </w:rPr>
        <w:t xml:space="preserve">снизить. В целом воздействие на </w:t>
      </w:r>
      <w:r w:rsidRPr="00503B3E">
        <w:rPr>
          <w:rFonts w:ascii="Times New Roman" w:hAnsi="Times New Roman"/>
          <w:sz w:val="24"/>
          <w:szCs w:val="24"/>
        </w:rPr>
        <w:t>состояние</w:t>
      </w:r>
      <w:r w:rsidR="0037662F">
        <w:rPr>
          <w:rFonts w:ascii="Times New Roman" w:hAnsi="Times New Roman"/>
          <w:sz w:val="24"/>
          <w:szCs w:val="24"/>
        </w:rPr>
        <w:t xml:space="preserve"> </w:t>
      </w:r>
      <w:r w:rsidRPr="00503B3E">
        <w:rPr>
          <w:rFonts w:ascii="Times New Roman" w:hAnsi="Times New Roman"/>
          <w:sz w:val="24"/>
          <w:szCs w:val="24"/>
        </w:rPr>
        <w:t>растительного и почвенного пок</w:t>
      </w:r>
      <w:r w:rsidR="004D369F">
        <w:rPr>
          <w:rFonts w:ascii="Times New Roman" w:hAnsi="Times New Roman"/>
          <w:sz w:val="24"/>
          <w:szCs w:val="24"/>
        </w:rPr>
        <w:t xml:space="preserve">рова, можно принять как слабое, </w:t>
      </w:r>
      <w:r w:rsidRPr="00503B3E">
        <w:rPr>
          <w:rFonts w:ascii="Times New Roman" w:hAnsi="Times New Roman"/>
          <w:sz w:val="24"/>
          <w:szCs w:val="24"/>
        </w:rPr>
        <w:t>локальное,</w:t>
      </w:r>
      <w:r w:rsidR="005F63B5">
        <w:rPr>
          <w:rFonts w:ascii="Times New Roman" w:hAnsi="Times New Roman"/>
          <w:sz w:val="24"/>
          <w:szCs w:val="24"/>
        </w:rPr>
        <w:t xml:space="preserve"> </w:t>
      </w:r>
      <w:r w:rsidR="0037662F">
        <w:rPr>
          <w:rFonts w:ascii="Times New Roman" w:hAnsi="Times New Roman"/>
          <w:sz w:val="24"/>
          <w:szCs w:val="24"/>
        </w:rPr>
        <w:t>временное</w:t>
      </w:r>
      <w:r w:rsidRPr="00503B3E">
        <w:rPr>
          <w:rFonts w:ascii="Times New Roman" w:hAnsi="Times New Roman"/>
          <w:sz w:val="24"/>
          <w:szCs w:val="24"/>
        </w:rPr>
        <w:t>. Для минимизации в</w:t>
      </w:r>
      <w:r w:rsidR="004D369F">
        <w:rPr>
          <w:rFonts w:ascii="Times New Roman" w:hAnsi="Times New Roman"/>
          <w:sz w:val="24"/>
          <w:szCs w:val="24"/>
        </w:rPr>
        <w:t xml:space="preserve">оздействия на почвы потребуется </w:t>
      </w:r>
      <w:r w:rsidRPr="00503B3E">
        <w:rPr>
          <w:rFonts w:ascii="Times New Roman" w:hAnsi="Times New Roman"/>
          <w:sz w:val="24"/>
          <w:szCs w:val="24"/>
        </w:rPr>
        <w:t>выполнение рядаприродоохранных мероприятий, направленных на сохранение почв.</w:t>
      </w:r>
    </w:p>
    <w:p w14:paraId="06CDE46A"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Мероприятия</w:t>
      </w:r>
      <w:r w:rsidR="004D369F">
        <w:rPr>
          <w:rFonts w:ascii="Times New Roman" w:hAnsi="Times New Roman"/>
          <w:sz w:val="24"/>
          <w:szCs w:val="24"/>
        </w:rPr>
        <w:t xml:space="preserve"> </w:t>
      </w:r>
      <w:r w:rsidRPr="00503B3E">
        <w:rPr>
          <w:rFonts w:ascii="Times New Roman" w:hAnsi="Times New Roman"/>
          <w:sz w:val="24"/>
          <w:szCs w:val="24"/>
        </w:rPr>
        <w:t>включают пропаганду охраны животного мира и бережного отношения</w:t>
      </w:r>
      <w:r w:rsidR="004D369F">
        <w:rPr>
          <w:rFonts w:ascii="Times New Roman" w:hAnsi="Times New Roman"/>
          <w:sz w:val="24"/>
          <w:szCs w:val="24"/>
        </w:rPr>
        <w:t xml:space="preserve"> </w:t>
      </w:r>
      <w:r w:rsidRPr="00503B3E">
        <w:rPr>
          <w:rFonts w:ascii="Times New Roman" w:hAnsi="Times New Roman"/>
          <w:sz w:val="24"/>
          <w:szCs w:val="24"/>
        </w:rPr>
        <w:t>к</w:t>
      </w:r>
      <w:r w:rsidR="004D369F">
        <w:rPr>
          <w:rFonts w:ascii="Times New Roman" w:hAnsi="Times New Roman"/>
          <w:sz w:val="24"/>
          <w:szCs w:val="24"/>
        </w:rPr>
        <w:t xml:space="preserve"> </w:t>
      </w:r>
      <w:r w:rsidRPr="00503B3E">
        <w:rPr>
          <w:rFonts w:ascii="Times New Roman" w:hAnsi="Times New Roman"/>
          <w:sz w:val="24"/>
          <w:szCs w:val="24"/>
        </w:rPr>
        <w:t>существующей фауне.</w:t>
      </w:r>
    </w:p>
    <w:p w14:paraId="23C069E9" w14:textId="77777777" w:rsidR="00E624CE" w:rsidRPr="00503B3E" w:rsidRDefault="00E624CE" w:rsidP="00A2072C">
      <w:pPr>
        <w:ind w:firstLine="567"/>
        <w:rPr>
          <w:rFonts w:ascii="Times New Roman" w:hAnsi="Times New Roman"/>
          <w:sz w:val="24"/>
          <w:szCs w:val="24"/>
        </w:rPr>
      </w:pPr>
      <w:r w:rsidRPr="00503B3E">
        <w:rPr>
          <w:rFonts w:ascii="Times New Roman" w:hAnsi="Times New Roman"/>
          <w:sz w:val="24"/>
          <w:szCs w:val="24"/>
        </w:rPr>
        <w:t>Для характеристики состояния почвенного покрова в рамках мониторинга эмиссий</w:t>
      </w:r>
      <w:r w:rsidR="004D369F">
        <w:rPr>
          <w:rFonts w:ascii="Times New Roman" w:hAnsi="Times New Roman"/>
          <w:sz w:val="24"/>
          <w:szCs w:val="24"/>
        </w:rPr>
        <w:t xml:space="preserve"> </w:t>
      </w:r>
      <w:r w:rsidRPr="00503B3E">
        <w:rPr>
          <w:rFonts w:ascii="Times New Roman" w:hAnsi="Times New Roman"/>
          <w:sz w:val="24"/>
          <w:szCs w:val="24"/>
        </w:rPr>
        <w:t>и мониторинга воздействия на окружающую среду объе</w:t>
      </w:r>
      <w:r w:rsidR="004D369F">
        <w:rPr>
          <w:rFonts w:ascii="Times New Roman" w:hAnsi="Times New Roman"/>
          <w:sz w:val="24"/>
          <w:szCs w:val="24"/>
        </w:rPr>
        <w:t xml:space="preserve">ктов рассматриваемого </w:t>
      </w:r>
      <w:r w:rsidR="00E5394D">
        <w:rPr>
          <w:rFonts w:ascii="Times New Roman" w:hAnsi="Times New Roman"/>
          <w:sz w:val="24"/>
          <w:szCs w:val="24"/>
        </w:rPr>
        <w:t>участка работ</w:t>
      </w:r>
      <w:r w:rsidRPr="00503B3E">
        <w:rPr>
          <w:rFonts w:ascii="Times New Roman" w:hAnsi="Times New Roman"/>
          <w:sz w:val="24"/>
          <w:szCs w:val="24"/>
        </w:rPr>
        <w:t xml:space="preserve"> должен проводится отбор проб по стац</w:t>
      </w:r>
      <w:r w:rsidR="004D369F">
        <w:rPr>
          <w:rFonts w:ascii="Times New Roman" w:hAnsi="Times New Roman"/>
          <w:sz w:val="24"/>
          <w:szCs w:val="24"/>
        </w:rPr>
        <w:t xml:space="preserve">ионарной экологической площадке </w:t>
      </w:r>
      <w:r w:rsidRPr="00503B3E">
        <w:rPr>
          <w:rFonts w:ascii="Times New Roman" w:hAnsi="Times New Roman"/>
          <w:sz w:val="24"/>
          <w:szCs w:val="24"/>
        </w:rPr>
        <w:t>(СЭП), характеризующей преобладающим поч</w:t>
      </w:r>
      <w:r w:rsidR="00A2072C">
        <w:rPr>
          <w:rFonts w:ascii="Times New Roman" w:hAnsi="Times New Roman"/>
          <w:sz w:val="24"/>
          <w:szCs w:val="24"/>
        </w:rPr>
        <w:t>вы участка работ</w:t>
      </w:r>
      <w:r w:rsidR="004D369F">
        <w:rPr>
          <w:rFonts w:ascii="Times New Roman" w:hAnsi="Times New Roman"/>
          <w:sz w:val="24"/>
          <w:szCs w:val="24"/>
        </w:rPr>
        <w:t xml:space="preserve"> и разнообразие </w:t>
      </w:r>
      <w:r w:rsidRPr="00503B3E">
        <w:rPr>
          <w:rFonts w:ascii="Times New Roman" w:hAnsi="Times New Roman"/>
          <w:sz w:val="24"/>
          <w:szCs w:val="24"/>
        </w:rPr>
        <w:t>техногенного воздействия на них. Техногенное воз</w:t>
      </w:r>
      <w:r w:rsidR="00E5394D">
        <w:rPr>
          <w:rFonts w:ascii="Times New Roman" w:hAnsi="Times New Roman"/>
          <w:sz w:val="24"/>
          <w:szCs w:val="24"/>
        </w:rPr>
        <w:t>действие на земли участка</w:t>
      </w:r>
      <w:r w:rsidR="004D369F">
        <w:rPr>
          <w:rFonts w:ascii="Times New Roman" w:hAnsi="Times New Roman"/>
          <w:sz w:val="24"/>
          <w:szCs w:val="24"/>
        </w:rPr>
        <w:t xml:space="preserve"> </w:t>
      </w:r>
      <w:r w:rsidRPr="00503B3E">
        <w:rPr>
          <w:rFonts w:ascii="Times New Roman" w:hAnsi="Times New Roman"/>
          <w:sz w:val="24"/>
          <w:szCs w:val="24"/>
        </w:rPr>
        <w:t>проявляется главным образом в механических н</w:t>
      </w:r>
      <w:r w:rsidR="004D369F">
        <w:rPr>
          <w:rFonts w:ascii="Times New Roman" w:hAnsi="Times New Roman"/>
          <w:sz w:val="24"/>
          <w:szCs w:val="24"/>
        </w:rPr>
        <w:t xml:space="preserve">арушениях почвенно-растительных </w:t>
      </w:r>
      <w:r w:rsidRPr="00503B3E">
        <w:rPr>
          <w:rFonts w:ascii="Times New Roman" w:hAnsi="Times New Roman"/>
          <w:sz w:val="24"/>
          <w:szCs w:val="24"/>
        </w:rPr>
        <w:t>экосистем, обусловленных дорожной дигрессией</w:t>
      </w:r>
      <w:r w:rsidR="004D369F">
        <w:rPr>
          <w:rFonts w:ascii="Times New Roman" w:hAnsi="Times New Roman"/>
          <w:sz w:val="24"/>
          <w:szCs w:val="24"/>
        </w:rPr>
        <w:t xml:space="preserve">. Необходим строгий запрет езды </w:t>
      </w:r>
      <w:r w:rsidRPr="00503B3E">
        <w:rPr>
          <w:rFonts w:ascii="Times New Roman" w:hAnsi="Times New Roman"/>
          <w:sz w:val="24"/>
          <w:szCs w:val="24"/>
        </w:rPr>
        <w:t>автотранспорта и строительной техники по несанкционированным дорогам и бездорожью.</w:t>
      </w:r>
    </w:p>
    <w:p w14:paraId="27ABDA5A" w14:textId="77777777" w:rsidR="00E624CE" w:rsidRPr="00503B3E" w:rsidRDefault="00E624CE" w:rsidP="00921430">
      <w:pPr>
        <w:ind w:firstLine="567"/>
        <w:rPr>
          <w:rFonts w:ascii="Times New Roman" w:hAnsi="Times New Roman"/>
          <w:sz w:val="24"/>
          <w:szCs w:val="24"/>
        </w:rPr>
      </w:pPr>
      <w:r w:rsidRPr="00503B3E">
        <w:rPr>
          <w:rFonts w:ascii="Times New Roman" w:hAnsi="Times New Roman"/>
          <w:sz w:val="24"/>
          <w:szCs w:val="24"/>
        </w:rPr>
        <w:t>На нарушенных участках необходимо проведение рекультивации земель с обязательным</w:t>
      </w:r>
      <w:r w:rsidR="004D369F">
        <w:rPr>
          <w:rFonts w:ascii="Times New Roman" w:hAnsi="Times New Roman"/>
          <w:sz w:val="24"/>
          <w:szCs w:val="24"/>
        </w:rPr>
        <w:t xml:space="preserve"> </w:t>
      </w:r>
      <w:r w:rsidRPr="00503B3E">
        <w:rPr>
          <w:rFonts w:ascii="Times New Roman" w:hAnsi="Times New Roman"/>
          <w:sz w:val="24"/>
          <w:szCs w:val="24"/>
        </w:rPr>
        <w:t>подсевом трав, кустарников.</w:t>
      </w:r>
    </w:p>
    <w:p w14:paraId="06E465D9" w14:textId="2EDC8929" w:rsidR="00E624CE" w:rsidRPr="00503B3E" w:rsidRDefault="00E624CE" w:rsidP="00921430">
      <w:pPr>
        <w:ind w:firstLine="567"/>
        <w:rPr>
          <w:rFonts w:ascii="Times New Roman" w:hAnsi="Times New Roman"/>
          <w:b/>
          <w:i/>
          <w:sz w:val="24"/>
          <w:szCs w:val="24"/>
        </w:rPr>
      </w:pPr>
      <w:r w:rsidRPr="00503B3E">
        <w:rPr>
          <w:rFonts w:ascii="Times New Roman" w:hAnsi="Times New Roman"/>
          <w:b/>
          <w:i/>
          <w:sz w:val="24"/>
          <w:szCs w:val="24"/>
        </w:rPr>
        <w:t xml:space="preserve">В целом воздействие в процессе </w:t>
      </w:r>
      <w:r w:rsidR="00074F10">
        <w:rPr>
          <w:rFonts w:ascii="Times New Roman" w:hAnsi="Times New Roman"/>
          <w:b/>
          <w:i/>
          <w:sz w:val="24"/>
          <w:szCs w:val="24"/>
        </w:rPr>
        <w:t>бурения/испытания объектов</w:t>
      </w:r>
      <w:r w:rsidRPr="00503B3E">
        <w:rPr>
          <w:rFonts w:ascii="Times New Roman" w:hAnsi="Times New Roman"/>
          <w:b/>
          <w:i/>
          <w:sz w:val="24"/>
          <w:szCs w:val="24"/>
        </w:rPr>
        <w:t xml:space="preserve"> скважин</w:t>
      </w:r>
      <w:r w:rsidR="00074F10">
        <w:rPr>
          <w:rFonts w:ascii="Times New Roman" w:hAnsi="Times New Roman"/>
          <w:b/>
          <w:i/>
          <w:sz w:val="24"/>
          <w:szCs w:val="24"/>
        </w:rPr>
        <w:t>ы</w:t>
      </w:r>
      <w:r w:rsidRPr="00503B3E">
        <w:rPr>
          <w:rFonts w:ascii="Times New Roman" w:hAnsi="Times New Roman"/>
          <w:b/>
          <w:i/>
          <w:sz w:val="24"/>
          <w:szCs w:val="24"/>
        </w:rPr>
        <w:t xml:space="preserve"> на почву, при соблюдении</w:t>
      </w:r>
      <w:r w:rsidR="004D369F" w:rsidRPr="00503B3E">
        <w:rPr>
          <w:rFonts w:ascii="Times New Roman" w:hAnsi="Times New Roman"/>
          <w:b/>
          <w:i/>
          <w:sz w:val="24"/>
          <w:szCs w:val="24"/>
        </w:rPr>
        <w:t xml:space="preserve"> </w:t>
      </w:r>
      <w:r w:rsidRPr="00503B3E">
        <w:rPr>
          <w:rFonts w:ascii="Times New Roman" w:hAnsi="Times New Roman"/>
          <w:b/>
          <w:i/>
          <w:sz w:val="24"/>
          <w:szCs w:val="24"/>
        </w:rPr>
        <w:t>проектных природоохранных требований,</w:t>
      </w:r>
      <w:r w:rsidR="004D369F">
        <w:rPr>
          <w:rFonts w:ascii="Times New Roman" w:hAnsi="Times New Roman"/>
          <w:b/>
          <w:i/>
          <w:sz w:val="24"/>
          <w:szCs w:val="24"/>
        </w:rPr>
        <w:t xml:space="preserve"> </w:t>
      </w:r>
      <w:r w:rsidRPr="00503B3E">
        <w:rPr>
          <w:rFonts w:ascii="Times New Roman" w:hAnsi="Times New Roman"/>
          <w:b/>
          <w:i/>
          <w:sz w:val="24"/>
          <w:szCs w:val="24"/>
        </w:rPr>
        <w:t>можно оценить:</w:t>
      </w:r>
    </w:p>
    <w:p w14:paraId="0323DD53" w14:textId="77777777" w:rsidR="00E624CE" w:rsidRPr="00503B3E" w:rsidRDefault="00E624CE" w:rsidP="002202EB">
      <w:pPr>
        <w:pStyle w:val="aff3"/>
        <w:numPr>
          <w:ilvl w:val="0"/>
          <w:numId w:val="45"/>
        </w:numPr>
        <w:tabs>
          <w:tab w:val="clear" w:pos="720"/>
        </w:tabs>
        <w:ind w:left="426" w:hanging="436"/>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 </w:t>
      </w:r>
      <w:r w:rsidRPr="00503B3E">
        <w:rPr>
          <w:rFonts w:ascii="Times New Roman" w:hAnsi="Times New Roman"/>
          <w:b/>
          <w:i/>
          <w:sz w:val="24"/>
          <w:szCs w:val="24"/>
        </w:rPr>
        <w:t>локальное</w:t>
      </w:r>
      <w:r w:rsidRPr="00503B3E">
        <w:rPr>
          <w:rFonts w:ascii="Times New Roman" w:hAnsi="Times New Roman"/>
          <w:sz w:val="24"/>
          <w:szCs w:val="24"/>
        </w:rPr>
        <w:t xml:space="preserve"> (1 балл);</w:t>
      </w:r>
    </w:p>
    <w:p w14:paraId="11EE6211" w14:textId="69667851" w:rsidR="00E624CE" w:rsidRPr="002A1E89" w:rsidRDefault="002A1E89" w:rsidP="002202EB">
      <w:pPr>
        <w:pStyle w:val="aff3"/>
        <w:numPr>
          <w:ilvl w:val="0"/>
          <w:numId w:val="45"/>
        </w:numPr>
        <w:tabs>
          <w:tab w:val="clear" w:pos="720"/>
        </w:tabs>
        <w:ind w:left="426" w:hanging="436"/>
        <w:rPr>
          <w:rFonts w:ascii="Times New Roman" w:hAnsi="Times New Roman"/>
          <w:b/>
          <w:sz w:val="24"/>
          <w:szCs w:val="24"/>
        </w:rPr>
      </w:pPr>
      <w:r>
        <w:rPr>
          <w:rFonts w:ascii="Times New Roman" w:hAnsi="Times New Roman"/>
          <w:sz w:val="24"/>
          <w:szCs w:val="24"/>
        </w:rPr>
        <w:t xml:space="preserve">- временной масштаб – </w:t>
      </w:r>
      <w:r w:rsidR="00484FFE">
        <w:rPr>
          <w:rFonts w:ascii="Times New Roman" w:hAnsi="Times New Roman"/>
          <w:b/>
          <w:sz w:val="24"/>
          <w:szCs w:val="24"/>
          <w:lang w:val="kk-KZ"/>
        </w:rPr>
        <w:t>среднее</w:t>
      </w:r>
      <w:r w:rsidR="004D369F" w:rsidRPr="002A1E89">
        <w:rPr>
          <w:rFonts w:ascii="Times New Roman" w:hAnsi="Times New Roman"/>
          <w:b/>
          <w:sz w:val="24"/>
          <w:szCs w:val="24"/>
        </w:rPr>
        <w:t xml:space="preserve"> </w:t>
      </w:r>
      <w:r w:rsidRPr="002A1E89">
        <w:rPr>
          <w:rFonts w:ascii="Times New Roman" w:hAnsi="Times New Roman"/>
          <w:b/>
          <w:sz w:val="24"/>
          <w:szCs w:val="24"/>
        </w:rPr>
        <w:t>(</w:t>
      </w:r>
      <w:r w:rsidR="00484FFE">
        <w:rPr>
          <w:rFonts w:ascii="Times New Roman" w:hAnsi="Times New Roman"/>
          <w:b/>
          <w:sz w:val="24"/>
          <w:szCs w:val="24"/>
          <w:lang w:val="kk-KZ"/>
        </w:rPr>
        <w:t>3</w:t>
      </w:r>
      <w:r w:rsidR="00E624CE" w:rsidRPr="002A1E89">
        <w:rPr>
          <w:rFonts w:ascii="Times New Roman" w:hAnsi="Times New Roman"/>
          <w:b/>
          <w:sz w:val="24"/>
          <w:szCs w:val="24"/>
        </w:rPr>
        <w:t xml:space="preserve"> балла);</w:t>
      </w:r>
    </w:p>
    <w:p w14:paraId="0134E067" w14:textId="77777777" w:rsidR="00E624CE" w:rsidRPr="00503B3E" w:rsidRDefault="00E624CE" w:rsidP="002202EB">
      <w:pPr>
        <w:pStyle w:val="aff3"/>
        <w:numPr>
          <w:ilvl w:val="0"/>
          <w:numId w:val="45"/>
        </w:numPr>
        <w:tabs>
          <w:tab w:val="clear" w:pos="720"/>
        </w:tabs>
        <w:ind w:left="426" w:hanging="436"/>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слабая</w:t>
      </w:r>
      <w:r w:rsidRPr="00503B3E">
        <w:rPr>
          <w:rFonts w:ascii="Times New Roman" w:hAnsi="Times New Roman"/>
          <w:sz w:val="24"/>
          <w:szCs w:val="24"/>
        </w:rPr>
        <w:t xml:space="preserve"> (2 балла).</w:t>
      </w:r>
    </w:p>
    <w:p w14:paraId="649178B4" w14:textId="1E962063" w:rsidR="00E624CE" w:rsidRPr="00503B3E" w:rsidRDefault="002A1E89" w:rsidP="00921430">
      <w:pPr>
        <w:ind w:firstLine="567"/>
        <w:rPr>
          <w:rFonts w:ascii="Times New Roman" w:hAnsi="Times New Roman"/>
          <w:sz w:val="24"/>
          <w:szCs w:val="24"/>
        </w:rPr>
      </w:pPr>
      <w:r>
        <w:rPr>
          <w:rFonts w:ascii="Times New Roman" w:hAnsi="Times New Roman"/>
          <w:sz w:val="24"/>
          <w:szCs w:val="24"/>
        </w:rPr>
        <w:t xml:space="preserve">Интегральная оценка выражается </w:t>
      </w:r>
      <w:r w:rsidR="00484FFE">
        <w:rPr>
          <w:rFonts w:ascii="Times New Roman" w:hAnsi="Times New Roman"/>
          <w:sz w:val="24"/>
          <w:szCs w:val="24"/>
          <w:lang w:val="kk-KZ"/>
        </w:rPr>
        <w:t>6</w:t>
      </w:r>
      <w:r w:rsidR="00E624CE" w:rsidRPr="00503B3E">
        <w:rPr>
          <w:rFonts w:ascii="Times New Roman" w:hAnsi="Times New Roman"/>
          <w:sz w:val="24"/>
          <w:szCs w:val="24"/>
        </w:rPr>
        <w:t xml:space="preserve"> баллами – воздействие</w:t>
      </w:r>
      <w:r w:rsidR="00DA45F4">
        <w:rPr>
          <w:rFonts w:ascii="Times New Roman" w:hAnsi="Times New Roman"/>
          <w:sz w:val="24"/>
          <w:szCs w:val="24"/>
        </w:rPr>
        <w:t xml:space="preserve"> </w:t>
      </w:r>
      <w:r w:rsidR="00E624CE" w:rsidRPr="00503B3E">
        <w:rPr>
          <w:rFonts w:ascii="Times New Roman" w:hAnsi="Times New Roman"/>
          <w:sz w:val="24"/>
          <w:szCs w:val="24"/>
        </w:rPr>
        <w:t>низкое.</w:t>
      </w:r>
    </w:p>
    <w:p w14:paraId="3BD06E74" w14:textId="77777777" w:rsidR="00E624CE" w:rsidRPr="00503B3E" w:rsidRDefault="00E624CE" w:rsidP="00921430">
      <w:pPr>
        <w:ind w:firstLine="567"/>
      </w:pPr>
      <w:r w:rsidRPr="008B1FFF">
        <w:rPr>
          <w:rFonts w:ascii="Times New Roman" w:hAnsi="Times New Roman"/>
          <w:b/>
          <w:sz w:val="24"/>
          <w:szCs w:val="24"/>
        </w:rPr>
        <w:t>Вывод</w:t>
      </w:r>
      <w:r w:rsidRPr="005F63B5">
        <w:rPr>
          <w:rFonts w:ascii="Times New Roman" w:hAnsi="Times New Roman"/>
          <w:b/>
          <w:sz w:val="24"/>
          <w:szCs w:val="24"/>
        </w:rPr>
        <w:t>.</w:t>
      </w:r>
      <w:r w:rsidRPr="00503B3E">
        <w:rPr>
          <w:rFonts w:ascii="Times New Roman" w:hAnsi="Times New Roman"/>
          <w:sz w:val="24"/>
          <w:szCs w:val="24"/>
        </w:rPr>
        <w:t xml:space="preserve"> При воздействии «низкое» изменения среды в рамках естественных</w:t>
      </w:r>
      <w:r w:rsidR="004D369F">
        <w:rPr>
          <w:rFonts w:ascii="Times New Roman" w:hAnsi="Times New Roman"/>
          <w:sz w:val="24"/>
          <w:szCs w:val="24"/>
        </w:rPr>
        <w:t xml:space="preserve"> </w:t>
      </w:r>
      <w:r w:rsidRPr="00503B3E">
        <w:rPr>
          <w:rFonts w:ascii="Times New Roman" w:hAnsi="Times New Roman"/>
          <w:sz w:val="24"/>
          <w:szCs w:val="24"/>
        </w:rPr>
        <w:t>изменений (кратковременные и обратимые). Популя</w:t>
      </w:r>
      <w:r w:rsidR="004D369F" w:rsidRPr="00503B3E">
        <w:rPr>
          <w:rFonts w:ascii="Times New Roman" w:hAnsi="Times New Roman"/>
          <w:sz w:val="24"/>
          <w:szCs w:val="24"/>
        </w:rPr>
        <w:t>ция и сообщества возвращаются к</w:t>
      </w:r>
      <w:r w:rsidR="004D369F">
        <w:rPr>
          <w:rFonts w:ascii="Times New Roman" w:hAnsi="Times New Roman"/>
          <w:sz w:val="24"/>
          <w:szCs w:val="24"/>
        </w:rPr>
        <w:t xml:space="preserve"> </w:t>
      </w:r>
      <w:r w:rsidRPr="00503B3E">
        <w:rPr>
          <w:rFonts w:ascii="Times New Roman" w:hAnsi="Times New Roman"/>
          <w:sz w:val="24"/>
          <w:szCs w:val="24"/>
        </w:rPr>
        <w:t>нормальным на следующий год после реализации проектируемых работ.</w:t>
      </w:r>
      <w:r w:rsidR="001825B0">
        <w:rPr>
          <w:rFonts w:ascii="Times New Roman" w:hAnsi="Times New Roman"/>
          <w:sz w:val="24"/>
          <w:szCs w:val="24"/>
        </w:rPr>
        <w:t xml:space="preserve"> </w:t>
      </w:r>
    </w:p>
    <w:p w14:paraId="462A2E02" w14:textId="77777777" w:rsidR="00E624CE" w:rsidRPr="00503B3E" w:rsidRDefault="00E624CE" w:rsidP="00503B3E"/>
    <w:p w14:paraId="5B33E2B5" w14:textId="77777777" w:rsidR="004D369F" w:rsidRDefault="00CA5B50" w:rsidP="00CA5B50">
      <w:pPr>
        <w:pStyle w:val="2"/>
        <w:numPr>
          <w:ilvl w:val="0"/>
          <w:numId w:val="0"/>
        </w:numPr>
      </w:pPr>
      <w:bookmarkStart w:id="486" w:name="_Toc132612817"/>
      <w:bookmarkStart w:id="487" w:name="_Toc197423320"/>
      <w:r>
        <w:t xml:space="preserve">8.4. </w:t>
      </w:r>
      <w:r w:rsidR="004D369F">
        <w:t>Планируемые мероприятия и проектные решения (техническая и биологическая рекультивация)</w:t>
      </w:r>
      <w:bookmarkEnd w:id="486"/>
      <w:bookmarkEnd w:id="487"/>
    </w:p>
    <w:p w14:paraId="708D2DBE" w14:textId="77777777" w:rsidR="004D369F" w:rsidRPr="00503B3E" w:rsidRDefault="00167B9A" w:rsidP="00921430">
      <w:pPr>
        <w:spacing w:line="276" w:lineRule="auto"/>
        <w:ind w:firstLine="567"/>
        <w:rPr>
          <w:rFonts w:ascii="Times New Roman" w:hAnsi="Times New Roman"/>
          <w:sz w:val="24"/>
          <w:szCs w:val="24"/>
        </w:rPr>
      </w:pPr>
      <w:r>
        <w:rPr>
          <w:rFonts w:ascii="Times New Roman" w:hAnsi="Times New Roman"/>
          <w:sz w:val="24"/>
          <w:szCs w:val="24"/>
        </w:rPr>
        <w:t>В соответствии с Экологическим К</w:t>
      </w:r>
      <w:r w:rsidR="004D369F" w:rsidRPr="00503B3E">
        <w:rPr>
          <w:rFonts w:ascii="Times New Roman" w:hAnsi="Times New Roman"/>
          <w:sz w:val="24"/>
          <w:szCs w:val="24"/>
        </w:rPr>
        <w:t>одексом рекультивация земель, восстановление</w:t>
      </w:r>
      <w:r w:rsidR="004D369F">
        <w:rPr>
          <w:rFonts w:ascii="Times New Roman" w:hAnsi="Times New Roman"/>
          <w:sz w:val="24"/>
          <w:szCs w:val="24"/>
        </w:rPr>
        <w:t xml:space="preserve"> </w:t>
      </w:r>
      <w:r w:rsidR="004D369F" w:rsidRPr="00503B3E">
        <w:rPr>
          <w:rFonts w:ascii="Times New Roman" w:hAnsi="Times New Roman"/>
          <w:sz w:val="24"/>
          <w:szCs w:val="24"/>
        </w:rPr>
        <w:t>плодородия, других полезных свойств земли, сохранение и использование плодородного</w:t>
      </w:r>
      <w:r w:rsidR="004D369F">
        <w:rPr>
          <w:rFonts w:ascii="Times New Roman" w:hAnsi="Times New Roman"/>
          <w:sz w:val="24"/>
          <w:szCs w:val="24"/>
        </w:rPr>
        <w:t xml:space="preserve"> </w:t>
      </w:r>
      <w:r w:rsidR="004D369F" w:rsidRPr="00503B3E">
        <w:rPr>
          <w:rFonts w:ascii="Times New Roman" w:hAnsi="Times New Roman"/>
          <w:sz w:val="24"/>
          <w:szCs w:val="24"/>
        </w:rPr>
        <w:t>слоя почвы при проведении работ является одним из наиболее важных природоохранных</w:t>
      </w:r>
      <w:r w:rsidR="004D369F">
        <w:rPr>
          <w:rFonts w:ascii="Times New Roman" w:hAnsi="Times New Roman"/>
          <w:sz w:val="24"/>
          <w:szCs w:val="24"/>
        </w:rPr>
        <w:t xml:space="preserve"> </w:t>
      </w:r>
      <w:r w:rsidR="004D369F" w:rsidRPr="00503B3E">
        <w:rPr>
          <w:rFonts w:ascii="Times New Roman" w:hAnsi="Times New Roman"/>
          <w:sz w:val="24"/>
          <w:szCs w:val="24"/>
        </w:rPr>
        <w:t>мероприятий.</w:t>
      </w:r>
    </w:p>
    <w:p w14:paraId="7320B2C1" w14:textId="77777777"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b/>
          <w:i/>
          <w:sz w:val="24"/>
          <w:szCs w:val="24"/>
        </w:rPr>
        <w:t>Рекультивация земель</w:t>
      </w:r>
      <w:r w:rsidRPr="00503B3E">
        <w:rPr>
          <w:rFonts w:ascii="Times New Roman" w:hAnsi="Times New Roman"/>
          <w:sz w:val="24"/>
          <w:szCs w:val="24"/>
        </w:rPr>
        <w:t xml:space="preserve"> - комплекс мероприятий, направленных на восстановление</w:t>
      </w:r>
      <w:r>
        <w:rPr>
          <w:rFonts w:ascii="Times New Roman" w:hAnsi="Times New Roman"/>
          <w:sz w:val="24"/>
          <w:szCs w:val="24"/>
        </w:rPr>
        <w:t xml:space="preserve"> </w:t>
      </w:r>
      <w:r w:rsidRPr="00503B3E">
        <w:rPr>
          <w:rFonts w:ascii="Times New Roman" w:hAnsi="Times New Roman"/>
          <w:sz w:val="24"/>
          <w:szCs w:val="24"/>
        </w:rPr>
        <w:t>продуктивности и хозяйственной ценности нарушенных и загрязненных земель, а также на</w:t>
      </w:r>
      <w:r>
        <w:rPr>
          <w:rFonts w:ascii="Times New Roman" w:hAnsi="Times New Roman"/>
          <w:sz w:val="24"/>
          <w:szCs w:val="24"/>
        </w:rPr>
        <w:t xml:space="preserve"> </w:t>
      </w:r>
      <w:r w:rsidRPr="00503B3E">
        <w:rPr>
          <w:rFonts w:ascii="Times New Roman" w:hAnsi="Times New Roman"/>
          <w:sz w:val="24"/>
          <w:szCs w:val="24"/>
        </w:rPr>
        <w:t>улучшение условий окружающей среды.</w:t>
      </w:r>
    </w:p>
    <w:p w14:paraId="48768322" w14:textId="77777777" w:rsidR="004D369F" w:rsidRPr="00503B3E" w:rsidRDefault="002A1E89" w:rsidP="00921430">
      <w:pPr>
        <w:spacing w:line="276" w:lineRule="auto"/>
        <w:ind w:firstLine="567"/>
        <w:rPr>
          <w:rFonts w:ascii="Times New Roman" w:hAnsi="Times New Roman"/>
          <w:sz w:val="24"/>
          <w:szCs w:val="24"/>
        </w:rPr>
      </w:pPr>
      <w:r>
        <w:rPr>
          <w:rFonts w:ascii="Times New Roman" w:hAnsi="Times New Roman"/>
          <w:sz w:val="24"/>
          <w:szCs w:val="24"/>
        </w:rPr>
        <w:t>По окончании ликвидации</w:t>
      </w:r>
      <w:r w:rsidR="004D369F" w:rsidRPr="00503B3E">
        <w:rPr>
          <w:rFonts w:ascii="Times New Roman" w:hAnsi="Times New Roman"/>
          <w:sz w:val="24"/>
          <w:szCs w:val="24"/>
        </w:rPr>
        <w:t xml:space="preserve"> скважины производится техническая рекультивация.</w:t>
      </w:r>
    </w:p>
    <w:p w14:paraId="05919449" w14:textId="77777777"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sz w:val="24"/>
          <w:szCs w:val="24"/>
        </w:rPr>
        <w:t>На техническом этапе рекультивации земель в соответствии с ГОСТ 17.5.3.04-83 «Земли».</w:t>
      </w:r>
    </w:p>
    <w:p w14:paraId="3CF25B55" w14:textId="77777777"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sz w:val="24"/>
          <w:szCs w:val="24"/>
        </w:rPr>
        <w:t>В процессе проведения планировки площадок бурения, строительно-монтажных</w:t>
      </w:r>
      <w:r>
        <w:rPr>
          <w:rFonts w:ascii="Times New Roman" w:hAnsi="Times New Roman"/>
          <w:sz w:val="24"/>
          <w:szCs w:val="24"/>
        </w:rPr>
        <w:t xml:space="preserve"> </w:t>
      </w:r>
      <w:r w:rsidRPr="00503B3E">
        <w:rPr>
          <w:rFonts w:ascii="Times New Roman" w:hAnsi="Times New Roman"/>
          <w:sz w:val="24"/>
          <w:szCs w:val="24"/>
        </w:rPr>
        <w:t>работ, буровых операции происходит нарушение почвенно-растительного слоя на</w:t>
      </w:r>
      <w:r>
        <w:rPr>
          <w:rFonts w:ascii="Times New Roman" w:hAnsi="Times New Roman"/>
          <w:sz w:val="24"/>
          <w:szCs w:val="24"/>
        </w:rPr>
        <w:t xml:space="preserve"> </w:t>
      </w:r>
      <w:r w:rsidRPr="00503B3E">
        <w:rPr>
          <w:rFonts w:ascii="Times New Roman" w:hAnsi="Times New Roman"/>
          <w:sz w:val="24"/>
          <w:szCs w:val="24"/>
        </w:rPr>
        <w:t>отведенных участках земли. Поэтому по мере завершения работ необходимо в соответствии</w:t>
      </w:r>
      <w:r>
        <w:rPr>
          <w:rFonts w:ascii="Times New Roman" w:hAnsi="Times New Roman"/>
          <w:sz w:val="24"/>
          <w:szCs w:val="24"/>
        </w:rPr>
        <w:t xml:space="preserve"> </w:t>
      </w:r>
      <w:r w:rsidRPr="00503B3E">
        <w:rPr>
          <w:rFonts w:ascii="Times New Roman" w:hAnsi="Times New Roman"/>
          <w:sz w:val="24"/>
          <w:szCs w:val="24"/>
        </w:rPr>
        <w:t>с данным проектом проводить техническую рекультивацию отчуждаемой территории.</w:t>
      </w:r>
    </w:p>
    <w:p w14:paraId="38A6A92A" w14:textId="77777777"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sz w:val="24"/>
          <w:szCs w:val="24"/>
        </w:rPr>
        <w:t>Мероприятия по рекультивации земель выполняются в следующем порядке:</w:t>
      </w:r>
    </w:p>
    <w:p w14:paraId="6CB48F90" w14:textId="77777777" w:rsidR="004D369F" w:rsidRPr="00503B3E" w:rsidRDefault="004D369F" w:rsidP="002202EB">
      <w:pPr>
        <w:pStyle w:val="aff3"/>
        <w:numPr>
          <w:ilvl w:val="0"/>
          <w:numId w:val="46"/>
        </w:numPr>
        <w:tabs>
          <w:tab w:val="clear" w:pos="720"/>
          <w:tab w:val="num" w:pos="567"/>
        </w:tabs>
        <w:spacing w:line="276" w:lineRule="auto"/>
        <w:ind w:left="426"/>
        <w:rPr>
          <w:rFonts w:ascii="Times New Roman" w:hAnsi="Times New Roman"/>
          <w:sz w:val="24"/>
          <w:szCs w:val="24"/>
        </w:rPr>
      </w:pPr>
      <w:r w:rsidRPr="00503B3E">
        <w:rPr>
          <w:rFonts w:ascii="Times New Roman" w:hAnsi="Times New Roman"/>
          <w:sz w:val="24"/>
          <w:szCs w:val="24"/>
        </w:rPr>
        <w:t>- работы по снятию и сохранению верхнего плодородного слоя земли при</w:t>
      </w:r>
      <w:r>
        <w:rPr>
          <w:rFonts w:ascii="Times New Roman" w:hAnsi="Times New Roman"/>
          <w:sz w:val="24"/>
          <w:szCs w:val="24"/>
        </w:rPr>
        <w:t xml:space="preserve"> </w:t>
      </w:r>
      <w:r w:rsidRPr="00503B3E">
        <w:rPr>
          <w:rFonts w:ascii="Times New Roman" w:hAnsi="Times New Roman"/>
          <w:sz w:val="24"/>
          <w:szCs w:val="24"/>
        </w:rPr>
        <w:t>планировке площадки перед началом ведения работ;</w:t>
      </w:r>
    </w:p>
    <w:p w14:paraId="65F48950" w14:textId="77777777" w:rsidR="004D369F" w:rsidRPr="00503B3E" w:rsidRDefault="004D369F" w:rsidP="002202EB">
      <w:pPr>
        <w:pStyle w:val="aff3"/>
        <w:numPr>
          <w:ilvl w:val="0"/>
          <w:numId w:val="46"/>
        </w:numPr>
        <w:tabs>
          <w:tab w:val="clear" w:pos="720"/>
          <w:tab w:val="num" w:pos="567"/>
        </w:tabs>
        <w:spacing w:line="276" w:lineRule="auto"/>
        <w:ind w:left="426"/>
        <w:rPr>
          <w:rFonts w:ascii="Times New Roman" w:hAnsi="Times New Roman"/>
          <w:sz w:val="24"/>
          <w:szCs w:val="24"/>
        </w:rPr>
      </w:pPr>
      <w:r w:rsidRPr="00503B3E">
        <w:rPr>
          <w:rFonts w:ascii="Times New Roman" w:hAnsi="Times New Roman"/>
          <w:sz w:val="24"/>
          <w:szCs w:val="24"/>
        </w:rPr>
        <w:t>- перемещение снимаемых пород в отвал;</w:t>
      </w:r>
    </w:p>
    <w:p w14:paraId="7144A198" w14:textId="77777777" w:rsidR="004D369F" w:rsidRPr="00503B3E" w:rsidRDefault="004D369F" w:rsidP="002202EB">
      <w:pPr>
        <w:pStyle w:val="aff3"/>
        <w:numPr>
          <w:ilvl w:val="0"/>
          <w:numId w:val="46"/>
        </w:numPr>
        <w:tabs>
          <w:tab w:val="clear" w:pos="720"/>
          <w:tab w:val="num" w:pos="567"/>
        </w:tabs>
        <w:spacing w:line="276" w:lineRule="auto"/>
        <w:ind w:left="426"/>
        <w:rPr>
          <w:rFonts w:ascii="Times New Roman" w:hAnsi="Times New Roman"/>
          <w:sz w:val="24"/>
          <w:szCs w:val="24"/>
        </w:rPr>
      </w:pPr>
      <w:r w:rsidRPr="00503B3E">
        <w:rPr>
          <w:rFonts w:ascii="Times New Roman" w:hAnsi="Times New Roman"/>
          <w:sz w:val="24"/>
          <w:szCs w:val="24"/>
        </w:rPr>
        <w:t>- очистка территории от мусора;</w:t>
      </w:r>
    </w:p>
    <w:p w14:paraId="70F834C2" w14:textId="77777777" w:rsidR="004D369F" w:rsidRPr="00503B3E" w:rsidRDefault="004D369F" w:rsidP="002202EB">
      <w:pPr>
        <w:pStyle w:val="aff3"/>
        <w:numPr>
          <w:ilvl w:val="0"/>
          <w:numId w:val="46"/>
        </w:numPr>
        <w:tabs>
          <w:tab w:val="clear" w:pos="720"/>
          <w:tab w:val="num" w:pos="567"/>
        </w:tabs>
        <w:spacing w:line="276" w:lineRule="auto"/>
        <w:ind w:left="426"/>
        <w:rPr>
          <w:rFonts w:ascii="Times New Roman" w:hAnsi="Times New Roman"/>
          <w:sz w:val="24"/>
          <w:szCs w:val="24"/>
        </w:rPr>
      </w:pPr>
      <w:r w:rsidRPr="00503B3E">
        <w:rPr>
          <w:rFonts w:ascii="Times New Roman" w:hAnsi="Times New Roman"/>
          <w:sz w:val="24"/>
          <w:szCs w:val="24"/>
        </w:rPr>
        <w:t>- сбор и вывоз с территории загрязненного грунта;</w:t>
      </w:r>
    </w:p>
    <w:p w14:paraId="7D0CF015" w14:textId="77777777" w:rsidR="004D369F" w:rsidRPr="00503B3E" w:rsidRDefault="004D369F" w:rsidP="002202EB">
      <w:pPr>
        <w:pStyle w:val="aff3"/>
        <w:numPr>
          <w:ilvl w:val="0"/>
          <w:numId w:val="46"/>
        </w:numPr>
        <w:tabs>
          <w:tab w:val="clear" w:pos="720"/>
          <w:tab w:val="num" w:pos="567"/>
        </w:tabs>
        <w:spacing w:line="276" w:lineRule="auto"/>
        <w:ind w:left="426"/>
        <w:rPr>
          <w:rFonts w:ascii="Times New Roman" w:hAnsi="Times New Roman"/>
          <w:sz w:val="24"/>
          <w:szCs w:val="24"/>
        </w:rPr>
      </w:pPr>
      <w:r w:rsidRPr="00503B3E">
        <w:rPr>
          <w:rFonts w:ascii="Times New Roman" w:hAnsi="Times New Roman"/>
          <w:sz w:val="24"/>
          <w:szCs w:val="24"/>
        </w:rPr>
        <w:t>- нанесение снятого слоя на восстанавливаемые земли после завершения работ.</w:t>
      </w:r>
    </w:p>
    <w:p w14:paraId="74634E56" w14:textId="76A75235"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sz w:val="24"/>
          <w:szCs w:val="24"/>
        </w:rPr>
        <w:t>При снятии верхнего слоя необходимо учесть объем земляных работ, зависящий от</w:t>
      </w:r>
      <w:r>
        <w:rPr>
          <w:rFonts w:ascii="Times New Roman" w:hAnsi="Times New Roman"/>
          <w:sz w:val="24"/>
          <w:szCs w:val="24"/>
        </w:rPr>
        <w:t xml:space="preserve"> </w:t>
      </w:r>
      <w:r w:rsidRPr="00503B3E">
        <w:rPr>
          <w:rFonts w:ascii="Times New Roman" w:hAnsi="Times New Roman"/>
          <w:sz w:val="24"/>
          <w:szCs w:val="24"/>
        </w:rPr>
        <w:t>толщины снимаемого слоя, глубину пробуриваемой скважины, продолжительность</w:t>
      </w:r>
      <w:r>
        <w:rPr>
          <w:rFonts w:ascii="Times New Roman" w:hAnsi="Times New Roman"/>
          <w:sz w:val="24"/>
          <w:szCs w:val="24"/>
        </w:rPr>
        <w:t xml:space="preserve"> </w:t>
      </w:r>
      <w:r w:rsidRPr="00503B3E">
        <w:rPr>
          <w:rFonts w:ascii="Times New Roman" w:hAnsi="Times New Roman"/>
          <w:sz w:val="24"/>
          <w:szCs w:val="24"/>
        </w:rPr>
        <w:t>ведения буровых работ. При проведении работ по восстановлению почвенно</w:t>
      </w:r>
      <w:r w:rsidR="00B24656">
        <w:rPr>
          <w:rFonts w:ascii="Times New Roman" w:hAnsi="Times New Roman"/>
          <w:sz w:val="24"/>
          <w:szCs w:val="24"/>
        </w:rPr>
        <w:t xml:space="preserve"> </w:t>
      </w:r>
      <w:r w:rsidRPr="00503B3E">
        <w:rPr>
          <w:rFonts w:ascii="Times New Roman" w:hAnsi="Times New Roman"/>
          <w:sz w:val="24"/>
          <w:szCs w:val="24"/>
        </w:rPr>
        <w:t>растительного</w:t>
      </w:r>
      <w:r>
        <w:rPr>
          <w:rFonts w:ascii="Times New Roman" w:hAnsi="Times New Roman"/>
          <w:sz w:val="24"/>
          <w:szCs w:val="24"/>
        </w:rPr>
        <w:t xml:space="preserve"> </w:t>
      </w:r>
      <w:r w:rsidRPr="00503B3E">
        <w:rPr>
          <w:rFonts w:ascii="Times New Roman" w:hAnsi="Times New Roman"/>
          <w:sz w:val="24"/>
          <w:szCs w:val="24"/>
        </w:rPr>
        <w:t>слоя потребуется бульдо</w:t>
      </w:r>
      <w:r w:rsidR="00E5394D">
        <w:rPr>
          <w:rFonts w:ascii="Times New Roman" w:hAnsi="Times New Roman"/>
          <w:sz w:val="24"/>
          <w:szCs w:val="24"/>
        </w:rPr>
        <w:t>зер.</w:t>
      </w:r>
      <w:r w:rsidR="0046425C">
        <w:rPr>
          <w:rFonts w:ascii="Times New Roman" w:hAnsi="Times New Roman"/>
          <w:sz w:val="24"/>
          <w:szCs w:val="24"/>
        </w:rPr>
        <w:t xml:space="preserve"> На территории участка «</w:t>
      </w:r>
      <w:r w:rsidR="00A002CD">
        <w:rPr>
          <w:rFonts w:ascii="Times New Roman" w:hAnsi="Times New Roman"/>
          <w:sz w:val="24"/>
          <w:szCs w:val="24"/>
        </w:rPr>
        <w:t>Саркрамабас</w:t>
      </w:r>
      <w:r w:rsidR="00E5394D">
        <w:rPr>
          <w:rFonts w:ascii="Times New Roman" w:hAnsi="Times New Roman"/>
          <w:sz w:val="24"/>
          <w:szCs w:val="24"/>
        </w:rPr>
        <w:t>»</w:t>
      </w:r>
      <w:r w:rsidRPr="00503B3E">
        <w:rPr>
          <w:rFonts w:ascii="Times New Roman" w:hAnsi="Times New Roman"/>
          <w:sz w:val="24"/>
          <w:szCs w:val="24"/>
        </w:rPr>
        <w:t>, учитывая специфику региона</w:t>
      </w:r>
      <w:r>
        <w:rPr>
          <w:rFonts w:ascii="Times New Roman" w:hAnsi="Times New Roman"/>
          <w:sz w:val="24"/>
          <w:szCs w:val="24"/>
        </w:rPr>
        <w:t xml:space="preserve"> </w:t>
      </w:r>
      <w:r w:rsidRPr="00503B3E">
        <w:rPr>
          <w:rFonts w:ascii="Times New Roman" w:hAnsi="Times New Roman"/>
          <w:sz w:val="24"/>
          <w:szCs w:val="24"/>
        </w:rPr>
        <w:t>и отсутствие пресной воды, озеленение не предусматривается.</w:t>
      </w:r>
    </w:p>
    <w:p w14:paraId="20C12B0F" w14:textId="77777777" w:rsidR="004D369F" w:rsidRPr="00503B3E" w:rsidRDefault="004D369F" w:rsidP="00921430">
      <w:pPr>
        <w:spacing w:line="276" w:lineRule="auto"/>
        <w:ind w:firstLine="567"/>
        <w:rPr>
          <w:rFonts w:ascii="Times New Roman" w:hAnsi="Times New Roman"/>
          <w:sz w:val="24"/>
          <w:szCs w:val="24"/>
        </w:rPr>
      </w:pPr>
      <w:r w:rsidRPr="00503B3E">
        <w:rPr>
          <w:rFonts w:ascii="Times New Roman" w:hAnsi="Times New Roman"/>
          <w:sz w:val="24"/>
          <w:szCs w:val="24"/>
        </w:rPr>
        <w:t>Биологическая рекультивация территорий не предусматривается из-за</w:t>
      </w:r>
      <w:r>
        <w:rPr>
          <w:rFonts w:ascii="Times New Roman" w:hAnsi="Times New Roman"/>
          <w:sz w:val="24"/>
          <w:szCs w:val="24"/>
        </w:rPr>
        <w:t xml:space="preserve"> </w:t>
      </w:r>
      <w:r w:rsidRPr="00503B3E">
        <w:rPr>
          <w:rFonts w:ascii="Times New Roman" w:hAnsi="Times New Roman"/>
          <w:sz w:val="24"/>
          <w:szCs w:val="24"/>
        </w:rPr>
        <w:t>расположения площадок строительства скважин в пустынной ландшафтной зоне.</w:t>
      </w:r>
    </w:p>
    <w:p w14:paraId="1635463F" w14:textId="48211289" w:rsidR="0034618D" w:rsidRPr="00935DB2" w:rsidRDefault="004D369F" w:rsidP="00935DB2">
      <w:pPr>
        <w:spacing w:line="276" w:lineRule="auto"/>
        <w:ind w:firstLine="567"/>
        <w:rPr>
          <w:rFonts w:ascii="Times New Roman" w:hAnsi="Times New Roman"/>
          <w:sz w:val="24"/>
          <w:szCs w:val="24"/>
        </w:rPr>
      </w:pPr>
      <w:r w:rsidRPr="00503B3E">
        <w:rPr>
          <w:rFonts w:ascii="Times New Roman" w:hAnsi="Times New Roman"/>
          <w:sz w:val="24"/>
          <w:szCs w:val="24"/>
        </w:rPr>
        <w:t xml:space="preserve">Выполнение проектных решений с соблюдением норм и правил </w:t>
      </w:r>
      <w:r w:rsidR="0034618D">
        <w:rPr>
          <w:rFonts w:ascii="Times New Roman" w:hAnsi="Times New Roman"/>
          <w:sz w:val="24"/>
          <w:szCs w:val="24"/>
        </w:rPr>
        <w:t>ликвидации</w:t>
      </w:r>
      <w:r>
        <w:rPr>
          <w:rFonts w:ascii="Times New Roman" w:hAnsi="Times New Roman"/>
          <w:sz w:val="24"/>
          <w:szCs w:val="24"/>
        </w:rPr>
        <w:t xml:space="preserve"> скважин, а </w:t>
      </w:r>
      <w:r w:rsidRPr="00503B3E">
        <w:rPr>
          <w:rFonts w:ascii="Times New Roman" w:hAnsi="Times New Roman"/>
          <w:sz w:val="24"/>
          <w:szCs w:val="24"/>
        </w:rPr>
        <w:t>также мероприятий по охране окружающей среды, не приведет к значительному</w:t>
      </w:r>
      <w:r>
        <w:rPr>
          <w:rFonts w:ascii="Times New Roman" w:hAnsi="Times New Roman"/>
          <w:sz w:val="24"/>
          <w:szCs w:val="24"/>
        </w:rPr>
        <w:t xml:space="preserve"> </w:t>
      </w:r>
      <w:r w:rsidRPr="00503B3E">
        <w:rPr>
          <w:rFonts w:ascii="Times New Roman" w:hAnsi="Times New Roman"/>
          <w:sz w:val="24"/>
          <w:szCs w:val="24"/>
        </w:rPr>
        <w:t>воздействию на окружающую природную среду.</w:t>
      </w:r>
      <w:bookmarkStart w:id="488" w:name="_Toc101536113"/>
      <w:bookmarkStart w:id="489" w:name="_Toc101536114"/>
      <w:bookmarkStart w:id="490" w:name="_Toc101536115"/>
      <w:bookmarkStart w:id="491" w:name="_Toc101536116"/>
      <w:bookmarkStart w:id="492" w:name="_Toc101536117"/>
      <w:bookmarkStart w:id="493" w:name="_Toc101536118"/>
      <w:bookmarkStart w:id="494" w:name="_Toc101536119"/>
      <w:bookmarkStart w:id="495" w:name="_Toc101536120"/>
      <w:bookmarkStart w:id="496" w:name="_Toc101536121"/>
      <w:bookmarkStart w:id="497" w:name="_Toc101536122"/>
      <w:bookmarkStart w:id="498" w:name="_Toc101536123"/>
      <w:bookmarkStart w:id="499" w:name="_Toc101536124"/>
      <w:bookmarkStart w:id="500" w:name="_Toc101536125"/>
      <w:bookmarkStart w:id="501" w:name="_Toc101536126"/>
      <w:bookmarkStart w:id="502" w:name="_Toc101536127"/>
      <w:bookmarkStart w:id="503" w:name="_Toc101536128"/>
      <w:bookmarkStart w:id="504" w:name="_Toc101536129"/>
      <w:bookmarkStart w:id="505" w:name="_Toc101536130"/>
      <w:bookmarkStart w:id="506" w:name="_Toc101536131"/>
      <w:bookmarkStart w:id="507" w:name="_Toc132612819"/>
      <w:bookmarkStart w:id="508" w:name="_Toc205275474"/>
      <w:bookmarkStart w:id="509" w:name="_Toc267746704"/>
      <w:bookmarkStart w:id="510" w:name="_Toc308099068"/>
      <w:bookmarkStart w:id="511" w:name="_Toc331425813"/>
      <w:bookmarkStart w:id="512" w:name="_Toc331425921"/>
      <w:bookmarkStart w:id="513" w:name="_Toc353809133"/>
      <w:bookmarkStart w:id="514" w:name="_Toc1638286"/>
      <w:bookmarkStart w:id="515" w:name="_Toc32315021"/>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4D4ADCA" w14:textId="3B10CDF4" w:rsidR="00E646FF" w:rsidRPr="00597D09" w:rsidRDefault="00E64F74" w:rsidP="00E64F74">
      <w:pPr>
        <w:pStyle w:val="1"/>
        <w:numPr>
          <w:ilvl w:val="0"/>
          <w:numId w:val="0"/>
        </w:numPr>
        <w:ind w:left="1276"/>
        <w:jc w:val="both"/>
      </w:pPr>
      <w:bookmarkStart w:id="516" w:name="_Toc197423321"/>
      <w:r>
        <w:t xml:space="preserve">9. </w:t>
      </w:r>
      <w:r w:rsidR="00BF2493" w:rsidRPr="00597D09">
        <w:rPr>
          <w:caps w:val="0"/>
        </w:rPr>
        <w:t>ОЦЕНКА ВОЗДЕЙСТВИЯ НА РАСТИТЕЛЬНОСТЬ</w:t>
      </w:r>
      <w:bookmarkEnd w:id="507"/>
      <w:bookmarkEnd w:id="516"/>
    </w:p>
    <w:p w14:paraId="3E1BDC20" w14:textId="77777777" w:rsidR="005C3214" w:rsidRPr="00E646FF" w:rsidRDefault="00E64F74" w:rsidP="00E64F74">
      <w:pPr>
        <w:pStyle w:val="2"/>
        <w:numPr>
          <w:ilvl w:val="0"/>
          <w:numId w:val="0"/>
        </w:numPr>
        <w:ind w:left="567"/>
      </w:pPr>
      <w:bookmarkStart w:id="517" w:name="_Toc132612820"/>
      <w:bookmarkStart w:id="518" w:name="_Toc197423322"/>
      <w:r>
        <w:t xml:space="preserve">9.1. </w:t>
      </w:r>
      <w:r w:rsidR="00E646FF">
        <w:t>Современное состояние р</w:t>
      </w:r>
      <w:r w:rsidR="00FD5D9D">
        <w:t>астительного покрова в зоне возд</w:t>
      </w:r>
      <w:r w:rsidR="00E646FF">
        <w:t>ействия объе</w:t>
      </w:r>
      <w:r w:rsidR="00FD5D9D">
        <w:t>к</w:t>
      </w:r>
      <w:r w:rsidR="00E646FF">
        <w:t>та</w:t>
      </w:r>
      <w:bookmarkEnd w:id="508"/>
      <w:bookmarkEnd w:id="509"/>
      <w:bookmarkEnd w:id="510"/>
      <w:bookmarkEnd w:id="511"/>
      <w:bookmarkEnd w:id="512"/>
      <w:bookmarkEnd w:id="513"/>
      <w:bookmarkEnd w:id="514"/>
      <w:bookmarkEnd w:id="515"/>
      <w:bookmarkEnd w:id="517"/>
      <w:bookmarkEnd w:id="518"/>
    </w:p>
    <w:p w14:paraId="4DD884E0" w14:textId="77777777" w:rsidR="00E646FF" w:rsidRDefault="00E646FF" w:rsidP="00653FE4">
      <w:pPr>
        <w:autoSpaceDE w:val="0"/>
        <w:autoSpaceDN w:val="0"/>
        <w:adjustRightInd w:val="0"/>
        <w:ind w:firstLine="567"/>
        <w:rPr>
          <w:rFonts w:ascii="Times New Roman" w:hAnsi="Times New Roman"/>
          <w:sz w:val="24"/>
          <w:szCs w:val="24"/>
        </w:rPr>
      </w:pPr>
      <w:r>
        <w:rPr>
          <w:rFonts w:ascii="Times New Roman" w:hAnsi="Times New Roman"/>
          <w:sz w:val="24"/>
          <w:szCs w:val="24"/>
        </w:rPr>
        <w:t>Мониторинг растительности должен производиться в комплексе с изучением почвенного покрова. Это даст возможность более детально определить направление процессов природной и антропогенной динамики растительности и выявить негативные тенденции.</w:t>
      </w:r>
    </w:p>
    <w:p w14:paraId="066E69A2" w14:textId="77777777" w:rsidR="00E646FF" w:rsidRDefault="00E646FF" w:rsidP="00653FE4">
      <w:pPr>
        <w:autoSpaceDE w:val="0"/>
        <w:autoSpaceDN w:val="0"/>
        <w:adjustRightInd w:val="0"/>
        <w:ind w:firstLine="567"/>
        <w:rPr>
          <w:rFonts w:ascii="Times New Roman" w:hAnsi="Times New Roman"/>
          <w:sz w:val="24"/>
          <w:szCs w:val="24"/>
        </w:rPr>
      </w:pPr>
      <w:r>
        <w:rPr>
          <w:rFonts w:ascii="Times New Roman" w:hAnsi="Times New Roman"/>
          <w:sz w:val="24"/>
          <w:szCs w:val="24"/>
        </w:rPr>
        <w:t>Периодичность наблюдений - 1 раз в год.</w:t>
      </w:r>
    </w:p>
    <w:p w14:paraId="097C9BDD" w14:textId="77777777" w:rsidR="008144BA" w:rsidRDefault="00AD6E43" w:rsidP="00AD6E43">
      <w:pPr>
        <w:pStyle w:val="2"/>
        <w:numPr>
          <w:ilvl w:val="0"/>
          <w:numId w:val="0"/>
        </w:numPr>
      </w:pPr>
      <w:bookmarkStart w:id="519" w:name="_Toc132612821"/>
      <w:bookmarkStart w:id="520" w:name="_Toc197423323"/>
      <w:r>
        <w:t xml:space="preserve">9.2. </w:t>
      </w:r>
      <w:r w:rsidR="008144BA">
        <w:t>Характеристика факторов среды обитания растений, влияющих на их состояние</w:t>
      </w:r>
      <w:bookmarkEnd w:id="519"/>
      <w:bookmarkEnd w:id="520"/>
    </w:p>
    <w:p w14:paraId="0C741BE5"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Потенциальными источниками воздействия на растительность при проведении</w:t>
      </w:r>
      <w:r>
        <w:rPr>
          <w:rFonts w:ascii="Times New Roman" w:hAnsi="Times New Roman"/>
          <w:sz w:val="24"/>
          <w:szCs w:val="24"/>
        </w:rPr>
        <w:t xml:space="preserve"> </w:t>
      </w:r>
      <w:r w:rsidRPr="008144BA">
        <w:rPr>
          <w:rFonts w:ascii="Times New Roman" w:hAnsi="Times New Roman"/>
          <w:sz w:val="24"/>
          <w:szCs w:val="24"/>
        </w:rPr>
        <w:t>планируемых работ являются: автотранспорт, монтаж, демонтаж бурового оборудования и</w:t>
      </w:r>
      <w:r>
        <w:rPr>
          <w:rFonts w:ascii="Times New Roman" w:hAnsi="Times New Roman"/>
          <w:sz w:val="24"/>
          <w:szCs w:val="24"/>
        </w:rPr>
        <w:t xml:space="preserve"> </w:t>
      </w:r>
      <w:r w:rsidRPr="008144BA">
        <w:rPr>
          <w:rFonts w:ascii="Times New Roman" w:hAnsi="Times New Roman"/>
          <w:sz w:val="24"/>
          <w:szCs w:val="24"/>
        </w:rPr>
        <w:t>химическое загрязнение.</w:t>
      </w:r>
    </w:p>
    <w:p w14:paraId="5D5ED2EB"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В последние годы значительно расширилась сеть несанкционированных полевых</w:t>
      </w:r>
      <w:r>
        <w:rPr>
          <w:rFonts w:ascii="Times New Roman" w:hAnsi="Times New Roman"/>
          <w:sz w:val="24"/>
          <w:szCs w:val="24"/>
        </w:rPr>
        <w:t xml:space="preserve"> </w:t>
      </w:r>
      <w:r w:rsidRPr="008144BA">
        <w:rPr>
          <w:rFonts w:ascii="Times New Roman" w:hAnsi="Times New Roman"/>
          <w:sz w:val="24"/>
          <w:szCs w:val="24"/>
        </w:rPr>
        <w:t>дорог, в связи с прогрессирующим освоением территории. Это воздействие приводит к</w:t>
      </w:r>
      <w:r>
        <w:rPr>
          <w:rFonts w:ascii="Times New Roman" w:hAnsi="Times New Roman"/>
          <w:sz w:val="24"/>
          <w:szCs w:val="24"/>
        </w:rPr>
        <w:t xml:space="preserve"> </w:t>
      </w:r>
      <w:r w:rsidRPr="008144BA">
        <w:rPr>
          <w:rFonts w:ascii="Times New Roman" w:hAnsi="Times New Roman"/>
          <w:sz w:val="24"/>
          <w:szCs w:val="24"/>
        </w:rPr>
        <w:t>полному уничтожению растительного покрова по трассам полевых автодорог.</w:t>
      </w:r>
    </w:p>
    <w:p w14:paraId="19CE5A17"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Нарушенность растительности в результате транспортного воздействия составляет</w:t>
      </w:r>
      <w:r>
        <w:rPr>
          <w:rFonts w:ascii="Times New Roman" w:hAnsi="Times New Roman"/>
          <w:sz w:val="24"/>
          <w:szCs w:val="24"/>
        </w:rPr>
        <w:t xml:space="preserve"> </w:t>
      </w:r>
      <w:r w:rsidRPr="008144BA">
        <w:rPr>
          <w:rFonts w:ascii="Times New Roman" w:hAnsi="Times New Roman"/>
          <w:sz w:val="24"/>
          <w:szCs w:val="24"/>
        </w:rPr>
        <w:t>иногда</w:t>
      </w:r>
      <w:r>
        <w:rPr>
          <w:rFonts w:ascii="Times New Roman" w:hAnsi="Times New Roman"/>
          <w:sz w:val="24"/>
          <w:szCs w:val="24"/>
        </w:rPr>
        <w:t xml:space="preserve"> </w:t>
      </w:r>
      <w:r w:rsidRPr="008144BA">
        <w:rPr>
          <w:rFonts w:ascii="Times New Roman" w:hAnsi="Times New Roman"/>
          <w:sz w:val="24"/>
          <w:szCs w:val="24"/>
        </w:rPr>
        <w:t>до 5 % от общей площади.</w:t>
      </w:r>
    </w:p>
    <w:p w14:paraId="1C62DA3B"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Повсеместно негативное влияние на состояние растительного покрова оказывает</w:t>
      </w:r>
      <w:r>
        <w:rPr>
          <w:rFonts w:ascii="Times New Roman" w:hAnsi="Times New Roman"/>
          <w:sz w:val="24"/>
          <w:szCs w:val="24"/>
        </w:rPr>
        <w:t xml:space="preserve"> </w:t>
      </w:r>
      <w:r w:rsidRPr="008144BA">
        <w:rPr>
          <w:rFonts w:ascii="Times New Roman" w:hAnsi="Times New Roman"/>
          <w:sz w:val="24"/>
          <w:szCs w:val="24"/>
        </w:rPr>
        <w:t>возрастающее химическое загрязнение территории. Особенно сильно этот фактор</w:t>
      </w:r>
      <w:r>
        <w:rPr>
          <w:rFonts w:ascii="Times New Roman" w:hAnsi="Times New Roman"/>
          <w:sz w:val="24"/>
          <w:szCs w:val="24"/>
        </w:rPr>
        <w:t xml:space="preserve"> </w:t>
      </w:r>
      <w:r w:rsidRPr="008144BA">
        <w:rPr>
          <w:rFonts w:ascii="Times New Roman" w:hAnsi="Times New Roman"/>
          <w:sz w:val="24"/>
          <w:szCs w:val="24"/>
        </w:rPr>
        <w:t>проявляется в зоне влияния нефтепромыслов. Растительный покров этих участков угнетен,</w:t>
      </w:r>
    </w:p>
    <w:p w14:paraId="175AD3EA"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естественное возобновление видов подавлено.</w:t>
      </w:r>
    </w:p>
    <w:p w14:paraId="1280809E"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Химическое загрязнение растительности нефтепродуктами повсеместно имеет</w:t>
      </w:r>
      <w:r>
        <w:rPr>
          <w:rFonts w:ascii="Times New Roman" w:hAnsi="Times New Roman"/>
          <w:sz w:val="24"/>
          <w:szCs w:val="24"/>
        </w:rPr>
        <w:t xml:space="preserve"> </w:t>
      </w:r>
      <w:r w:rsidRPr="008144BA">
        <w:rPr>
          <w:rFonts w:ascii="Times New Roman" w:hAnsi="Times New Roman"/>
          <w:sz w:val="24"/>
          <w:szCs w:val="24"/>
        </w:rPr>
        <w:t>место на территории участка. Оно выражается в потере флористического разнообразия</w:t>
      </w:r>
      <w:r>
        <w:rPr>
          <w:rFonts w:ascii="Times New Roman" w:hAnsi="Times New Roman"/>
          <w:sz w:val="24"/>
          <w:szCs w:val="24"/>
        </w:rPr>
        <w:t xml:space="preserve"> </w:t>
      </w:r>
      <w:r w:rsidRPr="008144BA">
        <w:rPr>
          <w:rFonts w:ascii="Times New Roman" w:hAnsi="Times New Roman"/>
          <w:sz w:val="24"/>
          <w:szCs w:val="24"/>
        </w:rPr>
        <w:t>сообществ, ухудшении жизненного состояния и утрате репродуктивности произрастающих</w:t>
      </w:r>
      <w:r>
        <w:rPr>
          <w:rFonts w:ascii="Times New Roman" w:hAnsi="Times New Roman"/>
          <w:sz w:val="24"/>
          <w:szCs w:val="24"/>
        </w:rPr>
        <w:t xml:space="preserve"> </w:t>
      </w:r>
      <w:r w:rsidRPr="008144BA">
        <w:rPr>
          <w:rFonts w:ascii="Times New Roman" w:hAnsi="Times New Roman"/>
          <w:sz w:val="24"/>
          <w:szCs w:val="24"/>
        </w:rPr>
        <w:t>там видов. В связи с этим ослаблена способность видов и сообществ к самовосстановлению</w:t>
      </w:r>
      <w:r>
        <w:rPr>
          <w:rFonts w:ascii="Times New Roman" w:hAnsi="Times New Roman"/>
          <w:sz w:val="24"/>
          <w:szCs w:val="24"/>
        </w:rPr>
        <w:t xml:space="preserve"> </w:t>
      </w:r>
      <w:r w:rsidRPr="008144BA">
        <w:rPr>
          <w:rFonts w:ascii="Times New Roman" w:hAnsi="Times New Roman"/>
          <w:sz w:val="24"/>
          <w:szCs w:val="24"/>
        </w:rPr>
        <w:t>и отсутствует компенсационная возможность местной флоры. Такие участки нуждаются в</w:t>
      </w:r>
      <w:r>
        <w:rPr>
          <w:rFonts w:ascii="Times New Roman" w:hAnsi="Times New Roman"/>
          <w:sz w:val="24"/>
          <w:szCs w:val="24"/>
        </w:rPr>
        <w:t xml:space="preserve"> </w:t>
      </w:r>
      <w:r w:rsidRPr="008144BA">
        <w:rPr>
          <w:rFonts w:ascii="Times New Roman" w:hAnsi="Times New Roman"/>
          <w:sz w:val="24"/>
          <w:szCs w:val="24"/>
        </w:rPr>
        <w:t>рекультивации.</w:t>
      </w:r>
    </w:p>
    <w:p w14:paraId="66D2E13F"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Растительность, произраста</w:t>
      </w:r>
      <w:r w:rsidR="00E5394D">
        <w:rPr>
          <w:rFonts w:ascii="Times New Roman" w:hAnsi="Times New Roman"/>
          <w:sz w:val="24"/>
          <w:szCs w:val="24"/>
        </w:rPr>
        <w:t>ющая на территории участка работ</w:t>
      </w:r>
      <w:r w:rsidRPr="008144BA">
        <w:rPr>
          <w:rFonts w:ascii="Times New Roman" w:hAnsi="Times New Roman"/>
          <w:sz w:val="24"/>
          <w:szCs w:val="24"/>
        </w:rPr>
        <w:t>, периодически</w:t>
      </w:r>
      <w:r>
        <w:rPr>
          <w:rFonts w:ascii="Times New Roman" w:hAnsi="Times New Roman"/>
          <w:sz w:val="24"/>
          <w:szCs w:val="24"/>
        </w:rPr>
        <w:t xml:space="preserve"> </w:t>
      </w:r>
      <w:r w:rsidRPr="008144BA">
        <w:rPr>
          <w:rFonts w:ascii="Times New Roman" w:hAnsi="Times New Roman"/>
          <w:sz w:val="24"/>
          <w:szCs w:val="24"/>
        </w:rPr>
        <w:t>испытывала в процессе предыдущих работ по добыче нефти воздействие нефтяных газов.</w:t>
      </w:r>
    </w:p>
    <w:p w14:paraId="43182266"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Аккумуляция газа в экосистеме идет с участием трех компонентов: растительности</w:t>
      </w:r>
      <w:r>
        <w:rPr>
          <w:rFonts w:ascii="Times New Roman" w:hAnsi="Times New Roman"/>
          <w:sz w:val="24"/>
          <w:szCs w:val="24"/>
        </w:rPr>
        <w:t xml:space="preserve">, </w:t>
      </w:r>
      <w:r w:rsidRPr="008144BA">
        <w:rPr>
          <w:rFonts w:ascii="Times New Roman" w:hAnsi="Times New Roman"/>
          <w:sz w:val="24"/>
          <w:szCs w:val="24"/>
        </w:rPr>
        <w:t>почвы и влаги. В зависимости от погодно-климатических условий, солнечной радиации и</w:t>
      </w:r>
      <w:r>
        <w:rPr>
          <w:rFonts w:ascii="Times New Roman" w:hAnsi="Times New Roman"/>
          <w:sz w:val="24"/>
          <w:szCs w:val="24"/>
        </w:rPr>
        <w:t xml:space="preserve"> </w:t>
      </w:r>
      <w:r w:rsidRPr="008144BA">
        <w:rPr>
          <w:rFonts w:ascii="Times New Roman" w:hAnsi="Times New Roman"/>
          <w:sz w:val="24"/>
          <w:szCs w:val="24"/>
        </w:rPr>
        <w:t>влажности почв может изменяться поглотительная способность и удельный вес этих</w:t>
      </w:r>
      <w:r>
        <w:rPr>
          <w:rFonts w:ascii="Times New Roman" w:hAnsi="Times New Roman"/>
          <w:sz w:val="24"/>
          <w:szCs w:val="24"/>
        </w:rPr>
        <w:t xml:space="preserve"> </w:t>
      </w:r>
      <w:r w:rsidRPr="008144BA">
        <w:rPr>
          <w:rFonts w:ascii="Times New Roman" w:hAnsi="Times New Roman"/>
          <w:sz w:val="24"/>
          <w:szCs w:val="24"/>
        </w:rPr>
        <w:t>компонентов.</w:t>
      </w:r>
    </w:p>
    <w:p w14:paraId="0FEC8E35"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Учи</w:t>
      </w:r>
      <w:r w:rsidR="00E60582">
        <w:rPr>
          <w:rFonts w:ascii="Times New Roman" w:hAnsi="Times New Roman"/>
          <w:sz w:val="24"/>
          <w:szCs w:val="24"/>
        </w:rPr>
        <w:t>тывая, что участок работ</w:t>
      </w:r>
      <w:r w:rsidRPr="008144BA">
        <w:rPr>
          <w:rFonts w:ascii="Times New Roman" w:hAnsi="Times New Roman"/>
          <w:sz w:val="24"/>
          <w:szCs w:val="24"/>
        </w:rPr>
        <w:t xml:space="preserve"> находится на пустынной территории, где</w:t>
      </w:r>
      <w:r>
        <w:rPr>
          <w:rFonts w:ascii="Times New Roman" w:hAnsi="Times New Roman"/>
          <w:sz w:val="24"/>
          <w:szCs w:val="24"/>
        </w:rPr>
        <w:t xml:space="preserve"> </w:t>
      </w:r>
      <w:r w:rsidRPr="008144BA">
        <w:rPr>
          <w:rFonts w:ascii="Times New Roman" w:hAnsi="Times New Roman"/>
          <w:sz w:val="24"/>
          <w:szCs w:val="24"/>
        </w:rPr>
        <w:t>многие виды представлены суккулентными формами, ксерофитами, а многие имеют густое</w:t>
      </w:r>
      <w:r>
        <w:rPr>
          <w:rFonts w:ascii="Times New Roman" w:hAnsi="Times New Roman"/>
          <w:sz w:val="24"/>
          <w:szCs w:val="24"/>
        </w:rPr>
        <w:t xml:space="preserve"> </w:t>
      </w:r>
      <w:r w:rsidRPr="008144BA">
        <w:rPr>
          <w:rFonts w:ascii="Times New Roman" w:hAnsi="Times New Roman"/>
          <w:sz w:val="24"/>
          <w:szCs w:val="24"/>
        </w:rPr>
        <w:t>опушение, можно сделать вывод о том, что большая часть представителей пустынной</w:t>
      </w:r>
      <w:r>
        <w:rPr>
          <w:rFonts w:ascii="Times New Roman" w:hAnsi="Times New Roman"/>
          <w:sz w:val="24"/>
          <w:szCs w:val="24"/>
        </w:rPr>
        <w:t xml:space="preserve"> </w:t>
      </w:r>
      <w:r w:rsidRPr="008144BA">
        <w:rPr>
          <w:rFonts w:ascii="Times New Roman" w:hAnsi="Times New Roman"/>
          <w:sz w:val="24"/>
          <w:szCs w:val="24"/>
        </w:rPr>
        <w:t>флоры газоустойчива. К ним относятся все доминирующие виды пустынных ландшафтов</w:t>
      </w:r>
      <w:r>
        <w:rPr>
          <w:rFonts w:ascii="Times New Roman" w:hAnsi="Times New Roman"/>
          <w:sz w:val="24"/>
          <w:szCs w:val="24"/>
        </w:rPr>
        <w:t xml:space="preserve">: </w:t>
      </w:r>
      <w:r w:rsidRPr="008144BA">
        <w:rPr>
          <w:rFonts w:ascii="Times New Roman" w:hAnsi="Times New Roman"/>
          <w:sz w:val="24"/>
          <w:szCs w:val="24"/>
        </w:rPr>
        <w:t>биюргун, тасбиюргун, сарсазан, полыни, итсигек, однолетние солянки. Менее</w:t>
      </w:r>
      <w:r>
        <w:rPr>
          <w:rFonts w:ascii="Times New Roman" w:hAnsi="Times New Roman"/>
          <w:sz w:val="24"/>
          <w:szCs w:val="24"/>
        </w:rPr>
        <w:t xml:space="preserve"> </w:t>
      </w:r>
      <w:r w:rsidRPr="008144BA">
        <w:rPr>
          <w:rFonts w:ascii="Times New Roman" w:hAnsi="Times New Roman"/>
          <w:sz w:val="24"/>
          <w:szCs w:val="24"/>
        </w:rPr>
        <w:t>газоустойчивы злаки. Основная часть территории издавна и в настоящее время</w:t>
      </w:r>
      <w:r>
        <w:rPr>
          <w:rFonts w:ascii="Times New Roman" w:hAnsi="Times New Roman"/>
          <w:sz w:val="24"/>
          <w:szCs w:val="24"/>
        </w:rPr>
        <w:t xml:space="preserve"> </w:t>
      </w:r>
      <w:r w:rsidRPr="008144BA">
        <w:rPr>
          <w:rFonts w:ascii="Times New Roman" w:hAnsi="Times New Roman"/>
          <w:sz w:val="24"/>
          <w:szCs w:val="24"/>
        </w:rPr>
        <w:t>используется под пастбища. Выпасаются мелкий рогатый скот, овцы, козы, в меньшей мере</w:t>
      </w:r>
      <w:r>
        <w:rPr>
          <w:rFonts w:ascii="Times New Roman" w:hAnsi="Times New Roman"/>
          <w:sz w:val="24"/>
          <w:szCs w:val="24"/>
        </w:rPr>
        <w:t xml:space="preserve"> </w:t>
      </w:r>
      <w:r w:rsidRPr="008144BA">
        <w:rPr>
          <w:rFonts w:ascii="Times New Roman" w:hAnsi="Times New Roman"/>
          <w:sz w:val="24"/>
          <w:szCs w:val="24"/>
        </w:rPr>
        <w:t>- крупнорогатый скот, а также лошади и верблюды. Пастбищное использование территории</w:t>
      </w:r>
      <w:r>
        <w:rPr>
          <w:rFonts w:ascii="Times New Roman" w:hAnsi="Times New Roman"/>
          <w:sz w:val="24"/>
          <w:szCs w:val="24"/>
        </w:rPr>
        <w:t xml:space="preserve"> </w:t>
      </w:r>
      <w:r w:rsidRPr="008144BA">
        <w:rPr>
          <w:rFonts w:ascii="Times New Roman" w:hAnsi="Times New Roman"/>
          <w:sz w:val="24"/>
          <w:szCs w:val="24"/>
        </w:rPr>
        <w:t>предопределяется характером растительного покрова. Кормовое значение имеют</w:t>
      </w:r>
      <w:r>
        <w:rPr>
          <w:rFonts w:ascii="Times New Roman" w:hAnsi="Times New Roman"/>
          <w:sz w:val="24"/>
          <w:szCs w:val="24"/>
        </w:rPr>
        <w:t xml:space="preserve"> </w:t>
      </w:r>
      <w:r w:rsidRPr="008144BA">
        <w:rPr>
          <w:rFonts w:ascii="Times New Roman" w:hAnsi="Times New Roman"/>
          <w:sz w:val="24"/>
          <w:szCs w:val="24"/>
        </w:rPr>
        <w:t>большинство произрастающих на территории видов.</w:t>
      </w:r>
    </w:p>
    <w:p w14:paraId="011830FE"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Мелким рогатым скотом хорошо поедаются полукустарнички, особенно виды</w:t>
      </w:r>
      <w:r>
        <w:rPr>
          <w:rFonts w:ascii="Times New Roman" w:hAnsi="Times New Roman"/>
          <w:sz w:val="24"/>
          <w:szCs w:val="24"/>
        </w:rPr>
        <w:t xml:space="preserve"> </w:t>
      </w:r>
      <w:r w:rsidRPr="008144BA">
        <w:rPr>
          <w:rFonts w:ascii="Times New Roman" w:hAnsi="Times New Roman"/>
          <w:sz w:val="24"/>
          <w:szCs w:val="24"/>
        </w:rPr>
        <w:t>полыней. Полынные пастбища используются в весенне-раннелетний и осенне-зимний</w:t>
      </w:r>
      <w:r>
        <w:rPr>
          <w:rFonts w:ascii="Times New Roman" w:hAnsi="Times New Roman"/>
          <w:sz w:val="24"/>
          <w:szCs w:val="24"/>
        </w:rPr>
        <w:t xml:space="preserve"> </w:t>
      </w:r>
      <w:r w:rsidRPr="008144BA">
        <w:rPr>
          <w:rFonts w:ascii="Times New Roman" w:hAnsi="Times New Roman"/>
          <w:sz w:val="24"/>
          <w:szCs w:val="24"/>
        </w:rPr>
        <w:t>периоды, что обусловлено сезонным развитием большинства видов полыней. В весенний</w:t>
      </w:r>
      <w:r>
        <w:rPr>
          <w:rFonts w:ascii="Times New Roman" w:hAnsi="Times New Roman"/>
          <w:sz w:val="24"/>
          <w:szCs w:val="24"/>
        </w:rPr>
        <w:t xml:space="preserve"> </w:t>
      </w:r>
      <w:r w:rsidRPr="008144BA">
        <w:rPr>
          <w:rFonts w:ascii="Times New Roman" w:hAnsi="Times New Roman"/>
          <w:sz w:val="24"/>
          <w:szCs w:val="24"/>
        </w:rPr>
        <w:t>период у полыней активно развиваются однолетние побеги, летом наблюдается период</w:t>
      </w:r>
      <w:r>
        <w:rPr>
          <w:rFonts w:ascii="Times New Roman" w:hAnsi="Times New Roman"/>
          <w:sz w:val="24"/>
          <w:szCs w:val="24"/>
        </w:rPr>
        <w:t xml:space="preserve"> </w:t>
      </w:r>
      <w:r w:rsidRPr="008144BA">
        <w:rPr>
          <w:rFonts w:ascii="Times New Roman" w:hAnsi="Times New Roman"/>
          <w:sz w:val="24"/>
          <w:szCs w:val="24"/>
        </w:rPr>
        <w:t>покоя, а осенью происходит формирование укороченных побегов, цветение и</w:t>
      </w:r>
      <w:r>
        <w:rPr>
          <w:rFonts w:ascii="Times New Roman" w:hAnsi="Times New Roman"/>
          <w:sz w:val="24"/>
          <w:szCs w:val="24"/>
        </w:rPr>
        <w:t xml:space="preserve"> </w:t>
      </w:r>
      <w:r w:rsidRPr="008144BA">
        <w:rPr>
          <w:rFonts w:ascii="Times New Roman" w:hAnsi="Times New Roman"/>
          <w:sz w:val="24"/>
          <w:szCs w:val="24"/>
        </w:rPr>
        <w:t>плодоношение.</w:t>
      </w:r>
    </w:p>
    <w:p w14:paraId="181C3A6C"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В позднее осенне-зимнее время поедаются некоторые виды многолетних солянок:</w:t>
      </w:r>
      <w:r>
        <w:rPr>
          <w:rFonts w:ascii="Times New Roman" w:hAnsi="Times New Roman"/>
          <w:sz w:val="24"/>
          <w:szCs w:val="24"/>
        </w:rPr>
        <w:t xml:space="preserve"> </w:t>
      </w:r>
      <w:r w:rsidRPr="008144BA">
        <w:rPr>
          <w:rFonts w:ascii="Times New Roman" w:hAnsi="Times New Roman"/>
          <w:sz w:val="24"/>
          <w:szCs w:val="24"/>
        </w:rPr>
        <w:t>прутняк, камфоросма, биюргун, сарсазан.</w:t>
      </w:r>
    </w:p>
    <w:p w14:paraId="0DF9F2EB"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Хорошими осенне-зимними пастбищами для всех видов скота являются песчаные</w:t>
      </w:r>
      <w:r>
        <w:rPr>
          <w:rFonts w:ascii="Times New Roman" w:hAnsi="Times New Roman"/>
          <w:sz w:val="24"/>
          <w:szCs w:val="24"/>
        </w:rPr>
        <w:t xml:space="preserve"> </w:t>
      </w:r>
      <w:r w:rsidRPr="008144BA">
        <w:rPr>
          <w:rFonts w:ascii="Times New Roman" w:hAnsi="Times New Roman"/>
          <w:sz w:val="24"/>
          <w:szCs w:val="24"/>
        </w:rPr>
        <w:t>массивы, благодаря развитию эфемероидной и злаково-полынной растительности.</w:t>
      </w:r>
    </w:p>
    <w:p w14:paraId="48E8CA65"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В настоящее время, вследствие перевыпаса и других видов хозяйственной</w:t>
      </w:r>
      <w:r>
        <w:rPr>
          <w:rFonts w:ascii="Times New Roman" w:hAnsi="Times New Roman"/>
          <w:sz w:val="24"/>
          <w:szCs w:val="24"/>
        </w:rPr>
        <w:t xml:space="preserve"> </w:t>
      </w:r>
      <w:r w:rsidRPr="008144BA">
        <w:rPr>
          <w:rFonts w:ascii="Times New Roman" w:hAnsi="Times New Roman"/>
          <w:sz w:val="24"/>
          <w:szCs w:val="24"/>
        </w:rPr>
        <w:t>деятельности, пастбища по всей территории сильно деградированы</w:t>
      </w:r>
      <w:r>
        <w:rPr>
          <w:rFonts w:ascii="Times New Roman" w:hAnsi="Times New Roman"/>
          <w:sz w:val="24"/>
          <w:szCs w:val="24"/>
        </w:rPr>
        <w:t xml:space="preserve">. </w:t>
      </w:r>
      <w:r w:rsidRPr="008144BA">
        <w:rPr>
          <w:rFonts w:ascii="Times New Roman" w:hAnsi="Times New Roman"/>
          <w:sz w:val="24"/>
          <w:szCs w:val="24"/>
        </w:rPr>
        <w:t>Кроме хозяйственного и ресурсного значения растительный покров выполняет такие</w:t>
      </w:r>
      <w:r>
        <w:rPr>
          <w:rFonts w:ascii="Times New Roman" w:hAnsi="Times New Roman"/>
          <w:sz w:val="24"/>
          <w:szCs w:val="24"/>
        </w:rPr>
        <w:t xml:space="preserve"> </w:t>
      </w:r>
      <w:r w:rsidRPr="008144BA">
        <w:rPr>
          <w:rFonts w:ascii="Times New Roman" w:hAnsi="Times New Roman"/>
          <w:sz w:val="24"/>
          <w:szCs w:val="24"/>
        </w:rPr>
        <w:t>важные функции как водоохранную, противоэрозионную и ландшафтостабилизирующую.</w:t>
      </w:r>
    </w:p>
    <w:p w14:paraId="25A95C8C" w14:textId="77777777" w:rsidR="008144BA" w:rsidRPr="008144BA" w:rsidRDefault="008144BA" w:rsidP="00653FE4">
      <w:pPr>
        <w:ind w:firstLine="567"/>
        <w:rPr>
          <w:rFonts w:ascii="Times New Roman" w:hAnsi="Times New Roman"/>
          <w:sz w:val="24"/>
          <w:szCs w:val="24"/>
        </w:rPr>
      </w:pPr>
      <w:r w:rsidRPr="008144BA">
        <w:rPr>
          <w:rFonts w:ascii="Times New Roman" w:hAnsi="Times New Roman"/>
          <w:sz w:val="24"/>
          <w:szCs w:val="24"/>
        </w:rPr>
        <w:t>Любое нарушение растительности в пустынной зоне стимулирует процессы эрозии,</w:t>
      </w:r>
      <w:r>
        <w:rPr>
          <w:rFonts w:ascii="Times New Roman" w:hAnsi="Times New Roman"/>
          <w:sz w:val="24"/>
          <w:szCs w:val="24"/>
        </w:rPr>
        <w:t xml:space="preserve"> </w:t>
      </w:r>
      <w:r w:rsidRPr="008144BA">
        <w:rPr>
          <w:rFonts w:ascii="Times New Roman" w:hAnsi="Times New Roman"/>
          <w:sz w:val="24"/>
          <w:szCs w:val="24"/>
        </w:rPr>
        <w:t>дефляции и в конечном итоге приводит к опустыниванию на больших площадях.</w:t>
      </w:r>
    </w:p>
    <w:p w14:paraId="6D502C8A" w14:textId="77777777" w:rsidR="008144BA" w:rsidRPr="00503B3E" w:rsidRDefault="008144BA" w:rsidP="00653FE4">
      <w:pPr>
        <w:ind w:firstLine="567"/>
        <w:rPr>
          <w:rFonts w:ascii="Times New Roman" w:hAnsi="Times New Roman"/>
          <w:sz w:val="24"/>
          <w:szCs w:val="24"/>
        </w:rPr>
      </w:pPr>
      <w:r w:rsidRPr="008144BA">
        <w:rPr>
          <w:rFonts w:ascii="Times New Roman" w:hAnsi="Times New Roman"/>
          <w:sz w:val="24"/>
          <w:szCs w:val="24"/>
        </w:rPr>
        <w:t>Все перечисленные факторы деградации растительного покрова приводят к утрате</w:t>
      </w:r>
      <w:r>
        <w:rPr>
          <w:rFonts w:ascii="Times New Roman" w:hAnsi="Times New Roman"/>
          <w:sz w:val="24"/>
          <w:szCs w:val="24"/>
        </w:rPr>
        <w:t xml:space="preserve"> </w:t>
      </w:r>
      <w:r w:rsidRPr="008144BA">
        <w:rPr>
          <w:rFonts w:ascii="Times New Roman" w:hAnsi="Times New Roman"/>
          <w:sz w:val="24"/>
          <w:szCs w:val="24"/>
        </w:rPr>
        <w:t>его функциональной биосферной роли, а также, потере биоразнообразия, упрощению</w:t>
      </w:r>
      <w:r>
        <w:rPr>
          <w:rFonts w:ascii="Times New Roman" w:hAnsi="Times New Roman"/>
          <w:sz w:val="24"/>
          <w:szCs w:val="24"/>
        </w:rPr>
        <w:t xml:space="preserve"> </w:t>
      </w:r>
      <w:r w:rsidRPr="008144BA">
        <w:rPr>
          <w:rFonts w:ascii="Times New Roman" w:hAnsi="Times New Roman"/>
          <w:sz w:val="24"/>
          <w:szCs w:val="24"/>
        </w:rPr>
        <w:t>состава и</w:t>
      </w:r>
      <w:r>
        <w:rPr>
          <w:rFonts w:ascii="Times New Roman" w:hAnsi="Times New Roman"/>
          <w:sz w:val="24"/>
          <w:szCs w:val="24"/>
        </w:rPr>
        <w:t xml:space="preserve"> </w:t>
      </w:r>
      <w:r w:rsidRPr="008144BA">
        <w:rPr>
          <w:rFonts w:ascii="Times New Roman" w:hAnsi="Times New Roman"/>
          <w:sz w:val="24"/>
          <w:szCs w:val="24"/>
        </w:rPr>
        <w:t>структуры, снижению продуктивности, потере экологической и ресурсной</w:t>
      </w:r>
      <w:r>
        <w:rPr>
          <w:rFonts w:ascii="Times New Roman" w:hAnsi="Times New Roman"/>
          <w:sz w:val="24"/>
          <w:szCs w:val="24"/>
        </w:rPr>
        <w:t xml:space="preserve"> </w:t>
      </w:r>
      <w:r w:rsidRPr="008144BA">
        <w:rPr>
          <w:rFonts w:ascii="Times New Roman" w:hAnsi="Times New Roman"/>
          <w:sz w:val="24"/>
          <w:szCs w:val="24"/>
        </w:rPr>
        <w:t>значимости.</w:t>
      </w:r>
    </w:p>
    <w:p w14:paraId="37C9A77D" w14:textId="77777777" w:rsidR="008144BA" w:rsidRDefault="008144BA" w:rsidP="00E646FF">
      <w:pPr>
        <w:spacing w:before="60"/>
        <w:ind w:firstLine="567"/>
        <w:rPr>
          <w:rFonts w:ascii="Times New Roman" w:hAnsi="Times New Roman"/>
          <w:sz w:val="24"/>
          <w:szCs w:val="24"/>
          <w:highlight w:val="yellow"/>
        </w:rPr>
      </w:pPr>
    </w:p>
    <w:p w14:paraId="4E2B3BE7" w14:textId="77777777" w:rsidR="008144BA" w:rsidRDefault="001D3A18" w:rsidP="004A598E">
      <w:pPr>
        <w:pStyle w:val="2"/>
        <w:numPr>
          <w:ilvl w:val="0"/>
          <w:numId w:val="0"/>
        </w:numPr>
        <w:jc w:val="both"/>
      </w:pPr>
      <w:bookmarkStart w:id="521" w:name="_Toc132612822"/>
      <w:bookmarkStart w:id="522" w:name="_Toc197423324"/>
      <w:r>
        <w:t xml:space="preserve">9.3. </w:t>
      </w:r>
      <w:r w:rsidR="008144BA">
        <w:t>Харарктеристика воздействия объекта и сопутствующих производств на растительные сообщества территории</w:t>
      </w:r>
      <w:bookmarkEnd w:id="521"/>
      <w:bookmarkEnd w:id="522"/>
    </w:p>
    <w:p w14:paraId="6BA5F06C"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Растительный покров территории формируется в экстремальных природных</w:t>
      </w:r>
      <w:r>
        <w:rPr>
          <w:rFonts w:ascii="Times New Roman" w:hAnsi="Times New Roman"/>
          <w:sz w:val="24"/>
          <w:szCs w:val="24"/>
        </w:rPr>
        <w:t xml:space="preserve"> </w:t>
      </w:r>
      <w:r w:rsidRPr="00503B3E">
        <w:rPr>
          <w:rFonts w:ascii="Times New Roman" w:hAnsi="Times New Roman"/>
          <w:sz w:val="24"/>
          <w:szCs w:val="24"/>
        </w:rPr>
        <w:t>условиях (аридность климата, засоление, недос</w:t>
      </w:r>
      <w:r>
        <w:rPr>
          <w:rFonts w:ascii="Times New Roman" w:hAnsi="Times New Roman"/>
          <w:sz w:val="24"/>
          <w:szCs w:val="24"/>
        </w:rPr>
        <w:t xml:space="preserve">таточная водообеспеченность). К </w:t>
      </w:r>
      <w:r w:rsidRPr="00503B3E">
        <w:rPr>
          <w:rFonts w:ascii="Times New Roman" w:hAnsi="Times New Roman"/>
          <w:sz w:val="24"/>
          <w:szCs w:val="24"/>
        </w:rPr>
        <w:t>настоящему времени он частично трансформиров</w:t>
      </w:r>
      <w:r>
        <w:rPr>
          <w:rFonts w:ascii="Times New Roman" w:hAnsi="Times New Roman"/>
          <w:sz w:val="24"/>
          <w:szCs w:val="24"/>
        </w:rPr>
        <w:t xml:space="preserve">ан под влиянием различных видов </w:t>
      </w:r>
      <w:r w:rsidRPr="00503B3E">
        <w:rPr>
          <w:rFonts w:ascii="Times New Roman" w:hAnsi="Times New Roman"/>
          <w:sz w:val="24"/>
          <w:szCs w:val="24"/>
        </w:rPr>
        <w:t>хозяйственной деятельности. Кроме того, компенсационные возможности местной флоры</w:t>
      </w:r>
      <w:r>
        <w:rPr>
          <w:rFonts w:ascii="Times New Roman" w:hAnsi="Times New Roman"/>
          <w:sz w:val="24"/>
          <w:szCs w:val="24"/>
        </w:rPr>
        <w:t xml:space="preserve"> </w:t>
      </w:r>
      <w:r w:rsidRPr="00503B3E">
        <w:rPr>
          <w:rFonts w:ascii="Times New Roman" w:hAnsi="Times New Roman"/>
          <w:sz w:val="24"/>
          <w:szCs w:val="24"/>
        </w:rPr>
        <w:t>невелики в силу экологических природных условий территории.</w:t>
      </w:r>
    </w:p>
    <w:p w14:paraId="58054177"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Достаточно устойчива к антропогенной нагрузке ксерофитная полукустарничковая</w:t>
      </w:r>
      <w:r>
        <w:rPr>
          <w:rFonts w:ascii="Times New Roman" w:hAnsi="Times New Roman"/>
          <w:sz w:val="24"/>
          <w:szCs w:val="24"/>
        </w:rPr>
        <w:t xml:space="preserve"> </w:t>
      </w:r>
      <w:r w:rsidRPr="00503B3E">
        <w:rPr>
          <w:rFonts w:ascii="Times New Roman" w:hAnsi="Times New Roman"/>
          <w:sz w:val="24"/>
          <w:szCs w:val="24"/>
        </w:rPr>
        <w:t>растительность пустынь, формирующаяся на зональных и серо-бурых и бурых почвах.</w:t>
      </w:r>
    </w:p>
    <w:p w14:paraId="5CAD512A"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Сообщества отличаются также многоярусной структурой, полидоминантны и</w:t>
      </w:r>
      <w:r>
        <w:rPr>
          <w:rFonts w:ascii="Times New Roman" w:hAnsi="Times New Roman"/>
          <w:sz w:val="24"/>
          <w:szCs w:val="24"/>
        </w:rPr>
        <w:t xml:space="preserve"> </w:t>
      </w:r>
      <w:r w:rsidRPr="00503B3E">
        <w:rPr>
          <w:rFonts w:ascii="Times New Roman" w:hAnsi="Times New Roman"/>
          <w:sz w:val="24"/>
          <w:szCs w:val="24"/>
        </w:rPr>
        <w:t>характеризуются наличием синузий эфемеров и однолетних солянок, кот</w:t>
      </w:r>
      <w:r>
        <w:rPr>
          <w:rFonts w:ascii="Times New Roman" w:hAnsi="Times New Roman"/>
          <w:sz w:val="24"/>
          <w:szCs w:val="24"/>
        </w:rPr>
        <w:t xml:space="preserve">орые являются </w:t>
      </w:r>
      <w:r w:rsidRPr="00503B3E">
        <w:rPr>
          <w:rFonts w:ascii="Times New Roman" w:hAnsi="Times New Roman"/>
          <w:sz w:val="24"/>
          <w:szCs w:val="24"/>
        </w:rPr>
        <w:t>потенциальными пионерами зарастания.</w:t>
      </w:r>
    </w:p>
    <w:p w14:paraId="000F976C"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Галофитная растительность солончаковых пустынь (включая растительность вокруг</w:t>
      </w:r>
      <w:r>
        <w:rPr>
          <w:rFonts w:ascii="Times New Roman" w:hAnsi="Times New Roman"/>
          <w:sz w:val="24"/>
          <w:szCs w:val="24"/>
        </w:rPr>
        <w:t xml:space="preserve"> </w:t>
      </w:r>
      <w:r w:rsidRPr="00503B3E">
        <w:rPr>
          <w:rFonts w:ascii="Times New Roman" w:hAnsi="Times New Roman"/>
          <w:sz w:val="24"/>
          <w:szCs w:val="24"/>
        </w:rPr>
        <w:t>соров) отличается слабой устойчивостью. Соо</w:t>
      </w:r>
      <w:r>
        <w:rPr>
          <w:rFonts w:ascii="Times New Roman" w:hAnsi="Times New Roman"/>
          <w:sz w:val="24"/>
          <w:szCs w:val="24"/>
        </w:rPr>
        <w:t xml:space="preserve">бщества обычно монодоминантные, </w:t>
      </w:r>
      <w:r w:rsidRPr="00503B3E">
        <w:rPr>
          <w:rFonts w:ascii="Times New Roman" w:hAnsi="Times New Roman"/>
          <w:sz w:val="24"/>
          <w:szCs w:val="24"/>
        </w:rPr>
        <w:t>сопутствующих видов очень мало, а условия экотопов (</w:t>
      </w:r>
      <w:r>
        <w:rPr>
          <w:rFonts w:ascii="Times New Roman" w:hAnsi="Times New Roman"/>
          <w:sz w:val="24"/>
          <w:szCs w:val="24"/>
        </w:rPr>
        <w:t xml:space="preserve">засоление) лимитируют поселение </w:t>
      </w:r>
      <w:r w:rsidRPr="00503B3E">
        <w:rPr>
          <w:rFonts w:ascii="Times New Roman" w:hAnsi="Times New Roman"/>
          <w:sz w:val="24"/>
          <w:szCs w:val="24"/>
        </w:rPr>
        <w:t>видов - эрозиофиллов. Поэтому единственным к</w:t>
      </w:r>
      <w:r>
        <w:rPr>
          <w:rFonts w:ascii="Times New Roman" w:hAnsi="Times New Roman"/>
          <w:sz w:val="24"/>
          <w:szCs w:val="24"/>
        </w:rPr>
        <w:t xml:space="preserve">омпенсационным механизмов в них </w:t>
      </w:r>
      <w:r w:rsidRPr="00503B3E">
        <w:rPr>
          <w:rFonts w:ascii="Times New Roman" w:hAnsi="Times New Roman"/>
          <w:sz w:val="24"/>
          <w:szCs w:val="24"/>
        </w:rPr>
        <w:t xml:space="preserve">является вегетативное размножение полукустарников, </w:t>
      </w:r>
      <w:r>
        <w:rPr>
          <w:rFonts w:ascii="Times New Roman" w:hAnsi="Times New Roman"/>
          <w:sz w:val="24"/>
          <w:szCs w:val="24"/>
        </w:rPr>
        <w:t xml:space="preserve">которые хорошо разрастаются при </w:t>
      </w:r>
      <w:r w:rsidRPr="00503B3E">
        <w:rPr>
          <w:rFonts w:ascii="Times New Roman" w:hAnsi="Times New Roman"/>
          <w:sz w:val="24"/>
          <w:szCs w:val="24"/>
        </w:rPr>
        <w:t>помощи укоренения стеблей и развивающихся многочисленных придаточных корней.</w:t>
      </w:r>
    </w:p>
    <w:p w14:paraId="7130B192"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Для предотвращения нежелательных последствий при проведении планируемых</w:t>
      </w:r>
      <w:r>
        <w:rPr>
          <w:rFonts w:ascii="Times New Roman" w:hAnsi="Times New Roman"/>
          <w:sz w:val="24"/>
          <w:szCs w:val="24"/>
        </w:rPr>
        <w:t xml:space="preserve"> </w:t>
      </w:r>
      <w:r w:rsidRPr="00503B3E">
        <w:rPr>
          <w:rFonts w:ascii="Times New Roman" w:hAnsi="Times New Roman"/>
          <w:sz w:val="24"/>
          <w:szCs w:val="24"/>
        </w:rPr>
        <w:t>работ и сокращения площадей с уничтоженной и тран</w:t>
      </w:r>
      <w:r>
        <w:rPr>
          <w:rFonts w:ascii="Times New Roman" w:hAnsi="Times New Roman"/>
          <w:sz w:val="24"/>
          <w:szCs w:val="24"/>
        </w:rPr>
        <w:t xml:space="preserve">сформированной растительностью, </w:t>
      </w:r>
      <w:r w:rsidRPr="00503B3E">
        <w:rPr>
          <w:rFonts w:ascii="Times New Roman" w:hAnsi="Times New Roman"/>
          <w:sz w:val="24"/>
          <w:szCs w:val="24"/>
        </w:rPr>
        <w:t xml:space="preserve">проектом предусмотрено выполнение следующего </w:t>
      </w:r>
      <w:r>
        <w:rPr>
          <w:rFonts w:ascii="Times New Roman" w:hAnsi="Times New Roman"/>
          <w:sz w:val="24"/>
          <w:szCs w:val="24"/>
        </w:rPr>
        <w:t xml:space="preserve">комплекса мероприятий по охране </w:t>
      </w:r>
      <w:r w:rsidRPr="00503B3E">
        <w:rPr>
          <w:rFonts w:ascii="Times New Roman" w:hAnsi="Times New Roman"/>
          <w:sz w:val="24"/>
          <w:szCs w:val="24"/>
        </w:rPr>
        <w:t>растительности:</w:t>
      </w:r>
    </w:p>
    <w:p w14:paraId="741915BD" w14:textId="77777777" w:rsidR="008144BA" w:rsidRPr="00503B3E" w:rsidRDefault="008144BA" w:rsidP="002202EB">
      <w:pPr>
        <w:pStyle w:val="aff3"/>
        <w:numPr>
          <w:ilvl w:val="0"/>
          <w:numId w:val="21"/>
        </w:numPr>
        <w:rPr>
          <w:rFonts w:ascii="Times New Roman" w:hAnsi="Times New Roman"/>
          <w:sz w:val="24"/>
          <w:szCs w:val="24"/>
        </w:rPr>
      </w:pPr>
      <w:r w:rsidRPr="00503B3E">
        <w:rPr>
          <w:rFonts w:ascii="Times New Roman" w:hAnsi="Times New Roman"/>
          <w:sz w:val="24"/>
          <w:szCs w:val="24"/>
        </w:rPr>
        <w:t>Осуществить профилактические мероприятия, способствующие прекращению роста площадей, подвергаемых воздействию при проведении работ;</w:t>
      </w:r>
    </w:p>
    <w:p w14:paraId="0163EA47" w14:textId="77777777" w:rsidR="008144BA" w:rsidRPr="00503B3E" w:rsidRDefault="008144BA" w:rsidP="002202EB">
      <w:pPr>
        <w:pStyle w:val="aff3"/>
        <w:numPr>
          <w:ilvl w:val="0"/>
          <w:numId w:val="21"/>
        </w:numPr>
        <w:rPr>
          <w:rFonts w:ascii="Times New Roman" w:hAnsi="Times New Roman"/>
          <w:sz w:val="24"/>
          <w:szCs w:val="24"/>
        </w:rPr>
      </w:pPr>
      <w:r w:rsidRPr="00503B3E">
        <w:rPr>
          <w:rFonts w:ascii="Times New Roman" w:hAnsi="Times New Roman"/>
          <w:sz w:val="24"/>
          <w:szCs w:val="24"/>
        </w:rPr>
        <w:t>Во избежание возгорания кустарников и травы необходимо соблюдать правила по технике безопасности;</w:t>
      </w:r>
    </w:p>
    <w:p w14:paraId="711F4795" w14:textId="77777777" w:rsidR="008144BA" w:rsidRPr="00503B3E" w:rsidRDefault="008144BA" w:rsidP="002202EB">
      <w:pPr>
        <w:pStyle w:val="aff3"/>
        <w:numPr>
          <w:ilvl w:val="0"/>
          <w:numId w:val="21"/>
        </w:numPr>
        <w:rPr>
          <w:rFonts w:ascii="Times New Roman" w:hAnsi="Times New Roman"/>
          <w:sz w:val="24"/>
          <w:szCs w:val="24"/>
        </w:rPr>
      </w:pPr>
      <w:r w:rsidRPr="00503B3E">
        <w:rPr>
          <w:rFonts w:ascii="Times New Roman" w:hAnsi="Times New Roman"/>
          <w:sz w:val="24"/>
          <w:szCs w:val="24"/>
        </w:rPr>
        <w:t>Запретить ломку кустарниковой флоры для хозяйственных нужд;</w:t>
      </w:r>
    </w:p>
    <w:p w14:paraId="580A1C42" w14:textId="77777777" w:rsidR="008144BA" w:rsidRPr="00503B3E" w:rsidRDefault="008144BA" w:rsidP="002202EB">
      <w:pPr>
        <w:pStyle w:val="aff3"/>
        <w:numPr>
          <w:ilvl w:val="0"/>
          <w:numId w:val="21"/>
        </w:numPr>
        <w:rPr>
          <w:rFonts w:ascii="Times New Roman" w:hAnsi="Times New Roman"/>
          <w:sz w:val="24"/>
          <w:szCs w:val="24"/>
        </w:rPr>
      </w:pPr>
      <w:r w:rsidRPr="00503B3E">
        <w:rPr>
          <w:rFonts w:ascii="Times New Roman" w:hAnsi="Times New Roman"/>
          <w:sz w:val="24"/>
          <w:szCs w:val="24"/>
        </w:rPr>
        <w:t>В результате механических нару</w:t>
      </w:r>
      <w:r w:rsidR="004F267F" w:rsidRPr="00503B3E">
        <w:rPr>
          <w:rFonts w:ascii="Times New Roman" w:hAnsi="Times New Roman"/>
          <w:sz w:val="24"/>
          <w:szCs w:val="24"/>
        </w:rPr>
        <w:t xml:space="preserve">шений активизировались процессы </w:t>
      </w:r>
      <w:r w:rsidRPr="00503B3E">
        <w:rPr>
          <w:rFonts w:ascii="Times New Roman" w:hAnsi="Times New Roman"/>
          <w:sz w:val="24"/>
          <w:szCs w:val="24"/>
        </w:rPr>
        <w:t>дефляции почв района, разрушение почвен</w:t>
      </w:r>
      <w:r w:rsidR="004F267F" w:rsidRPr="00503B3E">
        <w:rPr>
          <w:rFonts w:ascii="Times New Roman" w:hAnsi="Times New Roman"/>
          <w:sz w:val="24"/>
          <w:szCs w:val="24"/>
        </w:rPr>
        <w:t xml:space="preserve">ных горизонтов, их распыление и </w:t>
      </w:r>
      <w:r w:rsidRPr="00503B3E">
        <w:rPr>
          <w:rFonts w:ascii="Times New Roman" w:hAnsi="Times New Roman"/>
          <w:sz w:val="24"/>
          <w:szCs w:val="24"/>
        </w:rPr>
        <w:t>уплотнение.</w:t>
      </w:r>
    </w:p>
    <w:p w14:paraId="16EB0265"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В межколейных пространствах сохраняется хорошо развитая фоновая</w:t>
      </w:r>
      <w:r w:rsidR="004F267F">
        <w:rPr>
          <w:rFonts w:ascii="Times New Roman" w:hAnsi="Times New Roman"/>
          <w:sz w:val="24"/>
          <w:szCs w:val="24"/>
        </w:rPr>
        <w:t xml:space="preserve"> </w:t>
      </w:r>
      <w:r w:rsidRPr="00503B3E">
        <w:rPr>
          <w:rFonts w:ascii="Times New Roman" w:hAnsi="Times New Roman"/>
          <w:sz w:val="24"/>
          <w:szCs w:val="24"/>
        </w:rPr>
        <w:t>растительность. Это явление объясняется тем, что в резу</w:t>
      </w:r>
      <w:r w:rsidR="004F267F">
        <w:rPr>
          <w:rFonts w:ascii="Times New Roman" w:hAnsi="Times New Roman"/>
          <w:sz w:val="24"/>
          <w:szCs w:val="24"/>
        </w:rPr>
        <w:t xml:space="preserve">льтате смыва мелкозема и гумуса </w:t>
      </w:r>
      <w:r w:rsidRPr="00503B3E">
        <w:rPr>
          <w:rFonts w:ascii="Times New Roman" w:hAnsi="Times New Roman"/>
          <w:sz w:val="24"/>
          <w:szCs w:val="24"/>
        </w:rPr>
        <w:t xml:space="preserve">с колеи здесь образуются более благоприятные условия </w:t>
      </w:r>
      <w:r w:rsidR="004F267F">
        <w:rPr>
          <w:rFonts w:ascii="Times New Roman" w:hAnsi="Times New Roman"/>
          <w:sz w:val="24"/>
          <w:szCs w:val="24"/>
        </w:rPr>
        <w:t xml:space="preserve">(обогащение почвы органическими </w:t>
      </w:r>
      <w:r w:rsidRPr="00503B3E">
        <w:rPr>
          <w:rFonts w:ascii="Times New Roman" w:hAnsi="Times New Roman"/>
          <w:sz w:val="24"/>
          <w:szCs w:val="24"/>
        </w:rPr>
        <w:t>веществами, микроэлементами, более рыхлый в</w:t>
      </w:r>
      <w:r w:rsidR="004F267F">
        <w:rPr>
          <w:rFonts w:ascii="Times New Roman" w:hAnsi="Times New Roman"/>
          <w:sz w:val="24"/>
          <w:szCs w:val="24"/>
        </w:rPr>
        <w:t xml:space="preserve">ерхний слой почвы). Кроме того, </w:t>
      </w:r>
      <w:r w:rsidRPr="00503B3E">
        <w:rPr>
          <w:rFonts w:ascii="Times New Roman" w:hAnsi="Times New Roman"/>
          <w:sz w:val="24"/>
          <w:szCs w:val="24"/>
        </w:rPr>
        <w:t>межколейное пространство собирает влагу, которая скапливается в колее.</w:t>
      </w:r>
    </w:p>
    <w:p w14:paraId="50C79E2E"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Основными факторами химического воздействия являются выбросы от</w:t>
      </w:r>
      <w:r w:rsidR="004F267F">
        <w:rPr>
          <w:rFonts w:ascii="Times New Roman" w:hAnsi="Times New Roman"/>
          <w:sz w:val="24"/>
          <w:szCs w:val="24"/>
        </w:rPr>
        <w:t xml:space="preserve"> </w:t>
      </w:r>
      <w:r w:rsidRPr="00503B3E">
        <w:rPr>
          <w:rFonts w:ascii="Times New Roman" w:hAnsi="Times New Roman"/>
          <w:sz w:val="24"/>
          <w:szCs w:val="24"/>
        </w:rPr>
        <w:t>стационарных источников и от транспортных средств (выхлопные газы, утечки топлива).</w:t>
      </w:r>
    </w:p>
    <w:p w14:paraId="150C1B1D" w14:textId="30C3490E"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 xml:space="preserve">При проведении работ необходимо строгое соблюдение технологии работ по </w:t>
      </w:r>
      <w:r w:rsidR="00074F10">
        <w:rPr>
          <w:rFonts w:ascii="Times New Roman" w:hAnsi="Times New Roman"/>
          <w:sz w:val="24"/>
          <w:szCs w:val="24"/>
        </w:rPr>
        <w:t>бурению и испытанию объектов</w:t>
      </w:r>
      <w:r w:rsidR="00E60582">
        <w:rPr>
          <w:rFonts w:ascii="Times New Roman" w:hAnsi="Times New Roman"/>
          <w:sz w:val="24"/>
          <w:szCs w:val="24"/>
        </w:rPr>
        <w:t xml:space="preserve"> </w:t>
      </w:r>
      <w:r w:rsidRPr="00503B3E">
        <w:rPr>
          <w:rFonts w:ascii="Times New Roman" w:hAnsi="Times New Roman"/>
          <w:sz w:val="24"/>
          <w:szCs w:val="24"/>
        </w:rPr>
        <w:t>скважин.</w:t>
      </w:r>
    </w:p>
    <w:p w14:paraId="0C78D731"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В целом с учетом специфики нефтедобывающей отрасли экологическое состояние</w:t>
      </w:r>
      <w:r w:rsidR="004F267F">
        <w:rPr>
          <w:rFonts w:ascii="Times New Roman" w:hAnsi="Times New Roman"/>
          <w:sz w:val="24"/>
          <w:szCs w:val="24"/>
        </w:rPr>
        <w:t xml:space="preserve"> </w:t>
      </w:r>
      <w:r w:rsidRPr="00503B3E">
        <w:rPr>
          <w:rFonts w:ascii="Times New Roman" w:hAnsi="Times New Roman"/>
          <w:sz w:val="24"/>
          <w:szCs w:val="24"/>
        </w:rPr>
        <w:t>растительности обследованной территории характеризуется, как среднее и хорошее.</w:t>
      </w:r>
    </w:p>
    <w:p w14:paraId="12E43A5C"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Обнаруженные на данной территории флористические сообщества, жизненное состояние</w:t>
      </w:r>
      <w:r w:rsidR="004F267F">
        <w:rPr>
          <w:rFonts w:ascii="Times New Roman" w:hAnsi="Times New Roman"/>
          <w:sz w:val="24"/>
          <w:szCs w:val="24"/>
        </w:rPr>
        <w:t xml:space="preserve"> </w:t>
      </w:r>
      <w:r w:rsidRPr="00503B3E">
        <w:rPr>
          <w:rFonts w:ascii="Times New Roman" w:hAnsi="Times New Roman"/>
          <w:sz w:val="24"/>
          <w:szCs w:val="24"/>
        </w:rPr>
        <w:t>растений без особых признаков нарушенности. Однак</w:t>
      </w:r>
      <w:r w:rsidR="004F267F">
        <w:rPr>
          <w:rFonts w:ascii="Times New Roman" w:hAnsi="Times New Roman"/>
          <w:sz w:val="24"/>
          <w:szCs w:val="24"/>
        </w:rPr>
        <w:t xml:space="preserve">о, в связи с быстро меняющимися </w:t>
      </w:r>
      <w:r w:rsidRPr="00503B3E">
        <w:rPr>
          <w:rFonts w:ascii="Times New Roman" w:hAnsi="Times New Roman"/>
          <w:sz w:val="24"/>
          <w:szCs w:val="24"/>
        </w:rPr>
        <w:t>экологическими условиями, растительность характеризу</w:t>
      </w:r>
      <w:r w:rsidR="004F267F">
        <w:rPr>
          <w:rFonts w:ascii="Times New Roman" w:hAnsi="Times New Roman"/>
          <w:sz w:val="24"/>
          <w:szCs w:val="24"/>
        </w:rPr>
        <w:t xml:space="preserve">ется неустойчивостью во времени </w:t>
      </w:r>
      <w:r w:rsidRPr="00503B3E">
        <w:rPr>
          <w:rFonts w:ascii="Times New Roman" w:hAnsi="Times New Roman"/>
          <w:sz w:val="24"/>
          <w:szCs w:val="24"/>
        </w:rPr>
        <w:t>состава и структуры и поэтому уязвима к любым видам хозяйственного воздействия.</w:t>
      </w:r>
    </w:p>
    <w:p w14:paraId="589FA0CE" w14:textId="77777777" w:rsidR="008144BA" w:rsidRPr="00503B3E" w:rsidRDefault="008144BA" w:rsidP="00653FE4">
      <w:pPr>
        <w:ind w:firstLine="567"/>
        <w:rPr>
          <w:rFonts w:ascii="Times New Roman" w:hAnsi="Times New Roman"/>
          <w:sz w:val="24"/>
          <w:szCs w:val="24"/>
        </w:rPr>
      </w:pPr>
      <w:r w:rsidRPr="00503B3E">
        <w:rPr>
          <w:rFonts w:ascii="Times New Roman" w:hAnsi="Times New Roman"/>
          <w:sz w:val="24"/>
          <w:szCs w:val="24"/>
        </w:rPr>
        <w:t>Учитывая все факторы при реализации намечаемой деятельности можно сказать, что</w:t>
      </w:r>
      <w:r w:rsidR="004F267F">
        <w:rPr>
          <w:rFonts w:ascii="Times New Roman" w:hAnsi="Times New Roman"/>
          <w:sz w:val="24"/>
          <w:szCs w:val="24"/>
        </w:rPr>
        <w:t xml:space="preserve"> </w:t>
      </w:r>
      <w:r w:rsidRPr="00503B3E">
        <w:rPr>
          <w:rFonts w:ascii="Times New Roman" w:hAnsi="Times New Roman"/>
          <w:sz w:val="24"/>
          <w:szCs w:val="24"/>
        </w:rPr>
        <w:t>значительного нового воздействия на растительный покров, участка не будет.</w:t>
      </w:r>
    </w:p>
    <w:p w14:paraId="7EE8E050" w14:textId="77777777" w:rsidR="004F267F" w:rsidRDefault="00096458" w:rsidP="00096458">
      <w:pPr>
        <w:pStyle w:val="2"/>
        <w:numPr>
          <w:ilvl w:val="0"/>
          <w:numId w:val="0"/>
        </w:numPr>
        <w:ind w:left="426" w:hanging="426"/>
      </w:pPr>
      <w:bookmarkStart w:id="523" w:name="_Toc132612823"/>
      <w:bookmarkStart w:id="524" w:name="_Toc197423325"/>
      <w:r>
        <w:t xml:space="preserve">9.4. </w:t>
      </w:r>
      <w:r w:rsidR="004F267F">
        <w:t>Обоснование объемов использования растительных ресурсов</w:t>
      </w:r>
      <w:bookmarkEnd w:id="523"/>
      <w:bookmarkEnd w:id="524"/>
    </w:p>
    <w:p w14:paraId="46F26954" w14:textId="77777777" w:rsidR="004F267F" w:rsidRDefault="004F267F" w:rsidP="00F50201">
      <w:pPr>
        <w:autoSpaceDE w:val="0"/>
        <w:autoSpaceDN w:val="0"/>
        <w:adjustRightInd w:val="0"/>
        <w:ind w:firstLine="567"/>
        <w:rPr>
          <w:rFonts w:ascii="Times New Roman" w:hAnsi="Times New Roman"/>
          <w:sz w:val="24"/>
          <w:szCs w:val="24"/>
        </w:rPr>
      </w:pPr>
      <w:r>
        <w:rPr>
          <w:rFonts w:ascii="Times New Roman" w:hAnsi="Times New Roman"/>
          <w:sz w:val="24"/>
          <w:szCs w:val="24"/>
        </w:rPr>
        <w:t>Обоснование объемов использования растительных ресурсов в настоящем РООС не представлено. Ввиду того что реализация намечаемой деятельности не предполагает изъятие или использование растительных ресурсов.</w:t>
      </w:r>
    </w:p>
    <w:p w14:paraId="5CBF968D" w14:textId="77777777" w:rsidR="004F267F" w:rsidRDefault="004F267F" w:rsidP="00503B3E">
      <w:pPr>
        <w:autoSpaceDE w:val="0"/>
        <w:autoSpaceDN w:val="0"/>
        <w:adjustRightInd w:val="0"/>
        <w:ind w:firstLine="708"/>
        <w:rPr>
          <w:rFonts w:ascii="Times New Roman" w:hAnsi="Times New Roman"/>
          <w:sz w:val="24"/>
          <w:szCs w:val="24"/>
        </w:rPr>
      </w:pPr>
    </w:p>
    <w:p w14:paraId="3CFF93A9" w14:textId="77777777" w:rsidR="004F267F" w:rsidRDefault="00096458" w:rsidP="00096458">
      <w:pPr>
        <w:pStyle w:val="2"/>
        <w:numPr>
          <w:ilvl w:val="0"/>
          <w:numId w:val="0"/>
        </w:numPr>
        <w:ind w:left="426" w:hanging="425"/>
      </w:pPr>
      <w:bookmarkStart w:id="525" w:name="_Toc132612824"/>
      <w:bookmarkStart w:id="526" w:name="_Toc197423326"/>
      <w:r>
        <w:t xml:space="preserve">9.5. </w:t>
      </w:r>
      <w:r w:rsidR="004F267F">
        <w:t>Определение зоны влияния планируемой деятельности на растительность</w:t>
      </w:r>
      <w:bookmarkEnd w:id="525"/>
      <w:bookmarkEnd w:id="526"/>
    </w:p>
    <w:p w14:paraId="33D09E93"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При проведении работ, связанных с намечаемой деятельностью воздействие будет</w:t>
      </w:r>
      <w:r>
        <w:rPr>
          <w:rFonts w:ascii="Times New Roman" w:hAnsi="Times New Roman"/>
          <w:sz w:val="24"/>
          <w:szCs w:val="24"/>
        </w:rPr>
        <w:t xml:space="preserve"> </w:t>
      </w:r>
      <w:r w:rsidRPr="00503B3E">
        <w:rPr>
          <w:rFonts w:ascii="Times New Roman" w:hAnsi="Times New Roman"/>
          <w:sz w:val="24"/>
          <w:szCs w:val="24"/>
        </w:rPr>
        <w:t>оказано не только на почвы, но и на раститель</w:t>
      </w:r>
      <w:r>
        <w:rPr>
          <w:rFonts w:ascii="Times New Roman" w:hAnsi="Times New Roman"/>
          <w:sz w:val="24"/>
          <w:szCs w:val="24"/>
        </w:rPr>
        <w:t xml:space="preserve">ность. Источники воздействия на </w:t>
      </w:r>
      <w:r w:rsidRPr="00503B3E">
        <w:rPr>
          <w:rFonts w:ascii="Times New Roman" w:hAnsi="Times New Roman"/>
          <w:sz w:val="24"/>
          <w:szCs w:val="24"/>
        </w:rPr>
        <w:t>растительность аналогичны источникам воздействия на почвы.</w:t>
      </w:r>
    </w:p>
    <w:p w14:paraId="6560419F"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По виду воздействия подразделяются на две категории:</w:t>
      </w:r>
    </w:p>
    <w:p w14:paraId="38C250E5" w14:textId="77777777" w:rsidR="004F267F" w:rsidRPr="00AD55F7" w:rsidRDefault="004F267F" w:rsidP="002202EB">
      <w:pPr>
        <w:pStyle w:val="aff3"/>
        <w:numPr>
          <w:ilvl w:val="0"/>
          <w:numId w:val="83"/>
        </w:numPr>
        <w:spacing w:line="276" w:lineRule="auto"/>
        <w:rPr>
          <w:rFonts w:ascii="Times New Roman" w:hAnsi="Times New Roman"/>
          <w:sz w:val="24"/>
          <w:szCs w:val="24"/>
        </w:rPr>
      </w:pPr>
      <w:r w:rsidRPr="00AD55F7">
        <w:rPr>
          <w:rFonts w:ascii="Times New Roman" w:hAnsi="Times New Roman"/>
          <w:sz w:val="24"/>
          <w:szCs w:val="24"/>
        </w:rPr>
        <w:t>непосредственные, осуществляемые при прямом контакте источников воздействия с почвами или растительным покровом;</w:t>
      </w:r>
    </w:p>
    <w:p w14:paraId="11A63CC2" w14:textId="77777777" w:rsidR="004F267F" w:rsidRPr="00AD55F7" w:rsidRDefault="004F267F" w:rsidP="002202EB">
      <w:pPr>
        <w:pStyle w:val="aff3"/>
        <w:numPr>
          <w:ilvl w:val="0"/>
          <w:numId w:val="83"/>
        </w:numPr>
        <w:spacing w:line="276" w:lineRule="auto"/>
        <w:rPr>
          <w:rFonts w:ascii="Times New Roman" w:hAnsi="Times New Roman"/>
          <w:sz w:val="24"/>
          <w:szCs w:val="24"/>
        </w:rPr>
      </w:pPr>
      <w:r w:rsidRPr="00AD55F7">
        <w:rPr>
          <w:rFonts w:ascii="Times New Roman" w:hAnsi="Times New Roman"/>
          <w:sz w:val="24"/>
          <w:szCs w:val="24"/>
        </w:rPr>
        <w:t>опосредованные, когда осуществляется косвенная передача воздействия через сопредельные среды.</w:t>
      </w:r>
    </w:p>
    <w:p w14:paraId="3175909B"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Физическое воздействие на почвенно-растительный покров сводится в основном к</w:t>
      </w:r>
      <w:r>
        <w:rPr>
          <w:rFonts w:ascii="Times New Roman" w:hAnsi="Times New Roman"/>
          <w:sz w:val="24"/>
          <w:szCs w:val="24"/>
        </w:rPr>
        <w:t xml:space="preserve"> </w:t>
      </w:r>
      <w:r w:rsidRPr="00503B3E">
        <w:rPr>
          <w:rFonts w:ascii="Times New Roman" w:hAnsi="Times New Roman"/>
          <w:sz w:val="24"/>
          <w:szCs w:val="24"/>
        </w:rPr>
        <w:t>механическим повреждениям, при которых наиболее рани</w:t>
      </w:r>
      <w:r>
        <w:rPr>
          <w:rFonts w:ascii="Times New Roman" w:hAnsi="Times New Roman"/>
          <w:sz w:val="24"/>
          <w:szCs w:val="24"/>
        </w:rPr>
        <w:t xml:space="preserve">мыми видами оказываются </w:t>
      </w:r>
      <w:r w:rsidRPr="00503B3E">
        <w:rPr>
          <w:rFonts w:ascii="Times New Roman" w:hAnsi="Times New Roman"/>
          <w:sz w:val="24"/>
          <w:szCs w:val="24"/>
        </w:rPr>
        <w:t>однолетние растения. Они погибают при самом пов</w:t>
      </w:r>
      <w:r>
        <w:rPr>
          <w:rFonts w:ascii="Times New Roman" w:hAnsi="Times New Roman"/>
          <w:sz w:val="24"/>
          <w:szCs w:val="24"/>
        </w:rPr>
        <w:t xml:space="preserve">ерхностном нарушении почвенного </w:t>
      </w:r>
      <w:r w:rsidRPr="00503B3E">
        <w:rPr>
          <w:rFonts w:ascii="Times New Roman" w:hAnsi="Times New Roman"/>
          <w:sz w:val="24"/>
          <w:szCs w:val="24"/>
        </w:rPr>
        <w:t>слоя.</w:t>
      </w:r>
    </w:p>
    <w:p w14:paraId="063951A5"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На участках с легкими почвами механические нарушения почвенно-растительного</w:t>
      </w:r>
      <w:r>
        <w:rPr>
          <w:rFonts w:ascii="Times New Roman" w:hAnsi="Times New Roman"/>
          <w:sz w:val="24"/>
          <w:szCs w:val="24"/>
        </w:rPr>
        <w:t xml:space="preserve"> </w:t>
      </w:r>
      <w:r w:rsidRPr="00503B3E">
        <w:rPr>
          <w:rFonts w:ascii="Times New Roman" w:hAnsi="Times New Roman"/>
          <w:sz w:val="24"/>
          <w:szCs w:val="24"/>
        </w:rPr>
        <w:t>покрова инициируют развитие дефляционных процессов с образованием незакрепленных</w:t>
      </w:r>
      <w:r w:rsidR="00AD55F7">
        <w:rPr>
          <w:rFonts w:ascii="Times New Roman" w:hAnsi="Times New Roman"/>
          <w:sz w:val="24"/>
          <w:szCs w:val="24"/>
        </w:rPr>
        <w:t xml:space="preserve"> </w:t>
      </w:r>
      <w:r w:rsidRPr="00503B3E">
        <w:rPr>
          <w:rFonts w:ascii="Times New Roman" w:hAnsi="Times New Roman"/>
          <w:sz w:val="24"/>
          <w:szCs w:val="24"/>
        </w:rPr>
        <w:t>растительностью, эоловых форм рельефа.</w:t>
      </w:r>
    </w:p>
    <w:p w14:paraId="5FFDD76B"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Тонкодисперсный, пылеватый материал выносится с оголенных (нарушенных)</w:t>
      </w:r>
      <w:r>
        <w:rPr>
          <w:rFonts w:ascii="Times New Roman" w:hAnsi="Times New Roman"/>
          <w:sz w:val="24"/>
          <w:szCs w:val="24"/>
        </w:rPr>
        <w:t xml:space="preserve"> </w:t>
      </w:r>
      <w:r w:rsidRPr="00503B3E">
        <w:rPr>
          <w:rFonts w:ascii="Times New Roman" w:hAnsi="Times New Roman"/>
          <w:sz w:val="24"/>
          <w:szCs w:val="24"/>
        </w:rPr>
        <w:t>участков наверх, образуя «язвы дефляции», и осаждаетс</w:t>
      </w:r>
      <w:r>
        <w:rPr>
          <w:rFonts w:ascii="Times New Roman" w:hAnsi="Times New Roman"/>
          <w:sz w:val="24"/>
          <w:szCs w:val="24"/>
        </w:rPr>
        <w:t xml:space="preserve">я в окружающем ландшафте в виде </w:t>
      </w:r>
      <w:r w:rsidRPr="00503B3E">
        <w:rPr>
          <w:rFonts w:ascii="Times New Roman" w:hAnsi="Times New Roman"/>
          <w:sz w:val="24"/>
          <w:szCs w:val="24"/>
        </w:rPr>
        <w:t xml:space="preserve">песчаного чехла. Отложение пылеватых частиц, в </w:t>
      </w:r>
      <w:r>
        <w:rPr>
          <w:rFonts w:ascii="Times New Roman" w:hAnsi="Times New Roman"/>
          <w:sz w:val="24"/>
          <w:szCs w:val="24"/>
        </w:rPr>
        <w:t xml:space="preserve">том числе солей, на поверхности </w:t>
      </w:r>
      <w:r w:rsidRPr="00503B3E">
        <w:rPr>
          <w:rFonts w:ascii="Times New Roman" w:hAnsi="Times New Roman"/>
          <w:sz w:val="24"/>
          <w:szCs w:val="24"/>
        </w:rPr>
        <w:t>растений затрудняет транспирацию, фотосинтез, а та</w:t>
      </w:r>
      <w:r>
        <w:rPr>
          <w:rFonts w:ascii="Times New Roman" w:hAnsi="Times New Roman"/>
          <w:sz w:val="24"/>
          <w:szCs w:val="24"/>
        </w:rPr>
        <w:t xml:space="preserve">кже ведет к снижению содержания </w:t>
      </w:r>
      <w:r w:rsidRPr="00503B3E">
        <w:rPr>
          <w:rFonts w:ascii="Times New Roman" w:hAnsi="Times New Roman"/>
          <w:sz w:val="24"/>
          <w:szCs w:val="24"/>
        </w:rPr>
        <w:t>хлорофилла в клетках, отмиранию их тканей и отдельных органов.</w:t>
      </w:r>
    </w:p>
    <w:p w14:paraId="283E11B8"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От высокой температуры погибают, как растения, так и семенной материал</w:t>
      </w:r>
      <w:r>
        <w:rPr>
          <w:rFonts w:ascii="Times New Roman" w:hAnsi="Times New Roman"/>
          <w:sz w:val="24"/>
          <w:szCs w:val="24"/>
        </w:rPr>
        <w:t xml:space="preserve"> </w:t>
      </w:r>
      <w:r w:rsidRPr="00503B3E">
        <w:rPr>
          <w:rFonts w:ascii="Times New Roman" w:hAnsi="Times New Roman"/>
          <w:sz w:val="24"/>
          <w:szCs w:val="24"/>
        </w:rPr>
        <w:t xml:space="preserve">(резервный фонд), накопившийся к этому моменту </w:t>
      </w:r>
      <w:r>
        <w:rPr>
          <w:rFonts w:ascii="Times New Roman" w:hAnsi="Times New Roman"/>
          <w:sz w:val="24"/>
          <w:szCs w:val="24"/>
        </w:rPr>
        <w:t xml:space="preserve">в почве. Поэтому восстановление </w:t>
      </w:r>
      <w:r w:rsidRPr="00503B3E">
        <w:rPr>
          <w:rFonts w:ascii="Times New Roman" w:hAnsi="Times New Roman"/>
          <w:sz w:val="24"/>
          <w:szCs w:val="24"/>
        </w:rPr>
        <w:t>растительности на таких участках происходит медленнее.</w:t>
      </w:r>
    </w:p>
    <w:p w14:paraId="703A7E42"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Существуют разные показатели, с помощью которых можно оценить воздействие</w:t>
      </w:r>
      <w:r>
        <w:rPr>
          <w:rFonts w:ascii="Times New Roman" w:hAnsi="Times New Roman"/>
          <w:sz w:val="24"/>
          <w:szCs w:val="24"/>
        </w:rPr>
        <w:t xml:space="preserve"> </w:t>
      </w:r>
      <w:r w:rsidRPr="00503B3E">
        <w:rPr>
          <w:rFonts w:ascii="Times New Roman" w:hAnsi="Times New Roman"/>
          <w:sz w:val="24"/>
          <w:szCs w:val="24"/>
        </w:rPr>
        <w:t>хозяйственной деятельности, связанной с проек</w:t>
      </w:r>
      <w:r>
        <w:rPr>
          <w:rFonts w:ascii="Times New Roman" w:hAnsi="Times New Roman"/>
          <w:sz w:val="24"/>
          <w:szCs w:val="24"/>
        </w:rPr>
        <w:t xml:space="preserve">тируемыми работами на состояние </w:t>
      </w:r>
      <w:r w:rsidRPr="00503B3E">
        <w:rPr>
          <w:rFonts w:ascii="Times New Roman" w:hAnsi="Times New Roman"/>
          <w:sz w:val="24"/>
          <w:szCs w:val="24"/>
        </w:rPr>
        <w:t>растительности. К основным (и наиболее наглядным) из них относятся.</w:t>
      </w:r>
    </w:p>
    <w:p w14:paraId="0F0A8F95" w14:textId="77777777" w:rsidR="004F267F" w:rsidRPr="00503B3E" w:rsidRDefault="004F267F" w:rsidP="002202EB">
      <w:pPr>
        <w:pStyle w:val="aff3"/>
        <w:numPr>
          <w:ilvl w:val="0"/>
          <w:numId w:val="47"/>
        </w:numPr>
        <w:spacing w:line="276" w:lineRule="auto"/>
        <w:ind w:left="284" w:hanging="284"/>
        <w:rPr>
          <w:rFonts w:ascii="Times New Roman" w:hAnsi="Times New Roman"/>
          <w:sz w:val="24"/>
          <w:szCs w:val="24"/>
        </w:rPr>
      </w:pPr>
      <w:r w:rsidRPr="00503B3E">
        <w:rPr>
          <w:rFonts w:ascii="Times New Roman" w:hAnsi="Times New Roman"/>
          <w:sz w:val="24"/>
          <w:szCs w:val="24"/>
        </w:rPr>
        <w:t>Изменение морфологических и физиологических характеристик растений;</w:t>
      </w:r>
    </w:p>
    <w:p w14:paraId="2333064C" w14:textId="77777777" w:rsidR="004F267F" w:rsidRPr="00503B3E" w:rsidRDefault="004F267F" w:rsidP="002202EB">
      <w:pPr>
        <w:pStyle w:val="aff3"/>
        <w:numPr>
          <w:ilvl w:val="0"/>
          <w:numId w:val="47"/>
        </w:numPr>
        <w:spacing w:line="276" w:lineRule="auto"/>
        <w:ind w:left="284" w:hanging="284"/>
        <w:rPr>
          <w:rFonts w:ascii="Times New Roman" w:hAnsi="Times New Roman"/>
          <w:sz w:val="24"/>
          <w:szCs w:val="24"/>
        </w:rPr>
      </w:pPr>
      <w:r w:rsidRPr="00503B3E">
        <w:rPr>
          <w:rFonts w:ascii="Times New Roman" w:hAnsi="Times New Roman"/>
          <w:sz w:val="24"/>
          <w:szCs w:val="24"/>
        </w:rPr>
        <w:t>Изменение структуры и состава растительных сообществ;</w:t>
      </w:r>
    </w:p>
    <w:p w14:paraId="778549CD" w14:textId="77777777" w:rsidR="004F267F" w:rsidRPr="00503B3E" w:rsidRDefault="004F267F" w:rsidP="002202EB">
      <w:pPr>
        <w:pStyle w:val="aff3"/>
        <w:numPr>
          <w:ilvl w:val="0"/>
          <w:numId w:val="47"/>
        </w:numPr>
        <w:spacing w:line="276" w:lineRule="auto"/>
        <w:ind w:left="284" w:hanging="284"/>
        <w:rPr>
          <w:rFonts w:ascii="Times New Roman" w:hAnsi="Times New Roman"/>
          <w:sz w:val="24"/>
          <w:szCs w:val="24"/>
        </w:rPr>
      </w:pPr>
      <w:r w:rsidRPr="00503B3E">
        <w:rPr>
          <w:rFonts w:ascii="Times New Roman" w:hAnsi="Times New Roman"/>
          <w:sz w:val="24"/>
          <w:szCs w:val="24"/>
        </w:rPr>
        <w:t>Степень трансформации сообществ;</w:t>
      </w:r>
    </w:p>
    <w:p w14:paraId="4F6D4684" w14:textId="77777777" w:rsidR="004F267F" w:rsidRPr="00503B3E" w:rsidRDefault="004F267F" w:rsidP="002202EB">
      <w:pPr>
        <w:pStyle w:val="aff3"/>
        <w:numPr>
          <w:ilvl w:val="0"/>
          <w:numId w:val="47"/>
        </w:numPr>
        <w:spacing w:line="276" w:lineRule="auto"/>
        <w:ind w:left="284" w:hanging="284"/>
        <w:rPr>
          <w:rFonts w:ascii="Times New Roman" w:hAnsi="Times New Roman"/>
          <w:sz w:val="24"/>
          <w:szCs w:val="24"/>
        </w:rPr>
      </w:pPr>
      <w:r w:rsidRPr="00503B3E">
        <w:rPr>
          <w:rFonts w:ascii="Times New Roman" w:hAnsi="Times New Roman"/>
          <w:sz w:val="24"/>
          <w:szCs w:val="24"/>
        </w:rPr>
        <w:t>Наличие и состояние редких и исчезающих представителей флоры.</w:t>
      </w:r>
    </w:p>
    <w:p w14:paraId="2E371856"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Из физиологических изменений у некоторых растений были отмечены нарушения в</w:t>
      </w:r>
      <w:r>
        <w:rPr>
          <w:rFonts w:ascii="Times New Roman" w:hAnsi="Times New Roman"/>
          <w:sz w:val="24"/>
          <w:szCs w:val="24"/>
        </w:rPr>
        <w:t xml:space="preserve"> </w:t>
      </w:r>
      <w:r w:rsidRPr="00503B3E">
        <w:rPr>
          <w:rFonts w:ascii="Times New Roman" w:hAnsi="Times New Roman"/>
          <w:sz w:val="24"/>
          <w:szCs w:val="24"/>
        </w:rPr>
        <w:t>сроках наступления определенных фенологических фаз, в</w:t>
      </w:r>
      <w:r>
        <w:rPr>
          <w:rFonts w:ascii="Times New Roman" w:hAnsi="Times New Roman"/>
          <w:sz w:val="24"/>
          <w:szCs w:val="24"/>
        </w:rPr>
        <w:t xml:space="preserve"> частности запоздание вегетации </w:t>
      </w:r>
      <w:r w:rsidRPr="00503B3E">
        <w:rPr>
          <w:rFonts w:ascii="Times New Roman" w:hAnsi="Times New Roman"/>
          <w:sz w:val="24"/>
          <w:szCs w:val="24"/>
        </w:rPr>
        <w:t>и др. Однако, чем вызваны данные изменения однозначно, сказать нельзя.</w:t>
      </w:r>
    </w:p>
    <w:p w14:paraId="12AD61AE"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Изменение структуры и состава растительных сообществ наиболее наглядно будут</w:t>
      </w:r>
      <w:r>
        <w:rPr>
          <w:rFonts w:ascii="Times New Roman" w:hAnsi="Times New Roman"/>
          <w:sz w:val="24"/>
          <w:szCs w:val="24"/>
        </w:rPr>
        <w:t xml:space="preserve"> </w:t>
      </w:r>
      <w:r w:rsidRPr="00503B3E">
        <w:rPr>
          <w:rFonts w:ascii="Times New Roman" w:hAnsi="Times New Roman"/>
          <w:sz w:val="24"/>
          <w:szCs w:val="24"/>
        </w:rPr>
        <w:t>проявляться в снижении (или, напротив, увеличении) их биоразнообразия.</w:t>
      </w:r>
    </w:p>
    <w:p w14:paraId="2088F9CC" w14:textId="77777777" w:rsidR="004F267F" w:rsidRPr="00503B3E" w:rsidRDefault="004F267F" w:rsidP="00F50201">
      <w:pPr>
        <w:spacing w:line="276" w:lineRule="auto"/>
        <w:ind w:firstLine="567"/>
        <w:rPr>
          <w:rFonts w:ascii="Times New Roman" w:hAnsi="Times New Roman"/>
          <w:sz w:val="24"/>
          <w:szCs w:val="24"/>
        </w:rPr>
      </w:pPr>
      <w:r w:rsidRPr="00503B3E">
        <w:rPr>
          <w:rFonts w:ascii="Times New Roman" w:hAnsi="Times New Roman"/>
          <w:sz w:val="24"/>
          <w:szCs w:val="24"/>
        </w:rPr>
        <w:t>Степень трансформации растительных сообществ в различных частях исследуемой</w:t>
      </w:r>
      <w:r>
        <w:rPr>
          <w:rFonts w:ascii="Times New Roman" w:hAnsi="Times New Roman"/>
          <w:sz w:val="24"/>
          <w:szCs w:val="24"/>
        </w:rPr>
        <w:t xml:space="preserve"> </w:t>
      </w:r>
      <w:r w:rsidRPr="00503B3E">
        <w:rPr>
          <w:rFonts w:ascii="Times New Roman" w:hAnsi="Times New Roman"/>
          <w:sz w:val="24"/>
          <w:szCs w:val="24"/>
        </w:rPr>
        <w:t>территории неодинаковая. Ее максимальные значени</w:t>
      </w:r>
      <w:r>
        <w:rPr>
          <w:rFonts w:ascii="Times New Roman" w:hAnsi="Times New Roman"/>
          <w:sz w:val="24"/>
          <w:szCs w:val="24"/>
        </w:rPr>
        <w:t xml:space="preserve">я наблюдается лишь на локальных </w:t>
      </w:r>
      <w:r w:rsidRPr="00503B3E">
        <w:rPr>
          <w:rFonts w:ascii="Times New Roman" w:hAnsi="Times New Roman"/>
          <w:sz w:val="24"/>
          <w:szCs w:val="24"/>
        </w:rPr>
        <w:t xml:space="preserve">участках, где под воздействием технологических процессов растительный </w:t>
      </w:r>
      <w:r>
        <w:rPr>
          <w:rFonts w:ascii="Times New Roman" w:hAnsi="Times New Roman"/>
          <w:sz w:val="24"/>
          <w:szCs w:val="24"/>
        </w:rPr>
        <w:t xml:space="preserve">покров </w:t>
      </w:r>
      <w:r w:rsidRPr="00503B3E">
        <w:rPr>
          <w:rFonts w:ascii="Times New Roman" w:hAnsi="Times New Roman"/>
          <w:sz w:val="24"/>
          <w:szCs w:val="24"/>
        </w:rPr>
        <w:t>уничтожен полностью (вокруг буровых уста</w:t>
      </w:r>
      <w:r>
        <w:rPr>
          <w:rFonts w:ascii="Times New Roman" w:hAnsi="Times New Roman"/>
          <w:sz w:val="24"/>
          <w:szCs w:val="24"/>
        </w:rPr>
        <w:t xml:space="preserve">новок, всех типов скважин и др. </w:t>
      </w:r>
      <w:r w:rsidRPr="00503B3E">
        <w:rPr>
          <w:rFonts w:ascii="Times New Roman" w:hAnsi="Times New Roman"/>
          <w:sz w:val="24"/>
          <w:szCs w:val="24"/>
        </w:rPr>
        <w:t>производственных объектов).</w:t>
      </w:r>
    </w:p>
    <w:p w14:paraId="41E3D9AE" w14:textId="77777777" w:rsidR="004F267F" w:rsidRDefault="004F267F" w:rsidP="00503B3E">
      <w:pPr>
        <w:spacing w:line="276" w:lineRule="auto"/>
        <w:rPr>
          <w:rFonts w:ascii="Times New Roman" w:hAnsi="Times New Roman"/>
          <w:sz w:val="24"/>
          <w:szCs w:val="24"/>
        </w:rPr>
      </w:pPr>
    </w:p>
    <w:p w14:paraId="5D22C87E" w14:textId="77777777" w:rsidR="004F267F" w:rsidRDefault="004F267F" w:rsidP="00503B3E">
      <w:pPr>
        <w:spacing w:line="276" w:lineRule="auto"/>
        <w:jc w:val="center"/>
        <w:rPr>
          <w:rFonts w:ascii="Times New Roman" w:hAnsi="Times New Roman"/>
          <w:sz w:val="24"/>
          <w:szCs w:val="24"/>
        </w:rPr>
      </w:pPr>
      <w:r>
        <w:rPr>
          <w:rFonts w:ascii="Times New Roman" w:hAnsi="Times New Roman"/>
          <w:sz w:val="24"/>
          <w:szCs w:val="24"/>
        </w:rPr>
        <w:t>БАЛЬНАЯ ОЦЕНКА ВОЗДЕЙСТВИЯ НА РАСТИТЕЛЬНЫЙ ПОКРОВ</w:t>
      </w:r>
    </w:p>
    <w:p w14:paraId="1A727346" w14:textId="77777777" w:rsidR="002C7C85" w:rsidRDefault="002C7C85" w:rsidP="002C7C85">
      <w:pPr>
        <w:spacing w:line="276" w:lineRule="auto"/>
        <w:jc w:val="right"/>
        <w:rPr>
          <w:rFonts w:ascii="Times New Roman" w:hAnsi="Times New Roman"/>
          <w:sz w:val="24"/>
          <w:szCs w:val="24"/>
        </w:rPr>
      </w:pPr>
      <w:r>
        <w:rPr>
          <w:rFonts w:ascii="Times New Roman" w:hAnsi="Times New Roman"/>
          <w:sz w:val="24"/>
          <w:szCs w:val="24"/>
        </w:rPr>
        <w:t>Таблица  9.1</w:t>
      </w:r>
    </w:p>
    <w:tbl>
      <w:tblPr>
        <w:tblStyle w:val="aff9"/>
        <w:tblW w:w="5000" w:type="pct"/>
        <w:tblCellMar>
          <w:left w:w="28" w:type="dxa"/>
          <w:right w:w="28" w:type="dxa"/>
        </w:tblCellMar>
        <w:tblLook w:val="04A0" w:firstRow="1" w:lastRow="0" w:firstColumn="1" w:lastColumn="0" w:noHBand="0" w:noVBand="1"/>
      </w:tblPr>
      <w:tblGrid>
        <w:gridCol w:w="229"/>
        <w:gridCol w:w="2045"/>
        <w:gridCol w:w="1405"/>
        <w:gridCol w:w="1100"/>
        <w:gridCol w:w="1100"/>
        <w:gridCol w:w="702"/>
        <w:gridCol w:w="1119"/>
        <w:gridCol w:w="1296"/>
        <w:gridCol w:w="633"/>
      </w:tblGrid>
      <w:tr w:rsidR="00E672C9" w:rsidRPr="00E672C9" w14:paraId="10A8496B" w14:textId="77777777" w:rsidTr="00C970E9">
        <w:trPr>
          <w:trHeight w:val="20"/>
        </w:trPr>
        <w:tc>
          <w:tcPr>
            <w:tcW w:w="180" w:type="pct"/>
            <w:vMerge w:val="restart"/>
            <w:vAlign w:val="center"/>
          </w:tcPr>
          <w:p w14:paraId="33BD14AE" w14:textId="77777777" w:rsidR="004F267F" w:rsidRPr="00503B3E" w:rsidRDefault="004F267F" w:rsidP="004A598E">
            <w:pPr>
              <w:jc w:val="center"/>
            </w:pPr>
            <w:r w:rsidRPr="00503B3E">
              <w:t>№</w:t>
            </w:r>
          </w:p>
        </w:tc>
        <w:tc>
          <w:tcPr>
            <w:tcW w:w="919" w:type="pct"/>
            <w:vMerge w:val="restart"/>
            <w:vAlign w:val="center"/>
          </w:tcPr>
          <w:p w14:paraId="77CF1F4A" w14:textId="77777777" w:rsidR="004F267F" w:rsidRPr="00503B3E" w:rsidRDefault="004F267F" w:rsidP="004A598E">
            <w:pPr>
              <w:jc w:val="center"/>
            </w:pPr>
            <w:r w:rsidRPr="00503B3E">
              <w:t>Наименование</w:t>
            </w:r>
          </w:p>
          <w:p w14:paraId="5FF0500B" w14:textId="77777777" w:rsidR="004F267F" w:rsidRPr="00503B3E" w:rsidRDefault="004F267F" w:rsidP="004A598E">
            <w:pPr>
              <w:jc w:val="center"/>
            </w:pPr>
            <w:r w:rsidRPr="00503B3E">
              <w:t>параметра</w:t>
            </w:r>
          </w:p>
        </w:tc>
        <w:tc>
          <w:tcPr>
            <w:tcW w:w="627" w:type="pct"/>
            <w:vMerge w:val="restart"/>
            <w:vAlign w:val="center"/>
          </w:tcPr>
          <w:p w14:paraId="213BA112" w14:textId="77777777" w:rsidR="004F267F" w:rsidRPr="00503B3E" w:rsidRDefault="004F267F" w:rsidP="004A598E">
            <w:pPr>
              <w:jc w:val="center"/>
            </w:pPr>
            <w:r w:rsidRPr="00503B3E">
              <w:t>Единицы измерения</w:t>
            </w:r>
          </w:p>
        </w:tc>
        <w:tc>
          <w:tcPr>
            <w:tcW w:w="2796" w:type="pct"/>
            <w:gridSpan w:val="5"/>
            <w:vAlign w:val="center"/>
          </w:tcPr>
          <w:p w14:paraId="079EF8AC" w14:textId="77777777" w:rsidR="004F267F" w:rsidRPr="00503B3E" w:rsidRDefault="004F267F" w:rsidP="004A598E">
            <w:pPr>
              <w:jc w:val="center"/>
            </w:pPr>
            <w:r w:rsidRPr="00503B3E">
              <w:t>Критерий оценки, балл</w:t>
            </w:r>
          </w:p>
        </w:tc>
        <w:tc>
          <w:tcPr>
            <w:tcW w:w="479" w:type="pct"/>
            <w:vMerge w:val="restart"/>
            <w:vAlign w:val="center"/>
          </w:tcPr>
          <w:p w14:paraId="78B69CBF" w14:textId="77777777" w:rsidR="004F267F" w:rsidRPr="00503B3E" w:rsidRDefault="00E672C9" w:rsidP="004A598E">
            <w:pPr>
              <w:jc w:val="center"/>
            </w:pPr>
            <w:r w:rsidRPr="00503B3E">
              <w:t>Оценка в баллах</w:t>
            </w:r>
          </w:p>
        </w:tc>
      </w:tr>
      <w:tr w:rsidR="00E672C9" w:rsidRPr="00E672C9" w14:paraId="62728804" w14:textId="77777777" w:rsidTr="00C970E9">
        <w:trPr>
          <w:trHeight w:val="20"/>
        </w:trPr>
        <w:tc>
          <w:tcPr>
            <w:tcW w:w="180" w:type="pct"/>
            <w:vMerge/>
            <w:vAlign w:val="center"/>
          </w:tcPr>
          <w:p w14:paraId="2315556E" w14:textId="77777777" w:rsidR="004F267F" w:rsidRPr="00503B3E" w:rsidRDefault="004F267F" w:rsidP="004A598E">
            <w:pPr>
              <w:jc w:val="center"/>
            </w:pPr>
          </w:p>
        </w:tc>
        <w:tc>
          <w:tcPr>
            <w:tcW w:w="919" w:type="pct"/>
            <w:vMerge/>
            <w:vAlign w:val="center"/>
          </w:tcPr>
          <w:p w14:paraId="047B2259" w14:textId="77777777" w:rsidR="004F267F" w:rsidRPr="00503B3E" w:rsidRDefault="004F267F" w:rsidP="004A598E">
            <w:pPr>
              <w:jc w:val="center"/>
            </w:pPr>
          </w:p>
        </w:tc>
        <w:tc>
          <w:tcPr>
            <w:tcW w:w="627" w:type="pct"/>
            <w:vMerge/>
            <w:vAlign w:val="center"/>
          </w:tcPr>
          <w:p w14:paraId="02E16B74" w14:textId="77777777" w:rsidR="004F267F" w:rsidRPr="00503B3E" w:rsidRDefault="004F267F" w:rsidP="004A598E">
            <w:pPr>
              <w:jc w:val="center"/>
            </w:pPr>
          </w:p>
        </w:tc>
        <w:tc>
          <w:tcPr>
            <w:tcW w:w="551" w:type="pct"/>
            <w:vAlign w:val="center"/>
          </w:tcPr>
          <w:p w14:paraId="1CE400AF" w14:textId="77777777" w:rsidR="004F267F" w:rsidRPr="00503B3E" w:rsidRDefault="004F267F" w:rsidP="004A598E">
            <w:pPr>
              <w:jc w:val="center"/>
            </w:pPr>
            <w:r w:rsidRPr="00503B3E">
              <w:t>Крайне не значительное</w:t>
            </w:r>
          </w:p>
          <w:p w14:paraId="71FAEE40" w14:textId="77777777" w:rsidR="004F267F" w:rsidRPr="00503B3E" w:rsidRDefault="004F267F" w:rsidP="004A598E">
            <w:pPr>
              <w:jc w:val="center"/>
            </w:pPr>
            <w:r w:rsidRPr="00503B3E">
              <w:t>1 балл</w:t>
            </w:r>
          </w:p>
        </w:tc>
        <w:tc>
          <w:tcPr>
            <w:tcW w:w="551" w:type="pct"/>
            <w:vAlign w:val="center"/>
          </w:tcPr>
          <w:p w14:paraId="4292F254" w14:textId="77777777" w:rsidR="004F267F" w:rsidRPr="00503B3E" w:rsidRDefault="004F267F" w:rsidP="004A598E">
            <w:pPr>
              <w:jc w:val="center"/>
            </w:pPr>
            <w:r w:rsidRPr="00503B3E">
              <w:t>Не значительное</w:t>
            </w:r>
          </w:p>
          <w:p w14:paraId="1A675BB5" w14:textId="77777777" w:rsidR="004F267F" w:rsidRPr="00503B3E" w:rsidRDefault="004F267F" w:rsidP="004A598E">
            <w:pPr>
              <w:jc w:val="center"/>
            </w:pPr>
            <w:r w:rsidRPr="00503B3E">
              <w:t>2 балла</w:t>
            </w:r>
          </w:p>
        </w:tc>
        <w:tc>
          <w:tcPr>
            <w:tcW w:w="501" w:type="pct"/>
            <w:vAlign w:val="center"/>
          </w:tcPr>
          <w:p w14:paraId="0A35E468" w14:textId="77777777" w:rsidR="004F267F" w:rsidRPr="00503B3E" w:rsidRDefault="004F267F" w:rsidP="004A598E">
            <w:pPr>
              <w:jc w:val="center"/>
            </w:pPr>
            <w:r w:rsidRPr="00503B3E">
              <w:t>Среднее</w:t>
            </w:r>
          </w:p>
          <w:p w14:paraId="50881F5B" w14:textId="77777777" w:rsidR="004F267F" w:rsidRPr="00503B3E" w:rsidRDefault="004F267F" w:rsidP="004A598E">
            <w:pPr>
              <w:jc w:val="center"/>
            </w:pPr>
            <w:r w:rsidRPr="00503B3E">
              <w:t>3 балла</w:t>
            </w:r>
          </w:p>
        </w:tc>
        <w:tc>
          <w:tcPr>
            <w:tcW w:w="559" w:type="pct"/>
            <w:vAlign w:val="center"/>
          </w:tcPr>
          <w:p w14:paraId="1127BB08" w14:textId="77777777" w:rsidR="004F267F" w:rsidRPr="00503B3E" w:rsidRDefault="004F267F" w:rsidP="004A598E">
            <w:pPr>
              <w:jc w:val="center"/>
            </w:pPr>
            <w:r w:rsidRPr="00503B3E">
              <w:t>Значительное</w:t>
            </w:r>
          </w:p>
          <w:p w14:paraId="3C3ED4A2" w14:textId="77777777" w:rsidR="004F267F" w:rsidRPr="00503B3E" w:rsidRDefault="004F267F" w:rsidP="004A598E">
            <w:pPr>
              <w:jc w:val="center"/>
            </w:pPr>
            <w:r w:rsidRPr="00503B3E">
              <w:t>4 балла</w:t>
            </w:r>
          </w:p>
        </w:tc>
        <w:tc>
          <w:tcPr>
            <w:tcW w:w="635" w:type="pct"/>
            <w:vAlign w:val="center"/>
          </w:tcPr>
          <w:p w14:paraId="51702391" w14:textId="77777777" w:rsidR="004F267F" w:rsidRPr="00503B3E" w:rsidRDefault="00E672C9" w:rsidP="004A598E">
            <w:pPr>
              <w:jc w:val="center"/>
            </w:pPr>
            <w:r w:rsidRPr="00503B3E">
              <w:t>Исключительно сильное</w:t>
            </w:r>
          </w:p>
          <w:p w14:paraId="56114DE9" w14:textId="77777777" w:rsidR="00E672C9" w:rsidRPr="00503B3E" w:rsidRDefault="00E672C9" w:rsidP="004A598E">
            <w:pPr>
              <w:jc w:val="center"/>
            </w:pPr>
            <w:r w:rsidRPr="00503B3E">
              <w:t>5 балла</w:t>
            </w:r>
          </w:p>
        </w:tc>
        <w:tc>
          <w:tcPr>
            <w:tcW w:w="479" w:type="pct"/>
            <w:vMerge/>
            <w:vAlign w:val="center"/>
          </w:tcPr>
          <w:p w14:paraId="70E6D47C" w14:textId="77777777" w:rsidR="004F267F" w:rsidRPr="00503B3E" w:rsidRDefault="004F267F" w:rsidP="004A598E">
            <w:pPr>
              <w:jc w:val="center"/>
            </w:pPr>
          </w:p>
        </w:tc>
      </w:tr>
      <w:tr w:rsidR="00E672C9" w:rsidRPr="00E672C9" w14:paraId="35769285" w14:textId="77777777" w:rsidTr="00C970E9">
        <w:trPr>
          <w:trHeight w:val="20"/>
        </w:trPr>
        <w:tc>
          <w:tcPr>
            <w:tcW w:w="180" w:type="pct"/>
            <w:vAlign w:val="center"/>
          </w:tcPr>
          <w:p w14:paraId="5ED8DBBD" w14:textId="77777777" w:rsidR="004F267F" w:rsidRPr="00503B3E" w:rsidRDefault="00E672C9" w:rsidP="004A598E">
            <w:pPr>
              <w:jc w:val="center"/>
            </w:pPr>
            <w:r>
              <w:t>1</w:t>
            </w:r>
          </w:p>
        </w:tc>
        <w:tc>
          <w:tcPr>
            <w:tcW w:w="919" w:type="pct"/>
            <w:vAlign w:val="center"/>
          </w:tcPr>
          <w:p w14:paraId="4072DD24" w14:textId="77777777" w:rsidR="004F267F" w:rsidRPr="00503B3E" w:rsidRDefault="00E672C9" w:rsidP="004A598E">
            <w:pPr>
              <w:jc w:val="center"/>
            </w:pPr>
            <w:r>
              <w:t>Наличие экземпляров с морфофизиологическими изменениями</w:t>
            </w:r>
          </w:p>
        </w:tc>
        <w:tc>
          <w:tcPr>
            <w:tcW w:w="627" w:type="pct"/>
            <w:vAlign w:val="center"/>
          </w:tcPr>
          <w:p w14:paraId="119A951C" w14:textId="77777777" w:rsidR="004F267F" w:rsidRPr="00503B3E" w:rsidRDefault="00E61A2D" w:rsidP="004A598E">
            <w:pPr>
              <w:jc w:val="center"/>
            </w:pPr>
            <w:r>
              <w:t xml:space="preserve">% экземпляров на единицу </w:t>
            </w:r>
            <w:r w:rsidR="00E672C9">
              <w:t>месторождения</w:t>
            </w:r>
          </w:p>
        </w:tc>
        <w:tc>
          <w:tcPr>
            <w:tcW w:w="551" w:type="pct"/>
            <w:vAlign w:val="center"/>
          </w:tcPr>
          <w:p w14:paraId="7256FD47" w14:textId="77777777" w:rsidR="004F267F" w:rsidRPr="00503B3E" w:rsidRDefault="00E672C9" w:rsidP="004A598E">
            <w:pPr>
              <w:jc w:val="center"/>
              <w:rPr>
                <w:lang w:val="en-US"/>
              </w:rPr>
            </w:pPr>
            <w:r>
              <w:rPr>
                <w:lang w:val="en-US"/>
              </w:rPr>
              <w:t>&gt;3</w:t>
            </w:r>
          </w:p>
        </w:tc>
        <w:tc>
          <w:tcPr>
            <w:tcW w:w="551" w:type="pct"/>
            <w:vAlign w:val="center"/>
          </w:tcPr>
          <w:p w14:paraId="0E3F9025" w14:textId="77777777" w:rsidR="004F267F" w:rsidRPr="00503B3E" w:rsidRDefault="00E672C9" w:rsidP="004A598E">
            <w:pPr>
              <w:jc w:val="center"/>
              <w:rPr>
                <w:lang w:val="en-US"/>
              </w:rPr>
            </w:pPr>
            <w:r>
              <w:rPr>
                <w:lang w:val="en-US"/>
              </w:rPr>
              <w:t>3-10</w:t>
            </w:r>
          </w:p>
        </w:tc>
        <w:tc>
          <w:tcPr>
            <w:tcW w:w="501" w:type="pct"/>
            <w:vAlign w:val="center"/>
          </w:tcPr>
          <w:p w14:paraId="37899EF4" w14:textId="77777777" w:rsidR="004F267F" w:rsidRPr="00503B3E" w:rsidRDefault="00E672C9" w:rsidP="004A598E">
            <w:pPr>
              <w:jc w:val="center"/>
              <w:rPr>
                <w:lang w:val="en-US"/>
              </w:rPr>
            </w:pPr>
            <w:r>
              <w:rPr>
                <w:lang w:val="en-US"/>
              </w:rPr>
              <w:t>10-20</w:t>
            </w:r>
          </w:p>
        </w:tc>
        <w:tc>
          <w:tcPr>
            <w:tcW w:w="559" w:type="pct"/>
            <w:vAlign w:val="center"/>
          </w:tcPr>
          <w:p w14:paraId="35A3C35E" w14:textId="77777777" w:rsidR="004F267F" w:rsidRPr="00503B3E" w:rsidRDefault="00E672C9" w:rsidP="004A598E">
            <w:pPr>
              <w:jc w:val="center"/>
              <w:rPr>
                <w:lang w:val="en-US"/>
              </w:rPr>
            </w:pPr>
            <w:r>
              <w:rPr>
                <w:lang w:val="en-US"/>
              </w:rPr>
              <w:t>20-50</w:t>
            </w:r>
          </w:p>
        </w:tc>
        <w:tc>
          <w:tcPr>
            <w:tcW w:w="635" w:type="pct"/>
            <w:vAlign w:val="center"/>
          </w:tcPr>
          <w:p w14:paraId="668AC6FC" w14:textId="77777777" w:rsidR="004F267F" w:rsidRPr="00503B3E" w:rsidRDefault="00E672C9" w:rsidP="004A598E">
            <w:pPr>
              <w:jc w:val="center"/>
              <w:rPr>
                <w:lang w:val="en-US"/>
              </w:rPr>
            </w:pPr>
            <w:r>
              <w:rPr>
                <w:lang w:val="en-US"/>
              </w:rPr>
              <w:t>&lt;50</w:t>
            </w:r>
          </w:p>
        </w:tc>
        <w:tc>
          <w:tcPr>
            <w:tcW w:w="479" w:type="pct"/>
            <w:vAlign w:val="center"/>
          </w:tcPr>
          <w:p w14:paraId="7500A994" w14:textId="77777777" w:rsidR="004F267F" w:rsidRPr="00503B3E" w:rsidRDefault="00E672C9" w:rsidP="004A598E">
            <w:pPr>
              <w:jc w:val="center"/>
              <w:rPr>
                <w:lang w:val="en-US"/>
              </w:rPr>
            </w:pPr>
            <w:r>
              <w:rPr>
                <w:lang w:val="en-US"/>
              </w:rPr>
              <w:t>1</w:t>
            </w:r>
          </w:p>
        </w:tc>
      </w:tr>
      <w:tr w:rsidR="00E672C9" w:rsidRPr="00E672C9" w14:paraId="224F885D" w14:textId="77777777" w:rsidTr="00C970E9">
        <w:trPr>
          <w:trHeight w:val="20"/>
        </w:trPr>
        <w:tc>
          <w:tcPr>
            <w:tcW w:w="180" w:type="pct"/>
            <w:vAlign w:val="center"/>
          </w:tcPr>
          <w:p w14:paraId="20DFC69E" w14:textId="77777777" w:rsidR="00E672C9" w:rsidRPr="00503B3E" w:rsidRDefault="00E672C9" w:rsidP="004A598E">
            <w:pPr>
              <w:jc w:val="center"/>
              <w:rPr>
                <w:lang w:val="en-US"/>
              </w:rPr>
            </w:pPr>
            <w:r>
              <w:rPr>
                <w:lang w:val="en-US"/>
              </w:rPr>
              <w:t>2</w:t>
            </w:r>
          </w:p>
        </w:tc>
        <w:tc>
          <w:tcPr>
            <w:tcW w:w="919" w:type="pct"/>
            <w:vAlign w:val="center"/>
          </w:tcPr>
          <w:p w14:paraId="43D36E1F" w14:textId="77777777" w:rsidR="00E672C9" w:rsidRPr="00E672C9" w:rsidRDefault="00E672C9" w:rsidP="004A598E">
            <w:pPr>
              <w:jc w:val="center"/>
            </w:pPr>
            <w:r>
              <w:t>Видное разнообразие</w:t>
            </w:r>
          </w:p>
        </w:tc>
        <w:tc>
          <w:tcPr>
            <w:tcW w:w="627" w:type="pct"/>
            <w:vAlign w:val="center"/>
          </w:tcPr>
          <w:p w14:paraId="2134631F" w14:textId="77777777" w:rsidR="00E672C9" w:rsidRDefault="00E672C9" w:rsidP="004A598E">
            <w:pPr>
              <w:jc w:val="center"/>
            </w:pPr>
            <w:r>
              <w:t>% видов от числа характерных для данного района</w:t>
            </w:r>
          </w:p>
        </w:tc>
        <w:tc>
          <w:tcPr>
            <w:tcW w:w="551" w:type="pct"/>
            <w:vAlign w:val="center"/>
          </w:tcPr>
          <w:p w14:paraId="71CB5727" w14:textId="77777777" w:rsidR="00E672C9" w:rsidRPr="00E672C9" w:rsidRDefault="00E672C9" w:rsidP="004A598E">
            <w:pPr>
              <w:jc w:val="center"/>
              <w:rPr>
                <w:lang w:val="en-US"/>
              </w:rPr>
            </w:pPr>
            <w:r>
              <w:t xml:space="preserve">Не </w:t>
            </w:r>
            <w:r>
              <w:rPr>
                <w:lang w:val="en-US"/>
              </w:rPr>
              <w:t>&gt;70</w:t>
            </w:r>
          </w:p>
        </w:tc>
        <w:tc>
          <w:tcPr>
            <w:tcW w:w="551" w:type="pct"/>
            <w:vAlign w:val="center"/>
          </w:tcPr>
          <w:p w14:paraId="20DB6A88" w14:textId="77777777" w:rsidR="00E672C9" w:rsidRPr="00E672C9" w:rsidRDefault="00E672C9" w:rsidP="004A598E">
            <w:pPr>
              <w:jc w:val="center"/>
              <w:rPr>
                <w:lang w:val="en-US"/>
              </w:rPr>
            </w:pPr>
            <w:r>
              <w:rPr>
                <w:lang w:val="en-US"/>
              </w:rPr>
              <w:t>55-70</w:t>
            </w:r>
          </w:p>
        </w:tc>
        <w:tc>
          <w:tcPr>
            <w:tcW w:w="501" w:type="pct"/>
            <w:vAlign w:val="center"/>
          </w:tcPr>
          <w:p w14:paraId="1C92A485" w14:textId="77777777" w:rsidR="00E672C9" w:rsidRPr="00E672C9" w:rsidRDefault="00E672C9" w:rsidP="004A598E">
            <w:pPr>
              <w:jc w:val="center"/>
              <w:rPr>
                <w:lang w:val="en-US"/>
              </w:rPr>
            </w:pPr>
            <w:r>
              <w:rPr>
                <w:lang w:val="en-US"/>
              </w:rPr>
              <w:t>30-55</w:t>
            </w:r>
          </w:p>
        </w:tc>
        <w:tc>
          <w:tcPr>
            <w:tcW w:w="559" w:type="pct"/>
            <w:vAlign w:val="center"/>
          </w:tcPr>
          <w:p w14:paraId="40BE563D" w14:textId="77777777" w:rsidR="00E672C9" w:rsidRPr="00E672C9" w:rsidRDefault="00E672C9" w:rsidP="004A598E">
            <w:pPr>
              <w:jc w:val="center"/>
              <w:rPr>
                <w:lang w:val="en-US"/>
              </w:rPr>
            </w:pPr>
            <w:r>
              <w:rPr>
                <w:lang w:val="en-US"/>
              </w:rPr>
              <w:t>20-30</w:t>
            </w:r>
          </w:p>
        </w:tc>
        <w:tc>
          <w:tcPr>
            <w:tcW w:w="635" w:type="pct"/>
            <w:vAlign w:val="center"/>
          </w:tcPr>
          <w:p w14:paraId="60FF266B" w14:textId="77777777" w:rsidR="00E672C9" w:rsidRPr="00E672C9" w:rsidRDefault="00E672C9" w:rsidP="004A598E">
            <w:pPr>
              <w:jc w:val="center"/>
              <w:rPr>
                <w:lang w:val="en-US"/>
              </w:rPr>
            </w:pPr>
            <w:r>
              <w:rPr>
                <w:lang w:val="en-US"/>
              </w:rPr>
              <w:t>&gt;20</w:t>
            </w:r>
          </w:p>
        </w:tc>
        <w:tc>
          <w:tcPr>
            <w:tcW w:w="479" w:type="pct"/>
            <w:vAlign w:val="center"/>
          </w:tcPr>
          <w:p w14:paraId="3771C2EB" w14:textId="77777777" w:rsidR="00E672C9" w:rsidRPr="00E672C9" w:rsidRDefault="00E672C9" w:rsidP="004A598E">
            <w:pPr>
              <w:jc w:val="center"/>
              <w:rPr>
                <w:lang w:val="en-US"/>
              </w:rPr>
            </w:pPr>
            <w:r>
              <w:rPr>
                <w:lang w:val="en-US"/>
              </w:rPr>
              <w:t>2</w:t>
            </w:r>
          </w:p>
        </w:tc>
      </w:tr>
      <w:tr w:rsidR="00E672C9" w:rsidRPr="00E672C9" w14:paraId="293EB2BC" w14:textId="77777777" w:rsidTr="00C970E9">
        <w:trPr>
          <w:trHeight w:val="20"/>
        </w:trPr>
        <w:tc>
          <w:tcPr>
            <w:tcW w:w="180" w:type="pct"/>
            <w:vAlign w:val="center"/>
          </w:tcPr>
          <w:p w14:paraId="602F2D34" w14:textId="77777777" w:rsidR="00E672C9" w:rsidRDefault="00E672C9" w:rsidP="004A598E">
            <w:pPr>
              <w:jc w:val="center"/>
              <w:rPr>
                <w:lang w:val="en-US"/>
              </w:rPr>
            </w:pPr>
            <w:r>
              <w:rPr>
                <w:lang w:val="en-US"/>
              </w:rPr>
              <w:t>3</w:t>
            </w:r>
          </w:p>
        </w:tc>
        <w:tc>
          <w:tcPr>
            <w:tcW w:w="919" w:type="pct"/>
            <w:vAlign w:val="center"/>
          </w:tcPr>
          <w:p w14:paraId="0CE6006E" w14:textId="77777777" w:rsidR="00E672C9" w:rsidRDefault="00E672C9" w:rsidP="004A598E">
            <w:pPr>
              <w:jc w:val="center"/>
            </w:pPr>
            <w:r>
              <w:t>Наличие сорных элементов</w:t>
            </w:r>
          </w:p>
        </w:tc>
        <w:tc>
          <w:tcPr>
            <w:tcW w:w="627" w:type="pct"/>
            <w:vAlign w:val="center"/>
          </w:tcPr>
          <w:p w14:paraId="6EAB3BF2" w14:textId="77777777" w:rsidR="00E672C9" w:rsidRDefault="00E672C9" w:rsidP="004A598E">
            <w:pPr>
              <w:jc w:val="center"/>
            </w:pPr>
            <w:r>
              <w:t>% сорных от общего числа видов</w:t>
            </w:r>
          </w:p>
        </w:tc>
        <w:tc>
          <w:tcPr>
            <w:tcW w:w="551" w:type="pct"/>
            <w:vAlign w:val="center"/>
          </w:tcPr>
          <w:p w14:paraId="3A27B7C3" w14:textId="77777777" w:rsidR="00E672C9" w:rsidRPr="00503B3E" w:rsidRDefault="00E672C9" w:rsidP="004A598E">
            <w:pPr>
              <w:jc w:val="center"/>
              <w:rPr>
                <w:lang w:val="en-US"/>
              </w:rPr>
            </w:pPr>
            <w:r>
              <w:rPr>
                <w:lang w:val="en-US"/>
              </w:rPr>
              <w:t>&gt;5</w:t>
            </w:r>
          </w:p>
        </w:tc>
        <w:tc>
          <w:tcPr>
            <w:tcW w:w="551" w:type="pct"/>
            <w:vAlign w:val="center"/>
          </w:tcPr>
          <w:p w14:paraId="20C18FA1" w14:textId="77777777" w:rsidR="00E672C9" w:rsidRPr="00E672C9" w:rsidRDefault="00E672C9" w:rsidP="004A598E">
            <w:pPr>
              <w:jc w:val="center"/>
              <w:rPr>
                <w:lang w:val="en-US"/>
              </w:rPr>
            </w:pPr>
            <w:r>
              <w:rPr>
                <w:lang w:val="en-US"/>
              </w:rPr>
              <w:t>5-15</w:t>
            </w:r>
          </w:p>
        </w:tc>
        <w:tc>
          <w:tcPr>
            <w:tcW w:w="501" w:type="pct"/>
            <w:vAlign w:val="center"/>
          </w:tcPr>
          <w:p w14:paraId="3CAFDA85" w14:textId="77777777" w:rsidR="00E672C9" w:rsidRPr="00E672C9" w:rsidRDefault="00E672C9" w:rsidP="004A598E">
            <w:pPr>
              <w:jc w:val="center"/>
              <w:rPr>
                <w:lang w:val="en-US"/>
              </w:rPr>
            </w:pPr>
            <w:r>
              <w:rPr>
                <w:lang w:val="en-US"/>
              </w:rPr>
              <w:t>15-35</w:t>
            </w:r>
          </w:p>
        </w:tc>
        <w:tc>
          <w:tcPr>
            <w:tcW w:w="559" w:type="pct"/>
            <w:vAlign w:val="center"/>
          </w:tcPr>
          <w:p w14:paraId="415F01A6" w14:textId="77777777" w:rsidR="00E672C9" w:rsidRPr="00E672C9" w:rsidRDefault="00E672C9" w:rsidP="004A598E">
            <w:pPr>
              <w:jc w:val="center"/>
              <w:rPr>
                <w:lang w:val="en-US"/>
              </w:rPr>
            </w:pPr>
            <w:r>
              <w:rPr>
                <w:lang w:val="en-US"/>
              </w:rPr>
              <w:t>35-70</w:t>
            </w:r>
          </w:p>
        </w:tc>
        <w:tc>
          <w:tcPr>
            <w:tcW w:w="635" w:type="pct"/>
            <w:vAlign w:val="center"/>
          </w:tcPr>
          <w:p w14:paraId="74CF1545" w14:textId="77777777" w:rsidR="00E672C9" w:rsidRPr="00E672C9" w:rsidRDefault="00E672C9" w:rsidP="004A598E">
            <w:pPr>
              <w:jc w:val="center"/>
              <w:rPr>
                <w:lang w:val="en-US"/>
              </w:rPr>
            </w:pPr>
            <w:r>
              <w:rPr>
                <w:lang w:val="en-US"/>
              </w:rPr>
              <w:t>&lt;70</w:t>
            </w:r>
          </w:p>
        </w:tc>
        <w:tc>
          <w:tcPr>
            <w:tcW w:w="479" w:type="pct"/>
            <w:vAlign w:val="center"/>
          </w:tcPr>
          <w:p w14:paraId="476FDB59" w14:textId="77777777" w:rsidR="00E672C9" w:rsidRPr="00E672C9" w:rsidRDefault="00E672C9" w:rsidP="004A598E">
            <w:pPr>
              <w:jc w:val="center"/>
              <w:rPr>
                <w:lang w:val="en-US"/>
              </w:rPr>
            </w:pPr>
            <w:r>
              <w:rPr>
                <w:lang w:val="en-US"/>
              </w:rPr>
              <w:t>3</w:t>
            </w:r>
          </w:p>
        </w:tc>
      </w:tr>
      <w:tr w:rsidR="00E672C9" w:rsidRPr="00E672C9" w14:paraId="61AAC0DD" w14:textId="77777777" w:rsidTr="00C970E9">
        <w:trPr>
          <w:trHeight w:val="20"/>
        </w:trPr>
        <w:tc>
          <w:tcPr>
            <w:tcW w:w="180" w:type="pct"/>
            <w:vAlign w:val="center"/>
          </w:tcPr>
          <w:p w14:paraId="655BA21F" w14:textId="77777777" w:rsidR="00E672C9" w:rsidRDefault="00E672C9" w:rsidP="004A598E">
            <w:pPr>
              <w:jc w:val="center"/>
              <w:rPr>
                <w:lang w:val="en-US"/>
              </w:rPr>
            </w:pPr>
            <w:r>
              <w:rPr>
                <w:lang w:val="en-US"/>
              </w:rPr>
              <w:t>4</w:t>
            </w:r>
          </w:p>
        </w:tc>
        <w:tc>
          <w:tcPr>
            <w:tcW w:w="919" w:type="pct"/>
            <w:vAlign w:val="center"/>
          </w:tcPr>
          <w:p w14:paraId="07677893" w14:textId="77777777" w:rsidR="00E672C9" w:rsidRPr="00E672C9" w:rsidRDefault="00E672C9" w:rsidP="004A598E">
            <w:pPr>
              <w:jc w:val="center"/>
            </w:pPr>
            <w:r>
              <w:t>Модификационные растительные сообщества</w:t>
            </w:r>
          </w:p>
        </w:tc>
        <w:tc>
          <w:tcPr>
            <w:tcW w:w="627" w:type="pct"/>
            <w:vAlign w:val="center"/>
          </w:tcPr>
          <w:p w14:paraId="278955CD" w14:textId="77777777" w:rsidR="00E672C9" w:rsidRDefault="00E672C9" w:rsidP="004A598E">
            <w:pPr>
              <w:jc w:val="center"/>
            </w:pPr>
            <w:r>
              <w:t>% от общей месторождения рассматриваемой территории</w:t>
            </w:r>
          </w:p>
        </w:tc>
        <w:tc>
          <w:tcPr>
            <w:tcW w:w="551" w:type="pct"/>
            <w:vAlign w:val="center"/>
          </w:tcPr>
          <w:p w14:paraId="5AAD6E5D" w14:textId="77777777" w:rsidR="00E672C9" w:rsidRPr="00E672C9" w:rsidRDefault="00E672C9" w:rsidP="004A598E">
            <w:pPr>
              <w:jc w:val="center"/>
              <w:rPr>
                <w:lang w:val="en-US"/>
              </w:rPr>
            </w:pPr>
            <w:r>
              <w:rPr>
                <w:lang w:val="en-US"/>
              </w:rPr>
              <w:t>&gt;5</w:t>
            </w:r>
          </w:p>
        </w:tc>
        <w:tc>
          <w:tcPr>
            <w:tcW w:w="551" w:type="pct"/>
            <w:vAlign w:val="center"/>
          </w:tcPr>
          <w:p w14:paraId="4A6FDE45" w14:textId="77777777" w:rsidR="00E672C9" w:rsidRPr="00E672C9" w:rsidRDefault="00E672C9" w:rsidP="004A598E">
            <w:pPr>
              <w:jc w:val="center"/>
              <w:rPr>
                <w:lang w:val="en-US"/>
              </w:rPr>
            </w:pPr>
            <w:r>
              <w:rPr>
                <w:lang w:val="en-US"/>
              </w:rPr>
              <w:t>5-15</w:t>
            </w:r>
          </w:p>
        </w:tc>
        <w:tc>
          <w:tcPr>
            <w:tcW w:w="501" w:type="pct"/>
            <w:vAlign w:val="center"/>
          </w:tcPr>
          <w:p w14:paraId="40AED9E7" w14:textId="77777777" w:rsidR="00E672C9" w:rsidRPr="00E672C9" w:rsidRDefault="00E672C9" w:rsidP="004A598E">
            <w:pPr>
              <w:jc w:val="center"/>
              <w:rPr>
                <w:lang w:val="en-US"/>
              </w:rPr>
            </w:pPr>
            <w:r>
              <w:rPr>
                <w:lang w:val="en-US"/>
              </w:rPr>
              <w:t>15-40</w:t>
            </w:r>
          </w:p>
        </w:tc>
        <w:tc>
          <w:tcPr>
            <w:tcW w:w="559" w:type="pct"/>
            <w:vAlign w:val="center"/>
          </w:tcPr>
          <w:p w14:paraId="0EEA4EC9" w14:textId="77777777" w:rsidR="00E672C9" w:rsidRPr="00E672C9" w:rsidRDefault="00E672C9" w:rsidP="004A598E">
            <w:pPr>
              <w:jc w:val="center"/>
              <w:rPr>
                <w:lang w:val="en-US"/>
              </w:rPr>
            </w:pPr>
            <w:r>
              <w:rPr>
                <w:lang w:val="en-US"/>
              </w:rPr>
              <w:t>40-70</w:t>
            </w:r>
          </w:p>
        </w:tc>
        <w:tc>
          <w:tcPr>
            <w:tcW w:w="635" w:type="pct"/>
            <w:vAlign w:val="center"/>
          </w:tcPr>
          <w:p w14:paraId="4DDD1CA8" w14:textId="77777777" w:rsidR="00E672C9" w:rsidRPr="00E672C9" w:rsidRDefault="00E672C9" w:rsidP="004A598E">
            <w:pPr>
              <w:jc w:val="center"/>
              <w:rPr>
                <w:lang w:val="en-US"/>
              </w:rPr>
            </w:pPr>
            <w:r>
              <w:rPr>
                <w:lang w:val="en-US"/>
              </w:rPr>
              <w:t>&lt;70</w:t>
            </w:r>
          </w:p>
        </w:tc>
        <w:tc>
          <w:tcPr>
            <w:tcW w:w="479" w:type="pct"/>
            <w:vAlign w:val="center"/>
          </w:tcPr>
          <w:p w14:paraId="36A1363E" w14:textId="77777777" w:rsidR="00E672C9" w:rsidRPr="00E672C9" w:rsidRDefault="00E672C9" w:rsidP="004A598E">
            <w:pPr>
              <w:jc w:val="center"/>
              <w:rPr>
                <w:lang w:val="en-US"/>
              </w:rPr>
            </w:pPr>
            <w:r>
              <w:rPr>
                <w:lang w:val="en-US"/>
              </w:rPr>
              <w:t>2</w:t>
            </w:r>
          </w:p>
        </w:tc>
      </w:tr>
      <w:tr w:rsidR="00E672C9" w:rsidRPr="00E672C9" w14:paraId="3E82741D" w14:textId="77777777" w:rsidTr="00C970E9">
        <w:trPr>
          <w:trHeight w:val="20"/>
        </w:trPr>
        <w:tc>
          <w:tcPr>
            <w:tcW w:w="180" w:type="pct"/>
            <w:vAlign w:val="center"/>
          </w:tcPr>
          <w:p w14:paraId="6EB5BE0A" w14:textId="77777777" w:rsidR="00E672C9" w:rsidRDefault="00E672C9" w:rsidP="004A598E">
            <w:pPr>
              <w:jc w:val="center"/>
              <w:rPr>
                <w:lang w:val="en-US"/>
              </w:rPr>
            </w:pPr>
          </w:p>
        </w:tc>
        <w:tc>
          <w:tcPr>
            <w:tcW w:w="4341" w:type="pct"/>
            <w:gridSpan w:val="7"/>
            <w:vAlign w:val="center"/>
          </w:tcPr>
          <w:p w14:paraId="4D488B14" w14:textId="77777777" w:rsidR="00E672C9" w:rsidRPr="00503B3E" w:rsidRDefault="00E672C9" w:rsidP="004A598E">
            <w:pPr>
              <w:jc w:val="right"/>
              <w:rPr>
                <w:b/>
              </w:rPr>
            </w:pPr>
            <w:r w:rsidRPr="00503B3E">
              <w:rPr>
                <w:b/>
              </w:rPr>
              <w:t>Средний балл</w:t>
            </w:r>
          </w:p>
        </w:tc>
        <w:tc>
          <w:tcPr>
            <w:tcW w:w="479" w:type="pct"/>
            <w:vAlign w:val="center"/>
          </w:tcPr>
          <w:p w14:paraId="730C6B6F" w14:textId="77777777" w:rsidR="00E672C9" w:rsidRPr="00503B3E" w:rsidRDefault="00E672C9" w:rsidP="004A598E">
            <w:pPr>
              <w:jc w:val="center"/>
              <w:rPr>
                <w:b/>
              </w:rPr>
            </w:pPr>
            <w:r w:rsidRPr="00503B3E">
              <w:rPr>
                <w:b/>
              </w:rPr>
              <w:t>2</w:t>
            </w:r>
          </w:p>
        </w:tc>
      </w:tr>
    </w:tbl>
    <w:p w14:paraId="2DAD60DE" w14:textId="77777777" w:rsidR="00E672C9" w:rsidRPr="00503B3E" w:rsidRDefault="00E672C9" w:rsidP="00A70B67">
      <w:pPr>
        <w:ind w:firstLine="567"/>
        <w:rPr>
          <w:rFonts w:ascii="Times New Roman" w:hAnsi="Times New Roman"/>
          <w:b/>
          <w:i/>
          <w:sz w:val="24"/>
          <w:szCs w:val="24"/>
        </w:rPr>
      </w:pPr>
      <w:r w:rsidRPr="00503B3E">
        <w:rPr>
          <w:rFonts w:ascii="Times New Roman" w:hAnsi="Times New Roman"/>
          <w:b/>
          <w:i/>
          <w:sz w:val="24"/>
          <w:szCs w:val="24"/>
        </w:rPr>
        <w:t>В целом воздействие в период реализации проектируемых работ на растительность, при соблюдении проектных природоохранных требований, можно оценить:</w:t>
      </w:r>
    </w:p>
    <w:p w14:paraId="6F69E070" w14:textId="77777777" w:rsidR="00E672C9" w:rsidRPr="00503B3E" w:rsidRDefault="00E672C9" w:rsidP="00A70B67">
      <w:pPr>
        <w:ind w:firstLine="567"/>
        <w:rPr>
          <w:rFonts w:ascii="Times New Roman" w:hAnsi="Times New Roman"/>
          <w:sz w:val="24"/>
          <w:szCs w:val="24"/>
        </w:rPr>
      </w:pPr>
      <w:r w:rsidRPr="00503B3E">
        <w:rPr>
          <w:rFonts w:ascii="Times New Roman" w:hAnsi="Times New Roman"/>
          <w:sz w:val="24"/>
          <w:szCs w:val="24"/>
        </w:rPr>
        <w:t>- пространственный масштаб воздействия - л</w:t>
      </w:r>
      <w:r w:rsidRPr="00503B3E">
        <w:rPr>
          <w:rFonts w:ascii="Times New Roman" w:hAnsi="Times New Roman"/>
          <w:b/>
          <w:i/>
          <w:sz w:val="24"/>
          <w:szCs w:val="24"/>
        </w:rPr>
        <w:t>окальное</w:t>
      </w:r>
      <w:r w:rsidRPr="00503B3E">
        <w:rPr>
          <w:rFonts w:ascii="Times New Roman" w:hAnsi="Times New Roman"/>
          <w:sz w:val="24"/>
          <w:szCs w:val="24"/>
        </w:rPr>
        <w:t xml:space="preserve"> (1 балл);</w:t>
      </w:r>
    </w:p>
    <w:p w14:paraId="4BD426F1" w14:textId="3989D69D" w:rsidR="00E672C9" w:rsidRPr="00503B3E" w:rsidRDefault="00E672C9" w:rsidP="00A70B67">
      <w:pPr>
        <w:ind w:firstLine="567"/>
        <w:rPr>
          <w:rFonts w:ascii="Times New Roman" w:hAnsi="Times New Roman"/>
          <w:sz w:val="24"/>
          <w:szCs w:val="24"/>
        </w:rPr>
      </w:pPr>
      <w:r w:rsidRPr="00503B3E">
        <w:rPr>
          <w:rFonts w:ascii="Times New Roman" w:hAnsi="Times New Roman"/>
          <w:sz w:val="24"/>
          <w:szCs w:val="24"/>
        </w:rPr>
        <w:t xml:space="preserve">- временной масштаб – </w:t>
      </w:r>
      <w:r w:rsidR="00484FFE">
        <w:rPr>
          <w:rFonts w:ascii="Times New Roman" w:hAnsi="Times New Roman"/>
          <w:b/>
          <w:i/>
          <w:sz w:val="24"/>
          <w:szCs w:val="24"/>
          <w:lang w:val="kk-KZ"/>
        </w:rPr>
        <w:t>продолжительное</w:t>
      </w:r>
      <w:r>
        <w:rPr>
          <w:rFonts w:ascii="Times New Roman" w:hAnsi="Times New Roman"/>
          <w:sz w:val="24"/>
          <w:szCs w:val="24"/>
        </w:rPr>
        <w:t xml:space="preserve"> </w:t>
      </w:r>
      <w:r w:rsidR="00E60582">
        <w:rPr>
          <w:rFonts w:ascii="Times New Roman" w:hAnsi="Times New Roman"/>
          <w:sz w:val="24"/>
          <w:szCs w:val="24"/>
        </w:rPr>
        <w:t>(</w:t>
      </w:r>
      <w:r w:rsidR="00484FFE">
        <w:rPr>
          <w:rFonts w:ascii="Times New Roman" w:hAnsi="Times New Roman"/>
          <w:sz w:val="24"/>
          <w:szCs w:val="24"/>
          <w:lang w:val="kk-KZ"/>
        </w:rPr>
        <w:t>3</w:t>
      </w:r>
      <w:r w:rsidRPr="00503B3E">
        <w:rPr>
          <w:rFonts w:ascii="Times New Roman" w:hAnsi="Times New Roman"/>
          <w:sz w:val="24"/>
          <w:szCs w:val="24"/>
        </w:rPr>
        <w:t xml:space="preserve"> балла);</w:t>
      </w:r>
    </w:p>
    <w:p w14:paraId="24E6C7F0" w14:textId="77777777" w:rsidR="00E672C9" w:rsidRPr="00503B3E" w:rsidRDefault="00E672C9" w:rsidP="00A70B67">
      <w:pPr>
        <w:ind w:firstLine="567"/>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i/>
          <w:sz w:val="24"/>
          <w:szCs w:val="24"/>
        </w:rPr>
        <w:t>слабая</w:t>
      </w:r>
      <w:r w:rsidRPr="00503B3E">
        <w:rPr>
          <w:rFonts w:ascii="Times New Roman" w:hAnsi="Times New Roman"/>
          <w:sz w:val="24"/>
          <w:szCs w:val="24"/>
        </w:rPr>
        <w:t xml:space="preserve"> (2 балла).</w:t>
      </w:r>
    </w:p>
    <w:p w14:paraId="44911A9A" w14:textId="783E04A6" w:rsidR="00E672C9" w:rsidRPr="00503B3E" w:rsidRDefault="00E672C9" w:rsidP="00A70B67">
      <w:pPr>
        <w:ind w:firstLine="567"/>
        <w:rPr>
          <w:rFonts w:ascii="Times New Roman" w:hAnsi="Times New Roman"/>
          <w:sz w:val="24"/>
          <w:szCs w:val="24"/>
        </w:rPr>
      </w:pPr>
      <w:r w:rsidRPr="00503B3E">
        <w:rPr>
          <w:rFonts w:ascii="Times New Roman" w:hAnsi="Times New Roman"/>
          <w:sz w:val="24"/>
          <w:szCs w:val="24"/>
        </w:rPr>
        <w:t>И</w:t>
      </w:r>
      <w:r w:rsidR="00E60582">
        <w:rPr>
          <w:rFonts w:ascii="Times New Roman" w:hAnsi="Times New Roman"/>
          <w:sz w:val="24"/>
          <w:szCs w:val="24"/>
        </w:rPr>
        <w:t xml:space="preserve">нтегральная оценка выражается </w:t>
      </w:r>
      <w:r w:rsidR="00484FFE">
        <w:rPr>
          <w:rFonts w:ascii="Times New Roman" w:hAnsi="Times New Roman"/>
          <w:sz w:val="24"/>
          <w:szCs w:val="24"/>
          <w:lang w:val="kk-KZ"/>
        </w:rPr>
        <w:t>6</w:t>
      </w:r>
      <w:r w:rsidRPr="00503B3E">
        <w:rPr>
          <w:rFonts w:ascii="Times New Roman" w:hAnsi="Times New Roman"/>
          <w:sz w:val="24"/>
          <w:szCs w:val="24"/>
        </w:rPr>
        <w:t xml:space="preserve"> баллами – воздействие</w:t>
      </w:r>
      <w:r w:rsidR="005D2018">
        <w:rPr>
          <w:rFonts w:ascii="Times New Roman" w:hAnsi="Times New Roman"/>
          <w:sz w:val="24"/>
          <w:szCs w:val="24"/>
        </w:rPr>
        <w:t xml:space="preserve"> </w:t>
      </w:r>
      <w:r w:rsidRPr="00503B3E">
        <w:rPr>
          <w:rFonts w:ascii="Times New Roman" w:hAnsi="Times New Roman"/>
          <w:sz w:val="24"/>
          <w:szCs w:val="24"/>
        </w:rPr>
        <w:t>низкое.</w:t>
      </w:r>
    </w:p>
    <w:p w14:paraId="0DB66CAD" w14:textId="77777777" w:rsidR="00E672C9" w:rsidRPr="00503B3E" w:rsidRDefault="00E672C9" w:rsidP="00A70B67">
      <w:pPr>
        <w:ind w:firstLine="567"/>
        <w:rPr>
          <w:rFonts w:ascii="Times New Roman" w:hAnsi="Times New Roman"/>
          <w:sz w:val="24"/>
          <w:szCs w:val="24"/>
        </w:rPr>
      </w:pPr>
      <w:r w:rsidRPr="00F54B0E">
        <w:rPr>
          <w:rFonts w:ascii="Times New Roman" w:hAnsi="Times New Roman"/>
          <w:b/>
          <w:sz w:val="24"/>
          <w:szCs w:val="24"/>
        </w:rPr>
        <w:t>Вывод</w:t>
      </w:r>
      <w:r w:rsidRPr="005F63B5">
        <w:rPr>
          <w:rFonts w:ascii="Times New Roman" w:hAnsi="Times New Roman"/>
          <w:b/>
          <w:sz w:val="24"/>
          <w:szCs w:val="24"/>
        </w:rPr>
        <w:t>.</w:t>
      </w:r>
      <w:r w:rsidRPr="00503B3E">
        <w:rPr>
          <w:rFonts w:ascii="Times New Roman" w:hAnsi="Times New Roman"/>
          <w:sz w:val="24"/>
          <w:szCs w:val="24"/>
        </w:rPr>
        <w:t xml:space="preserve"> При воздействии «низкое» изменения среды в рамках естественных</w:t>
      </w:r>
      <w:r>
        <w:rPr>
          <w:rFonts w:ascii="Times New Roman" w:hAnsi="Times New Roman"/>
          <w:sz w:val="24"/>
          <w:szCs w:val="24"/>
        </w:rPr>
        <w:t xml:space="preserve"> </w:t>
      </w:r>
      <w:r w:rsidRPr="00503B3E">
        <w:rPr>
          <w:rFonts w:ascii="Times New Roman" w:hAnsi="Times New Roman"/>
          <w:sz w:val="24"/>
          <w:szCs w:val="24"/>
        </w:rPr>
        <w:t>изменений (кратковременные и обратимые). Популя</w:t>
      </w:r>
      <w:r>
        <w:rPr>
          <w:rFonts w:ascii="Times New Roman" w:hAnsi="Times New Roman"/>
          <w:sz w:val="24"/>
          <w:szCs w:val="24"/>
        </w:rPr>
        <w:t xml:space="preserve">ция и сообщества возвращаются к </w:t>
      </w:r>
      <w:r w:rsidRPr="00503B3E">
        <w:rPr>
          <w:rFonts w:ascii="Times New Roman" w:hAnsi="Times New Roman"/>
          <w:sz w:val="24"/>
          <w:szCs w:val="24"/>
        </w:rPr>
        <w:t>нормальным на следующий год после реализации проектируемых работ.</w:t>
      </w:r>
    </w:p>
    <w:p w14:paraId="2A73DD73" w14:textId="77777777" w:rsidR="004F267F" w:rsidRPr="00503B3E" w:rsidRDefault="00E672C9" w:rsidP="00A70B67">
      <w:pPr>
        <w:ind w:firstLine="567"/>
        <w:rPr>
          <w:rFonts w:ascii="Times New Roman" w:hAnsi="Times New Roman"/>
          <w:sz w:val="24"/>
          <w:szCs w:val="24"/>
        </w:rPr>
      </w:pPr>
      <w:r w:rsidRPr="00503B3E">
        <w:rPr>
          <w:rFonts w:ascii="Times New Roman" w:hAnsi="Times New Roman"/>
          <w:sz w:val="24"/>
          <w:szCs w:val="24"/>
        </w:rPr>
        <w:t>Учитывая возможности местной флоры, при соблюдении соответствующих</w:t>
      </w:r>
      <w:r>
        <w:rPr>
          <w:rFonts w:ascii="Times New Roman" w:hAnsi="Times New Roman"/>
          <w:sz w:val="24"/>
          <w:szCs w:val="24"/>
        </w:rPr>
        <w:t xml:space="preserve"> </w:t>
      </w:r>
      <w:r w:rsidRPr="00503B3E">
        <w:rPr>
          <w:rFonts w:ascii="Times New Roman" w:hAnsi="Times New Roman"/>
          <w:sz w:val="24"/>
          <w:szCs w:val="24"/>
        </w:rPr>
        <w:t>природоохранных мероприятий, растительность</w:t>
      </w:r>
      <w:r>
        <w:rPr>
          <w:rFonts w:ascii="Times New Roman" w:hAnsi="Times New Roman"/>
          <w:sz w:val="24"/>
          <w:szCs w:val="24"/>
        </w:rPr>
        <w:t xml:space="preserve"> не утратит способность к </w:t>
      </w:r>
      <w:r w:rsidRPr="00503B3E">
        <w:rPr>
          <w:rFonts w:ascii="Times New Roman" w:hAnsi="Times New Roman"/>
          <w:sz w:val="24"/>
          <w:szCs w:val="24"/>
        </w:rPr>
        <w:t>самовосстановлению.</w:t>
      </w:r>
    </w:p>
    <w:p w14:paraId="3A034BE3" w14:textId="77777777" w:rsidR="00F664C3" w:rsidRDefault="009623DB" w:rsidP="009623DB">
      <w:pPr>
        <w:pStyle w:val="2"/>
        <w:numPr>
          <w:ilvl w:val="0"/>
          <w:numId w:val="0"/>
        </w:numPr>
      </w:pPr>
      <w:bookmarkStart w:id="527" w:name="_Toc132612825"/>
      <w:bookmarkStart w:id="528" w:name="_Toc197423327"/>
      <w:r>
        <w:t xml:space="preserve">9.6. </w:t>
      </w:r>
      <w:r w:rsidR="00E672C9" w:rsidRPr="00503B3E">
        <w:t xml:space="preserve">Рекомендации по сохранению растительных сообществ, </w:t>
      </w:r>
      <w:r w:rsidR="00F664C3" w:rsidRPr="00F664C3">
        <w:t>улучшению их состояния, сохранению и воспроизводству флоры, в том числе по сохранению и улучшению среды их обитания</w:t>
      </w:r>
      <w:bookmarkEnd w:id="527"/>
      <w:bookmarkEnd w:id="528"/>
    </w:p>
    <w:p w14:paraId="2B830567"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Охрана почв при осуществлении работ на рассматриваемом участке может</w:t>
      </w:r>
      <w:r>
        <w:rPr>
          <w:rFonts w:ascii="Times New Roman" w:hAnsi="Times New Roman"/>
          <w:sz w:val="24"/>
          <w:szCs w:val="24"/>
        </w:rPr>
        <w:t xml:space="preserve"> </w:t>
      </w:r>
      <w:r w:rsidRPr="00F664C3">
        <w:rPr>
          <w:rFonts w:ascii="Times New Roman" w:hAnsi="Times New Roman"/>
          <w:sz w:val="24"/>
          <w:szCs w:val="24"/>
        </w:rPr>
        <w:t>существенно ограничить негативные экологические последствия.</w:t>
      </w:r>
    </w:p>
    <w:p w14:paraId="5C731443"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Комплекс проектных технических решений по защите растительных ресурсов от</w:t>
      </w:r>
      <w:r>
        <w:rPr>
          <w:rFonts w:ascii="Times New Roman" w:hAnsi="Times New Roman"/>
          <w:sz w:val="24"/>
          <w:szCs w:val="24"/>
        </w:rPr>
        <w:t xml:space="preserve"> </w:t>
      </w:r>
      <w:r w:rsidRPr="00F664C3">
        <w:rPr>
          <w:rFonts w:ascii="Times New Roman" w:hAnsi="Times New Roman"/>
          <w:sz w:val="24"/>
          <w:szCs w:val="24"/>
        </w:rPr>
        <w:t>загрязнения и истощения и минимизации последствий при проведении проектируемых</w:t>
      </w:r>
      <w:r>
        <w:rPr>
          <w:rFonts w:ascii="Times New Roman" w:hAnsi="Times New Roman"/>
          <w:sz w:val="24"/>
          <w:szCs w:val="24"/>
        </w:rPr>
        <w:t xml:space="preserve"> </w:t>
      </w:r>
      <w:r w:rsidRPr="00F664C3">
        <w:rPr>
          <w:rFonts w:ascii="Times New Roman" w:hAnsi="Times New Roman"/>
          <w:sz w:val="24"/>
          <w:szCs w:val="24"/>
        </w:rPr>
        <w:t>работ включает в себя:</w:t>
      </w:r>
    </w:p>
    <w:p w14:paraId="45DD31FF"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обустройство промышленных площадок защитными канавами и обваловка;</w:t>
      </w:r>
    </w:p>
    <w:p w14:paraId="51D3CD71"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отверждение, вывоз и захоронение отходов в специальных местах;</w:t>
      </w:r>
    </w:p>
    <w:p w14:paraId="457D3EAB"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бетонирование площадки, устройство насыпи и обваловки у склада ГСМ, терминал склада реагентов для буровых растворов и стоянки автотранспорта;</w:t>
      </w:r>
    </w:p>
    <w:p w14:paraId="70D9FF0F"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для предотвращения загрязнения почв химическими реагентами, их транспортировку производить в закрытой таре, хранение в специальном помещении с гидроизолированным полом;</w:t>
      </w:r>
    </w:p>
    <w:p w14:paraId="761AD397"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осуществлять подачу ГСМ по герметичным топливо- и маслопроводам;</w:t>
      </w:r>
    </w:p>
    <w:p w14:paraId="7E342C7B" w14:textId="77777777" w:rsidR="00F664C3" w:rsidRPr="00503B3E" w:rsidRDefault="00F664C3" w:rsidP="002202EB">
      <w:pPr>
        <w:pStyle w:val="aff3"/>
        <w:numPr>
          <w:ilvl w:val="0"/>
          <w:numId w:val="47"/>
        </w:numPr>
        <w:autoSpaceDE w:val="0"/>
        <w:autoSpaceDN w:val="0"/>
        <w:adjustRightInd w:val="0"/>
        <w:spacing w:line="276" w:lineRule="auto"/>
        <w:ind w:left="426" w:hanging="426"/>
        <w:rPr>
          <w:rFonts w:ascii="Times New Roman" w:hAnsi="Times New Roman"/>
          <w:sz w:val="24"/>
          <w:szCs w:val="24"/>
        </w:rPr>
      </w:pPr>
      <w:r w:rsidRPr="00503B3E">
        <w:rPr>
          <w:rFonts w:ascii="Times New Roman" w:hAnsi="Times New Roman"/>
          <w:sz w:val="24"/>
          <w:szCs w:val="24"/>
        </w:rPr>
        <w:t>хранение в герметизированных емкостях на специально оборудованной площадке.</w:t>
      </w:r>
    </w:p>
    <w:p w14:paraId="329B68CA"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Проведение организационных мероприятий, направленных на упорядочение</w:t>
      </w:r>
      <w:r>
        <w:rPr>
          <w:rFonts w:ascii="Times New Roman" w:hAnsi="Times New Roman"/>
          <w:sz w:val="24"/>
          <w:szCs w:val="24"/>
        </w:rPr>
        <w:t xml:space="preserve"> </w:t>
      </w:r>
      <w:r w:rsidRPr="00F664C3">
        <w:rPr>
          <w:rFonts w:ascii="Times New Roman" w:hAnsi="Times New Roman"/>
          <w:sz w:val="24"/>
          <w:szCs w:val="24"/>
        </w:rPr>
        <w:t>дорожной сети, сведение к минимуму количества проходов автотранспорта по бездорожью</w:t>
      </w:r>
      <w:r>
        <w:rPr>
          <w:rFonts w:ascii="Times New Roman" w:hAnsi="Times New Roman"/>
          <w:sz w:val="24"/>
          <w:szCs w:val="24"/>
        </w:rPr>
        <w:t xml:space="preserve"> </w:t>
      </w:r>
      <w:r w:rsidRPr="00F664C3">
        <w:rPr>
          <w:rFonts w:ascii="Times New Roman" w:hAnsi="Times New Roman"/>
          <w:sz w:val="24"/>
          <w:szCs w:val="24"/>
        </w:rPr>
        <w:t>является важным фактором охраны почв и растительности - от деградации и</w:t>
      </w:r>
      <w:r>
        <w:rPr>
          <w:rFonts w:ascii="Times New Roman" w:hAnsi="Times New Roman"/>
          <w:sz w:val="24"/>
          <w:szCs w:val="24"/>
        </w:rPr>
        <w:t xml:space="preserve"> </w:t>
      </w:r>
      <w:r w:rsidRPr="00F664C3">
        <w:rPr>
          <w:rFonts w:ascii="Times New Roman" w:hAnsi="Times New Roman"/>
          <w:sz w:val="24"/>
          <w:szCs w:val="24"/>
        </w:rPr>
        <w:t>необоснованного разрушения;</w:t>
      </w:r>
    </w:p>
    <w:p w14:paraId="0F0FDBD6"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Подъездные дороги должны прокладываться с учетом особенностей экосистем</w:t>
      </w:r>
      <w:r>
        <w:rPr>
          <w:rFonts w:ascii="Times New Roman" w:hAnsi="Times New Roman"/>
          <w:sz w:val="24"/>
          <w:szCs w:val="24"/>
        </w:rPr>
        <w:t xml:space="preserve"> </w:t>
      </w:r>
      <w:r w:rsidRPr="00F664C3">
        <w:rPr>
          <w:rFonts w:ascii="Times New Roman" w:hAnsi="Times New Roman"/>
          <w:sz w:val="24"/>
          <w:szCs w:val="24"/>
        </w:rPr>
        <w:t>участков их устойчивости к антропогенным воздействиям.</w:t>
      </w:r>
    </w:p>
    <w:p w14:paraId="6E715B09"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По окончании планируемых работ должны быть проведены техническая и</w:t>
      </w:r>
      <w:r>
        <w:rPr>
          <w:rFonts w:ascii="Times New Roman" w:hAnsi="Times New Roman"/>
          <w:sz w:val="24"/>
          <w:szCs w:val="24"/>
        </w:rPr>
        <w:t xml:space="preserve"> </w:t>
      </w:r>
      <w:r w:rsidRPr="00F664C3">
        <w:rPr>
          <w:rFonts w:ascii="Times New Roman" w:hAnsi="Times New Roman"/>
          <w:sz w:val="24"/>
          <w:szCs w:val="24"/>
        </w:rPr>
        <w:t>биологическая рекультивация отведенных земель.</w:t>
      </w:r>
    </w:p>
    <w:p w14:paraId="0DBE4E40"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Для эффективной охраны почв и растительности от загрязнения и нарушения</w:t>
      </w:r>
      <w:r>
        <w:rPr>
          <w:rFonts w:ascii="Times New Roman" w:hAnsi="Times New Roman"/>
          <w:sz w:val="24"/>
          <w:szCs w:val="24"/>
        </w:rPr>
        <w:t xml:space="preserve"> </w:t>
      </w:r>
      <w:r w:rsidRPr="00F664C3">
        <w:rPr>
          <w:rFonts w:ascii="Times New Roman" w:hAnsi="Times New Roman"/>
          <w:sz w:val="24"/>
          <w:szCs w:val="24"/>
        </w:rPr>
        <w:t>необходимо разработать план-график конкретных мероприятий, который наряду с</w:t>
      </w:r>
      <w:r>
        <w:rPr>
          <w:rFonts w:ascii="Times New Roman" w:hAnsi="Times New Roman"/>
          <w:sz w:val="24"/>
          <w:szCs w:val="24"/>
        </w:rPr>
        <w:t xml:space="preserve"> </w:t>
      </w:r>
      <w:r w:rsidRPr="00F664C3">
        <w:rPr>
          <w:rFonts w:ascii="Times New Roman" w:hAnsi="Times New Roman"/>
          <w:sz w:val="24"/>
          <w:szCs w:val="24"/>
        </w:rPr>
        <w:t>имеющимися проектными решениями, направленными на охрану почв, будет включать</w:t>
      </w:r>
      <w:r>
        <w:rPr>
          <w:rFonts w:ascii="Times New Roman" w:hAnsi="Times New Roman"/>
          <w:sz w:val="24"/>
          <w:szCs w:val="24"/>
        </w:rPr>
        <w:t xml:space="preserve"> </w:t>
      </w:r>
      <w:r w:rsidRPr="00F664C3">
        <w:rPr>
          <w:rFonts w:ascii="Times New Roman" w:hAnsi="Times New Roman"/>
          <w:sz w:val="24"/>
          <w:szCs w:val="24"/>
        </w:rPr>
        <w:t>следующие мероприятия:</w:t>
      </w:r>
    </w:p>
    <w:p w14:paraId="58CCA8F7"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своевременный контроль состояния существующих временных (полевых) дорог для транспортировки временных сооружений, оборудования, материалов, людей;</w:t>
      </w:r>
    </w:p>
    <w:p w14:paraId="3E7B0304"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организация передвижения техники исключительно по санкционированным маршрутам с сокращением до минимума движения по бездорожью;</w:t>
      </w:r>
    </w:p>
    <w:p w14:paraId="102F90E4"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принятие мер по ограничению распространения загрязнений в случаях разлива нефтепродуктов, сточных вод и различных химических веществ;</w:t>
      </w:r>
    </w:p>
    <w:p w14:paraId="0BD6258A"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принятие мер по оперативной очистке территории, загрязненной нефтепродуктами и другими загрязнителями;</w:t>
      </w:r>
    </w:p>
    <w:p w14:paraId="316AE724"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проведение просветительской работы по охране почв;</w:t>
      </w:r>
    </w:p>
    <w:p w14:paraId="6D3218E8"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неукоснительное выполнение мер по охране земель от загрязнения, разрушения и истощения.</w:t>
      </w:r>
    </w:p>
    <w:p w14:paraId="35F26B67" w14:textId="77777777" w:rsidR="00F664C3" w:rsidRPr="00F664C3" w:rsidRDefault="00F664C3" w:rsidP="00A70B67">
      <w:pPr>
        <w:autoSpaceDE w:val="0"/>
        <w:autoSpaceDN w:val="0"/>
        <w:adjustRightInd w:val="0"/>
        <w:spacing w:line="276" w:lineRule="auto"/>
        <w:ind w:firstLine="567"/>
        <w:rPr>
          <w:rFonts w:ascii="Times New Roman" w:hAnsi="Times New Roman"/>
          <w:sz w:val="24"/>
          <w:szCs w:val="24"/>
        </w:rPr>
      </w:pPr>
      <w:r w:rsidRPr="00F664C3">
        <w:rPr>
          <w:rFonts w:ascii="Times New Roman" w:hAnsi="Times New Roman"/>
          <w:sz w:val="24"/>
          <w:szCs w:val="24"/>
        </w:rPr>
        <w:t>Для предотвращения нежелательных последствий при проведении планируемых</w:t>
      </w:r>
      <w:r>
        <w:rPr>
          <w:rFonts w:ascii="Times New Roman" w:hAnsi="Times New Roman"/>
          <w:sz w:val="24"/>
          <w:szCs w:val="24"/>
        </w:rPr>
        <w:t xml:space="preserve"> </w:t>
      </w:r>
      <w:r w:rsidRPr="00F664C3">
        <w:rPr>
          <w:rFonts w:ascii="Times New Roman" w:hAnsi="Times New Roman"/>
          <w:sz w:val="24"/>
          <w:szCs w:val="24"/>
        </w:rPr>
        <w:t>работ и сокращения площадей с уничтоженной и трансформированной растительностью</w:t>
      </w:r>
      <w:r>
        <w:rPr>
          <w:rFonts w:ascii="Times New Roman" w:hAnsi="Times New Roman"/>
          <w:sz w:val="24"/>
          <w:szCs w:val="24"/>
        </w:rPr>
        <w:t xml:space="preserve"> </w:t>
      </w:r>
      <w:r w:rsidRPr="00F664C3">
        <w:rPr>
          <w:rFonts w:ascii="Times New Roman" w:hAnsi="Times New Roman"/>
          <w:sz w:val="24"/>
          <w:szCs w:val="24"/>
        </w:rPr>
        <w:t>необходимо выполнение комплекса мероприятий по охране растительности:</w:t>
      </w:r>
    </w:p>
    <w:p w14:paraId="300F1048"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свести к минимуму количество вновь прокладываемых грунтовых дорог;</w:t>
      </w:r>
    </w:p>
    <w:p w14:paraId="4CF06708"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не допускать расширения дорожного полотна;</w:t>
      </w:r>
    </w:p>
    <w:p w14:paraId="3DAD85AF" w14:textId="77777777" w:rsidR="00F664C3" w:rsidRPr="00503B3E" w:rsidRDefault="00F664C3" w:rsidP="002202EB">
      <w:pPr>
        <w:pStyle w:val="aff3"/>
        <w:numPr>
          <w:ilvl w:val="0"/>
          <w:numId w:val="47"/>
        </w:numPr>
        <w:autoSpaceDE w:val="0"/>
        <w:autoSpaceDN w:val="0"/>
        <w:adjustRightInd w:val="0"/>
        <w:spacing w:line="276" w:lineRule="auto"/>
        <w:ind w:left="426"/>
        <w:rPr>
          <w:rFonts w:ascii="Times New Roman" w:hAnsi="Times New Roman"/>
          <w:sz w:val="24"/>
          <w:szCs w:val="24"/>
        </w:rPr>
      </w:pPr>
      <w:r w:rsidRPr="00503B3E">
        <w:rPr>
          <w:rFonts w:ascii="Times New Roman" w:hAnsi="Times New Roman"/>
          <w:sz w:val="24"/>
          <w:szCs w:val="24"/>
        </w:rPr>
        <w:t>осуществить профилактические мероприятия, способствующие прекращению роста площадей, подвергаемых воздействию при проведении работ;</w:t>
      </w:r>
    </w:p>
    <w:p w14:paraId="44EE5401" w14:textId="77777777" w:rsidR="00E672C9" w:rsidRDefault="00F664C3" w:rsidP="00A70B67">
      <w:pPr>
        <w:pStyle w:val="aff3"/>
        <w:ind w:left="426"/>
      </w:pPr>
      <w:r w:rsidRPr="00503B3E">
        <w:rPr>
          <w:rFonts w:ascii="Times New Roman" w:hAnsi="Times New Roman"/>
          <w:sz w:val="24"/>
          <w:szCs w:val="24"/>
        </w:rPr>
        <w:t>во избежание возгорания кустарников и травы необходимо соблюдать</w:t>
      </w:r>
      <w:r>
        <w:rPr>
          <w:rFonts w:ascii="Times New Roman" w:hAnsi="Times New Roman"/>
          <w:sz w:val="24"/>
          <w:szCs w:val="24"/>
        </w:rPr>
        <w:t xml:space="preserve"> </w:t>
      </w:r>
      <w:r w:rsidRPr="00503B3E">
        <w:rPr>
          <w:rFonts w:ascii="Times New Roman" w:hAnsi="Times New Roman"/>
          <w:sz w:val="24"/>
          <w:szCs w:val="24"/>
        </w:rPr>
        <w:t>правила по технике безопасности.</w:t>
      </w:r>
      <w:bookmarkStart w:id="529" w:name="_Toc308099072"/>
      <w:bookmarkStart w:id="530" w:name="_Toc331425817"/>
      <w:bookmarkStart w:id="531" w:name="_Toc331425925"/>
      <w:bookmarkStart w:id="532" w:name="_Toc353809137"/>
      <w:bookmarkStart w:id="533" w:name="_Toc1638289"/>
      <w:bookmarkStart w:id="534" w:name="_Toc32315023"/>
    </w:p>
    <w:p w14:paraId="06198482" w14:textId="77777777" w:rsidR="00F664C3" w:rsidRDefault="005B0D43" w:rsidP="005B0D43">
      <w:pPr>
        <w:pStyle w:val="2"/>
        <w:numPr>
          <w:ilvl w:val="0"/>
          <w:numId w:val="0"/>
        </w:numPr>
      </w:pPr>
      <w:bookmarkStart w:id="535" w:name="_Toc132612826"/>
      <w:bookmarkStart w:id="536" w:name="_Toc197423328"/>
      <w:r>
        <w:t xml:space="preserve">9.7. </w:t>
      </w:r>
      <w:r w:rsidR="00F664C3">
        <w:t>Мероприятия по предотвращению негативных воздействий на биоразнообразие</w:t>
      </w:r>
      <w:bookmarkEnd w:id="535"/>
      <w:bookmarkEnd w:id="536"/>
    </w:p>
    <w:p w14:paraId="1BFD100C"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Биологическое разнообразие означает вариабельность живых организмов из всех</w:t>
      </w:r>
      <w:r>
        <w:rPr>
          <w:rFonts w:ascii="Times New Roman" w:hAnsi="Times New Roman"/>
          <w:sz w:val="24"/>
          <w:szCs w:val="24"/>
        </w:rPr>
        <w:t xml:space="preserve"> </w:t>
      </w:r>
      <w:r w:rsidRPr="00503B3E">
        <w:rPr>
          <w:rFonts w:ascii="Times New Roman" w:hAnsi="Times New Roman"/>
          <w:sz w:val="24"/>
          <w:szCs w:val="24"/>
        </w:rPr>
        <w:t>источников, в том числе наземных, морских и иных в</w:t>
      </w:r>
      <w:r>
        <w:rPr>
          <w:rFonts w:ascii="Times New Roman" w:hAnsi="Times New Roman"/>
          <w:sz w:val="24"/>
          <w:szCs w:val="24"/>
        </w:rPr>
        <w:t xml:space="preserve">одных экосистем и экологических </w:t>
      </w:r>
      <w:r w:rsidRPr="00503B3E">
        <w:rPr>
          <w:rFonts w:ascii="Times New Roman" w:hAnsi="Times New Roman"/>
          <w:sz w:val="24"/>
          <w:szCs w:val="24"/>
        </w:rPr>
        <w:t>комплексов, частью которых они являются, и включает в с</w:t>
      </w:r>
      <w:r>
        <w:rPr>
          <w:rFonts w:ascii="Times New Roman" w:hAnsi="Times New Roman"/>
          <w:sz w:val="24"/>
          <w:szCs w:val="24"/>
        </w:rPr>
        <w:t xml:space="preserve">ебя разнообразие в рамках вида, </w:t>
      </w:r>
      <w:r w:rsidRPr="00503B3E">
        <w:rPr>
          <w:rFonts w:ascii="Times New Roman" w:hAnsi="Times New Roman"/>
          <w:sz w:val="24"/>
          <w:szCs w:val="24"/>
        </w:rPr>
        <w:t>между видами и разнообразие экосистем.</w:t>
      </w:r>
    </w:p>
    <w:p w14:paraId="565D6543"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экологической системой (экосистемой) понимается являющийся объективно</w:t>
      </w:r>
      <w:r>
        <w:rPr>
          <w:rFonts w:ascii="Times New Roman" w:hAnsi="Times New Roman"/>
          <w:sz w:val="24"/>
          <w:szCs w:val="24"/>
        </w:rPr>
        <w:t xml:space="preserve"> </w:t>
      </w:r>
      <w:r w:rsidRPr="00503B3E">
        <w:rPr>
          <w:rFonts w:ascii="Times New Roman" w:hAnsi="Times New Roman"/>
          <w:sz w:val="24"/>
          <w:szCs w:val="24"/>
        </w:rPr>
        <w:t>существующей частью природной среды динамичн</w:t>
      </w:r>
      <w:r>
        <w:rPr>
          <w:rFonts w:ascii="Times New Roman" w:hAnsi="Times New Roman"/>
          <w:sz w:val="24"/>
          <w:szCs w:val="24"/>
        </w:rPr>
        <w:t xml:space="preserve">ый комплекс сообществ растений, </w:t>
      </w:r>
      <w:r w:rsidRPr="00503B3E">
        <w:rPr>
          <w:rFonts w:ascii="Times New Roman" w:hAnsi="Times New Roman"/>
          <w:sz w:val="24"/>
          <w:szCs w:val="24"/>
        </w:rPr>
        <w:t>животных и иных организмов, неживой среды их обитания, взаимодействующих как единое</w:t>
      </w:r>
    </w:p>
    <w:p w14:paraId="5802B16D"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функциональное целое и связанных между собой обмено</w:t>
      </w:r>
      <w:r>
        <w:rPr>
          <w:rFonts w:ascii="Times New Roman" w:hAnsi="Times New Roman"/>
          <w:sz w:val="24"/>
          <w:szCs w:val="24"/>
        </w:rPr>
        <w:t xml:space="preserve">м веществом и энергией, который </w:t>
      </w:r>
      <w:r w:rsidRPr="00503B3E">
        <w:rPr>
          <w:rFonts w:ascii="Times New Roman" w:hAnsi="Times New Roman"/>
          <w:sz w:val="24"/>
          <w:szCs w:val="24"/>
        </w:rPr>
        <w:t>имеет пространственно-территориальные границы.</w:t>
      </w:r>
    </w:p>
    <w:p w14:paraId="7A5D86A0"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средой обитания понимается тип местности или место естественного обитания</w:t>
      </w:r>
      <w:r>
        <w:rPr>
          <w:rFonts w:ascii="Times New Roman" w:hAnsi="Times New Roman"/>
          <w:sz w:val="24"/>
          <w:szCs w:val="24"/>
        </w:rPr>
        <w:t xml:space="preserve"> </w:t>
      </w:r>
      <w:r w:rsidRPr="00503B3E">
        <w:rPr>
          <w:rFonts w:ascii="Times New Roman" w:hAnsi="Times New Roman"/>
          <w:sz w:val="24"/>
          <w:szCs w:val="24"/>
        </w:rPr>
        <w:t>того или иного организма или популяции.</w:t>
      </w:r>
    </w:p>
    <w:p w14:paraId="710294C5"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природным ландшафтом понимается территория, которая не подверглась</w:t>
      </w:r>
      <w:r>
        <w:rPr>
          <w:rFonts w:ascii="Times New Roman" w:hAnsi="Times New Roman"/>
          <w:sz w:val="24"/>
          <w:szCs w:val="24"/>
        </w:rPr>
        <w:t xml:space="preserve"> </w:t>
      </w:r>
      <w:r w:rsidRPr="00503B3E">
        <w:rPr>
          <w:rFonts w:ascii="Times New Roman" w:hAnsi="Times New Roman"/>
          <w:sz w:val="24"/>
          <w:szCs w:val="24"/>
        </w:rPr>
        <w:t>изменению в результате деятельности челове</w:t>
      </w:r>
      <w:r>
        <w:rPr>
          <w:rFonts w:ascii="Times New Roman" w:hAnsi="Times New Roman"/>
          <w:sz w:val="24"/>
          <w:szCs w:val="24"/>
        </w:rPr>
        <w:t xml:space="preserve">ка и характеризуется сочетанием </w:t>
      </w:r>
      <w:r w:rsidRPr="00503B3E">
        <w:rPr>
          <w:rFonts w:ascii="Times New Roman" w:hAnsi="Times New Roman"/>
          <w:sz w:val="24"/>
          <w:szCs w:val="24"/>
        </w:rPr>
        <w:t>определенных типов рельефа местности, почв, растительности, сформированны</w:t>
      </w:r>
      <w:r>
        <w:rPr>
          <w:rFonts w:ascii="Times New Roman" w:hAnsi="Times New Roman"/>
          <w:sz w:val="24"/>
          <w:szCs w:val="24"/>
        </w:rPr>
        <w:t xml:space="preserve">х в единых </w:t>
      </w:r>
      <w:r w:rsidRPr="00503B3E">
        <w:rPr>
          <w:rFonts w:ascii="Times New Roman" w:hAnsi="Times New Roman"/>
          <w:sz w:val="24"/>
          <w:szCs w:val="24"/>
        </w:rPr>
        <w:t>климатических условиях.</w:t>
      </w:r>
    </w:p>
    <w:p w14:paraId="0B123218"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биологическими ресурсами понимаются генетические ресурсы, организмы или</w:t>
      </w:r>
      <w:r>
        <w:rPr>
          <w:rFonts w:ascii="Times New Roman" w:hAnsi="Times New Roman"/>
          <w:sz w:val="24"/>
          <w:szCs w:val="24"/>
        </w:rPr>
        <w:t xml:space="preserve"> </w:t>
      </w:r>
      <w:r w:rsidRPr="00503B3E">
        <w:rPr>
          <w:rFonts w:ascii="Times New Roman" w:hAnsi="Times New Roman"/>
          <w:sz w:val="24"/>
          <w:szCs w:val="24"/>
        </w:rPr>
        <w:t>их части, популяции или любые другие биотические к</w:t>
      </w:r>
      <w:r>
        <w:rPr>
          <w:rFonts w:ascii="Times New Roman" w:hAnsi="Times New Roman"/>
          <w:sz w:val="24"/>
          <w:szCs w:val="24"/>
        </w:rPr>
        <w:t xml:space="preserve">омпоненты экологических систем, </w:t>
      </w:r>
      <w:r w:rsidRPr="00503B3E">
        <w:rPr>
          <w:rFonts w:ascii="Times New Roman" w:hAnsi="Times New Roman"/>
          <w:sz w:val="24"/>
          <w:szCs w:val="24"/>
        </w:rPr>
        <w:t>имеющие фактическую или потенциальную полезность либо ценность для человечества.</w:t>
      </w:r>
    </w:p>
    <w:p w14:paraId="5418852E"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Запрещается деятельность, вызывающая угрозу уничтожения генетического фонда</w:t>
      </w:r>
      <w:r>
        <w:rPr>
          <w:rFonts w:ascii="Times New Roman" w:hAnsi="Times New Roman"/>
          <w:sz w:val="24"/>
          <w:szCs w:val="24"/>
        </w:rPr>
        <w:t xml:space="preserve"> </w:t>
      </w:r>
      <w:r w:rsidRPr="00503B3E">
        <w:rPr>
          <w:rFonts w:ascii="Times New Roman" w:hAnsi="Times New Roman"/>
          <w:sz w:val="24"/>
          <w:szCs w:val="24"/>
        </w:rPr>
        <w:t>живых организмов, потерю биоразнообразия и нарушен</w:t>
      </w:r>
      <w:r>
        <w:rPr>
          <w:rFonts w:ascii="Times New Roman" w:hAnsi="Times New Roman"/>
          <w:sz w:val="24"/>
          <w:szCs w:val="24"/>
        </w:rPr>
        <w:t xml:space="preserve">ие устойчивого функционирования </w:t>
      </w:r>
      <w:r w:rsidRPr="00503B3E">
        <w:rPr>
          <w:rFonts w:ascii="Times New Roman" w:hAnsi="Times New Roman"/>
          <w:sz w:val="24"/>
          <w:szCs w:val="24"/>
        </w:rPr>
        <w:t>экологических систем.</w:t>
      </w:r>
    </w:p>
    <w:p w14:paraId="4BBA13F8"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В целях сохранения биоразнообразия применяется следующая иерархия мер в</w:t>
      </w:r>
      <w:r>
        <w:rPr>
          <w:rFonts w:ascii="Times New Roman" w:hAnsi="Times New Roman"/>
          <w:sz w:val="24"/>
          <w:szCs w:val="24"/>
        </w:rPr>
        <w:t xml:space="preserve"> </w:t>
      </w:r>
      <w:r w:rsidRPr="00503B3E">
        <w:rPr>
          <w:rFonts w:ascii="Times New Roman" w:hAnsi="Times New Roman"/>
          <w:sz w:val="24"/>
          <w:szCs w:val="24"/>
        </w:rPr>
        <w:t>порядке убывания их предпочтительности:</w:t>
      </w:r>
    </w:p>
    <w:p w14:paraId="3C9CFE44"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1) первоочередными являются меры по предотвращению негативного воздействия;</w:t>
      </w:r>
    </w:p>
    <w:p w14:paraId="6DD34321"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2) когда негативное воздействие на биоразнообразие невозможно предотвратить,</w:t>
      </w:r>
    </w:p>
    <w:p w14:paraId="5CC32D51"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должны быть приняты меры по его минимизации;</w:t>
      </w:r>
    </w:p>
    <w:p w14:paraId="46AE5EA8"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3) когда негативное воздействие на биоразнообразие невозможно предотвратить или</w:t>
      </w:r>
    </w:p>
    <w:p w14:paraId="2A7231E4"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свести к минимуму, должны быть приняты меры по смягчению его последствий;</w:t>
      </w:r>
    </w:p>
    <w:p w14:paraId="79F0D004"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4) в той части, в которой негативные воздейс</w:t>
      </w:r>
      <w:r>
        <w:rPr>
          <w:rFonts w:ascii="Times New Roman" w:hAnsi="Times New Roman"/>
          <w:sz w:val="24"/>
          <w:szCs w:val="24"/>
        </w:rPr>
        <w:t xml:space="preserve">твия на биоразнообразие не были </w:t>
      </w:r>
      <w:r w:rsidRPr="00503B3E">
        <w:rPr>
          <w:rFonts w:ascii="Times New Roman" w:hAnsi="Times New Roman"/>
          <w:sz w:val="24"/>
          <w:szCs w:val="24"/>
        </w:rPr>
        <w:t>предупреждены, сведены к минимуму или смягче</w:t>
      </w:r>
      <w:r>
        <w:rPr>
          <w:rFonts w:ascii="Times New Roman" w:hAnsi="Times New Roman"/>
          <w:sz w:val="24"/>
          <w:szCs w:val="24"/>
        </w:rPr>
        <w:t xml:space="preserve">ны, должны быть приняты меры по </w:t>
      </w:r>
      <w:r w:rsidRPr="00503B3E">
        <w:rPr>
          <w:rFonts w:ascii="Times New Roman" w:hAnsi="Times New Roman"/>
          <w:sz w:val="24"/>
          <w:szCs w:val="24"/>
        </w:rPr>
        <w:t>компенсации потери биоразнообразия.</w:t>
      </w:r>
    </w:p>
    <w:p w14:paraId="266921A4"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предотвращению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направленные на то, чтобы с са</w:t>
      </w:r>
      <w:r>
        <w:rPr>
          <w:rFonts w:ascii="Times New Roman" w:hAnsi="Times New Roman"/>
          <w:sz w:val="24"/>
          <w:szCs w:val="24"/>
        </w:rPr>
        <w:t xml:space="preserve">мого раннего этапа планирования </w:t>
      </w:r>
      <w:r w:rsidRPr="00503B3E">
        <w:rPr>
          <w:rFonts w:ascii="Times New Roman" w:hAnsi="Times New Roman"/>
          <w:sz w:val="24"/>
          <w:szCs w:val="24"/>
        </w:rPr>
        <w:t>деятельности и в течение всего периода ее осуществлени</w:t>
      </w:r>
      <w:r>
        <w:rPr>
          <w:rFonts w:ascii="Times New Roman" w:hAnsi="Times New Roman"/>
          <w:sz w:val="24"/>
          <w:szCs w:val="24"/>
        </w:rPr>
        <w:t xml:space="preserve">я избегать любые воздействия на </w:t>
      </w:r>
      <w:r w:rsidRPr="00503B3E">
        <w:rPr>
          <w:rFonts w:ascii="Times New Roman" w:hAnsi="Times New Roman"/>
          <w:sz w:val="24"/>
          <w:szCs w:val="24"/>
        </w:rPr>
        <w:t>биоразнообразие.</w:t>
      </w:r>
    </w:p>
    <w:p w14:paraId="2A3C518B" w14:textId="77777777" w:rsidR="00E76BF1" w:rsidRPr="00503B3E" w:rsidRDefault="00E76BF1" w:rsidP="00A70B67">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минимизации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по сокращению продолжительност</w:t>
      </w:r>
      <w:r>
        <w:rPr>
          <w:rFonts w:ascii="Times New Roman" w:hAnsi="Times New Roman"/>
          <w:sz w:val="24"/>
          <w:szCs w:val="24"/>
        </w:rPr>
        <w:t xml:space="preserve">и, интенсивности и (или) уровня </w:t>
      </w:r>
      <w:r w:rsidRPr="00503B3E">
        <w:rPr>
          <w:rFonts w:ascii="Times New Roman" w:hAnsi="Times New Roman"/>
          <w:sz w:val="24"/>
          <w:szCs w:val="24"/>
        </w:rPr>
        <w:t>воздействий (прямых и косвенных), которые не были предотвращены.</w:t>
      </w:r>
    </w:p>
    <w:p w14:paraId="6711077A" w14:textId="77777777" w:rsidR="00E76BF1" w:rsidRPr="00503B3E" w:rsidRDefault="00E76BF1" w:rsidP="005F1551">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смягчению последствий негативного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 понимаются меры, направленные на создание благоприятных условий для</w:t>
      </w:r>
      <w:r>
        <w:rPr>
          <w:rFonts w:ascii="Times New Roman" w:hAnsi="Times New Roman"/>
          <w:sz w:val="24"/>
          <w:szCs w:val="24"/>
        </w:rPr>
        <w:t xml:space="preserve"> </w:t>
      </w:r>
      <w:r w:rsidRPr="00503B3E">
        <w:rPr>
          <w:rFonts w:ascii="Times New Roman" w:hAnsi="Times New Roman"/>
          <w:sz w:val="24"/>
          <w:szCs w:val="24"/>
        </w:rPr>
        <w:t>сохранения и восстановления биоразнообразия.</w:t>
      </w:r>
    </w:p>
    <w:p w14:paraId="1358C630" w14:textId="77777777" w:rsidR="00E76BF1" w:rsidRPr="00503B3E" w:rsidRDefault="00E76BF1" w:rsidP="005F1551">
      <w:pPr>
        <w:spacing w:line="276" w:lineRule="auto"/>
        <w:ind w:firstLine="567"/>
        <w:rPr>
          <w:rFonts w:ascii="Times New Roman" w:hAnsi="Times New Roman"/>
          <w:b/>
          <w:i/>
          <w:sz w:val="24"/>
          <w:szCs w:val="24"/>
        </w:rPr>
      </w:pPr>
      <w:r w:rsidRPr="00503B3E">
        <w:rPr>
          <w:rFonts w:ascii="Times New Roman" w:hAnsi="Times New Roman"/>
          <w:b/>
          <w:i/>
          <w:sz w:val="24"/>
          <w:szCs w:val="24"/>
        </w:rPr>
        <w:t>К числу мероприятий по снижению воздействия на растительный мир следует</w:t>
      </w:r>
      <w:r>
        <w:rPr>
          <w:rFonts w:ascii="Times New Roman" w:hAnsi="Times New Roman"/>
          <w:b/>
          <w:i/>
          <w:sz w:val="24"/>
          <w:szCs w:val="24"/>
        </w:rPr>
        <w:t xml:space="preserve"> </w:t>
      </w:r>
      <w:r w:rsidRPr="00503B3E">
        <w:rPr>
          <w:rFonts w:ascii="Times New Roman" w:hAnsi="Times New Roman"/>
          <w:b/>
          <w:i/>
          <w:sz w:val="24"/>
          <w:szCs w:val="24"/>
        </w:rPr>
        <w:t>отнести:</w:t>
      </w:r>
    </w:p>
    <w:p w14:paraId="4FB7E45F"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Сохранение биологического и ландшафтного разнообразия на участке работ;</w:t>
      </w:r>
    </w:p>
    <w:p w14:paraId="5CC0EE8C"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Мероприятия по предупреждению пожаров, которые могут повлечь нарастительные сообщества;</w:t>
      </w:r>
    </w:p>
    <w:p w14:paraId="708C491F"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Мероприятия по предупреждению химического загрязнения воздуха, которые могут повлечь на растительные сообщества;</w:t>
      </w:r>
    </w:p>
    <w:p w14:paraId="50DE296A"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Запрещается выжиг степной растительности;</w:t>
      </w:r>
    </w:p>
    <w:p w14:paraId="75E7AAC9"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Запрещается загрязнение земель отходами производства и потребления;</w:t>
      </w:r>
    </w:p>
    <w:p w14:paraId="538FD4B5" w14:textId="77777777" w:rsidR="00E76BF1" w:rsidRPr="00503B3E"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Запрещается уничтожение растительного покрова;</w:t>
      </w:r>
    </w:p>
    <w:p w14:paraId="4FE00EFA" w14:textId="77777777" w:rsidR="00E76BF1" w:rsidRDefault="00E76BF1" w:rsidP="002202EB">
      <w:pPr>
        <w:pStyle w:val="aff3"/>
        <w:numPr>
          <w:ilvl w:val="0"/>
          <w:numId w:val="48"/>
        </w:numPr>
        <w:spacing w:line="276" w:lineRule="auto"/>
        <w:ind w:left="426"/>
        <w:rPr>
          <w:rFonts w:ascii="Times New Roman" w:hAnsi="Times New Roman"/>
          <w:sz w:val="24"/>
          <w:szCs w:val="24"/>
        </w:rPr>
      </w:pPr>
      <w:r w:rsidRPr="00503B3E">
        <w:rPr>
          <w:rFonts w:ascii="Times New Roman" w:hAnsi="Times New Roman"/>
          <w:sz w:val="24"/>
          <w:szCs w:val="24"/>
        </w:rPr>
        <w:t>Запрещение возникновения стихийных (непроектных) мест хранения отходов.</w:t>
      </w:r>
    </w:p>
    <w:p w14:paraId="61AB63E3" w14:textId="77777777" w:rsidR="00E76BF1" w:rsidRDefault="00E76BF1">
      <w:pPr>
        <w:jc w:val="left"/>
        <w:rPr>
          <w:rFonts w:ascii="Times New Roman" w:eastAsia="Times New Roman" w:hAnsi="Times New Roman"/>
          <w:sz w:val="24"/>
          <w:szCs w:val="24"/>
        </w:rPr>
      </w:pPr>
      <w:r>
        <w:rPr>
          <w:rFonts w:ascii="Times New Roman" w:hAnsi="Times New Roman"/>
          <w:sz w:val="24"/>
          <w:szCs w:val="24"/>
        </w:rPr>
        <w:br w:type="page"/>
      </w:r>
    </w:p>
    <w:p w14:paraId="0723D7DB" w14:textId="087E228D" w:rsidR="005C3214" w:rsidRPr="00BC1F99" w:rsidRDefault="00BC1F99" w:rsidP="00BC1F99">
      <w:pPr>
        <w:pStyle w:val="1"/>
        <w:numPr>
          <w:ilvl w:val="0"/>
          <w:numId w:val="0"/>
        </w:numPr>
      </w:pPr>
      <w:bookmarkStart w:id="537" w:name="_Toc132612827"/>
      <w:bookmarkStart w:id="538" w:name="_Toc197423329"/>
      <w:r>
        <w:t xml:space="preserve">10. </w:t>
      </w:r>
      <w:r w:rsidR="00BF2493" w:rsidRPr="00BC1F99">
        <w:rPr>
          <w:caps w:val="0"/>
        </w:rPr>
        <w:t>ОЦЕНКА ВОЗДЕЙСТВИЯ НА ЖИВОТНЫЙ МИР</w:t>
      </w:r>
      <w:bookmarkEnd w:id="529"/>
      <w:bookmarkEnd w:id="530"/>
      <w:bookmarkEnd w:id="531"/>
      <w:bookmarkEnd w:id="532"/>
      <w:bookmarkEnd w:id="533"/>
      <w:bookmarkEnd w:id="534"/>
      <w:bookmarkEnd w:id="537"/>
      <w:bookmarkEnd w:id="538"/>
    </w:p>
    <w:p w14:paraId="051C9E9D" w14:textId="77777777" w:rsidR="00E76BF1" w:rsidRPr="00BC1F99" w:rsidRDefault="00BC1F99" w:rsidP="00BC1F99">
      <w:pPr>
        <w:pStyle w:val="2"/>
        <w:numPr>
          <w:ilvl w:val="0"/>
          <w:numId w:val="0"/>
        </w:numPr>
        <w:ind w:left="426" w:hanging="426"/>
      </w:pPr>
      <w:bookmarkStart w:id="539" w:name="_Toc132612828"/>
      <w:bookmarkStart w:id="540" w:name="_Toc197423330"/>
      <w:r>
        <w:t xml:space="preserve">10.1. </w:t>
      </w:r>
      <w:r w:rsidR="00E76BF1" w:rsidRPr="00BC1F99">
        <w:t>Исходное состояние водной и наземной фауны</w:t>
      </w:r>
      <w:bookmarkEnd w:id="539"/>
      <w:bookmarkEnd w:id="540"/>
    </w:p>
    <w:p w14:paraId="35FDAD66" w14:textId="77777777" w:rsidR="00E76BF1" w:rsidRPr="00BC1F99" w:rsidRDefault="00AF6171" w:rsidP="00997C7B">
      <w:pPr>
        <w:ind w:firstLine="567"/>
        <w:rPr>
          <w:rFonts w:ascii="Times New Roman" w:hAnsi="Times New Roman"/>
          <w:sz w:val="24"/>
          <w:szCs w:val="24"/>
        </w:rPr>
      </w:pPr>
      <w:r w:rsidRPr="00BC1F99">
        <w:rPr>
          <w:rFonts w:ascii="Times New Roman" w:hAnsi="Times New Roman"/>
          <w:sz w:val="24"/>
          <w:szCs w:val="24"/>
        </w:rPr>
        <w:t>Б</w:t>
      </w:r>
      <w:r w:rsidR="00E76BF1" w:rsidRPr="00BC1F99">
        <w:rPr>
          <w:rFonts w:ascii="Times New Roman" w:hAnsi="Times New Roman"/>
          <w:sz w:val="24"/>
          <w:szCs w:val="24"/>
        </w:rPr>
        <w:t>едность территории поверхностными водами и засоленные твердые суглинки с галькой и с другой стороны – это резко континентальный климат в сочетании с выровненным рельефом, усугубляющим суровость климата, особенно во время зимовок. Земноводные в исследуемом районе представлены двумя видами жаб – зеленой и серой, а также озерной лягушкой. Способность жаб переносить значительную сухость воздуха, использовать для икрометания временные водоемы и ночной образ жизни позволяют им заселить территорию отдаленную от водоемов.</w:t>
      </w:r>
    </w:p>
    <w:p w14:paraId="5FF1FD04" w14:textId="77777777" w:rsidR="00AF6171" w:rsidRPr="00BC1F99" w:rsidRDefault="00AF6171" w:rsidP="00997C7B">
      <w:pPr>
        <w:ind w:firstLine="567"/>
        <w:rPr>
          <w:rFonts w:ascii="Times New Roman" w:hAnsi="Times New Roman"/>
          <w:sz w:val="24"/>
          <w:szCs w:val="24"/>
        </w:rPr>
      </w:pPr>
      <w:r w:rsidRPr="00BC1F99">
        <w:rPr>
          <w:rFonts w:ascii="Times New Roman" w:hAnsi="Times New Roman"/>
          <w:sz w:val="24"/>
          <w:szCs w:val="24"/>
        </w:rPr>
        <w:t>Контрактная территория в зоогеографическом отношении относится к Средиземноморской подобласти, Ирано-Туранской провинции, Туранскому округу.</w:t>
      </w:r>
    </w:p>
    <w:p w14:paraId="61846FEC" w14:textId="77777777" w:rsidR="00AF6171" w:rsidRPr="00BC1F99" w:rsidRDefault="00AF6171" w:rsidP="00997C7B">
      <w:pPr>
        <w:pStyle w:val="afffffffff2"/>
        <w:spacing w:line="240" w:lineRule="auto"/>
        <w:ind w:firstLine="567"/>
      </w:pPr>
      <w:r w:rsidRPr="00BC1F99">
        <w:t>Животный мир рассматриваемого района богат и разнообразен.</w:t>
      </w:r>
    </w:p>
    <w:p w14:paraId="30C69909" w14:textId="77777777" w:rsidR="00AF6171" w:rsidRPr="00D8468D" w:rsidRDefault="00AF6171" w:rsidP="00997C7B">
      <w:pPr>
        <w:pStyle w:val="afffffffff2"/>
        <w:spacing w:line="240" w:lineRule="auto"/>
        <w:ind w:firstLine="567"/>
      </w:pPr>
      <w:r w:rsidRPr="00BC1F99">
        <w:rPr>
          <w:b/>
          <w:i/>
        </w:rPr>
        <w:t>Земноводные и</w:t>
      </w:r>
      <w:r w:rsidRPr="00D8468D">
        <w:rPr>
          <w:b/>
          <w:i/>
        </w:rPr>
        <w:t xml:space="preserve"> пресмыкающиеся.</w:t>
      </w:r>
      <w:r w:rsidRPr="00D8468D">
        <w:t xml:space="preserve"> Приэмбинские пустыни являются наиболее богато представленными в видовом отношении фауны пресмыкающихся (20 видов, или 40,8% от общего числа фауны Республики). Самой богатой из них является песчаная пустыня, наиболее бедной - солончаковая. В зависимости от приуроченности к местам обитания пресмыкающиеся пустынной зоны делятся на виды, придерживающиеся строго определённых условий обитания, и виды, способные существовать в пустынях разного типа, порой резко отличающихся по условиям среды.</w:t>
      </w:r>
    </w:p>
    <w:p w14:paraId="4DE9C21D" w14:textId="77777777" w:rsidR="00AF6171" w:rsidRPr="00D8468D" w:rsidRDefault="00AF6171" w:rsidP="00997C7B">
      <w:pPr>
        <w:pStyle w:val="afffffffff2"/>
        <w:spacing w:line="240" w:lineRule="auto"/>
        <w:ind w:firstLine="567"/>
      </w:pPr>
      <w:r w:rsidRPr="00D8468D">
        <w:t>К первой группе в фауне региона относятся 7 видов обитателей песков: сцинковый и гребнепалый гекконы, ушастая круглоголовка и круглоголовка-вертихвостка, полосатая и средняя ящурки, песчаный удавчик. Многие виды характерны для всех или почти всех типов пустынь (среднеазиатская черепаха, степная агама, быстрая ящурка, стрела-змея, песчаный удавчик и др.).</w:t>
      </w:r>
    </w:p>
    <w:p w14:paraId="1BC8B631" w14:textId="77777777" w:rsidR="00AF6171" w:rsidRPr="00D8468D" w:rsidRDefault="00AF6171" w:rsidP="00997C7B">
      <w:pPr>
        <w:pStyle w:val="afffffffff2"/>
        <w:spacing w:line="240" w:lineRule="auto"/>
        <w:ind w:firstLine="567"/>
        <w:rPr>
          <w:color w:val="000000"/>
          <w:spacing w:val="-2"/>
        </w:rPr>
      </w:pPr>
      <w:r w:rsidRPr="00D8468D">
        <w:t>По встречаемости в пустынях разного типа из пресмыкающихся наиболее многочисленными видами являются степная агама, разноцветная ящурка и такырная круглоголовка.</w:t>
      </w:r>
      <w:r w:rsidRPr="00D8468D">
        <w:rPr>
          <w:color w:val="000000"/>
          <w:spacing w:val="-2"/>
        </w:rPr>
        <w:t xml:space="preserve"> </w:t>
      </w:r>
    </w:p>
    <w:p w14:paraId="7E023F9A" w14:textId="77777777" w:rsidR="00AF6171" w:rsidRPr="00D8468D" w:rsidRDefault="00AF6171" w:rsidP="00997C7B">
      <w:pPr>
        <w:pStyle w:val="afffffffff2"/>
        <w:spacing w:line="240" w:lineRule="auto"/>
        <w:ind w:firstLine="567"/>
      </w:pPr>
      <w:r w:rsidRPr="00D8468D">
        <w:t>В аридной зоне пресмыкающиеся занимают ведущее место среди позвоночных животных и характеризуются высокой степенью зависимости от окружающей среды. Ящерицы могут служить индикаторами состояния среды и использоваться для мониторинга.</w:t>
      </w:r>
    </w:p>
    <w:p w14:paraId="374EF3ED" w14:textId="77777777" w:rsidR="00AF6171" w:rsidRPr="00D8468D" w:rsidRDefault="00AF6171" w:rsidP="00997C7B">
      <w:pPr>
        <w:pStyle w:val="afffffffff2"/>
        <w:spacing w:line="240" w:lineRule="auto"/>
        <w:ind w:firstLine="567"/>
      </w:pPr>
      <w:r w:rsidRPr="00D8468D">
        <w:t>Из земноводных в исследуемом районе наиболее широко распространена зелёная жаба. Размещение другого вида земноводных - озёрной лягушки -</w:t>
      </w:r>
      <w:r>
        <w:t xml:space="preserve"> </w:t>
      </w:r>
      <w:r w:rsidRPr="00D8468D">
        <w:t>в основном ограничено поймой реки Жем.</w:t>
      </w:r>
    </w:p>
    <w:p w14:paraId="6AF0A409" w14:textId="77777777" w:rsidR="00AF6171" w:rsidRPr="00D8468D" w:rsidRDefault="00AF6171" w:rsidP="00997C7B">
      <w:pPr>
        <w:pStyle w:val="afffffffff2"/>
        <w:spacing w:line="240" w:lineRule="auto"/>
        <w:ind w:firstLine="567"/>
      </w:pPr>
      <w:r w:rsidRPr="00D8468D">
        <w:rPr>
          <w:b/>
          <w:i/>
        </w:rPr>
        <w:t>Птицы.</w:t>
      </w:r>
      <w:r w:rsidRPr="00D8468D">
        <w:t xml:space="preserve"> Фауна птиц исследуемого региона изучена достаточно полно и представлена 9 видами, что составляет 44,9% общего числа населяющих Республику птиц. Среди них 27 видов относятся к категории редких и исчезающих, занесённых в Красную Книгу Республики Казахстан (1996).</w:t>
      </w:r>
    </w:p>
    <w:p w14:paraId="2CD1DE6A" w14:textId="77777777" w:rsidR="00AF6171" w:rsidRPr="00D8468D" w:rsidRDefault="00AF6171" w:rsidP="00997C7B">
      <w:pPr>
        <w:pStyle w:val="afffffffff2"/>
        <w:spacing w:line="240" w:lineRule="auto"/>
        <w:ind w:firstLine="567"/>
      </w:pPr>
      <w:r w:rsidRPr="00D8468D">
        <w:t>По характеру пребывания в регионе птицы делятся на 3 основные группы - гнездящиеся (87видов), оседлые и зимующие (31вид) и встречающиеся только в период сезонных миграций (101 вид, или 46,1% от общего числа видов птиц в регионе)</w:t>
      </w:r>
    </w:p>
    <w:p w14:paraId="0A4E46C7" w14:textId="77777777" w:rsidR="00AF6171" w:rsidRPr="00D8468D" w:rsidRDefault="00AF6171" w:rsidP="00997C7B">
      <w:pPr>
        <w:pStyle w:val="afffffffff2"/>
        <w:spacing w:line="240" w:lineRule="auto"/>
        <w:ind w:firstLine="567"/>
      </w:pPr>
      <w:r w:rsidRPr="00D8468D">
        <w:t>Наиболее разнообразный видовой состав птиц зарегистрирован в пойме р. Жем на многочисленных разливах в понижениях рельефа и по руслам небольших речек, а численность многих видов достигает в летний период до100 птиц на километр береговой полосы. В период сезонных миграций по руслу р. Эмба проходит один из массовых путей пролёта птиц с каспийских и aзово-черноморских зимовок на места гнездований в Северный, Центральный Казахстан и Западную Сибирь (конец марта</w:t>
      </w:r>
      <w:r>
        <w:t xml:space="preserve"> </w:t>
      </w:r>
      <w:r w:rsidRPr="00D8468D">
        <w:t>- начало мая). Осенью (конец августа</w:t>
      </w:r>
      <w:r>
        <w:t xml:space="preserve"> </w:t>
      </w:r>
      <w:r w:rsidRPr="00D8468D">
        <w:t>- октябрь) водоплавающие и околоводные птицы с мест гнездований в Западной Сибири и северной половины Казахстана движутся через водоемы Тургайской впадины, затем вдоль поймы р. Эмба попадают на северо-восточное побережье Каспийского моря.</w:t>
      </w:r>
    </w:p>
    <w:p w14:paraId="77FDF198" w14:textId="77777777" w:rsidR="00AF6171" w:rsidRPr="00D8468D" w:rsidRDefault="00AF6171" w:rsidP="00997C7B">
      <w:pPr>
        <w:pStyle w:val="afffffffff2"/>
        <w:spacing w:line="240" w:lineRule="auto"/>
        <w:ind w:firstLine="567"/>
      </w:pPr>
      <w:r w:rsidRPr="00D8468D">
        <w:t>Видовой состав гнездящихся в пустынных ландшафтах птиц невелик (33-35 видов), здесь встречается 5 видов хищных птиц (курганник, степной орёл, могильник, балобан и обыкновенная пустельга), 2 вида журавлеобразных (журавль-красавка и джек), 2 вида куликов (авдотка и каспийский зуек), 2 вида рябков, 2 вида сов, 2 вида ракшеобразных 9 видов воробьиных. У временных водоемов поселяются 2 вида уток (огарьи пеганка). В количественном отношении в пустынях разного типа достаточно обычны малые жаворонки, пустынные каменки и каменки-плясуньи, желчные овсянки и степные орлы. С постройками человека (животноводческие фермы, колодцы и пр.) на гнездовье встречаются в основном синантропные виды птиц (воробьи, ласточки, хохлатые жаворонки, домовые сычии удоды). На участках с открытой водой у ферми колодцев на водопое и кормежке отмечены многие виды как обитателей пустынных ландшафтов, таки прибрежных ценозов. Плотность населения птиц на большинстве территорий исследуемого региона в гнездовой период относительно невелика и составляет от 8 до 50 птиц на кв.км.</w:t>
      </w:r>
    </w:p>
    <w:p w14:paraId="642A41FD" w14:textId="77777777" w:rsidR="00AF6171" w:rsidRPr="00D8468D" w:rsidRDefault="00AF6171" w:rsidP="00997C7B">
      <w:pPr>
        <w:pStyle w:val="afffffffff2"/>
        <w:spacing w:line="240" w:lineRule="auto"/>
        <w:ind w:firstLine="567"/>
      </w:pPr>
      <w:r w:rsidRPr="00D8468D">
        <w:t>В период сезонных миграций (апрель-май, сентябрь-октябрь) численность птиц в пустынных ландшафтах возрастает. Помимо увеличения численности птиц в период пролета, отмечено появление наряду с типичными обитателями пустынь у птиц древесно</w:t>
      </w:r>
      <w:r>
        <w:t xml:space="preserve"> </w:t>
      </w:r>
      <w:r w:rsidRPr="00D8468D">
        <w:t>- кустарниковых насаждений и околоводных птиц (особенно в весенний период).</w:t>
      </w:r>
    </w:p>
    <w:p w14:paraId="443264CC" w14:textId="77777777" w:rsidR="00E76BF1" w:rsidRDefault="004F6416" w:rsidP="004F6416">
      <w:pPr>
        <w:pStyle w:val="2"/>
        <w:numPr>
          <w:ilvl w:val="0"/>
          <w:numId w:val="0"/>
        </w:numPr>
      </w:pPr>
      <w:bookmarkStart w:id="541" w:name="_Toc132612829"/>
      <w:bookmarkStart w:id="542" w:name="_Toc197423331"/>
      <w:r>
        <w:t xml:space="preserve">10.2. </w:t>
      </w:r>
      <w:r w:rsidR="00E76BF1">
        <w:t>Наличие редких, исчезающих и занесенных в Красную книгу видов животных</w:t>
      </w:r>
      <w:bookmarkEnd w:id="541"/>
      <w:bookmarkEnd w:id="542"/>
    </w:p>
    <w:p w14:paraId="5C51B070" w14:textId="77777777" w:rsidR="00AF6171" w:rsidRPr="00AF6171" w:rsidRDefault="00AF6171" w:rsidP="00E6642B">
      <w:pPr>
        <w:pStyle w:val="afffffffff2"/>
        <w:spacing w:line="240" w:lineRule="auto"/>
        <w:ind w:firstLine="567"/>
      </w:pPr>
      <w:r w:rsidRPr="00AF6171">
        <w:t>В условиях, когда на Земле ежегодно исчезают десятки и сотни видов фауны и флоры, огромное значение, наряду с мероприятиями по охране окружающей среды, приобретает создание различных видов биосферных заповедников, заказников, памятников природы и т.д. В этом плане у нас в республике намечается тенденция к увеличению таких территорий, призванных, с одной стороны сохранить генофонд живой природы, с другой - служить эталонами биосферы. Поэтому очень важно исключить всякое антропогенное воздействие на подобные территории.</w:t>
      </w:r>
    </w:p>
    <w:p w14:paraId="44EA99B8" w14:textId="77777777" w:rsidR="00AF6171" w:rsidRPr="00AF6171" w:rsidRDefault="00AF6171" w:rsidP="00E6642B">
      <w:pPr>
        <w:pStyle w:val="afffffffff2"/>
        <w:spacing w:line="240" w:lineRule="auto"/>
        <w:ind w:firstLine="567"/>
      </w:pPr>
      <w:r w:rsidRPr="00AF6171">
        <w:rPr>
          <w:b/>
          <w:i/>
        </w:rPr>
        <w:t>Млекопитающие.</w:t>
      </w:r>
      <w:r w:rsidRPr="00AF6171">
        <w:t xml:space="preserve"> Терифауна региона достаточно многообразна и представлена 40 видами, из них 2 вида – кожанок Бобринского, перевязка и, возможно, манул относятся к категории редких и исчезающих и занесены в Красную Книгу Казахстана. Основу фауны составляют пустынные виды, которых здесь насчитывается не менее 25, в том числе 11 видов широко распространенных.</w:t>
      </w:r>
    </w:p>
    <w:p w14:paraId="77180A4C" w14:textId="77777777" w:rsidR="00AF6171" w:rsidRPr="00AF6171" w:rsidRDefault="00AF6171" w:rsidP="00E6642B">
      <w:pPr>
        <w:pStyle w:val="afffffffff2"/>
        <w:spacing w:line="240" w:lineRule="auto"/>
        <w:ind w:firstLine="567"/>
      </w:pPr>
      <w:r w:rsidRPr="00AF6171">
        <w:t>Общая численность и плотность населения широко распространённых в пустынных ландшафтах песчанок в последние годы держится на довольно низком уровне - от 1 до 6 особей/га. Других фоновых видов - сусликов (жёлтого и малого) ещё ниже - до 3 особей/га. Численность видов, ведущих сумеречный и ночной образ жизни - большого и малого тушканчиков и емуранчика - не превышает 6 особей на 10 км маршрута.</w:t>
      </w:r>
    </w:p>
    <w:p w14:paraId="704FF95F" w14:textId="77777777" w:rsidR="00AF6171" w:rsidRPr="00AF6171" w:rsidRDefault="00AF6171" w:rsidP="00E6642B">
      <w:pPr>
        <w:pStyle w:val="afffffffff2"/>
        <w:spacing w:line="240" w:lineRule="auto"/>
        <w:ind w:firstLine="567"/>
      </w:pPr>
      <w:r w:rsidRPr="00AF6171">
        <w:t>Млекопитающие в исследуемом регионе играют заметную роль в хозяйстве Актюбинской области, особенно ценные промысловые животные - сайга, лисица, степной хорь и волк. Некоторые виды грызунов являются переносчиками инфекционных заболеваний (тушканчики, серый хомячок, песчанки).</w:t>
      </w:r>
    </w:p>
    <w:p w14:paraId="471EA3C7" w14:textId="77777777" w:rsidR="00AF6171" w:rsidRPr="00597D09" w:rsidRDefault="00AF6171" w:rsidP="00AF6171">
      <w:pPr>
        <w:rPr>
          <w:rFonts w:ascii="Times New Roman" w:hAnsi="Times New Roman"/>
          <w:sz w:val="24"/>
          <w:szCs w:val="24"/>
        </w:rPr>
      </w:pPr>
      <w:r w:rsidRPr="00597D09">
        <w:rPr>
          <w:rFonts w:ascii="Times New Roman" w:hAnsi="Times New Roman"/>
          <w:b/>
          <w:i/>
          <w:sz w:val="24"/>
          <w:szCs w:val="24"/>
        </w:rPr>
        <w:t>Ихтиофауна.</w:t>
      </w:r>
      <w:r w:rsidRPr="00597D09">
        <w:rPr>
          <w:rFonts w:ascii="Times New Roman" w:hAnsi="Times New Roman"/>
          <w:sz w:val="24"/>
          <w:szCs w:val="24"/>
        </w:rPr>
        <w:t xml:space="preserve"> Несмотря на обилие промысловых рыб в р. Жем, рыбохозяйственное значение их невелико. Это обусловлено, в основном, непостоянным стоком реки Жем. Видовое разнообразие поддерживается за счет мощных весенних паводков, когда воды р. Жем доходят до Каспийского моря (1991, 1997 гг.). Как правило, в конце лета сток рек на многих участках прекращается, и рыба остается лишь на небольших плесах в понижениях русла рек.</w:t>
      </w:r>
    </w:p>
    <w:p w14:paraId="7D7DE347" w14:textId="77777777" w:rsidR="00361590" w:rsidRPr="00467407" w:rsidRDefault="003C1F6F" w:rsidP="00E6642B">
      <w:pPr>
        <w:ind w:firstLine="708"/>
        <w:rPr>
          <w:rFonts w:ascii="Times New Roman" w:hAnsi="Times New Roman"/>
          <w:sz w:val="24"/>
          <w:szCs w:val="24"/>
        </w:rPr>
      </w:pPr>
      <w:r>
        <w:rPr>
          <w:rFonts w:ascii="Times New Roman" w:hAnsi="Times New Roman"/>
          <w:sz w:val="24"/>
          <w:szCs w:val="24"/>
        </w:rPr>
        <w:t>Фауна исследуемой территории достаточна, многообразна и наличие, каких-либо признаков вымирания животных не отмечено, но в целом фауна исследуемого района подвержена определенному антропогенному стрессу.</w:t>
      </w:r>
    </w:p>
    <w:p w14:paraId="618520C3" w14:textId="77777777" w:rsidR="00361590" w:rsidRPr="00467407" w:rsidRDefault="00361590" w:rsidP="00361590"/>
    <w:p w14:paraId="4B46D05A" w14:textId="77777777" w:rsidR="00235187" w:rsidRDefault="009079A8" w:rsidP="00E6642B">
      <w:pPr>
        <w:pStyle w:val="2"/>
        <w:numPr>
          <w:ilvl w:val="0"/>
          <w:numId w:val="0"/>
        </w:numPr>
        <w:ind w:left="567" w:hanging="567"/>
        <w:jc w:val="both"/>
        <w:rPr>
          <w:rFonts w:eastAsia="Calibri"/>
        </w:rPr>
      </w:pPr>
      <w:bookmarkStart w:id="543" w:name="_Toc132612830"/>
      <w:bookmarkStart w:id="544" w:name="_Toc197423332"/>
      <w:r>
        <w:rPr>
          <w:rFonts w:eastAsia="Calibri"/>
        </w:rPr>
        <w:t xml:space="preserve">10.3. </w:t>
      </w:r>
      <w:r w:rsidR="003F270A">
        <w:rPr>
          <w:rFonts w:eastAsia="Calibri"/>
        </w:rPr>
        <w:t>Характеристика воздействия объекта на видовой состав, численность фауны, ее генофонд, среду обитания, условия размножения, пути миграции и места концентрации животных</w:t>
      </w:r>
      <w:bookmarkEnd w:id="543"/>
      <w:bookmarkEnd w:id="544"/>
    </w:p>
    <w:p w14:paraId="76B3DBAB" w14:textId="77777777" w:rsidR="003F270A" w:rsidRPr="00503B3E" w:rsidRDefault="003F270A" w:rsidP="00503B3E"/>
    <w:p w14:paraId="6CFF1A31"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В период проведения работ по реализации рассматриваемого проекта влияние на</w:t>
      </w:r>
      <w:r>
        <w:rPr>
          <w:rFonts w:ascii="Times New Roman" w:hAnsi="Times New Roman"/>
          <w:sz w:val="24"/>
          <w:szCs w:val="24"/>
        </w:rPr>
        <w:t xml:space="preserve"> </w:t>
      </w:r>
      <w:r w:rsidRPr="00503B3E">
        <w:rPr>
          <w:rFonts w:ascii="Times New Roman" w:hAnsi="Times New Roman"/>
          <w:sz w:val="24"/>
          <w:szCs w:val="24"/>
        </w:rPr>
        <w:t>представителей животного мира может сказываться при воздействии следующих факторов:</w:t>
      </w:r>
    </w:p>
    <w:p w14:paraId="119CB95F" w14:textId="77777777" w:rsidR="003F270A" w:rsidRPr="00503B3E" w:rsidRDefault="003F270A" w:rsidP="002202EB">
      <w:pPr>
        <w:pStyle w:val="aff3"/>
        <w:numPr>
          <w:ilvl w:val="0"/>
          <w:numId w:val="49"/>
        </w:numPr>
        <w:spacing w:line="276" w:lineRule="auto"/>
        <w:ind w:left="0" w:firstLine="567"/>
        <w:rPr>
          <w:rFonts w:ascii="Times New Roman" w:hAnsi="Times New Roman"/>
          <w:sz w:val="24"/>
          <w:szCs w:val="24"/>
        </w:rPr>
      </w:pPr>
      <w:r w:rsidRPr="00503B3E">
        <w:rPr>
          <w:rFonts w:ascii="Times New Roman" w:hAnsi="Times New Roman"/>
          <w:sz w:val="24"/>
          <w:szCs w:val="24"/>
        </w:rPr>
        <w:t>прямых (изъятие или вытеснение части популяций, уничтожение части мест обитания и т.д.)</w:t>
      </w:r>
    </w:p>
    <w:p w14:paraId="448036D2" w14:textId="77777777" w:rsidR="003F270A" w:rsidRPr="00503B3E" w:rsidRDefault="003F270A" w:rsidP="002202EB">
      <w:pPr>
        <w:pStyle w:val="aff3"/>
        <w:numPr>
          <w:ilvl w:val="0"/>
          <w:numId w:val="49"/>
        </w:numPr>
        <w:spacing w:line="276" w:lineRule="auto"/>
        <w:ind w:left="0" w:firstLine="567"/>
        <w:rPr>
          <w:rFonts w:ascii="Times New Roman" w:hAnsi="Times New Roman"/>
          <w:sz w:val="24"/>
          <w:szCs w:val="24"/>
        </w:rPr>
      </w:pPr>
      <w:r w:rsidRPr="00503B3E">
        <w:rPr>
          <w:rFonts w:ascii="Times New Roman" w:hAnsi="Times New Roman"/>
          <w:sz w:val="24"/>
          <w:szCs w:val="24"/>
        </w:rPr>
        <w:t>косвенных (сокращение площади мест обитания, качественное изменение среды обитания).</w:t>
      </w:r>
    </w:p>
    <w:p w14:paraId="05C3F0CE"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Современная история освоения природных ресурсов дает немало примеров</w:t>
      </w:r>
      <w:r>
        <w:rPr>
          <w:rFonts w:ascii="Times New Roman" w:hAnsi="Times New Roman"/>
          <w:sz w:val="24"/>
          <w:szCs w:val="24"/>
        </w:rPr>
        <w:t xml:space="preserve"> </w:t>
      </w:r>
      <w:r w:rsidRPr="00503B3E">
        <w:rPr>
          <w:rFonts w:ascii="Times New Roman" w:hAnsi="Times New Roman"/>
          <w:sz w:val="24"/>
          <w:szCs w:val="24"/>
        </w:rPr>
        <w:t>косвенного влияния, связанного с сооружением нефтепромыслов, нефтепроводов,</w:t>
      </w:r>
      <w:r>
        <w:rPr>
          <w:rFonts w:ascii="Times New Roman" w:hAnsi="Times New Roman"/>
          <w:sz w:val="24"/>
          <w:szCs w:val="24"/>
        </w:rPr>
        <w:t xml:space="preserve"> </w:t>
      </w:r>
      <w:r w:rsidRPr="00503B3E">
        <w:rPr>
          <w:rFonts w:ascii="Times New Roman" w:hAnsi="Times New Roman"/>
          <w:sz w:val="24"/>
          <w:szCs w:val="24"/>
        </w:rPr>
        <w:t>шоссейных и грунтовых дорог, внедорожным передвижением автотранспорта и т.п.</w:t>
      </w:r>
    </w:p>
    <w:p w14:paraId="48F9D27F" w14:textId="77777777" w:rsidR="003F270A" w:rsidRPr="00503B3E" w:rsidRDefault="003F270A" w:rsidP="002562CC">
      <w:pPr>
        <w:spacing w:line="276" w:lineRule="auto"/>
        <w:ind w:firstLine="567"/>
        <w:rPr>
          <w:rFonts w:ascii="Times New Roman" w:hAnsi="Times New Roman"/>
          <w:sz w:val="24"/>
          <w:szCs w:val="24"/>
        </w:rPr>
      </w:pPr>
      <w:r w:rsidRPr="00503B3E">
        <w:rPr>
          <w:rFonts w:ascii="Times New Roman" w:hAnsi="Times New Roman"/>
          <w:sz w:val="24"/>
          <w:szCs w:val="24"/>
        </w:rPr>
        <w:t>Подобное широкомасштабное воздействие на коренные природные комплексы пустынь</w:t>
      </w:r>
      <w:r>
        <w:rPr>
          <w:rFonts w:ascii="Times New Roman" w:hAnsi="Times New Roman"/>
          <w:sz w:val="24"/>
          <w:szCs w:val="24"/>
        </w:rPr>
        <w:t xml:space="preserve"> </w:t>
      </w:r>
      <w:r w:rsidRPr="00503B3E">
        <w:rPr>
          <w:rFonts w:ascii="Times New Roman" w:hAnsi="Times New Roman"/>
          <w:sz w:val="24"/>
          <w:szCs w:val="24"/>
        </w:rPr>
        <w:t>вызывают изменения условий жизни многих диких пустынных животных: уплотняется</w:t>
      </w:r>
      <w:r>
        <w:rPr>
          <w:rFonts w:ascii="Times New Roman" w:hAnsi="Times New Roman"/>
          <w:sz w:val="24"/>
          <w:szCs w:val="24"/>
        </w:rPr>
        <w:t xml:space="preserve"> </w:t>
      </w:r>
      <w:r w:rsidRPr="00503B3E">
        <w:rPr>
          <w:rFonts w:ascii="Times New Roman" w:hAnsi="Times New Roman"/>
          <w:sz w:val="24"/>
          <w:szCs w:val="24"/>
        </w:rPr>
        <w:t>почва, изменяются состав и запасы кормов, первоначально растительного, а затем и</w:t>
      </w:r>
      <w:r>
        <w:rPr>
          <w:rFonts w:ascii="Times New Roman" w:hAnsi="Times New Roman"/>
          <w:sz w:val="24"/>
          <w:szCs w:val="24"/>
        </w:rPr>
        <w:t xml:space="preserve"> </w:t>
      </w:r>
      <w:r w:rsidRPr="00503B3E">
        <w:rPr>
          <w:rFonts w:ascii="Times New Roman" w:hAnsi="Times New Roman"/>
          <w:sz w:val="24"/>
          <w:szCs w:val="24"/>
        </w:rPr>
        <w:t>животного происхождения, так как смена растительности неминуемо отражается на составе</w:t>
      </w:r>
      <w:r>
        <w:rPr>
          <w:rFonts w:ascii="Times New Roman" w:hAnsi="Times New Roman"/>
          <w:sz w:val="24"/>
          <w:szCs w:val="24"/>
        </w:rPr>
        <w:t xml:space="preserve"> </w:t>
      </w:r>
      <w:r w:rsidRPr="00503B3E">
        <w:rPr>
          <w:rFonts w:ascii="Times New Roman" w:hAnsi="Times New Roman"/>
          <w:sz w:val="24"/>
          <w:szCs w:val="24"/>
        </w:rPr>
        <w:t>видов и численности насекомых. Некоторые пустынные виды исчезают, в то же время</w:t>
      </w:r>
      <w:r>
        <w:rPr>
          <w:rFonts w:ascii="Times New Roman" w:hAnsi="Times New Roman"/>
          <w:sz w:val="24"/>
          <w:szCs w:val="24"/>
        </w:rPr>
        <w:t xml:space="preserve"> </w:t>
      </w:r>
      <w:r w:rsidRPr="00503B3E">
        <w:rPr>
          <w:rFonts w:ascii="Times New Roman" w:hAnsi="Times New Roman"/>
          <w:sz w:val="24"/>
          <w:szCs w:val="24"/>
        </w:rPr>
        <w:t>появляются новые, свойственные культурному ландшафту, или из немногочисленных</w:t>
      </w:r>
    </w:p>
    <w:p w14:paraId="330D2CCD" w14:textId="77777777" w:rsidR="003F270A" w:rsidRPr="00503B3E" w:rsidRDefault="003F270A" w:rsidP="00503B3E">
      <w:pPr>
        <w:spacing w:line="276" w:lineRule="auto"/>
        <w:rPr>
          <w:rFonts w:ascii="Times New Roman" w:hAnsi="Times New Roman"/>
          <w:sz w:val="24"/>
          <w:szCs w:val="24"/>
        </w:rPr>
      </w:pPr>
      <w:r w:rsidRPr="00503B3E">
        <w:rPr>
          <w:rFonts w:ascii="Times New Roman" w:hAnsi="Times New Roman"/>
          <w:sz w:val="24"/>
          <w:szCs w:val="24"/>
        </w:rPr>
        <w:t>становятся массовыми.</w:t>
      </w:r>
    </w:p>
    <w:p w14:paraId="1B7C8612"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Изменения в растительности и населении насекомых отражаются на составе,</w:t>
      </w:r>
      <w:r>
        <w:rPr>
          <w:rFonts w:ascii="Times New Roman" w:hAnsi="Times New Roman"/>
          <w:sz w:val="24"/>
          <w:szCs w:val="24"/>
        </w:rPr>
        <w:t xml:space="preserve"> </w:t>
      </w:r>
      <w:r w:rsidRPr="00503B3E">
        <w:rPr>
          <w:rFonts w:ascii="Times New Roman" w:hAnsi="Times New Roman"/>
          <w:sz w:val="24"/>
          <w:szCs w:val="24"/>
        </w:rPr>
        <w:t>численности и распределении птиц. Например, в местах, где расположены заброшенные</w:t>
      </w:r>
      <w:r>
        <w:rPr>
          <w:rFonts w:ascii="Times New Roman" w:hAnsi="Times New Roman"/>
          <w:sz w:val="24"/>
          <w:szCs w:val="24"/>
        </w:rPr>
        <w:t xml:space="preserve"> </w:t>
      </w:r>
      <w:r w:rsidRPr="00503B3E">
        <w:rPr>
          <w:rFonts w:ascii="Times New Roman" w:hAnsi="Times New Roman"/>
          <w:sz w:val="24"/>
          <w:szCs w:val="24"/>
        </w:rPr>
        <w:t>нефтепромыслы, увеличивается численность некоторых видов птиц.</w:t>
      </w:r>
    </w:p>
    <w:p w14:paraId="133032F7"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В то же время территории, где трансформирован растительный покров, становятся</w:t>
      </w:r>
      <w:r>
        <w:rPr>
          <w:rFonts w:ascii="Times New Roman" w:hAnsi="Times New Roman"/>
          <w:sz w:val="24"/>
          <w:szCs w:val="24"/>
        </w:rPr>
        <w:t xml:space="preserve"> </w:t>
      </w:r>
      <w:r w:rsidRPr="00503B3E">
        <w:rPr>
          <w:rFonts w:ascii="Times New Roman" w:hAnsi="Times New Roman"/>
          <w:sz w:val="24"/>
          <w:szCs w:val="24"/>
        </w:rPr>
        <w:t>малопригодными для выпаса диких копытных, и, таким образом, площадь естественных</w:t>
      </w:r>
      <w:r>
        <w:rPr>
          <w:rFonts w:ascii="Times New Roman" w:hAnsi="Times New Roman"/>
          <w:sz w:val="24"/>
          <w:szCs w:val="24"/>
        </w:rPr>
        <w:t xml:space="preserve"> </w:t>
      </w:r>
      <w:r w:rsidRPr="00503B3E">
        <w:rPr>
          <w:rFonts w:ascii="Times New Roman" w:hAnsi="Times New Roman"/>
          <w:sz w:val="24"/>
          <w:szCs w:val="24"/>
        </w:rPr>
        <w:t>пастбищ джейранов и сайгаков сокращается. Смена растительности и сокращение</w:t>
      </w:r>
      <w:r>
        <w:rPr>
          <w:rFonts w:ascii="Times New Roman" w:hAnsi="Times New Roman"/>
          <w:sz w:val="24"/>
          <w:szCs w:val="24"/>
        </w:rPr>
        <w:t xml:space="preserve"> </w:t>
      </w:r>
      <w:r w:rsidRPr="00503B3E">
        <w:rPr>
          <w:rFonts w:ascii="Times New Roman" w:hAnsi="Times New Roman"/>
          <w:sz w:val="24"/>
          <w:szCs w:val="24"/>
        </w:rPr>
        <w:t>фитомассы кормов отражается на составе населения грызунов, на распределении и</w:t>
      </w:r>
      <w:r>
        <w:rPr>
          <w:rFonts w:ascii="Times New Roman" w:hAnsi="Times New Roman"/>
          <w:sz w:val="24"/>
          <w:szCs w:val="24"/>
        </w:rPr>
        <w:t xml:space="preserve"> </w:t>
      </w:r>
      <w:r w:rsidRPr="00503B3E">
        <w:rPr>
          <w:rFonts w:ascii="Times New Roman" w:hAnsi="Times New Roman"/>
          <w:sz w:val="24"/>
          <w:szCs w:val="24"/>
        </w:rPr>
        <w:t>численности зерноядных птиц.</w:t>
      </w:r>
    </w:p>
    <w:p w14:paraId="3B1FD9B7"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Другой путь воздействия на животный мир - прямое влияние человека на</w:t>
      </w:r>
      <w:r>
        <w:rPr>
          <w:rFonts w:ascii="Times New Roman" w:hAnsi="Times New Roman"/>
          <w:sz w:val="24"/>
          <w:szCs w:val="24"/>
        </w:rPr>
        <w:t xml:space="preserve"> </w:t>
      </w:r>
      <w:r w:rsidRPr="00503B3E">
        <w:rPr>
          <w:rFonts w:ascii="Times New Roman" w:hAnsi="Times New Roman"/>
          <w:sz w:val="24"/>
          <w:szCs w:val="24"/>
        </w:rPr>
        <w:t>численность и распространение млекопитающих, птиц и пресмыкающихся. На территории</w:t>
      </w:r>
      <w:r>
        <w:rPr>
          <w:rFonts w:ascii="Times New Roman" w:hAnsi="Times New Roman"/>
          <w:sz w:val="24"/>
          <w:szCs w:val="24"/>
        </w:rPr>
        <w:t xml:space="preserve"> </w:t>
      </w:r>
      <w:r w:rsidR="001D2F73">
        <w:rPr>
          <w:rFonts w:ascii="Times New Roman" w:hAnsi="Times New Roman"/>
          <w:sz w:val="24"/>
          <w:szCs w:val="24"/>
        </w:rPr>
        <w:t>участка</w:t>
      </w:r>
      <w:r w:rsidRPr="00503B3E">
        <w:rPr>
          <w:rFonts w:ascii="Times New Roman" w:hAnsi="Times New Roman"/>
          <w:sz w:val="24"/>
          <w:szCs w:val="24"/>
        </w:rPr>
        <w:t xml:space="preserve"> обитает различные виды млекопитающих, среди них ценные охотничьи и</w:t>
      </w:r>
      <w:r>
        <w:rPr>
          <w:rFonts w:ascii="Times New Roman" w:hAnsi="Times New Roman"/>
          <w:sz w:val="24"/>
          <w:szCs w:val="24"/>
        </w:rPr>
        <w:t xml:space="preserve"> </w:t>
      </w:r>
      <w:r w:rsidRPr="00503B3E">
        <w:rPr>
          <w:rFonts w:ascii="Times New Roman" w:hAnsi="Times New Roman"/>
          <w:sz w:val="24"/>
          <w:szCs w:val="24"/>
        </w:rPr>
        <w:t>промысловые животные (копытные, пушные звери) и многочисленные грызуны -</w:t>
      </w:r>
      <w:r>
        <w:rPr>
          <w:rFonts w:ascii="Times New Roman" w:hAnsi="Times New Roman"/>
          <w:sz w:val="24"/>
          <w:szCs w:val="24"/>
        </w:rPr>
        <w:t xml:space="preserve"> </w:t>
      </w:r>
      <w:r w:rsidRPr="00503B3E">
        <w:rPr>
          <w:rFonts w:ascii="Times New Roman" w:hAnsi="Times New Roman"/>
          <w:sz w:val="24"/>
          <w:szCs w:val="24"/>
        </w:rPr>
        <w:t>потребители дикой травянистой растительности, вредители культурных насаждений,</w:t>
      </w:r>
      <w:r>
        <w:rPr>
          <w:rFonts w:ascii="Times New Roman" w:hAnsi="Times New Roman"/>
          <w:sz w:val="24"/>
          <w:szCs w:val="24"/>
        </w:rPr>
        <w:t xml:space="preserve"> </w:t>
      </w:r>
      <w:r w:rsidRPr="00503B3E">
        <w:rPr>
          <w:rFonts w:ascii="Times New Roman" w:hAnsi="Times New Roman"/>
          <w:sz w:val="24"/>
          <w:szCs w:val="24"/>
        </w:rPr>
        <w:t>переносчики опасных инфекций для домашних животных и человека.</w:t>
      </w:r>
    </w:p>
    <w:p w14:paraId="4FF00CDC"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Практическое значение для человека имеют как массовые, так и некоторые редкие</w:t>
      </w:r>
      <w:r>
        <w:rPr>
          <w:rFonts w:ascii="Times New Roman" w:hAnsi="Times New Roman"/>
          <w:sz w:val="24"/>
          <w:szCs w:val="24"/>
        </w:rPr>
        <w:t xml:space="preserve"> </w:t>
      </w:r>
      <w:r w:rsidRPr="00503B3E">
        <w:rPr>
          <w:rFonts w:ascii="Times New Roman" w:hAnsi="Times New Roman"/>
          <w:sz w:val="24"/>
          <w:szCs w:val="24"/>
        </w:rPr>
        <w:t>виды. Можно предполагать, что значение массовых видов в жизни человека особенно</w:t>
      </w:r>
      <w:r>
        <w:rPr>
          <w:rFonts w:ascii="Times New Roman" w:hAnsi="Times New Roman"/>
          <w:sz w:val="24"/>
          <w:szCs w:val="24"/>
        </w:rPr>
        <w:t xml:space="preserve"> </w:t>
      </w:r>
      <w:r w:rsidRPr="00503B3E">
        <w:rPr>
          <w:rFonts w:ascii="Times New Roman" w:hAnsi="Times New Roman"/>
          <w:sz w:val="24"/>
          <w:szCs w:val="24"/>
        </w:rPr>
        <w:t>велико. Можно вместе с тем предположить, что влияние человека на массовые виды</w:t>
      </w:r>
      <w:r>
        <w:rPr>
          <w:rFonts w:ascii="Times New Roman" w:hAnsi="Times New Roman"/>
          <w:sz w:val="24"/>
          <w:szCs w:val="24"/>
        </w:rPr>
        <w:t xml:space="preserve"> </w:t>
      </w:r>
      <w:r w:rsidRPr="00503B3E">
        <w:rPr>
          <w:rFonts w:ascii="Times New Roman" w:hAnsi="Times New Roman"/>
          <w:sz w:val="24"/>
          <w:szCs w:val="24"/>
        </w:rPr>
        <w:t>меньше, чем на редкие. Однако, как показывает опыт освоения пустынь, эта логика не</w:t>
      </w:r>
      <w:r>
        <w:rPr>
          <w:rFonts w:ascii="Times New Roman" w:hAnsi="Times New Roman"/>
          <w:sz w:val="24"/>
          <w:szCs w:val="24"/>
        </w:rPr>
        <w:t xml:space="preserve"> </w:t>
      </w:r>
      <w:r w:rsidRPr="00503B3E">
        <w:rPr>
          <w:rFonts w:ascii="Times New Roman" w:hAnsi="Times New Roman"/>
          <w:sz w:val="24"/>
          <w:szCs w:val="24"/>
        </w:rPr>
        <w:t>оправдывается. Дело в том, что массовые виды имеют наибольшее значение в экономике</w:t>
      </w:r>
      <w:r>
        <w:rPr>
          <w:rFonts w:ascii="Times New Roman" w:hAnsi="Times New Roman"/>
          <w:sz w:val="24"/>
          <w:szCs w:val="24"/>
        </w:rPr>
        <w:t xml:space="preserve"> </w:t>
      </w:r>
      <w:r w:rsidRPr="00503B3E">
        <w:rPr>
          <w:rFonts w:ascii="Times New Roman" w:hAnsi="Times New Roman"/>
          <w:sz w:val="24"/>
          <w:szCs w:val="24"/>
        </w:rPr>
        <w:t>природы и соответственно имеют особую привлекательность и доступность для</w:t>
      </w:r>
      <w:r>
        <w:rPr>
          <w:rFonts w:ascii="Times New Roman" w:hAnsi="Times New Roman"/>
          <w:sz w:val="24"/>
          <w:szCs w:val="24"/>
        </w:rPr>
        <w:t xml:space="preserve"> </w:t>
      </w:r>
      <w:r w:rsidRPr="00503B3E">
        <w:rPr>
          <w:rFonts w:ascii="Times New Roman" w:hAnsi="Times New Roman"/>
          <w:sz w:val="24"/>
          <w:szCs w:val="24"/>
        </w:rPr>
        <w:t>практического использования человеком. А значит, и интенсивность использования</w:t>
      </w:r>
      <w:r>
        <w:rPr>
          <w:rFonts w:ascii="Times New Roman" w:hAnsi="Times New Roman"/>
          <w:sz w:val="24"/>
          <w:szCs w:val="24"/>
        </w:rPr>
        <w:t xml:space="preserve"> </w:t>
      </w:r>
      <w:r w:rsidRPr="00503B3E">
        <w:rPr>
          <w:rFonts w:ascii="Times New Roman" w:hAnsi="Times New Roman"/>
          <w:sz w:val="24"/>
          <w:szCs w:val="24"/>
        </w:rPr>
        <w:t>массовых видов во много раз больше, чем редких и малочисленных, которые рассеяны по</w:t>
      </w:r>
      <w:r>
        <w:rPr>
          <w:rFonts w:ascii="Times New Roman" w:hAnsi="Times New Roman"/>
          <w:sz w:val="24"/>
          <w:szCs w:val="24"/>
        </w:rPr>
        <w:t xml:space="preserve"> </w:t>
      </w:r>
      <w:r w:rsidRPr="00503B3E">
        <w:rPr>
          <w:rFonts w:ascii="Times New Roman" w:hAnsi="Times New Roman"/>
          <w:sz w:val="24"/>
          <w:szCs w:val="24"/>
        </w:rPr>
        <w:t>территории и малодоступны.</w:t>
      </w:r>
    </w:p>
    <w:p w14:paraId="472A236C"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При влиянии как первого пути воздействия на животных, так и второго, не должен</w:t>
      </w:r>
      <w:r>
        <w:rPr>
          <w:rFonts w:ascii="Times New Roman" w:hAnsi="Times New Roman"/>
          <w:sz w:val="24"/>
          <w:szCs w:val="24"/>
        </w:rPr>
        <w:t xml:space="preserve"> </w:t>
      </w:r>
      <w:r w:rsidRPr="00503B3E">
        <w:rPr>
          <w:rFonts w:ascii="Times New Roman" w:hAnsi="Times New Roman"/>
          <w:sz w:val="24"/>
          <w:szCs w:val="24"/>
        </w:rPr>
        <w:t>превышаться критический уровень минимальной численности животных, обеспечивающей</w:t>
      </w:r>
      <w:r>
        <w:rPr>
          <w:rFonts w:ascii="Times New Roman" w:hAnsi="Times New Roman"/>
          <w:sz w:val="24"/>
          <w:szCs w:val="24"/>
        </w:rPr>
        <w:t xml:space="preserve"> </w:t>
      </w:r>
      <w:r w:rsidRPr="00503B3E">
        <w:rPr>
          <w:rFonts w:ascii="Times New Roman" w:hAnsi="Times New Roman"/>
          <w:sz w:val="24"/>
          <w:szCs w:val="24"/>
        </w:rPr>
        <w:t>возможность существования вида, как такового, с его потенциалом восстановления</w:t>
      </w:r>
      <w:r>
        <w:rPr>
          <w:rFonts w:ascii="Times New Roman" w:hAnsi="Times New Roman"/>
          <w:sz w:val="24"/>
          <w:szCs w:val="24"/>
        </w:rPr>
        <w:t xml:space="preserve"> </w:t>
      </w:r>
      <w:r w:rsidRPr="00503B3E">
        <w:rPr>
          <w:rFonts w:ascii="Times New Roman" w:hAnsi="Times New Roman"/>
          <w:sz w:val="24"/>
          <w:szCs w:val="24"/>
        </w:rPr>
        <w:t>оптимальной численности в будущем. Кроме того, изменение среды обитания под</w:t>
      </w:r>
      <w:r>
        <w:rPr>
          <w:rFonts w:ascii="Times New Roman" w:hAnsi="Times New Roman"/>
          <w:sz w:val="24"/>
          <w:szCs w:val="24"/>
        </w:rPr>
        <w:t xml:space="preserve"> </w:t>
      </w:r>
      <w:r w:rsidRPr="00503B3E">
        <w:rPr>
          <w:rFonts w:ascii="Times New Roman" w:hAnsi="Times New Roman"/>
          <w:sz w:val="24"/>
          <w:szCs w:val="24"/>
        </w:rPr>
        <w:t>влиянием хозяйственной деятельности людей не должно исключать возможность</w:t>
      </w:r>
      <w:r>
        <w:rPr>
          <w:rFonts w:ascii="Times New Roman" w:hAnsi="Times New Roman"/>
          <w:sz w:val="24"/>
          <w:szCs w:val="24"/>
        </w:rPr>
        <w:t xml:space="preserve"> </w:t>
      </w:r>
      <w:r w:rsidRPr="00503B3E">
        <w:rPr>
          <w:rFonts w:ascii="Times New Roman" w:hAnsi="Times New Roman"/>
          <w:sz w:val="24"/>
          <w:szCs w:val="24"/>
        </w:rPr>
        <w:t>нормального существования данного вида хотя бы в условиях измененного природного</w:t>
      </w:r>
      <w:r>
        <w:rPr>
          <w:rFonts w:ascii="Times New Roman" w:hAnsi="Times New Roman"/>
          <w:sz w:val="24"/>
          <w:szCs w:val="24"/>
        </w:rPr>
        <w:t xml:space="preserve"> </w:t>
      </w:r>
      <w:r w:rsidRPr="00503B3E">
        <w:rPr>
          <w:rFonts w:ascii="Times New Roman" w:hAnsi="Times New Roman"/>
          <w:sz w:val="24"/>
          <w:szCs w:val="24"/>
        </w:rPr>
        <w:t>комплекса и вновь возникающих биоценотических связей. В случае нарушения уже одного</w:t>
      </w:r>
      <w:r>
        <w:rPr>
          <w:rFonts w:ascii="Times New Roman" w:hAnsi="Times New Roman"/>
          <w:sz w:val="24"/>
          <w:szCs w:val="24"/>
        </w:rPr>
        <w:t xml:space="preserve"> </w:t>
      </w:r>
      <w:r w:rsidRPr="00503B3E">
        <w:rPr>
          <w:rFonts w:ascii="Times New Roman" w:hAnsi="Times New Roman"/>
          <w:sz w:val="24"/>
          <w:szCs w:val="24"/>
        </w:rPr>
        <w:t>из указанных моментов создаются условия для постепенного или даже сравнительно</w:t>
      </w:r>
      <w:r>
        <w:rPr>
          <w:rFonts w:ascii="Times New Roman" w:hAnsi="Times New Roman"/>
          <w:sz w:val="24"/>
          <w:szCs w:val="24"/>
        </w:rPr>
        <w:t xml:space="preserve"> </w:t>
      </w:r>
      <w:r w:rsidRPr="00503B3E">
        <w:rPr>
          <w:rFonts w:ascii="Times New Roman" w:hAnsi="Times New Roman"/>
          <w:sz w:val="24"/>
          <w:szCs w:val="24"/>
        </w:rPr>
        <w:t>быстрого исчезновения вида с территории, или для резкого сокращения его ареала.</w:t>
      </w:r>
    </w:p>
    <w:p w14:paraId="369DB55C" w14:textId="359CCB12"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Примерно подобным образом влияет антропогенное воздействие на птиц и</w:t>
      </w:r>
      <w:r>
        <w:rPr>
          <w:rFonts w:ascii="Times New Roman" w:hAnsi="Times New Roman"/>
          <w:sz w:val="24"/>
          <w:szCs w:val="24"/>
        </w:rPr>
        <w:t xml:space="preserve"> </w:t>
      </w:r>
      <w:r w:rsidRPr="00503B3E">
        <w:rPr>
          <w:rFonts w:ascii="Times New Roman" w:hAnsi="Times New Roman"/>
          <w:sz w:val="24"/>
          <w:szCs w:val="24"/>
        </w:rPr>
        <w:t>пресмыкающихся. Широкое использование современной техники, включая мощные и</w:t>
      </w:r>
      <w:r>
        <w:rPr>
          <w:rFonts w:ascii="Times New Roman" w:hAnsi="Times New Roman"/>
          <w:sz w:val="24"/>
          <w:szCs w:val="24"/>
        </w:rPr>
        <w:t xml:space="preserve"> </w:t>
      </w:r>
      <w:r w:rsidRPr="00503B3E">
        <w:rPr>
          <w:rFonts w:ascii="Times New Roman" w:hAnsi="Times New Roman"/>
          <w:sz w:val="24"/>
          <w:szCs w:val="24"/>
        </w:rPr>
        <w:t>мобильные транспортные средства, сделало бессмысленным понятие «недоступные</w:t>
      </w:r>
      <w:r>
        <w:rPr>
          <w:rFonts w:ascii="Times New Roman" w:hAnsi="Times New Roman"/>
          <w:sz w:val="24"/>
          <w:szCs w:val="24"/>
        </w:rPr>
        <w:t xml:space="preserve"> </w:t>
      </w:r>
      <w:r w:rsidRPr="00503B3E">
        <w:rPr>
          <w:rFonts w:ascii="Times New Roman" w:hAnsi="Times New Roman"/>
          <w:sz w:val="24"/>
          <w:szCs w:val="24"/>
        </w:rPr>
        <w:t>участки». Появление такого заметного для зоны пустынь, очень сильного фактора</w:t>
      </w:r>
      <w:r>
        <w:rPr>
          <w:rFonts w:ascii="Times New Roman" w:hAnsi="Times New Roman"/>
          <w:sz w:val="24"/>
          <w:szCs w:val="24"/>
        </w:rPr>
        <w:t xml:space="preserve"> </w:t>
      </w:r>
      <w:r w:rsidRPr="00503B3E">
        <w:rPr>
          <w:rFonts w:ascii="Times New Roman" w:hAnsi="Times New Roman"/>
          <w:sz w:val="24"/>
          <w:szCs w:val="24"/>
        </w:rPr>
        <w:t>воздействия на природу, как временное население, в силу большого проникновения в</w:t>
      </w:r>
      <w:r>
        <w:rPr>
          <w:rFonts w:ascii="Times New Roman" w:hAnsi="Times New Roman"/>
          <w:sz w:val="24"/>
          <w:szCs w:val="24"/>
        </w:rPr>
        <w:t xml:space="preserve"> </w:t>
      </w:r>
      <w:r w:rsidRPr="00503B3E">
        <w:rPr>
          <w:rFonts w:ascii="Times New Roman" w:hAnsi="Times New Roman"/>
          <w:sz w:val="24"/>
          <w:szCs w:val="24"/>
        </w:rPr>
        <w:t>пустыню поисковых экпедиций и производственных бригад, существенно отражается на</w:t>
      </w:r>
      <w:r>
        <w:rPr>
          <w:rFonts w:ascii="Times New Roman" w:hAnsi="Times New Roman"/>
          <w:sz w:val="24"/>
          <w:szCs w:val="24"/>
        </w:rPr>
        <w:t xml:space="preserve"> </w:t>
      </w:r>
      <w:r w:rsidRPr="00503B3E">
        <w:rPr>
          <w:rFonts w:ascii="Times New Roman" w:hAnsi="Times New Roman"/>
          <w:sz w:val="24"/>
          <w:szCs w:val="24"/>
        </w:rPr>
        <w:t>состоянии численности и территориальном распределении ряда видов птиц и</w:t>
      </w:r>
      <w:r>
        <w:rPr>
          <w:rFonts w:ascii="Times New Roman" w:hAnsi="Times New Roman"/>
          <w:sz w:val="24"/>
          <w:szCs w:val="24"/>
        </w:rPr>
        <w:t xml:space="preserve"> </w:t>
      </w:r>
      <w:r w:rsidRPr="00503B3E">
        <w:rPr>
          <w:rFonts w:ascii="Times New Roman" w:hAnsi="Times New Roman"/>
          <w:sz w:val="24"/>
          <w:szCs w:val="24"/>
        </w:rPr>
        <w:t>пресмыкающихся. Особенно губительным этот фактор оказался для крупных видов птиц</w:t>
      </w:r>
      <w:r>
        <w:rPr>
          <w:rFonts w:ascii="Times New Roman" w:hAnsi="Times New Roman"/>
          <w:sz w:val="24"/>
          <w:szCs w:val="24"/>
        </w:rPr>
        <w:t xml:space="preserve"> </w:t>
      </w:r>
      <w:r w:rsidRPr="00503B3E">
        <w:rPr>
          <w:rFonts w:ascii="Times New Roman" w:hAnsi="Times New Roman"/>
          <w:sz w:val="24"/>
          <w:szCs w:val="24"/>
        </w:rPr>
        <w:t>отряда журавлеобразных (дрофа, стрепет, джек), а также для хищных птиц (беркут,</w:t>
      </w:r>
      <w:r>
        <w:rPr>
          <w:rFonts w:ascii="Times New Roman" w:hAnsi="Times New Roman"/>
          <w:sz w:val="24"/>
          <w:szCs w:val="24"/>
        </w:rPr>
        <w:t xml:space="preserve"> </w:t>
      </w:r>
      <w:r w:rsidRPr="00503B3E">
        <w:rPr>
          <w:rFonts w:ascii="Times New Roman" w:hAnsi="Times New Roman"/>
          <w:sz w:val="24"/>
          <w:szCs w:val="24"/>
        </w:rPr>
        <w:t>могильник, змееяд, балобан, филин и др.). В массе истребляются на водопоях чернобрюхие</w:t>
      </w:r>
      <w:r>
        <w:rPr>
          <w:rFonts w:ascii="Times New Roman" w:hAnsi="Times New Roman"/>
          <w:sz w:val="24"/>
          <w:szCs w:val="24"/>
        </w:rPr>
        <w:t xml:space="preserve"> </w:t>
      </w:r>
      <w:r w:rsidRPr="00503B3E">
        <w:rPr>
          <w:rFonts w:ascii="Times New Roman" w:hAnsi="Times New Roman"/>
          <w:sz w:val="24"/>
          <w:szCs w:val="24"/>
        </w:rPr>
        <w:t>рябки. Безрассудно уничтожаются пресмыкающиеся, особенно змеи, в том числе</w:t>
      </w:r>
      <w:r>
        <w:rPr>
          <w:rFonts w:ascii="Times New Roman" w:hAnsi="Times New Roman"/>
          <w:sz w:val="24"/>
          <w:szCs w:val="24"/>
        </w:rPr>
        <w:t xml:space="preserve"> </w:t>
      </w:r>
      <w:r w:rsidRPr="00503B3E">
        <w:rPr>
          <w:rFonts w:ascii="Times New Roman" w:hAnsi="Times New Roman"/>
          <w:sz w:val="24"/>
          <w:szCs w:val="24"/>
        </w:rPr>
        <w:t>неядовитые и</w:t>
      </w:r>
      <w:r w:rsidR="00CF776F" w:rsidRPr="00CF776F">
        <w:rPr>
          <w:rFonts w:ascii="Times New Roman" w:hAnsi="Times New Roman"/>
          <w:sz w:val="24"/>
          <w:szCs w:val="24"/>
        </w:rPr>
        <w:t xml:space="preserve"> </w:t>
      </w:r>
      <w:r w:rsidRPr="00503B3E">
        <w:rPr>
          <w:rFonts w:ascii="Times New Roman" w:hAnsi="Times New Roman"/>
          <w:sz w:val="24"/>
          <w:szCs w:val="24"/>
        </w:rPr>
        <w:t>по</w:t>
      </w:r>
      <w:r w:rsidR="00CF776F" w:rsidRPr="00CF776F">
        <w:rPr>
          <w:rFonts w:ascii="Times New Roman" w:hAnsi="Times New Roman"/>
          <w:sz w:val="24"/>
          <w:szCs w:val="24"/>
        </w:rPr>
        <w:t xml:space="preserve"> </w:t>
      </w:r>
      <w:r w:rsidRPr="00503B3E">
        <w:rPr>
          <w:rFonts w:ascii="Times New Roman" w:hAnsi="Times New Roman"/>
          <w:sz w:val="24"/>
          <w:szCs w:val="24"/>
        </w:rPr>
        <w:t>сути</w:t>
      </w:r>
      <w:r w:rsidR="00CF776F" w:rsidRPr="00CF776F">
        <w:rPr>
          <w:rFonts w:ascii="Times New Roman" w:hAnsi="Times New Roman"/>
          <w:sz w:val="24"/>
          <w:szCs w:val="24"/>
        </w:rPr>
        <w:t xml:space="preserve"> </w:t>
      </w:r>
      <w:r w:rsidRPr="00503B3E">
        <w:rPr>
          <w:rFonts w:ascii="Times New Roman" w:hAnsi="Times New Roman"/>
          <w:sz w:val="24"/>
          <w:szCs w:val="24"/>
        </w:rPr>
        <w:t>дела полезные. Таким образом, влияние временного населения на</w:t>
      </w:r>
      <w:r>
        <w:rPr>
          <w:rFonts w:ascii="Times New Roman" w:hAnsi="Times New Roman"/>
          <w:sz w:val="24"/>
          <w:szCs w:val="24"/>
        </w:rPr>
        <w:t xml:space="preserve"> </w:t>
      </w:r>
      <w:r w:rsidRPr="00503B3E">
        <w:rPr>
          <w:rFonts w:ascii="Times New Roman" w:hAnsi="Times New Roman"/>
          <w:sz w:val="24"/>
          <w:szCs w:val="24"/>
        </w:rPr>
        <w:t>биологические объекты пустынь нельзя недооценивать, особенно если учесть</w:t>
      </w:r>
      <w:r>
        <w:rPr>
          <w:rFonts w:ascii="Times New Roman" w:hAnsi="Times New Roman"/>
          <w:sz w:val="24"/>
          <w:szCs w:val="24"/>
        </w:rPr>
        <w:t xml:space="preserve"> </w:t>
      </w:r>
      <w:r w:rsidRPr="00503B3E">
        <w:rPr>
          <w:rFonts w:ascii="Times New Roman" w:hAnsi="Times New Roman"/>
          <w:sz w:val="24"/>
          <w:szCs w:val="24"/>
        </w:rPr>
        <w:t>недостаточный контроль за случайной, т.е. непланируемой, деятельностью нового</w:t>
      </w:r>
      <w:r>
        <w:rPr>
          <w:rFonts w:ascii="Times New Roman" w:hAnsi="Times New Roman"/>
          <w:sz w:val="24"/>
          <w:szCs w:val="24"/>
        </w:rPr>
        <w:t xml:space="preserve"> </w:t>
      </w:r>
      <w:r w:rsidRPr="00503B3E">
        <w:rPr>
          <w:rFonts w:ascii="Times New Roman" w:hAnsi="Times New Roman"/>
          <w:sz w:val="24"/>
          <w:szCs w:val="24"/>
        </w:rPr>
        <w:t>постоянного и, особенно, временного населения, которая служит причиной иногда очень</w:t>
      </w:r>
      <w:r>
        <w:rPr>
          <w:rFonts w:ascii="Times New Roman" w:hAnsi="Times New Roman"/>
          <w:sz w:val="24"/>
          <w:szCs w:val="24"/>
        </w:rPr>
        <w:t xml:space="preserve"> </w:t>
      </w:r>
      <w:r w:rsidRPr="00503B3E">
        <w:rPr>
          <w:rFonts w:ascii="Times New Roman" w:hAnsi="Times New Roman"/>
          <w:sz w:val="24"/>
          <w:szCs w:val="24"/>
        </w:rPr>
        <w:t>глубоких изменений в природной среде и влияет на состояние численности животных.</w:t>
      </w:r>
    </w:p>
    <w:p w14:paraId="5B435D11"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Наиболее существенное влияние на фаунистические группировки позвоночных</w:t>
      </w:r>
      <w:r>
        <w:rPr>
          <w:rFonts w:ascii="Times New Roman" w:hAnsi="Times New Roman"/>
          <w:sz w:val="24"/>
          <w:szCs w:val="24"/>
        </w:rPr>
        <w:t xml:space="preserve"> </w:t>
      </w:r>
      <w:r w:rsidRPr="00503B3E">
        <w:rPr>
          <w:rFonts w:ascii="Times New Roman" w:hAnsi="Times New Roman"/>
          <w:sz w:val="24"/>
          <w:szCs w:val="24"/>
        </w:rPr>
        <w:t>животных могут оказать следующие виды подготовительных и текущих работ:</w:t>
      </w:r>
    </w:p>
    <w:p w14:paraId="42563C6D"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внедорожное передвижение транспортных средств,</w:t>
      </w:r>
    </w:p>
    <w:p w14:paraId="015906FB"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загрязнение территории нефтепродуктами и тяжелыми металлами,</w:t>
      </w:r>
    </w:p>
    <w:p w14:paraId="4F6D7571"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химреагентами, промышленно-бытовыми отходами,</w:t>
      </w:r>
    </w:p>
    <w:p w14:paraId="353F5AFA"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выбросы токсичных веществ при сжигании топлива, газа, нефтепродуктов;</w:t>
      </w:r>
    </w:p>
    <w:p w14:paraId="5A91EF7A"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производственный шум, служащий фактором беспокойства для многих видов птиц и млекопитающих;</w:t>
      </w:r>
    </w:p>
    <w:p w14:paraId="2B9D002D"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передвижение транспорта, как фактор беспокойства;</w:t>
      </w:r>
    </w:p>
    <w:p w14:paraId="411C848E"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браконьерство.</w:t>
      </w:r>
    </w:p>
    <w:p w14:paraId="7E161CFD"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Опасность для орнитофауны представляют линии электропередачи высокого</w:t>
      </w:r>
      <w:r>
        <w:rPr>
          <w:rFonts w:ascii="Times New Roman" w:hAnsi="Times New Roman"/>
          <w:sz w:val="24"/>
          <w:szCs w:val="24"/>
        </w:rPr>
        <w:t xml:space="preserve"> </w:t>
      </w:r>
      <w:r w:rsidRPr="00503B3E">
        <w:rPr>
          <w:rFonts w:ascii="Times New Roman" w:hAnsi="Times New Roman"/>
          <w:sz w:val="24"/>
          <w:szCs w:val="24"/>
        </w:rPr>
        <w:t>напряжения. На животных вредное влияние оказывает электромагнитное излучение.</w:t>
      </w:r>
    </w:p>
    <w:p w14:paraId="31631B35" w14:textId="77777777"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Шумовое воздействие свыше 25 дБа отпугивает животных и отрицательно сказывается на</w:t>
      </w:r>
      <w:r>
        <w:rPr>
          <w:rFonts w:ascii="Times New Roman" w:hAnsi="Times New Roman"/>
          <w:sz w:val="24"/>
          <w:szCs w:val="24"/>
        </w:rPr>
        <w:t xml:space="preserve"> </w:t>
      </w:r>
      <w:r w:rsidRPr="00503B3E">
        <w:rPr>
          <w:rFonts w:ascii="Times New Roman" w:hAnsi="Times New Roman"/>
          <w:sz w:val="24"/>
          <w:szCs w:val="24"/>
        </w:rPr>
        <w:t>видовом разнообразии экосистем и сохранности генофонда.</w:t>
      </w:r>
    </w:p>
    <w:p w14:paraId="42179F7D" w14:textId="5B274515" w:rsidR="003F270A" w:rsidRPr="00503B3E" w:rsidRDefault="003F270A" w:rsidP="00E6642B">
      <w:pPr>
        <w:spacing w:line="276" w:lineRule="auto"/>
        <w:ind w:firstLine="567"/>
        <w:rPr>
          <w:rFonts w:ascii="Times New Roman" w:hAnsi="Times New Roman"/>
          <w:sz w:val="24"/>
          <w:szCs w:val="24"/>
        </w:rPr>
      </w:pPr>
      <w:r w:rsidRPr="00503B3E">
        <w:rPr>
          <w:rFonts w:ascii="Times New Roman" w:hAnsi="Times New Roman"/>
          <w:sz w:val="24"/>
          <w:szCs w:val="24"/>
        </w:rPr>
        <w:t>При безаварийной р</w:t>
      </w:r>
      <w:r w:rsidR="001D2F73">
        <w:rPr>
          <w:rFonts w:ascii="Times New Roman" w:hAnsi="Times New Roman"/>
          <w:sz w:val="24"/>
          <w:szCs w:val="24"/>
        </w:rPr>
        <w:t xml:space="preserve">аботе оборудования </w:t>
      </w:r>
      <w:r w:rsidRPr="00503B3E">
        <w:rPr>
          <w:rFonts w:ascii="Times New Roman" w:hAnsi="Times New Roman"/>
          <w:sz w:val="24"/>
          <w:szCs w:val="24"/>
        </w:rPr>
        <w:t>и сопутствующих объектов,</w:t>
      </w:r>
      <w:r>
        <w:rPr>
          <w:rFonts w:ascii="Times New Roman" w:hAnsi="Times New Roman"/>
          <w:sz w:val="24"/>
          <w:szCs w:val="24"/>
        </w:rPr>
        <w:t xml:space="preserve"> </w:t>
      </w:r>
      <w:r w:rsidRPr="00503B3E">
        <w:rPr>
          <w:rFonts w:ascii="Times New Roman" w:hAnsi="Times New Roman"/>
          <w:sz w:val="24"/>
          <w:szCs w:val="24"/>
        </w:rPr>
        <w:t>воздействие для большинства животных будет в основном выражаться в незначительном</w:t>
      </w:r>
      <w:r>
        <w:rPr>
          <w:rFonts w:ascii="Times New Roman" w:hAnsi="Times New Roman"/>
          <w:sz w:val="24"/>
          <w:szCs w:val="24"/>
        </w:rPr>
        <w:t xml:space="preserve"> </w:t>
      </w:r>
      <w:r w:rsidRPr="00503B3E">
        <w:rPr>
          <w:rFonts w:ascii="Times New Roman" w:hAnsi="Times New Roman"/>
          <w:sz w:val="24"/>
          <w:szCs w:val="24"/>
        </w:rPr>
        <w:t>сокращении их кормовой базы и репродуктивной площади.</w:t>
      </w:r>
    </w:p>
    <w:p w14:paraId="1F4E5315"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Воздействие на животный мир обусловлено природными и антропогенными</w:t>
      </w:r>
      <w:r>
        <w:rPr>
          <w:rFonts w:ascii="Times New Roman" w:hAnsi="Times New Roman"/>
          <w:sz w:val="24"/>
          <w:szCs w:val="24"/>
        </w:rPr>
        <w:t xml:space="preserve"> </w:t>
      </w:r>
      <w:r w:rsidRPr="00503B3E">
        <w:rPr>
          <w:rFonts w:ascii="Times New Roman" w:hAnsi="Times New Roman"/>
          <w:sz w:val="24"/>
          <w:szCs w:val="24"/>
        </w:rPr>
        <w:t>факторами.</w:t>
      </w:r>
    </w:p>
    <w:p w14:paraId="1AD609D9"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i/>
          <w:sz w:val="24"/>
          <w:szCs w:val="24"/>
        </w:rPr>
        <w:t>К природным</w:t>
      </w:r>
      <w:r w:rsidR="00095B4C">
        <w:rPr>
          <w:rFonts w:ascii="Times New Roman" w:hAnsi="Times New Roman"/>
          <w:i/>
          <w:sz w:val="24"/>
          <w:szCs w:val="24"/>
        </w:rPr>
        <w:t xml:space="preserve"> </w:t>
      </w:r>
      <w:r w:rsidRPr="00503B3E">
        <w:rPr>
          <w:rFonts w:ascii="Times New Roman" w:hAnsi="Times New Roman"/>
          <w:i/>
          <w:sz w:val="24"/>
          <w:szCs w:val="24"/>
        </w:rPr>
        <w:t xml:space="preserve">факторам </w:t>
      </w:r>
      <w:r w:rsidR="00095B4C">
        <w:rPr>
          <w:rFonts w:ascii="Times New Roman" w:hAnsi="Times New Roman"/>
          <w:sz w:val="24"/>
          <w:szCs w:val="24"/>
        </w:rPr>
        <w:t>относят</w:t>
      </w:r>
      <w:r w:rsidRPr="00503B3E">
        <w:rPr>
          <w:rFonts w:ascii="Times New Roman" w:hAnsi="Times New Roman"/>
          <w:sz w:val="24"/>
          <w:szCs w:val="24"/>
        </w:rPr>
        <w:t>ся климатические условия,</w:t>
      </w:r>
      <w:r w:rsidR="00095B4C">
        <w:rPr>
          <w:rFonts w:ascii="Times New Roman" w:hAnsi="Times New Roman"/>
          <w:sz w:val="24"/>
          <w:szCs w:val="24"/>
        </w:rPr>
        <w:t xml:space="preserve"> </w:t>
      </w:r>
      <w:r w:rsidRPr="00503B3E">
        <w:rPr>
          <w:rFonts w:ascii="Times New Roman" w:hAnsi="Times New Roman"/>
          <w:sz w:val="24"/>
          <w:szCs w:val="24"/>
        </w:rPr>
        <w:t>характеризующиеся</w:t>
      </w:r>
      <w:r>
        <w:rPr>
          <w:rFonts w:ascii="Times New Roman" w:hAnsi="Times New Roman"/>
          <w:sz w:val="24"/>
          <w:szCs w:val="24"/>
        </w:rPr>
        <w:t xml:space="preserve"> </w:t>
      </w:r>
      <w:r w:rsidRPr="00503B3E">
        <w:rPr>
          <w:rFonts w:ascii="Times New Roman" w:hAnsi="Times New Roman"/>
          <w:sz w:val="24"/>
          <w:szCs w:val="24"/>
        </w:rPr>
        <w:t>колебаниями температуры воздуха, интенсивные процессы дефляции и т.д.</w:t>
      </w:r>
      <w:r>
        <w:rPr>
          <w:rFonts w:ascii="Times New Roman" w:hAnsi="Times New Roman"/>
          <w:sz w:val="24"/>
          <w:szCs w:val="24"/>
        </w:rPr>
        <w:t xml:space="preserve"> </w:t>
      </w:r>
      <w:r w:rsidRPr="00503B3E">
        <w:rPr>
          <w:rFonts w:ascii="Times New Roman" w:hAnsi="Times New Roman"/>
          <w:sz w:val="24"/>
          <w:szCs w:val="24"/>
        </w:rPr>
        <w:t>Влияние изменения природных условий сказывается на численность и видовое</w:t>
      </w:r>
      <w:r>
        <w:rPr>
          <w:rFonts w:ascii="Times New Roman" w:hAnsi="Times New Roman"/>
          <w:sz w:val="24"/>
          <w:szCs w:val="24"/>
        </w:rPr>
        <w:t xml:space="preserve"> </w:t>
      </w:r>
      <w:r w:rsidRPr="00503B3E">
        <w:rPr>
          <w:rFonts w:ascii="Times New Roman" w:hAnsi="Times New Roman"/>
          <w:sz w:val="24"/>
          <w:szCs w:val="24"/>
        </w:rPr>
        <w:t>разнообразие животных. Одни животные вытесняются, и гибнуть, для других</w:t>
      </w:r>
      <w:r>
        <w:rPr>
          <w:rFonts w:ascii="Times New Roman" w:hAnsi="Times New Roman"/>
          <w:sz w:val="24"/>
          <w:szCs w:val="24"/>
        </w:rPr>
        <w:t xml:space="preserve"> </w:t>
      </w:r>
      <w:r w:rsidRPr="00503B3E">
        <w:rPr>
          <w:rFonts w:ascii="Times New Roman" w:hAnsi="Times New Roman"/>
          <w:sz w:val="24"/>
          <w:szCs w:val="24"/>
        </w:rPr>
        <w:t>складываются благоприятные условия.</w:t>
      </w:r>
    </w:p>
    <w:p w14:paraId="20448CAC"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i/>
          <w:sz w:val="24"/>
          <w:szCs w:val="24"/>
        </w:rPr>
        <w:t>Антропогенные факторы</w:t>
      </w:r>
      <w:r w:rsidRPr="00503B3E">
        <w:rPr>
          <w:rFonts w:ascii="Times New Roman" w:hAnsi="Times New Roman"/>
          <w:sz w:val="24"/>
          <w:szCs w:val="24"/>
        </w:rPr>
        <w:t xml:space="preserve"> Антропогенное воздействие осуществляется в ходе</w:t>
      </w:r>
      <w:r>
        <w:rPr>
          <w:rFonts w:ascii="Times New Roman" w:hAnsi="Times New Roman"/>
          <w:sz w:val="24"/>
          <w:szCs w:val="24"/>
        </w:rPr>
        <w:t xml:space="preserve"> </w:t>
      </w:r>
      <w:r w:rsidRPr="00503B3E">
        <w:rPr>
          <w:rFonts w:ascii="Times New Roman" w:hAnsi="Times New Roman"/>
          <w:sz w:val="24"/>
          <w:szCs w:val="24"/>
        </w:rPr>
        <w:t>любой хозяйственной деятельности, связанной с природопользованием. В результате</w:t>
      </w:r>
      <w:r>
        <w:rPr>
          <w:rFonts w:ascii="Times New Roman" w:hAnsi="Times New Roman"/>
          <w:sz w:val="24"/>
          <w:szCs w:val="24"/>
        </w:rPr>
        <w:t xml:space="preserve"> </w:t>
      </w:r>
      <w:r w:rsidRPr="00503B3E">
        <w:rPr>
          <w:rFonts w:ascii="Times New Roman" w:hAnsi="Times New Roman"/>
          <w:sz w:val="24"/>
          <w:szCs w:val="24"/>
        </w:rPr>
        <w:t>происходит изменение трофических связей, ведущее к перестройке структуры зооценоза.</w:t>
      </w:r>
    </w:p>
    <w:p w14:paraId="00D556DD"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В результате антропогенной деятельности на природные процессы, происходят</w:t>
      </w:r>
      <w:r>
        <w:rPr>
          <w:rFonts w:ascii="Times New Roman" w:hAnsi="Times New Roman"/>
          <w:sz w:val="24"/>
          <w:szCs w:val="24"/>
        </w:rPr>
        <w:t xml:space="preserve"> </w:t>
      </w:r>
      <w:r w:rsidRPr="00503B3E">
        <w:rPr>
          <w:rFonts w:ascii="Times New Roman" w:hAnsi="Times New Roman"/>
          <w:sz w:val="24"/>
          <w:szCs w:val="24"/>
        </w:rPr>
        <w:t>непрерывно протекающие в зооценозе экосистемы следующие изменения, главным</w:t>
      </w:r>
      <w:r>
        <w:rPr>
          <w:rFonts w:ascii="Times New Roman" w:hAnsi="Times New Roman"/>
          <w:sz w:val="24"/>
          <w:szCs w:val="24"/>
        </w:rPr>
        <w:t xml:space="preserve"> </w:t>
      </w:r>
      <w:r w:rsidRPr="00503B3E">
        <w:rPr>
          <w:rFonts w:ascii="Times New Roman" w:hAnsi="Times New Roman"/>
          <w:sz w:val="24"/>
          <w:szCs w:val="24"/>
        </w:rPr>
        <w:t>образом связанные с условием среды обитания:</w:t>
      </w:r>
    </w:p>
    <w:p w14:paraId="13720E7D" w14:textId="77777777" w:rsidR="003F270A" w:rsidRPr="006B2BF5" w:rsidRDefault="003F270A" w:rsidP="002202EB">
      <w:pPr>
        <w:pStyle w:val="aff3"/>
        <w:numPr>
          <w:ilvl w:val="0"/>
          <w:numId w:val="79"/>
        </w:numPr>
        <w:spacing w:line="276" w:lineRule="auto"/>
        <w:ind w:left="426"/>
        <w:rPr>
          <w:rFonts w:ascii="Times New Roman" w:hAnsi="Times New Roman"/>
          <w:sz w:val="24"/>
          <w:szCs w:val="24"/>
        </w:rPr>
      </w:pPr>
      <w:r w:rsidRPr="006B2BF5">
        <w:rPr>
          <w:rFonts w:ascii="Times New Roman" w:hAnsi="Times New Roman"/>
          <w:sz w:val="24"/>
          <w:szCs w:val="24"/>
        </w:rPr>
        <w:t>изменение кормовой базы и трофических связей в зооценозах;</w:t>
      </w:r>
    </w:p>
    <w:p w14:paraId="19A29FB7"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изменение численности и видового состава;</w:t>
      </w:r>
    </w:p>
    <w:p w14:paraId="0ED5E758"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изменение существующих мест обитания.</w:t>
      </w:r>
    </w:p>
    <w:p w14:paraId="3F18CB1C" w14:textId="77777777" w:rsidR="003F270A" w:rsidRPr="00503B3E" w:rsidRDefault="003F270A" w:rsidP="006B2BF5">
      <w:pPr>
        <w:spacing w:line="276" w:lineRule="auto"/>
        <w:ind w:left="426" w:firstLine="360"/>
        <w:rPr>
          <w:rFonts w:ascii="Times New Roman" w:hAnsi="Times New Roman"/>
          <w:sz w:val="24"/>
          <w:szCs w:val="24"/>
        </w:rPr>
      </w:pPr>
      <w:r w:rsidRPr="00503B3E">
        <w:rPr>
          <w:rFonts w:ascii="Times New Roman" w:hAnsi="Times New Roman"/>
          <w:sz w:val="24"/>
          <w:szCs w:val="24"/>
        </w:rPr>
        <w:t>На эти процессы оказывают влияние следующие виды воздействий:</w:t>
      </w:r>
    </w:p>
    <w:p w14:paraId="3534D2D8"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изъятие определенных территорий;</w:t>
      </w:r>
    </w:p>
    <w:p w14:paraId="46896636"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земляные и прочие работы на объекте строительства;</w:t>
      </w:r>
    </w:p>
    <w:p w14:paraId="2022F2DF"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фактор беспокойства (присутствие людей, шум от работающей техники);</w:t>
      </w:r>
    </w:p>
    <w:p w14:paraId="77CC12E6" w14:textId="77777777" w:rsidR="003F270A" w:rsidRPr="00503B3E" w:rsidRDefault="003F270A" w:rsidP="002202EB">
      <w:pPr>
        <w:pStyle w:val="aff3"/>
        <w:numPr>
          <w:ilvl w:val="0"/>
          <w:numId w:val="50"/>
        </w:numPr>
        <w:spacing w:line="276" w:lineRule="auto"/>
        <w:ind w:left="426"/>
        <w:rPr>
          <w:rFonts w:ascii="Times New Roman" w:hAnsi="Times New Roman"/>
          <w:sz w:val="24"/>
          <w:szCs w:val="24"/>
        </w:rPr>
      </w:pPr>
      <w:r w:rsidRPr="00503B3E">
        <w:rPr>
          <w:rFonts w:ascii="Times New Roman" w:hAnsi="Times New Roman"/>
          <w:sz w:val="24"/>
          <w:szCs w:val="24"/>
        </w:rPr>
        <w:t>техногенные загрязнения.</w:t>
      </w:r>
    </w:p>
    <w:p w14:paraId="6AFE031A"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Прекращение воздействия в зависимости от его интенсивности, масштабности и</w:t>
      </w:r>
      <w:r>
        <w:rPr>
          <w:rFonts w:ascii="Times New Roman" w:hAnsi="Times New Roman"/>
          <w:sz w:val="24"/>
          <w:szCs w:val="24"/>
        </w:rPr>
        <w:t xml:space="preserve"> </w:t>
      </w:r>
      <w:r w:rsidRPr="00503B3E">
        <w:rPr>
          <w:rFonts w:ascii="Times New Roman" w:hAnsi="Times New Roman"/>
          <w:sz w:val="24"/>
          <w:szCs w:val="24"/>
        </w:rPr>
        <w:t>обратимости реакция экосистемы может привести к восстановлению исходных условий или</w:t>
      </w:r>
      <w:r>
        <w:rPr>
          <w:rFonts w:ascii="Times New Roman" w:hAnsi="Times New Roman"/>
          <w:sz w:val="24"/>
          <w:szCs w:val="24"/>
        </w:rPr>
        <w:t xml:space="preserve"> </w:t>
      </w:r>
      <w:r w:rsidRPr="00503B3E">
        <w:rPr>
          <w:rFonts w:ascii="Times New Roman" w:hAnsi="Times New Roman"/>
          <w:sz w:val="24"/>
          <w:szCs w:val="24"/>
        </w:rPr>
        <w:t>изменению структуры всего комплекса.</w:t>
      </w:r>
    </w:p>
    <w:p w14:paraId="2DC9FEE6"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В период реализации намечаемой деятельности</w:t>
      </w:r>
      <w:r w:rsidR="00BF6B10">
        <w:rPr>
          <w:rFonts w:ascii="Times New Roman" w:hAnsi="Times New Roman"/>
          <w:sz w:val="24"/>
          <w:szCs w:val="24"/>
        </w:rPr>
        <w:t xml:space="preserve"> </w:t>
      </w:r>
      <w:r w:rsidRPr="00503B3E">
        <w:rPr>
          <w:rFonts w:ascii="Times New Roman" w:hAnsi="Times New Roman"/>
          <w:sz w:val="24"/>
          <w:szCs w:val="24"/>
        </w:rPr>
        <w:t>изъятие дополнительных территорий</w:t>
      </w:r>
    </w:p>
    <w:p w14:paraId="39447A2C"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из площади возможного обитания мест не предусматривается. Следовательно, намечаемая</w:t>
      </w:r>
    </w:p>
    <w:p w14:paraId="130FC1CE"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деятельность не может существенно повлиять на численность видов, качество их среды</w:t>
      </w:r>
      <w:r>
        <w:rPr>
          <w:rFonts w:ascii="Times New Roman" w:hAnsi="Times New Roman"/>
          <w:sz w:val="24"/>
          <w:szCs w:val="24"/>
        </w:rPr>
        <w:t xml:space="preserve"> </w:t>
      </w:r>
      <w:r w:rsidRPr="00503B3E">
        <w:rPr>
          <w:rFonts w:ascii="Times New Roman" w:hAnsi="Times New Roman"/>
          <w:sz w:val="24"/>
          <w:szCs w:val="24"/>
        </w:rPr>
        <w:t>обитания.</w:t>
      </w:r>
    </w:p>
    <w:p w14:paraId="5E8AAAD0"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При реализации проекта (активизации присутствия человека), может возрасти</w:t>
      </w:r>
      <w:r>
        <w:rPr>
          <w:rFonts w:ascii="Times New Roman" w:hAnsi="Times New Roman"/>
          <w:sz w:val="24"/>
          <w:szCs w:val="24"/>
        </w:rPr>
        <w:t xml:space="preserve"> </w:t>
      </w:r>
      <w:r w:rsidRPr="00503B3E">
        <w:rPr>
          <w:rFonts w:ascii="Times New Roman" w:hAnsi="Times New Roman"/>
          <w:sz w:val="24"/>
          <w:szCs w:val="24"/>
        </w:rPr>
        <w:t>численность вытесненных особей с площади временных работ, у других, возможно</w:t>
      </w:r>
      <w:r>
        <w:rPr>
          <w:rFonts w:ascii="Times New Roman" w:hAnsi="Times New Roman"/>
          <w:sz w:val="24"/>
          <w:szCs w:val="24"/>
        </w:rPr>
        <w:t xml:space="preserve"> </w:t>
      </w:r>
      <w:r w:rsidRPr="00503B3E">
        <w:rPr>
          <w:rFonts w:ascii="Times New Roman" w:hAnsi="Times New Roman"/>
          <w:sz w:val="24"/>
          <w:szCs w:val="24"/>
        </w:rPr>
        <w:t>некоторое сокращение численности (ландшафтные виды птиц, степной хорь, хищные).</w:t>
      </w:r>
    </w:p>
    <w:p w14:paraId="08C7E97F"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На участках с нарушенным почвенно-растительным покровом произойдет резкое</w:t>
      </w:r>
      <w:r>
        <w:rPr>
          <w:rFonts w:ascii="Times New Roman" w:hAnsi="Times New Roman"/>
          <w:sz w:val="24"/>
          <w:szCs w:val="24"/>
        </w:rPr>
        <w:t xml:space="preserve"> </w:t>
      </w:r>
      <w:r w:rsidRPr="00503B3E">
        <w:rPr>
          <w:rFonts w:ascii="Times New Roman" w:hAnsi="Times New Roman"/>
          <w:sz w:val="24"/>
          <w:szCs w:val="24"/>
        </w:rPr>
        <w:t>сокращение численности пресмыкающихся (ящерицы, змеи) и некоторых надземно</w:t>
      </w:r>
      <w:r>
        <w:rPr>
          <w:rFonts w:ascii="Times New Roman" w:hAnsi="Times New Roman"/>
          <w:sz w:val="24"/>
          <w:szCs w:val="24"/>
        </w:rPr>
        <w:t xml:space="preserve"> </w:t>
      </w:r>
      <w:r w:rsidRPr="00503B3E">
        <w:rPr>
          <w:rFonts w:ascii="Times New Roman" w:hAnsi="Times New Roman"/>
          <w:sz w:val="24"/>
          <w:szCs w:val="24"/>
        </w:rPr>
        <w:t>гнездящихся птиц.</w:t>
      </w:r>
    </w:p>
    <w:p w14:paraId="7855713E"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Вместе с тем хозяйственная деятельность не внесет существенных изменений в</w:t>
      </w:r>
      <w:r>
        <w:rPr>
          <w:rFonts w:ascii="Times New Roman" w:hAnsi="Times New Roman"/>
          <w:sz w:val="24"/>
          <w:szCs w:val="24"/>
        </w:rPr>
        <w:t xml:space="preserve"> </w:t>
      </w:r>
      <w:r w:rsidRPr="00503B3E">
        <w:rPr>
          <w:rFonts w:ascii="Times New Roman" w:hAnsi="Times New Roman"/>
          <w:sz w:val="24"/>
          <w:szCs w:val="24"/>
        </w:rPr>
        <w:t>жизнедеятельность большинства видов животных, представленных в районе</w:t>
      </w:r>
      <w:r>
        <w:rPr>
          <w:rFonts w:ascii="Times New Roman" w:hAnsi="Times New Roman"/>
          <w:sz w:val="24"/>
          <w:szCs w:val="24"/>
        </w:rPr>
        <w:t xml:space="preserve"> </w:t>
      </w:r>
      <w:r w:rsidR="001D2F73">
        <w:rPr>
          <w:rFonts w:ascii="Times New Roman" w:hAnsi="Times New Roman"/>
          <w:sz w:val="24"/>
          <w:szCs w:val="24"/>
        </w:rPr>
        <w:t>участка работ</w:t>
      </w:r>
      <w:r w:rsidRPr="00503B3E">
        <w:rPr>
          <w:rFonts w:ascii="Times New Roman" w:hAnsi="Times New Roman"/>
          <w:sz w:val="24"/>
          <w:szCs w:val="24"/>
        </w:rPr>
        <w:t>, так как в природно-ландшафтном отношении он аналогичен прилегающим</w:t>
      </w:r>
      <w:r>
        <w:rPr>
          <w:rFonts w:ascii="Times New Roman" w:hAnsi="Times New Roman"/>
          <w:sz w:val="24"/>
          <w:szCs w:val="24"/>
        </w:rPr>
        <w:t xml:space="preserve"> </w:t>
      </w:r>
      <w:r w:rsidRPr="00503B3E">
        <w:rPr>
          <w:rFonts w:ascii="Times New Roman" w:hAnsi="Times New Roman"/>
          <w:sz w:val="24"/>
          <w:szCs w:val="24"/>
        </w:rPr>
        <w:t>территориям, и вытеснение их с ограниченного участка может быть легко компенсировано</w:t>
      </w:r>
      <w:r>
        <w:rPr>
          <w:rFonts w:ascii="Times New Roman" w:hAnsi="Times New Roman"/>
          <w:sz w:val="24"/>
          <w:szCs w:val="24"/>
        </w:rPr>
        <w:t xml:space="preserve"> </w:t>
      </w:r>
      <w:r w:rsidRPr="00503B3E">
        <w:rPr>
          <w:rFonts w:ascii="Times New Roman" w:hAnsi="Times New Roman"/>
          <w:sz w:val="24"/>
          <w:szCs w:val="24"/>
        </w:rPr>
        <w:t>на другом.</w:t>
      </w:r>
    </w:p>
    <w:p w14:paraId="00E65C00"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Исследования показывают, что многочисленные грунтовые дороги, которые</w:t>
      </w:r>
      <w:r>
        <w:rPr>
          <w:rFonts w:ascii="Times New Roman" w:hAnsi="Times New Roman"/>
          <w:sz w:val="24"/>
          <w:szCs w:val="24"/>
        </w:rPr>
        <w:t xml:space="preserve"> </w:t>
      </w:r>
      <w:r w:rsidRPr="00503B3E">
        <w:rPr>
          <w:rFonts w:ascii="Times New Roman" w:hAnsi="Times New Roman"/>
          <w:sz w:val="24"/>
          <w:szCs w:val="24"/>
        </w:rPr>
        <w:t>образуются при проведении работ, нередко являются основными вторичными</w:t>
      </w:r>
      <w:r>
        <w:rPr>
          <w:rFonts w:ascii="Times New Roman" w:hAnsi="Times New Roman"/>
          <w:sz w:val="24"/>
          <w:szCs w:val="24"/>
        </w:rPr>
        <w:t xml:space="preserve"> </w:t>
      </w:r>
      <w:r w:rsidRPr="00503B3E">
        <w:rPr>
          <w:rFonts w:ascii="Times New Roman" w:hAnsi="Times New Roman"/>
          <w:sz w:val="24"/>
          <w:szCs w:val="24"/>
        </w:rPr>
        <w:t>местообитаниями, которые в очень большой степени облегчают возможность более</w:t>
      </w:r>
      <w:r>
        <w:rPr>
          <w:rFonts w:ascii="Times New Roman" w:hAnsi="Times New Roman"/>
          <w:sz w:val="24"/>
          <w:szCs w:val="24"/>
        </w:rPr>
        <w:t xml:space="preserve"> </w:t>
      </w:r>
      <w:r w:rsidRPr="00503B3E">
        <w:rPr>
          <w:rFonts w:ascii="Times New Roman" w:hAnsi="Times New Roman"/>
          <w:sz w:val="24"/>
          <w:szCs w:val="24"/>
        </w:rPr>
        <w:t>быстрой концентрации поселений грызунов и расселения песчанок на окружающей</w:t>
      </w:r>
      <w:r>
        <w:rPr>
          <w:rFonts w:ascii="Times New Roman" w:hAnsi="Times New Roman"/>
          <w:sz w:val="24"/>
          <w:szCs w:val="24"/>
        </w:rPr>
        <w:t xml:space="preserve"> </w:t>
      </w:r>
      <w:r w:rsidRPr="00503B3E">
        <w:rPr>
          <w:rFonts w:ascii="Times New Roman" w:hAnsi="Times New Roman"/>
          <w:sz w:val="24"/>
          <w:szCs w:val="24"/>
        </w:rPr>
        <w:t>территории.</w:t>
      </w:r>
    </w:p>
    <w:p w14:paraId="206424DF"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Необходима своевременная рекультивация земли на участках, где поверхностный</w:t>
      </w:r>
      <w:r>
        <w:rPr>
          <w:rFonts w:ascii="Times New Roman" w:hAnsi="Times New Roman"/>
          <w:sz w:val="24"/>
          <w:szCs w:val="24"/>
        </w:rPr>
        <w:t xml:space="preserve"> </w:t>
      </w:r>
      <w:r w:rsidRPr="00503B3E">
        <w:rPr>
          <w:rFonts w:ascii="Times New Roman" w:hAnsi="Times New Roman"/>
          <w:sz w:val="24"/>
          <w:szCs w:val="24"/>
        </w:rPr>
        <w:t>слой грунта был разрушен или есть проливы углеводородов.</w:t>
      </w:r>
    </w:p>
    <w:p w14:paraId="3CE753AF"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На основно</w:t>
      </w:r>
      <w:r w:rsidR="001D2F73">
        <w:rPr>
          <w:rFonts w:ascii="Times New Roman" w:hAnsi="Times New Roman"/>
          <w:sz w:val="24"/>
          <w:szCs w:val="24"/>
        </w:rPr>
        <w:t>й части территории участка работ</w:t>
      </w:r>
      <w:r w:rsidRPr="00503B3E">
        <w:rPr>
          <w:rFonts w:ascii="Times New Roman" w:hAnsi="Times New Roman"/>
          <w:sz w:val="24"/>
          <w:szCs w:val="24"/>
        </w:rPr>
        <w:t xml:space="preserve"> воздействие на фауну незначительно</w:t>
      </w:r>
      <w:r>
        <w:rPr>
          <w:rFonts w:ascii="Times New Roman" w:hAnsi="Times New Roman"/>
          <w:sz w:val="24"/>
          <w:szCs w:val="24"/>
        </w:rPr>
        <w:t xml:space="preserve"> </w:t>
      </w:r>
      <w:r w:rsidRPr="00503B3E">
        <w:rPr>
          <w:rFonts w:ascii="Times New Roman" w:hAnsi="Times New Roman"/>
          <w:sz w:val="24"/>
          <w:szCs w:val="24"/>
        </w:rPr>
        <w:t>или отсутствует.</w:t>
      </w:r>
    </w:p>
    <w:p w14:paraId="1182294C" w14:textId="77777777" w:rsidR="003F270A" w:rsidRPr="00503B3E" w:rsidRDefault="003F270A" w:rsidP="006B2BF5">
      <w:pPr>
        <w:spacing w:line="276" w:lineRule="auto"/>
        <w:ind w:firstLine="567"/>
        <w:rPr>
          <w:rFonts w:ascii="Times New Roman" w:hAnsi="Times New Roman"/>
          <w:sz w:val="24"/>
          <w:szCs w:val="24"/>
        </w:rPr>
      </w:pPr>
      <w:r w:rsidRPr="00503B3E">
        <w:rPr>
          <w:rFonts w:ascii="Times New Roman" w:hAnsi="Times New Roman"/>
          <w:sz w:val="24"/>
          <w:szCs w:val="24"/>
        </w:rPr>
        <w:t>Что же касается воздействия на животный мир намечаемой деятельности связанной</w:t>
      </w:r>
      <w:r>
        <w:rPr>
          <w:rFonts w:ascii="Times New Roman" w:hAnsi="Times New Roman"/>
          <w:sz w:val="24"/>
          <w:szCs w:val="24"/>
        </w:rPr>
        <w:t xml:space="preserve"> </w:t>
      </w:r>
      <w:r w:rsidRPr="00503B3E">
        <w:rPr>
          <w:rFonts w:ascii="Times New Roman" w:hAnsi="Times New Roman"/>
          <w:sz w:val="24"/>
          <w:szCs w:val="24"/>
        </w:rPr>
        <w:t>с продолжением проведения</w:t>
      </w:r>
      <w:r>
        <w:rPr>
          <w:rFonts w:ascii="Times New Roman" w:hAnsi="Times New Roman"/>
          <w:sz w:val="24"/>
          <w:szCs w:val="24"/>
        </w:rPr>
        <w:t xml:space="preserve">. </w:t>
      </w:r>
      <w:r w:rsidRPr="00503B3E">
        <w:rPr>
          <w:rFonts w:ascii="Times New Roman" w:hAnsi="Times New Roman"/>
          <w:sz w:val="24"/>
          <w:szCs w:val="24"/>
        </w:rPr>
        <w:t>На прилежащих участках, в силу существования у животных индивидуальных и</w:t>
      </w:r>
      <w:r>
        <w:rPr>
          <w:rFonts w:ascii="Times New Roman" w:hAnsi="Times New Roman"/>
          <w:sz w:val="24"/>
          <w:szCs w:val="24"/>
        </w:rPr>
        <w:t xml:space="preserve"> </w:t>
      </w:r>
      <w:r w:rsidRPr="00503B3E">
        <w:rPr>
          <w:rFonts w:ascii="Times New Roman" w:hAnsi="Times New Roman"/>
          <w:sz w:val="24"/>
          <w:szCs w:val="24"/>
        </w:rPr>
        <w:t>популяционных механизмов адаптации, имеющиеся здесь фаунистические комплексы</w:t>
      </w:r>
      <w:r>
        <w:rPr>
          <w:rFonts w:ascii="Times New Roman" w:hAnsi="Times New Roman"/>
          <w:sz w:val="24"/>
          <w:szCs w:val="24"/>
        </w:rPr>
        <w:t xml:space="preserve"> </w:t>
      </w:r>
      <w:r w:rsidRPr="00503B3E">
        <w:rPr>
          <w:rFonts w:ascii="Times New Roman" w:hAnsi="Times New Roman"/>
          <w:sz w:val="24"/>
          <w:szCs w:val="24"/>
        </w:rPr>
        <w:t>животных не претерпят заметных изменений,</w:t>
      </w:r>
    </w:p>
    <w:p w14:paraId="4976F3C5" w14:textId="77777777" w:rsidR="003F270A" w:rsidRPr="00503B3E" w:rsidRDefault="003F270A" w:rsidP="002A4DD1">
      <w:pPr>
        <w:spacing w:line="276" w:lineRule="auto"/>
        <w:ind w:firstLine="567"/>
        <w:rPr>
          <w:rFonts w:ascii="Times New Roman" w:hAnsi="Times New Roman"/>
          <w:b/>
          <w:i/>
          <w:sz w:val="24"/>
          <w:szCs w:val="24"/>
        </w:rPr>
      </w:pPr>
      <w:r w:rsidRPr="00503B3E">
        <w:rPr>
          <w:rFonts w:ascii="Times New Roman" w:hAnsi="Times New Roman"/>
          <w:b/>
          <w:i/>
          <w:sz w:val="24"/>
          <w:szCs w:val="24"/>
        </w:rPr>
        <w:t>В целом воздействие на животный мир при</w:t>
      </w:r>
      <w:r w:rsidR="00B40108" w:rsidRPr="00503B3E">
        <w:rPr>
          <w:rFonts w:ascii="Times New Roman" w:hAnsi="Times New Roman"/>
          <w:b/>
          <w:i/>
          <w:sz w:val="24"/>
          <w:szCs w:val="24"/>
        </w:rPr>
        <w:t xml:space="preserve"> </w:t>
      </w:r>
      <w:r w:rsidRPr="00503B3E">
        <w:rPr>
          <w:rFonts w:ascii="Times New Roman" w:hAnsi="Times New Roman"/>
          <w:b/>
          <w:i/>
          <w:sz w:val="24"/>
          <w:szCs w:val="24"/>
        </w:rPr>
        <w:t>со</w:t>
      </w:r>
      <w:r w:rsidR="00051A50">
        <w:rPr>
          <w:rFonts w:ascii="Times New Roman" w:hAnsi="Times New Roman"/>
          <w:b/>
          <w:i/>
          <w:sz w:val="24"/>
          <w:szCs w:val="24"/>
        </w:rPr>
        <w:t>б</w:t>
      </w:r>
      <w:r w:rsidRPr="00503B3E">
        <w:rPr>
          <w:rFonts w:ascii="Times New Roman" w:hAnsi="Times New Roman"/>
          <w:b/>
          <w:i/>
          <w:sz w:val="24"/>
          <w:szCs w:val="24"/>
        </w:rPr>
        <w:t>людении проектных природоохранных</w:t>
      </w:r>
      <w:r w:rsidR="00B40108" w:rsidRPr="00503B3E">
        <w:rPr>
          <w:rFonts w:ascii="Times New Roman" w:hAnsi="Times New Roman"/>
          <w:b/>
          <w:i/>
          <w:sz w:val="24"/>
          <w:szCs w:val="24"/>
        </w:rPr>
        <w:t xml:space="preserve"> </w:t>
      </w:r>
      <w:r w:rsidRPr="00503B3E">
        <w:rPr>
          <w:rFonts w:ascii="Times New Roman" w:hAnsi="Times New Roman"/>
          <w:b/>
          <w:i/>
          <w:sz w:val="24"/>
          <w:szCs w:val="24"/>
        </w:rPr>
        <w:t>требований, можно</w:t>
      </w:r>
      <w:r w:rsidR="00B40108" w:rsidRPr="00503B3E">
        <w:rPr>
          <w:rFonts w:ascii="Times New Roman" w:hAnsi="Times New Roman"/>
          <w:b/>
          <w:i/>
          <w:sz w:val="24"/>
          <w:szCs w:val="24"/>
        </w:rPr>
        <w:t xml:space="preserve"> </w:t>
      </w:r>
      <w:r w:rsidRPr="00503B3E">
        <w:rPr>
          <w:rFonts w:ascii="Times New Roman" w:hAnsi="Times New Roman"/>
          <w:b/>
          <w:i/>
          <w:sz w:val="24"/>
          <w:szCs w:val="24"/>
        </w:rPr>
        <w:t>оценить</w:t>
      </w:r>
      <w:r w:rsidR="00B40108" w:rsidRPr="00503B3E">
        <w:rPr>
          <w:rFonts w:ascii="Times New Roman" w:hAnsi="Times New Roman"/>
          <w:b/>
          <w:i/>
          <w:sz w:val="24"/>
          <w:szCs w:val="24"/>
        </w:rPr>
        <w:t>:</w:t>
      </w:r>
    </w:p>
    <w:p w14:paraId="73729804" w14:textId="77777777" w:rsidR="003F270A" w:rsidRPr="00503B3E" w:rsidRDefault="003F270A"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 xml:space="preserve">- пространственный масштаб воздействия </w:t>
      </w:r>
      <w:r w:rsidR="00B40108">
        <w:rPr>
          <w:rFonts w:ascii="Times New Roman" w:hAnsi="Times New Roman"/>
          <w:sz w:val="24"/>
          <w:szCs w:val="24"/>
        </w:rPr>
        <w:t>–</w:t>
      </w:r>
      <w:r w:rsidRPr="00503B3E">
        <w:rPr>
          <w:rFonts w:ascii="Times New Roman" w:hAnsi="Times New Roman"/>
          <w:sz w:val="24"/>
          <w:szCs w:val="24"/>
        </w:rPr>
        <w:t xml:space="preserve"> </w:t>
      </w:r>
      <w:r w:rsidRPr="00503B3E">
        <w:rPr>
          <w:rFonts w:ascii="Times New Roman" w:hAnsi="Times New Roman"/>
          <w:b/>
          <w:sz w:val="24"/>
          <w:szCs w:val="24"/>
        </w:rPr>
        <w:t>локальный</w:t>
      </w:r>
      <w:r w:rsidR="00B40108">
        <w:rPr>
          <w:rFonts w:ascii="Times New Roman" w:hAnsi="Times New Roman"/>
          <w:sz w:val="24"/>
          <w:szCs w:val="24"/>
        </w:rPr>
        <w:t xml:space="preserve"> </w:t>
      </w:r>
      <w:r w:rsidRPr="00503B3E">
        <w:rPr>
          <w:rFonts w:ascii="Times New Roman" w:hAnsi="Times New Roman"/>
          <w:sz w:val="24"/>
          <w:szCs w:val="24"/>
        </w:rPr>
        <w:t>(1 балл);</w:t>
      </w:r>
    </w:p>
    <w:p w14:paraId="0E3ECE49" w14:textId="50A634A1" w:rsidR="003F270A" w:rsidRPr="00503B3E" w:rsidRDefault="003F270A"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 временной масштаб –</w:t>
      </w:r>
      <w:r w:rsidR="00B40108">
        <w:rPr>
          <w:rFonts w:ascii="Times New Roman" w:hAnsi="Times New Roman"/>
          <w:sz w:val="24"/>
          <w:szCs w:val="24"/>
        </w:rPr>
        <w:t xml:space="preserve"> </w:t>
      </w:r>
      <w:r w:rsidR="00484FFE">
        <w:rPr>
          <w:rFonts w:ascii="Times New Roman" w:hAnsi="Times New Roman"/>
          <w:b/>
          <w:sz w:val="24"/>
          <w:szCs w:val="24"/>
          <w:lang w:val="kk-KZ"/>
        </w:rPr>
        <w:t>продолжительный</w:t>
      </w:r>
      <w:r w:rsidR="00B40108">
        <w:rPr>
          <w:rFonts w:ascii="Times New Roman" w:hAnsi="Times New Roman"/>
          <w:sz w:val="24"/>
          <w:szCs w:val="24"/>
        </w:rPr>
        <w:t xml:space="preserve"> </w:t>
      </w:r>
      <w:r w:rsidR="0091457D">
        <w:rPr>
          <w:rFonts w:ascii="Times New Roman" w:hAnsi="Times New Roman"/>
          <w:sz w:val="24"/>
          <w:szCs w:val="24"/>
        </w:rPr>
        <w:t>(</w:t>
      </w:r>
      <w:r w:rsidR="00484FFE">
        <w:rPr>
          <w:rFonts w:ascii="Times New Roman" w:hAnsi="Times New Roman"/>
          <w:sz w:val="24"/>
          <w:szCs w:val="24"/>
          <w:lang w:val="kk-KZ"/>
        </w:rPr>
        <w:t>3</w:t>
      </w:r>
      <w:r w:rsidRPr="00503B3E">
        <w:rPr>
          <w:rFonts w:ascii="Times New Roman" w:hAnsi="Times New Roman"/>
          <w:sz w:val="24"/>
          <w:szCs w:val="24"/>
        </w:rPr>
        <w:t xml:space="preserve"> балла);</w:t>
      </w:r>
    </w:p>
    <w:p w14:paraId="1A7C91AD" w14:textId="77777777" w:rsidR="003F270A" w:rsidRPr="00503B3E" w:rsidRDefault="003F270A"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b/>
          <w:sz w:val="24"/>
          <w:szCs w:val="24"/>
        </w:rPr>
        <w:t>слабая</w:t>
      </w:r>
      <w:r w:rsidRPr="00503B3E">
        <w:rPr>
          <w:rFonts w:ascii="Times New Roman" w:hAnsi="Times New Roman"/>
          <w:sz w:val="24"/>
          <w:szCs w:val="24"/>
        </w:rPr>
        <w:t xml:space="preserve"> (2 балла).</w:t>
      </w:r>
    </w:p>
    <w:p w14:paraId="37ED5471" w14:textId="469B58CB" w:rsidR="003F270A" w:rsidRPr="00503B3E" w:rsidRDefault="0091457D" w:rsidP="002A4DD1">
      <w:pPr>
        <w:spacing w:line="276" w:lineRule="auto"/>
        <w:ind w:firstLine="567"/>
        <w:rPr>
          <w:rFonts w:ascii="Times New Roman" w:hAnsi="Times New Roman"/>
          <w:b/>
          <w:i/>
          <w:sz w:val="24"/>
          <w:szCs w:val="24"/>
        </w:rPr>
      </w:pPr>
      <w:r>
        <w:rPr>
          <w:rFonts w:ascii="Times New Roman" w:hAnsi="Times New Roman"/>
          <w:sz w:val="24"/>
          <w:szCs w:val="24"/>
        </w:rPr>
        <w:t xml:space="preserve">Интегральная оценка выражается </w:t>
      </w:r>
      <w:r w:rsidR="00484FFE">
        <w:rPr>
          <w:rFonts w:ascii="Times New Roman" w:hAnsi="Times New Roman"/>
          <w:sz w:val="24"/>
          <w:szCs w:val="24"/>
          <w:lang w:val="kk-KZ"/>
        </w:rPr>
        <w:t>6</w:t>
      </w:r>
      <w:r w:rsidR="003F270A" w:rsidRPr="00503B3E">
        <w:rPr>
          <w:rFonts w:ascii="Times New Roman" w:hAnsi="Times New Roman"/>
          <w:sz w:val="24"/>
          <w:szCs w:val="24"/>
        </w:rPr>
        <w:t xml:space="preserve"> баллами –</w:t>
      </w:r>
      <w:r w:rsidR="00B40108">
        <w:rPr>
          <w:rFonts w:ascii="Times New Roman" w:hAnsi="Times New Roman"/>
          <w:sz w:val="24"/>
          <w:szCs w:val="24"/>
        </w:rPr>
        <w:t xml:space="preserve"> </w:t>
      </w:r>
      <w:r w:rsidR="003F270A" w:rsidRPr="00503B3E">
        <w:rPr>
          <w:rFonts w:ascii="Times New Roman" w:hAnsi="Times New Roman"/>
          <w:sz w:val="24"/>
          <w:szCs w:val="24"/>
        </w:rPr>
        <w:t>воздействие</w:t>
      </w:r>
      <w:r w:rsidR="00B40108">
        <w:rPr>
          <w:rFonts w:ascii="Times New Roman" w:hAnsi="Times New Roman"/>
          <w:sz w:val="24"/>
          <w:szCs w:val="24"/>
        </w:rPr>
        <w:t xml:space="preserve"> </w:t>
      </w:r>
      <w:r w:rsidR="003F270A" w:rsidRPr="00503B3E">
        <w:rPr>
          <w:rFonts w:ascii="Times New Roman" w:hAnsi="Times New Roman"/>
          <w:b/>
          <w:i/>
          <w:sz w:val="24"/>
          <w:szCs w:val="24"/>
        </w:rPr>
        <w:t>низкое.</w:t>
      </w:r>
    </w:p>
    <w:p w14:paraId="26CD4E8A" w14:textId="77777777" w:rsidR="00B40108" w:rsidRDefault="00CB67D4" w:rsidP="002562CC">
      <w:pPr>
        <w:spacing w:line="276" w:lineRule="auto"/>
        <w:ind w:firstLine="567"/>
      </w:pPr>
      <w:r>
        <w:rPr>
          <w:rFonts w:ascii="Times New Roman" w:hAnsi="Times New Roman"/>
          <w:b/>
          <w:sz w:val="24"/>
          <w:szCs w:val="24"/>
        </w:rPr>
        <w:t>Вывод</w:t>
      </w:r>
      <w:r w:rsidR="003F270A" w:rsidRPr="00503B3E">
        <w:rPr>
          <w:rFonts w:ascii="Times New Roman" w:hAnsi="Times New Roman"/>
          <w:sz w:val="24"/>
          <w:szCs w:val="24"/>
        </w:rPr>
        <w:t>. При воздействии «низкое» измене</w:t>
      </w:r>
      <w:r w:rsidR="00B40108">
        <w:rPr>
          <w:rFonts w:ascii="Times New Roman" w:hAnsi="Times New Roman"/>
          <w:sz w:val="24"/>
          <w:szCs w:val="24"/>
        </w:rPr>
        <w:t xml:space="preserve">ния среды в рамках естественных </w:t>
      </w:r>
      <w:r w:rsidR="003F270A" w:rsidRPr="00503B3E">
        <w:rPr>
          <w:rFonts w:ascii="Times New Roman" w:hAnsi="Times New Roman"/>
          <w:sz w:val="24"/>
          <w:szCs w:val="24"/>
        </w:rPr>
        <w:t>изменений (кратковременные и обратимые). Популя</w:t>
      </w:r>
      <w:r w:rsidR="00B40108">
        <w:rPr>
          <w:rFonts w:ascii="Times New Roman" w:hAnsi="Times New Roman"/>
          <w:sz w:val="24"/>
          <w:szCs w:val="24"/>
        </w:rPr>
        <w:t xml:space="preserve">ция и сообщества возвращаются к </w:t>
      </w:r>
      <w:r w:rsidR="003F270A" w:rsidRPr="00503B3E">
        <w:rPr>
          <w:rFonts w:ascii="Times New Roman" w:hAnsi="Times New Roman"/>
          <w:sz w:val="24"/>
          <w:szCs w:val="24"/>
        </w:rPr>
        <w:t>нормальным на следующий год после реализации проектируемых работ.</w:t>
      </w:r>
      <w:bookmarkStart w:id="545" w:name="_Toc32315026"/>
    </w:p>
    <w:p w14:paraId="2D4AD5A8" w14:textId="77777777" w:rsidR="00B40108" w:rsidRDefault="001A5191" w:rsidP="00935DB2">
      <w:pPr>
        <w:pStyle w:val="2"/>
        <w:numPr>
          <w:ilvl w:val="0"/>
          <w:numId w:val="0"/>
        </w:numPr>
        <w:jc w:val="both"/>
      </w:pPr>
      <w:bookmarkStart w:id="546" w:name="_Toc132612831"/>
      <w:bookmarkStart w:id="547" w:name="_Toc197423333"/>
      <w:r>
        <w:t xml:space="preserve">10.4. </w:t>
      </w:r>
      <w:r w:rsidR="00B40108">
        <w:t>Возможные нарушения целостности естественных сообществ, среды обитания, условий размножения, воздействие на пути миграции и места концентрации животных</w:t>
      </w:r>
      <w:bookmarkEnd w:id="546"/>
      <w:bookmarkEnd w:id="547"/>
    </w:p>
    <w:p w14:paraId="2AF3597C" w14:textId="77777777" w:rsidR="00B40108" w:rsidRPr="00503B3E" w:rsidRDefault="00B40108" w:rsidP="002A4DD1">
      <w:pPr>
        <w:spacing w:line="276" w:lineRule="auto"/>
        <w:ind w:firstLine="567"/>
        <w:rPr>
          <w:rFonts w:ascii="Times New Roman" w:hAnsi="Times New Roman"/>
          <w:sz w:val="24"/>
          <w:szCs w:val="24"/>
        </w:rPr>
      </w:pPr>
      <w:r w:rsidRPr="00503B3E">
        <w:rPr>
          <w:rFonts w:ascii="Times New Roman" w:hAnsi="Times New Roman"/>
          <w:sz w:val="24"/>
          <w:szCs w:val="24"/>
        </w:rPr>
        <w:t>При оценке последствий техногенных воздействий (по И.А. Шилову, 2003 г.) на</w:t>
      </w:r>
      <w:r>
        <w:rPr>
          <w:rFonts w:ascii="Times New Roman" w:hAnsi="Times New Roman"/>
          <w:sz w:val="24"/>
          <w:szCs w:val="24"/>
        </w:rPr>
        <w:t xml:space="preserve"> </w:t>
      </w:r>
      <w:r w:rsidRPr="00503B3E">
        <w:rPr>
          <w:rFonts w:ascii="Times New Roman" w:hAnsi="Times New Roman"/>
          <w:sz w:val="24"/>
          <w:szCs w:val="24"/>
        </w:rPr>
        <w:t>окружающую среду, учитывались:</w:t>
      </w:r>
    </w:p>
    <w:p w14:paraId="54BCC083" w14:textId="77777777" w:rsidR="00B40108" w:rsidRPr="00503B3E" w:rsidRDefault="00B40108"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кумулятивный эффект любых долговременных воздействий на природные объекты (организмы, экосистемы и пр.);</w:t>
      </w:r>
    </w:p>
    <w:p w14:paraId="683252F4" w14:textId="77777777" w:rsidR="00B40108" w:rsidRPr="00503B3E" w:rsidRDefault="00B40108"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нелинейность дозовых эффектов воздействий на живые организмы, выражающиеся в виде непропорционально сильных биологических эффектов, от небольших доз воздействия, что связано с повышенной чувствительностью организмов к слабым (информационным) воздействиям;</w:t>
      </w:r>
    </w:p>
    <w:p w14:paraId="6DA55406" w14:textId="77777777" w:rsidR="00B40108" w:rsidRPr="00503B3E" w:rsidRDefault="00B40108"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синергическое (совместное) действие различных факторов среды на живое, которое нередко приводит к неожиданным эффектам, не являющимся суммой ответов на оказанные действия;</w:t>
      </w:r>
    </w:p>
    <w:p w14:paraId="7A954DE8" w14:textId="77777777" w:rsidR="00B40108" w:rsidRPr="00503B3E" w:rsidRDefault="00B40108" w:rsidP="002202EB">
      <w:pPr>
        <w:pStyle w:val="aff3"/>
        <w:numPr>
          <w:ilvl w:val="0"/>
          <w:numId w:val="51"/>
        </w:numPr>
        <w:spacing w:line="276" w:lineRule="auto"/>
        <w:ind w:left="0" w:firstLine="567"/>
        <w:rPr>
          <w:rFonts w:ascii="Times New Roman" w:hAnsi="Times New Roman"/>
          <w:sz w:val="24"/>
          <w:szCs w:val="24"/>
        </w:rPr>
      </w:pPr>
      <w:r w:rsidRPr="00503B3E">
        <w:rPr>
          <w:rFonts w:ascii="Times New Roman" w:hAnsi="Times New Roman"/>
          <w:sz w:val="24"/>
          <w:szCs w:val="24"/>
        </w:rPr>
        <w:t>индивидуальные различия живых существ в чувствительности к действию факторов среды и в сопротивляемости неблагоприятным изменениям.</w:t>
      </w:r>
    </w:p>
    <w:p w14:paraId="4CDAB47E" w14:textId="77777777" w:rsidR="00B40108" w:rsidRPr="00503B3E" w:rsidRDefault="00B40108" w:rsidP="00503B3E">
      <w:pPr>
        <w:spacing w:line="276" w:lineRule="auto"/>
        <w:ind w:firstLine="708"/>
        <w:rPr>
          <w:rFonts w:ascii="Times New Roman" w:hAnsi="Times New Roman"/>
          <w:sz w:val="24"/>
          <w:szCs w:val="24"/>
        </w:rPr>
      </w:pPr>
      <w:r w:rsidRPr="00503B3E">
        <w:rPr>
          <w:rFonts w:ascii="Times New Roman" w:hAnsi="Times New Roman"/>
          <w:sz w:val="24"/>
          <w:szCs w:val="24"/>
        </w:rPr>
        <w:t>В результате изъятия земель для строительства объектов и сооружений происходит</w:t>
      </w:r>
      <w:r>
        <w:rPr>
          <w:rFonts w:ascii="Times New Roman" w:hAnsi="Times New Roman"/>
          <w:sz w:val="24"/>
          <w:szCs w:val="24"/>
        </w:rPr>
        <w:t xml:space="preserve"> </w:t>
      </w:r>
      <w:r w:rsidRPr="00503B3E">
        <w:rPr>
          <w:rFonts w:ascii="Times New Roman" w:hAnsi="Times New Roman"/>
          <w:sz w:val="24"/>
          <w:szCs w:val="24"/>
        </w:rPr>
        <w:t>сокращение кормовой базы, ведущее к перестройке структуры зооценоза.</w:t>
      </w:r>
    </w:p>
    <w:p w14:paraId="7D4B1F4F" w14:textId="77777777" w:rsidR="00B40108" w:rsidRPr="00503B3E" w:rsidRDefault="00B40108" w:rsidP="002A4DD1">
      <w:pPr>
        <w:spacing w:line="276" w:lineRule="auto"/>
        <w:ind w:firstLine="567"/>
        <w:rPr>
          <w:rFonts w:ascii="Times New Roman" w:hAnsi="Times New Roman"/>
          <w:sz w:val="24"/>
          <w:szCs w:val="24"/>
        </w:rPr>
      </w:pPr>
      <w:r w:rsidRPr="00503B3E">
        <w:rPr>
          <w:rFonts w:ascii="Times New Roman" w:hAnsi="Times New Roman"/>
          <w:sz w:val="24"/>
          <w:szCs w:val="24"/>
        </w:rPr>
        <w:t>Проведение земляных работ, снятие верхнего слоя грунта, устройство насыпи, с</w:t>
      </w:r>
      <w:r>
        <w:rPr>
          <w:rFonts w:ascii="Times New Roman" w:hAnsi="Times New Roman"/>
          <w:sz w:val="24"/>
          <w:szCs w:val="24"/>
        </w:rPr>
        <w:t xml:space="preserve"> </w:t>
      </w:r>
      <w:r w:rsidRPr="00503B3E">
        <w:rPr>
          <w:rFonts w:ascii="Times New Roman" w:hAnsi="Times New Roman"/>
          <w:sz w:val="24"/>
          <w:szCs w:val="24"/>
        </w:rPr>
        <w:t>одной стороны разрушает почвы и растительный покр</w:t>
      </w:r>
      <w:r>
        <w:rPr>
          <w:rFonts w:ascii="Times New Roman" w:hAnsi="Times New Roman"/>
          <w:sz w:val="24"/>
          <w:szCs w:val="24"/>
        </w:rPr>
        <w:t xml:space="preserve">ов, сокращая стации одних групп </w:t>
      </w:r>
      <w:r w:rsidRPr="00503B3E">
        <w:rPr>
          <w:rFonts w:ascii="Times New Roman" w:hAnsi="Times New Roman"/>
          <w:sz w:val="24"/>
          <w:szCs w:val="24"/>
        </w:rPr>
        <w:t>животных, с другой стороны открывает новые ни</w:t>
      </w:r>
      <w:r>
        <w:rPr>
          <w:rFonts w:ascii="Times New Roman" w:hAnsi="Times New Roman"/>
          <w:sz w:val="24"/>
          <w:szCs w:val="24"/>
        </w:rPr>
        <w:t xml:space="preserve">ши для устройства убежищ других </w:t>
      </w:r>
      <w:r w:rsidRPr="00503B3E">
        <w:rPr>
          <w:rFonts w:ascii="Times New Roman" w:hAnsi="Times New Roman"/>
          <w:sz w:val="24"/>
          <w:szCs w:val="24"/>
        </w:rPr>
        <w:t>(песчанки, беспозвоночные).</w:t>
      </w:r>
    </w:p>
    <w:p w14:paraId="45FD1C39" w14:textId="77777777" w:rsidR="00B40108" w:rsidRPr="00503B3E" w:rsidRDefault="00B40108" w:rsidP="002A4DD1">
      <w:pPr>
        <w:spacing w:line="276" w:lineRule="auto"/>
        <w:ind w:firstLine="567"/>
        <w:rPr>
          <w:rFonts w:ascii="Times New Roman" w:hAnsi="Times New Roman"/>
          <w:sz w:val="24"/>
          <w:szCs w:val="24"/>
        </w:rPr>
      </w:pPr>
      <w:r w:rsidRPr="00503B3E">
        <w:rPr>
          <w:rFonts w:ascii="Times New Roman" w:hAnsi="Times New Roman"/>
          <w:sz w:val="24"/>
          <w:szCs w:val="24"/>
        </w:rPr>
        <w:t>Автомобильные дороги с интенсивным движением и большой скоростью</w:t>
      </w:r>
      <w:r>
        <w:rPr>
          <w:rFonts w:ascii="Times New Roman" w:hAnsi="Times New Roman"/>
          <w:sz w:val="24"/>
          <w:szCs w:val="24"/>
        </w:rPr>
        <w:t xml:space="preserve"> </w:t>
      </w:r>
      <w:r w:rsidRPr="00503B3E">
        <w:rPr>
          <w:rFonts w:ascii="Times New Roman" w:hAnsi="Times New Roman"/>
          <w:sz w:val="24"/>
          <w:szCs w:val="24"/>
        </w:rPr>
        <w:t>автотранспорта являются угрозой для жизни животных.</w:t>
      </w:r>
    </w:p>
    <w:p w14:paraId="1A30A0BC" w14:textId="77777777" w:rsidR="00B40108" w:rsidRPr="00503B3E" w:rsidRDefault="00B40108" w:rsidP="002A4DD1">
      <w:pPr>
        <w:spacing w:line="276" w:lineRule="auto"/>
        <w:ind w:firstLine="567"/>
        <w:rPr>
          <w:rFonts w:ascii="Times New Roman" w:hAnsi="Times New Roman"/>
          <w:sz w:val="24"/>
          <w:szCs w:val="24"/>
        </w:rPr>
      </w:pPr>
      <w:r w:rsidRPr="00503B3E">
        <w:rPr>
          <w:rFonts w:ascii="Times New Roman" w:hAnsi="Times New Roman"/>
          <w:sz w:val="24"/>
          <w:szCs w:val="24"/>
        </w:rPr>
        <w:t>Причем гибель одних видов животных привлекает на дороги хищников и</w:t>
      </w:r>
      <w:r>
        <w:rPr>
          <w:rFonts w:ascii="Times New Roman" w:hAnsi="Times New Roman"/>
          <w:sz w:val="24"/>
          <w:szCs w:val="24"/>
        </w:rPr>
        <w:t xml:space="preserve"> </w:t>
      </w:r>
      <w:r w:rsidRPr="00503B3E">
        <w:rPr>
          <w:rFonts w:ascii="Times New Roman" w:hAnsi="Times New Roman"/>
          <w:sz w:val="24"/>
          <w:szCs w:val="24"/>
        </w:rPr>
        <w:t>насекомоядных (лисица, корсак, ежи, хищные птицы), ко</w:t>
      </w:r>
      <w:r>
        <w:rPr>
          <w:rFonts w:ascii="Times New Roman" w:hAnsi="Times New Roman"/>
          <w:sz w:val="24"/>
          <w:szCs w:val="24"/>
        </w:rPr>
        <w:t xml:space="preserve">торые в свою очередь становятся </w:t>
      </w:r>
      <w:r w:rsidRPr="00503B3E">
        <w:rPr>
          <w:rFonts w:ascii="Times New Roman" w:hAnsi="Times New Roman"/>
          <w:sz w:val="24"/>
          <w:szCs w:val="24"/>
        </w:rPr>
        <w:t>жертвами. Воздействие незначительное.</w:t>
      </w:r>
    </w:p>
    <w:p w14:paraId="56930099" w14:textId="77777777" w:rsidR="00B40108" w:rsidRPr="00503B3E" w:rsidRDefault="00B40108" w:rsidP="002A4DD1">
      <w:pPr>
        <w:spacing w:line="276" w:lineRule="auto"/>
        <w:ind w:firstLine="567"/>
        <w:rPr>
          <w:rFonts w:ascii="Times New Roman" w:hAnsi="Times New Roman"/>
          <w:sz w:val="24"/>
          <w:szCs w:val="24"/>
        </w:rPr>
      </w:pPr>
      <w:r w:rsidRPr="00503B3E">
        <w:rPr>
          <w:rFonts w:ascii="Times New Roman" w:hAnsi="Times New Roman"/>
          <w:sz w:val="24"/>
          <w:szCs w:val="24"/>
        </w:rPr>
        <w:t>Антропогенное вытеснение (присутствие людей, техники, шум, запахи и пр.)</w:t>
      </w:r>
      <w:r>
        <w:rPr>
          <w:rFonts w:ascii="Times New Roman" w:hAnsi="Times New Roman"/>
          <w:sz w:val="24"/>
          <w:szCs w:val="24"/>
        </w:rPr>
        <w:t xml:space="preserve"> </w:t>
      </w:r>
      <w:r w:rsidRPr="00503B3E">
        <w:rPr>
          <w:rFonts w:ascii="Times New Roman" w:hAnsi="Times New Roman"/>
          <w:sz w:val="24"/>
          <w:szCs w:val="24"/>
        </w:rPr>
        <w:t>оказывает наиболее существенное влияние на осн</w:t>
      </w:r>
      <w:r>
        <w:rPr>
          <w:rFonts w:ascii="Times New Roman" w:hAnsi="Times New Roman"/>
          <w:sz w:val="24"/>
          <w:szCs w:val="24"/>
        </w:rPr>
        <w:t xml:space="preserve">овные группы животных на стадии </w:t>
      </w:r>
      <w:r w:rsidRPr="00503B3E">
        <w:rPr>
          <w:rFonts w:ascii="Times New Roman" w:hAnsi="Times New Roman"/>
          <w:sz w:val="24"/>
          <w:szCs w:val="24"/>
        </w:rPr>
        <w:t>строительства.</w:t>
      </w:r>
    </w:p>
    <w:p w14:paraId="608ABF2D"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Фактор беспокойства обусловлен движением автотранспорта, прокладкой дорог,</w:t>
      </w:r>
      <w:r>
        <w:rPr>
          <w:rFonts w:ascii="Times New Roman" w:hAnsi="Times New Roman"/>
          <w:sz w:val="24"/>
          <w:szCs w:val="24"/>
        </w:rPr>
        <w:t xml:space="preserve"> </w:t>
      </w:r>
      <w:r w:rsidRPr="00503B3E">
        <w:rPr>
          <w:rFonts w:ascii="Times New Roman" w:hAnsi="Times New Roman"/>
          <w:sz w:val="24"/>
          <w:szCs w:val="24"/>
        </w:rPr>
        <w:t>линий связи и электропередачи, а также различными с</w:t>
      </w:r>
      <w:r>
        <w:rPr>
          <w:rFonts w:ascii="Times New Roman" w:hAnsi="Times New Roman"/>
          <w:sz w:val="24"/>
          <w:szCs w:val="24"/>
        </w:rPr>
        <w:t xml:space="preserve">троительно-монтажными работами: </w:t>
      </w:r>
      <w:r w:rsidRPr="00503B3E">
        <w:rPr>
          <w:rFonts w:ascii="Times New Roman" w:hAnsi="Times New Roman"/>
          <w:sz w:val="24"/>
          <w:szCs w:val="24"/>
        </w:rPr>
        <w:t>карьерными выемками, траншеями и ямами, свалками строительного мусора, металлолома.</w:t>
      </w:r>
    </w:p>
    <w:p w14:paraId="45D51A22"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Антропогенное загрязнение условно подразделяют на эвтрофирующее и токсичное.</w:t>
      </w:r>
    </w:p>
    <w:p w14:paraId="1B585CB3"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В результате воздействия токсического фактора сменяются доминирующие виды,</w:t>
      </w:r>
      <w:r>
        <w:rPr>
          <w:rFonts w:ascii="Times New Roman" w:hAnsi="Times New Roman"/>
          <w:sz w:val="24"/>
          <w:szCs w:val="24"/>
        </w:rPr>
        <w:t xml:space="preserve"> </w:t>
      </w:r>
      <w:r w:rsidRPr="00503B3E">
        <w:rPr>
          <w:rFonts w:ascii="Times New Roman" w:hAnsi="Times New Roman"/>
          <w:sz w:val="24"/>
          <w:szCs w:val="24"/>
        </w:rPr>
        <w:t>изменяются трофические связи, упрощается структура сообщества и пр</w:t>
      </w:r>
      <w:r>
        <w:rPr>
          <w:rFonts w:ascii="Times New Roman" w:hAnsi="Times New Roman"/>
          <w:sz w:val="24"/>
          <w:szCs w:val="24"/>
        </w:rPr>
        <w:t xml:space="preserve">. При сокращении </w:t>
      </w:r>
      <w:r w:rsidRPr="00503B3E">
        <w:rPr>
          <w:rFonts w:ascii="Times New Roman" w:hAnsi="Times New Roman"/>
          <w:sz w:val="24"/>
          <w:szCs w:val="24"/>
        </w:rPr>
        <w:t>общего числа видов в сообществе может возрастат</w:t>
      </w:r>
      <w:r>
        <w:rPr>
          <w:rFonts w:ascii="Times New Roman" w:hAnsi="Times New Roman"/>
          <w:sz w:val="24"/>
          <w:szCs w:val="24"/>
        </w:rPr>
        <w:t xml:space="preserve">ь число особей отдельных видов. </w:t>
      </w:r>
      <w:r w:rsidRPr="00503B3E">
        <w:rPr>
          <w:rFonts w:ascii="Times New Roman" w:hAnsi="Times New Roman"/>
          <w:sz w:val="24"/>
          <w:szCs w:val="24"/>
        </w:rPr>
        <w:t>Воздействие незначительное.</w:t>
      </w:r>
    </w:p>
    <w:p w14:paraId="27E90A68"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Таким образом, в результате оценочных работ будет незначительное изменение, в</w:t>
      </w:r>
      <w:r>
        <w:rPr>
          <w:rFonts w:ascii="Times New Roman" w:hAnsi="Times New Roman"/>
          <w:sz w:val="24"/>
          <w:szCs w:val="24"/>
        </w:rPr>
        <w:t xml:space="preserve"> </w:t>
      </w:r>
      <w:r w:rsidRPr="00503B3E">
        <w:rPr>
          <w:rFonts w:ascii="Times New Roman" w:hAnsi="Times New Roman"/>
          <w:sz w:val="24"/>
          <w:szCs w:val="24"/>
        </w:rPr>
        <w:t>рамках общего техногенного воздействия, ареалов распро</w:t>
      </w:r>
      <w:r>
        <w:rPr>
          <w:rFonts w:ascii="Times New Roman" w:hAnsi="Times New Roman"/>
          <w:sz w:val="24"/>
          <w:szCs w:val="24"/>
        </w:rPr>
        <w:t xml:space="preserve">странения млекопитающих в </w:t>
      </w:r>
      <w:r w:rsidRPr="00503B3E">
        <w:rPr>
          <w:rFonts w:ascii="Times New Roman" w:hAnsi="Times New Roman"/>
          <w:sz w:val="24"/>
          <w:szCs w:val="24"/>
        </w:rPr>
        <w:t>результате общего антропогенного пресс</w:t>
      </w:r>
      <w:r w:rsidR="001D2F73">
        <w:rPr>
          <w:rFonts w:ascii="Times New Roman" w:hAnsi="Times New Roman"/>
          <w:sz w:val="24"/>
          <w:szCs w:val="24"/>
        </w:rPr>
        <w:t>инга на территории участка</w:t>
      </w:r>
      <w:r w:rsidRPr="00503B3E">
        <w:rPr>
          <w:rFonts w:ascii="Times New Roman" w:hAnsi="Times New Roman"/>
          <w:sz w:val="24"/>
          <w:szCs w:val="24"/>
        </w:rPr>
        <w:t>.</w:t>
      </w:r>
    </w:p>
    <w:p w14:paraId="32410748"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Возможно, сокращение численности одних видов при одновременном увеличении</w:t>
      </w:r>
      <w:r>
        <w:rPr>
          <w:rFonts w:ascii="Times New Roman" w:hAnsi="Times New Roman"/>
          <w:sz w:val="24"/>
          <w:szCs w:val="24"/>
        </w:rPr>
        <w:t xml:space="preserve"> </w:t>
      </w:r>
      <w:r w:rsidRPr="00503B3E">
        <w:rPr>
          <w:rFonts w:ascii="Times New Roman" w:hAnsi="Times New Roman"/>
          <w:sz w:val="24"/>
          <w:szCs w:val="24"/>
        </w:rPr>
        <w:t>численности и расширении ареала распространен</w:t>
      </w:r>
      <w:r>
        <w:rPr>
          <w:rFonts w:ascii="Times New Roman" w:hAnsi="Times New Roman"/>
          <w:sz w:val="24"/>
          <w:szCs w:val="24"/>
        </w:rPr>
        <w:t xml:space="preserve">ия преимущественно синантропных </w:t>
      </w:r>
      <w:r w:rsidRPr="00503B3E">
        <w:rPr>
          <w:rFonts w:ascii="Times New Roman" w:hAnsi="Times New Roman"/>
          <w:sz w:val="24"/>
          <w:szCs w:val="24"/>
        </w:rPr>
        <w:t>видов. Это, в свою очередь, повлечет за собой изменени</w:t>
      </w:r>
      <w:r>
        <w:rPr>
          <w:rFonts w:ascii="Times New Roman" w:hAnsi="Times New Roman"/>
          <w:sz w:val="24"/>
          <w:szCs w:val="24"/>
        </w:rPr>
        <w:t xml:space="preserve">е трофических и других связей в </w:t>
      </w:r>
      <w:r w:rsidRPr="00503B3E">
        <w:rPr>
          <w:rFonts w:ascii="Times New Roman" w:hAnsi="Times New Roman"/>
          <w:sz w:val="24"/>
          <w:szCs w:val="24"/>
        </w:rPr>
        <w:t>зооценозах.</w:t>
      </w:r>
    </w:p>
    <w:p w14:paraId="03C12449"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Как показывает опыт, в результате производственной деятельности техногенное</w:t>
      </w:r>
      <w:r>
        <w:rPr>
          <w:rFonts w:ascii="Times New Roman" w:hAnsi="Times New Roman"/>
          <w:sz w:val="24"/>
          <w:szCs w:val="24"/>
        </w:rPr>
        <w:t xml:space="preserve"> </w:t>
      </w:r>
      <w:r w:rsidRPr="00503B3E">
        <w:rPr>
          <w:rFonts w:ascii="Times New Roman" w:hAnsi="Times New Roman"/>
          <w:sz w:val="24"/>
          <w:szCs w:val="24"/>
        </w:rPr>
        <w:t>преобразование может оказаться одной из причин, способн</w:t>
      </w:r>
      <w:r>
        <w:rPr>
          <w:rFonts w:ascii="Times New Roman" w:hAnsi="Times New Roman"/>
          <w:sz w:val="24"/>
          <w:szCs w:val="24"/>
        </w:rPr>
        <w:t xml:space="preserve">ой сократить места обитания, на </w:t>
      </w:r>
      <w:r w:rsidRPr="00503B3E">
        <w:rPr>
          <w:rFonts w:ascii="Times New Roman" w:hAnsi="Times New Roman"/>
          <w:sz w:val="24"/>
          <w:szCs w:val="24"/>
        </w:rPr>
        <w:t>которых могут жить в состоянии естественной свобо</w:t>
      </w:r>
      <w:r>
        <w:rPr>
          <w:rFonts w:ascii="Times New Roman" w:hAnsi="Times New Roman"/>
          <w:sz w:val="24"/>
          <w:szCs w:val="24"/>
        </w:rPr>
        <w:t xml:space="preserve">ды различные виды животных. При </w:t>
      </w:r>
      <w:r w:rsidRPr="00503B3E">
        <w:rPr>
          <w:rFonts w:ascii="Times New Roman" w:hAnsi="Times New Roman"/>
          <w:sz w:val="24"/>
          <w:szCs w:val="24"/>
        </w:rPr>
        <w:t>этом возможно, как уничтожение или разруш</w:t>
      </w:r>
      <w:r>
        <w:rPr>
          <w:rFonts w:ascii="Times New Roman" w:hAnsi="Times New Roman"/>
          <w:sz w:val="24"/>
          <w:szCs w:val="24"/>
        </w:rPr>
        <w:t xml:space="preserve">ение критических биотопов (мест </w:t>
      </w:r>
      <w:r w:rsidRPr="00503B3E">
        <w:rPr>
          <w:rFonts w:ascii="Times New Roman" w:hAnsi="Times New Roman"/>
          <w:sz w:val="24"/>
          <w:szCs w:val="24"/>
        </w:rPr>
        <w:t>размножения, нор, гнезд и т.д.), так и подрыв кормово</w:t>
      </w:r>
      <w:r>
        <w:rPr>
          <w:rFonts w:ascii="Times New Roman" w:hAnsi="Times New Roman"/>
          <w:sz w:val="24"/>
          <w:szCs w:val="24"/>
        </w:rPr>
        <w:t xml:space="preserve">й базы, и уничтожение отдельных </w:t>
      </w:r>
      <w:r w:rsidRPr="00503B3E">
        <w:rPr>
          <w:rFonts w:ascii="Times New Roman" w:hAnsi="Times New Roman"/>
          <w:sz w:val="24"/>
          <w:szCs w:val="24"/>
        </w:rPr>
        <w:t>особей. Частичная трансформация ландшафта обы</w:t>
      </w:r>
      <w:r>
        <w:rPr>
          <w:rFonts w:ascii="Times New Roman" w:hAnsi="Times New Roman"/>
          <w:sz w:val="24"/>
          <w:szCs w:val="24"/>
        </w:rPr>
        <w:t xml:space="preserve">чно сопровождается загрязнением </w:t>
      </w:r>
      <w:r w:rsidRPr="00503B3E">
        <w:rPr>
          <w:rFonts w:ascii="Times New Roman" w:hAnsi="Times New Roman"/>
          <w:sz w:val="24"/>
          <w:szCs w:val="24"/>
        </w:rPr>
        <w:t>территории, что обуславливает их совместное действие.</w:t>
      </w:r>
    </w:p>
    <w:p w14:paraId="2399B0CE"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Наиболее существенное влияние на фаунистические группировки позвоночных</w:t>
      </w:r>
      <w:r>
        <w:rPr>
          <w:rFonts w:ascii="Times New Roman" w:hAnsi="Times New Roman"/>
          <w:sz w:val="24"/>
          <w:szCs w:val="24"/>
        </w:rPr>
        <w:t xml:space="preserve"> </w:t>
      </w:r>
      <w:r w:rsidRPr="00503B3E">
        <w:rPr>
          <w:rFonts w:ascii="Times New Roman" w:hAnsi="Times New Roman"/>
          <w:sz w:val="24"/>
          <w:szCs w:val="24"/>
        </w:rPr>
        <w:t>животных могут оказать следующие виды подготовительных и текущих работ:</w:t>
      </w:r>
    </w:p>
    <w:p w14:paraId="5A208FB9" w14:textId="77777777" w:rsidR="00B40108" w:rsidRPr="00503B3E" w:rsidRDefault="00B40108" w:rsidP="002202EB">
      <w:pPr>
        <w:pStyle w:val="aff3"/>
        <w:numPr>
          <w:ilvl w:val="0"/>
          <w:numId w:val="51"/>
        </w:numPr>
        <w:spacing w:line="276" w:lineRule="auto"/>
        <w:rPr>
          <w:rFonts w:ascii="Times New Roman" w:hAnsi="Times New Roman"/>
          <w:sz w:val="24"/>
          <w:szCs w:val="24"/>
        </w:rPr>
      </w:pPr>
      <w:r w:rsidRPr="00503B3E">
        <w:rPr>
          <w:rFonts w:ascii="Times New Roman" w:hAnsi="Times New Roman"/>
          <w:sz w:val="24"/>
          <w:szCs w:val="24"/>
        </w:rPr>
        <w:t>сооружение новых дорог и внедорожное использование транспортных средств;</w:t>
      </w:r>
    </w:p>
    <w:p w14:paraId="2E369196" w14:textId="77777777" w:rsidR="00B40108" w:rsidRPr="00503B3E" w:rsidRDefault="00B40108" w:rsidP="002202EB">
      <w:pPr>
        <w:pStyle w:val="aff3"/>
        <w:numPr>
          <w:ilvl w:val="0"/>
          <w:numId w:val="51"/>
        </w:numPr>
        <w:spacing w:line="276" w:lineRule="auto"/>
        <w:rPr>
          <w:rFonts w:ascii="Times New Roman" w:hAnsi="Times New Roman"/>
          <w:sz w:val="24"/>
          <w:szCs w:val="24"/>
        </w:rPr>
      </w:pPr>
      <w:r w:rsidRPr="00503B3E">
        <w:rPr>
          <w:rFonts w:ascii="Times New Roman" w:hAnsi="Times New Roman"/>
          <w:sz w:val="24"/>
          <w:szCs w:val="24"/>
        </w:rPr>
        <w:t>складирование вспомогательного оборудования;</w:t>
      </w:r>
    </w:p>
    <w:p w14:paraId="7E7BF81D" w14:textId="77777777" w:rsidR="00B40108" w:rsidRPr="00503B3E" w:rsidRDefault="00B40108" w:rsidP="002202EB">
      <w:pPr>
        <w:pStyle w:val="aff3"/>
        <w:numPr>
          <w:ilvl w:val="0"/>
          <w:numId w:val="51"/>
        </w:numPr>
        <w:spacing w:line="276" w:lineRule="auto"/>
        <w:rPr>
          <w:rFonts w:ascii="Times New Roman" w:hAnsi="Times New Roman"/>
          <w:sz w:val="24"/>
          <w:szCs w:val="24"/>
        </w:rPr>
      </w:pPr>
      <w:r w:rsidRPr="00503B3E">
        <w:rPr>
          <w:rFonts w:ascii="Times New Roman" w:hAnsi="Times New Roman"/>
          <w:sz w:val="24"/>
          <w:szCs w:val="24"/>
        </w:rPr>
        <w:t>загрязнение территории нефтепродуктами и тяжелыми металлами, химреагентами, промышленно-бытовыми отходами, выбросами токсичных веществ;</w:t>
      </w:r>
    </w:p>
    <w:p w14:paraId="74EA5B74" w14:textId="77777777" w:rsidR="00B40108" w:rsidRPr="00503B3E" w:rsidRDefault="00B40108" w:rsidP="002202EB">
      <w:pPr>
        <w:pStyle w:val="aff3"/>
        <w:numPr>
          <w:ilvl w:val="0"/>
          <w:numId w:val="51"/>
        </w:numPr>
        <w:spacing w:line="276" w:lineRule="auto"/>
        <w:rPr>
          <w:rFonts w:ascii="Times New Roman" w:hAnsi="Times New Roman"/>
          <w:sz w:val="24"/>
          <w:szCs w:val="24"/>
        </w:rPr>
      </w:pPr>
      <w:r w:rsidRPr="00503B3E">
        <w:rPr>
          <w:rFonts w:ascii="Times New Roman" w:hAnsi="Times New Roman"/>
          <w:sz w:val="24"/>
          <w:szCs w:val="24"/>
        </w:rPr>
        <w:t>производственный шум, служащий фактором беспокойства для многих видов птиц и млекопитающих.</w:t>
      </w:r>
    </w:p>
    <w:p w14:paraId="5DC37922"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В период строительства скважины некоторые виды, вследствие фактора</w:t>
      </w:r>
      <w:r>
        <w:rPr>
          <w:rFonts w:ascii="Times New Roman" w:hAnsi="Times New Roman"/>
          <w:sz w:val="24"/>
          <w:szCs w:val="24"/>
        </w:rPr>
        <w:t xml:space="preserve"> </w:t>
      </w:r>
      <w:r w:rsidRPr="00503B3E">
        <w:rPr>
          <w:rFonts w:ascii="Times New Roman" w:hAnsi="Times New Roman"/>
          <w:sz w:val="24"/>
          <w:szCs w:val="24"/>
        </w:rPr>
        <w:t>беспокойства, будут вытеснены и с прилежащей территории, у других возможно</w:t>
      </w:r>
      <w:r>
        <w:rPr>
          <w:rFonts w:ascii="Times New Roman" w:hAnsi="Times New Roman"/>
          <w:sz w:val="24"/>
          <w:szCs w:val="24"/>
        </w:rPr>
        <w:t xml:space="preserve"> </w:t>
      </w:r>
      <w:r w:rsidRPr="00503B3E">
        <w:rPr>
          <w:rFonts w:ascii="Times New Roman" w:hAnsi="Times New Roman"/>
          <w:sz w:val="24"/>
          <w:szCs w:val="24"/>
        </w:rPr>
        <w:t>сокращение численности (тушканчики, зайцы, ландшафтные виды птиц, рептилии).</w:t>
      </w:r>
    </w:p>
    <w:p w14:paraId="2F0B0144"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Постоянное присутствие людей, работающая техника и передвижение</w:t>
      </w:r>
      <w:r>
        <w:rPr>
          <w:rFonts w:ascii="Times New Roman" w:hAnsi="Times New Roman"/>
          <w:sz w:val="24"/>
          <w:szCs w:val="24"/>
        </w:rPr>
        <w:t xml:space="preserve"> </w:t>
      </w:r>
      <w:r w:rsidRPr="00503B3E">
        <w:rPr>
          <w:rFonts w:ascii="Times New Roman" w:hAnsi="Times New Roman"/>
          <w:sz w:val="24"/>
          <w:szCs w:val="24"/>
        </w:rPr>
        <w:t>автотранспорта может оказать негативное влияни</w:t>
      </w:r>
      <w:r>
        <w:rPr>
          <w:rFonts w:ascii="Times New Roman" w:hAnsi="Times New Roman"/>
          <w:sz w:val="24"/>
          <w:szCs w:val="24"/>
        </w:rPr>
        <w:t xml:space="preserve">е на условия гнездования птиц в </w:t>
      </w:r>
      <w:r w:rsidRPr="00503B3E">
        <w:rPr>
          <w:rFonts w:ascii="Times New Roman" w:hAnsi="Times New Roman"/>
          <w:sz w:val="24"/>
          <w:szCs w:val="24"/>
        </w:rPr>
        <w:t>ближайших окрестностях.</w:t>
      </w:r>
    </w:p>
    <w:p w14:paraId="543C6777"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Вместе с тем планируемая хозяйственная деятельность не внесет существенных</w:t>
      </w:r>
      <w:r>
        <w:rPr>
          <w:rFonts w:ascii="Times New Roman" w:hAnsi="Times New Roman"/>
          <w:sz w:val="24"/>
          <w:szCs w:val="24"/>
        </w:rPr>
        <w:t xml:space="preserve"> </w:t>
      </w:r>
      <w:r w:rsidRPr="00503B3E">
        <w:rPr>
          <w:rFonts w:ascii="Times New Roman" w:hAnsi="Times New Roman"/>
          <w:sz w:val="24"/>
          <w:szCs w:val="24"/>
        </w:rPr>
        <w:t>изменений в жизнедеятельность таких видов, как бо</w:t>
      </w:r>
      <w:r>
        <w:rPr>
          <w:rFonts w:ascii="Times New Roman" w:hAnsi="Times New Roman"/>
          <w:sz w:val="24"/>
          <w:szCs w:val="24"/>
        </w:rPr>
        <w:t xml:space="preserve">льшая и краснохвостая песчанка, </w:t>
      </w:r>
      <w:r w:rsidRPr="00503B3E">
        <w:rPr>
          <w:rFonts w:ascii="Times New Roman" w:hAnsi="Times New Roman"/>
          <w:sz w:val="24"/>
          <w:szCs w:val="24"/>
        </w:rPr>
        <w:t>желтый суслик. Возможно появление в хозяйств</w:t>
      </w:r>
      <w:r>
        <w:rPr>
          <w:rFonts w:ascii="Times New Roman" w:hAnsi="Times New Roman"/>
          <w:sz w:val="24"/>
          <w:szCs w:val="24"/>
        </w:rPr>
        <w:t xml:space="preserve">енных постройках домовой мыши и </w:t>
      </w:r>
      <w:r w:rsidRPr="00503B3E">
        <w:rPr>
          <w:rFonts w:ascii="Times New Roman" w:hAnsi="Times New Roman"/>
          <w:sz w:val="24"/>
          <w:szCs w:val="24"/>
        </w:rPr>
        <w:t>увеличение их численности на прилежащих участках.</w:t>
      </w:r>
    </w:p>
    <w:p w14:paraId="2C5A314C" w14:textId="77777777" w:rsidR="00B40108" w:rsidRPr="00503B3E" w:rsidRDefault="00B40108" w:rsidP="000436B0">
      <w:pPr>
        <w:spacing w:line="276" w:lineRule="auto"/>
        <w:ind w:firstLine="567"/>
        <w:rPr>
          <w:rFonts w:ascii="Times New Roman" w:hAnsi="Times New Roman"/>
          <w:sz w:val="24"/>
          <w:szCs w:val="24"/>
        </w:rPr>
      </w:pPr>
      <w:r w:rsidRPr="00503B3E">
        <w:rPr>
          <w:rFonts w:ascii="Times New Roman" w:hAnsi="Times New Roman"/>
          <w:sz w:val="24"/>
          <w:szCs w:val="24"/>
        </w:rPr>
        <w:t>Общее сокращение видов и количества ландшафтных птиц, в какой-то мере будет</w:t>
      </w:r>
      <w:r>
        <w:rPr>
          <w:rFonts w:ascii="Times New Roman" w:hAnsi="Times New Roman"/>
          <w:sz w:val="24"/>
          <w:szCs w:val="24"/>
        </w:rPr>
        <w:t xml:space="preserve"> </w:t>
      </w:r>
      <w:r w:rsidRPr="00503B3E">
        <w:rPr>
          <w:rFonts w:ascii="Times New Roman" w:hAnsi="Times New Roman"/>
          <w:sz w:val="24"/>
          <w:szCs w:val="24"/>
        </w:rPr>
        <w:t>компенсироваться увеличением численности синантропных форм.</w:t>
      </w:r>
    </w:p>
    <w:p w14:paraId="1B220E1F" w14:textId="77777777" w:rsidR="00B40108" w:rsidRDefault="00F872DE" w:rsidP="00F872DE">
      <w:pPr>
        <w:pStyle w:val="2"/>
        <w:numPr>
          <w:ilvl w:val="0"/>
          <w:numId w:val="0"/>
        </w:numPr>
        <w:jc w:val="both"/>
      </w:pPr>
      <w:bookmarkStart w:id="548" w:name="_Toc132612832"/>
      <w:bookmarkStart w:id="549" w:name="_Toc197423334"/>
      <w:r>
        <w:t xml:space="preserve">10.5. </w:t>
      </w:r>
      <w:r w:rsidR="00B40108">
        <w:t>Мероприятия по предотвращению негативных воздействий на биоразнообразие, его минимизации, смягчению, оценка потерь биоразнообразия и мероприятия по их компенсации</w:t>
      </w:r>
      <w:bookmarkEnd w:id="548"/>
      <w:bookmarkEnd w:id="549"/>
    </w:p>
    <w:p w14:paraId="0484891E"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Биологическое разнообразие означает вариабельность живых организмов из всех</w:t>
      </w:r>
      <w:r>
        <w:rPr>
          <w:rFonts w:ascii="Times New Roman" w:hAnsi="Times New Roman"/>
          <w:sz w:val="24"/>
          <w:szCs w:val="24"/>
        </w:rPr>
        <w:t xml:space="preserve"> </w:t>
      </w:r>
      <w:r w:rsidRPr="00503B3E">
        <w:rPr>
          <w:rFonts w:ascii="Times New Roman" w:hAnsi="Times New Roman"/>
          <w:sz w:val="24"/>
          <w:szCs w:val="24"/>
        </w:rPr>
        <w:t>источников, в том числе наземных, морских и иных водных экосистем, и экологических</w:t>
      </w:r>
      <w:r>
        <w:rPr>
          <w:rFonts w:ascii="Times New Roman" w:hAnsi="Times New Roman"/>
          <w:sz w:val="24"/>
          <w:szCs w:val="24"/>
        </w:rPr>
        <w:t xml:space="preserve"> </w:t>
      </w:r>
      <w:r w:rsidRPr="00503B3E">
        <w:rPr>
          <w:rFonts w:ascii="Times New Roman" w:hAnsi="Times New Roman"/>
          <w:sz w:val="24"/>
          <w:szCs w:val="24"/>
        </w:rPr>
        <w:t>комплексов, частью которых они являются, и включает в себя разнообразие в рамках вида,</w:t>
      </w:r>
      <w:r>
        <w:rPr>
          <w:rFonts w:ascii="Times New Roman" w:hAnsi="Times New Roman"/>
          <w:sz w:val="24"/>
          <w:szCs w:val="24"/>
        </w:rPr>
        <w:t xml:space="preserve"> </w:t>
      </w:r>
      <w:r w:rsidRPr="00503B3E">
        <w:rPr>
          <w:rFonts w:ascii="Times New Roman" w:hAnsi="Times New Roman"/>
          <w:sz w:val="24"/>
          <w:szCs w:val="24"/>
        </w:rPr>
        <w:t>между видами и разнообразие экосистем.</w:t>
      </w:r>
    </w:p>
    <w:p w14:paraId="6B8CECCF"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Под экологической системой (экосистемой) понимается являющийся объективно</w:t>
      </w:r>
      <w:r>
        <w:rPr>
          <w:rFonts w:ascii="Times New Roman" w:hAnsi="Times New Roman"/>
          <w:sz w:val="24"/>
          <w:szCs w:val="24"/>
        </w:rPr>
        <w:t xml:space="preserve"> </w:t>
      </w:r>
      <w:r w:rsidRPr="00503B3E">
        <w:rPr>
          <w:rFonts w:ascii="Times New Roman" w:hAnsi="Times New Roman"/>
          <w:sz w:val="24"/>
          <w:szCs w:val="24"/>
        </w:rPr>
        <w:t>существующей частью природной среды динамичный комплекс сообществ растений,</w:t>
      </w:r>
      <w:r>
        <w:rPr>
          <w:rFonts w:ascii="Times New Roman" w:hAnsi="Times New Roman"/>
          <w:sz w:val="24"/>
          <w:szCs w:val="24"/>
        </w:rPr>
        <w:t xml:space="preserve"> </w:t>
      </w:r>
      <w:r w:rsidRPr="00503B3E">
        <w:rPr>
          <w:rFonts w:ascii="Times New Roman" w:hAnsi="Times New Roman"/>
          <w:sz w:val="24"/>
          <w:szCs w:val="24"/>
        </w:rPr>
        <w:t>животных и иных организмов, неживой среды их обитания, взаимодействующих как единое</w:t>
      </w:r>
      <w:r>
        <w:rPr>
          <w:rFonts w:ascii="Times New Roman" w:hAnsi="Times New Roman"/>
          <w:sz w:val="24"/>
          <w:szCs w:val="24"/>
        </w:rPr>
        <w:t xml:space="preserve"> </w:t>
      </w:r>
      <w:r w:rsidRPr="00503B3E">
        <w:rPr>
          <w:rFonts w:ascii="Times New Roman" w:hAnsi="Times New Roman"/>
          <w:sz w:val="24"/>
          <w:szCs w:val="24"/>
        </w:rPr>
        <w:t>функциональное целое и связанных между собой обменом веществом и энергией, который</w:t>
      </w:r>
      <w:r>
        <w:rPr>
          <w:rFonts w:ascii="Times New Roman" w:hAnsi="Times New Roman"/>
          <w:sz w:val="24"/>
          <w:szCs w:val="24"/>
        </w:rPr>
        <w:t xml:space="preserve"> </w:t>
      </w:r>
      <w:r w:rsidRPr="00503B3E">
        <w:rPr>
          <w:rFonts w:ascii="Times New Roman" w:hAnsi="Times New Roman"/>
          <w:sz w:val="24"/>
          <w:szCs w:val="24"/>
        </w:rPr>
        <w:t>имеет пространственно-территориальные границы.</w:t>
      </w:r>
    </w:p>
    <w:p w14:paraId="1865A1C9"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Под средой обитания понимается тип местности или место естественного обитания</w:t>
      </w:r>
    </w:p>
    <w:p w14:paraId="0DFC54BE"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того или иного организма или популяции.</w:t>
      </w:r>
    </w:p>
    <w:p w14:paraId="244BC3C2"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Под природным ландшафтом понимается территория, которая не подверглась</w:t>
      </w:r>
      <w:r>
        <w:rPr>
          <w:rFonts w:ascii="Times New Roman" w:hAnsi="Times New Roman"/>
          <w:sz w:val="24"/>
          <w:szCs w:val="24"/>
        </w:rPr>
        <w:t xml:space="preserve"> </w:t>
      </w:r>
      <w:r w:rsidRPr="00503B3E">
        <w:rPr>
          <w:rFonts w:ascii="Times New Roman" w:hAnsi="Times New Roman"/>
          <w:sz w:val="24"/>
          <w:szCs w:val="24"/>
        </w:rPr>
        <w:t>изменению в результате деятельности человека и характеризуется сочетанием</w:t>
      </w:r>
      <w:r>
        <w:rPr>
          <w:rFonts w:ascii="Times New Roman" w:hAnsi="Times New Roman"/>
          <w:sz w:val="24"/>
          <w:szCs w:val="24"/>
        </w:rPr>
        <w:t xml:space="preserve"> </w:t>
      </w:r>
      <w:r w:rsidRPr="00503B3E">
        <w:rPr>
          <w:rFonts w:ascii="Times New Roman" w:hAnsi="Times New Roman"/>
          <w:sz w:val="24"/>
          <w:szCs w:val="24"/>
        </w:rPr>
        <w:t>определенных типов рельефа местности, почв, растительности, сформированных в единых</w:t>
      </w:r>
      <w:r>
        <w:rPr>
          <w:rFonts w:ascii="Times New Roman" w:hAnsi="Times New Roman"/>
          <w:sz w:val="24"/>
          <w:szCs w:val="24"/>
        </w:rPr>
        <w:t xml:space="preserve"> </w:t>
      </w:r>
      <w:r w:rsidRPr="00503B3E">
        <w:rPr>
          <w:rFonts w:ascii="Times New Roman" w:hAnsi="Times New Roman"/>
          <w:sz w:val="24"/>
          <w:szCs w:val="24"/>
        </w:rPr>
        <w:t>климатических условиях.</w:t>
      </w:r>
    </w:p>
    <w:p w14:paraId="09A1AEF0"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Под биологическими ресурсами понимаются генетические ресурсы, организмы или</w:t>
      </w:r>
      <w:r>
        <w:rPr>
          <w:rFonts w:ascii="Times New Roman" w:hAnsi="Times New Roman"/>
          <w:sz w:val="24"/>
          <w:szCs w:val="24"/>
        </w:rPr>
        <w:t xml:space="preserve"> </w:t>
      </w:r>
      <w:r w:rsidRPr="00503B3E">
        <w:rPr>
          <w:rFonts w:ascii="Times New Roman" w:hAnsi="Times New Roman"/>
          <w:sz w:val="24"/>
          <w:szCs w:val="24"/>
        </w:rPr>
        <w:t>их части, популяции или любые другие биотические компоненты экологических систем,</w:t>
      </w:r>
      <w:r>
        <w:rPr>
          <w:rFonts w:ascii="Times New Roman" w:hAnsi="Times New Roman"/>
          <w:sz w:val="24"/>
          <w:szCs w:val="24"/>
        </w:rPr>
        <w:t xml:space="preserve"> </w:t>
      </w:r>
      <w:r w:rsidRPr="00503B3E">
        <w:rPr>
          <w:rFonts w:ascii="Times New Roman" w:hAnsi="Times New Roman"/>
          <w:sz w:val="24"/>
          <w:szCs w:val="24"/>
        </w:rPr>
        <w:t>имеющие фактическую или потенциальную полезность либо ценность для человечества.</w:t>
      </w:r>
    </w:p>
    <w:p w14:paraId="1AC0EF47"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Запрещается деятельность, вызывающая угрозу уничтожения генетического фонда</w:t>
      </w:r>
      <w:r>
        <w:rPr>
          <w:rFonts w:ascii="Times New Roman" w:hAnsi="Times New Roman"/>
          <w:sz w:val="24"/>
          <w:szCs w:val="24"/>
        </w:rPr>
        <w:t xml:space="preserve"> </w:t>
      </w:r>
      <w:r w:rsidRPr="00503B3E">
        <w:rPr>
          <w:rFonts w:ascii="Times New Roman" w:hAnsi="Times New Roman"/>
          <w:sz w:val="24"/>
          <w:szCs w:val="24"/>
        </w:rPr>
        <w:t>живых организмов, потерю биоразнообразия и нарушение устойчивого функционирования</w:t>
      </w:r>
      <w:r>
        <w:rPr>
          <w:rFonts w:ascii="Times New Roman" w:hAnsi="Times New Roman"/>
          <w:sz w:val="24"/>
          <w:szCs w:val="24"/>
        </w:rPr>
        <w:t xml:space="preserve"> </w:t>
      </w:r>
      <w:r w:rsidRPr="00503B3E">
        <w:rPr>
          <w:rFonts w:ascii="Times New Roman" w:hAnsi="Times New Roman"/>
          <w:sz w:val="24"/>
          <w:szCs w:val="24"/>
        </w:rPr>
        <w:t>экологических систем.</w:t>
      </w:r>
    </w:p>
    <w:p w14:paraId="76A83235" w14:textId="77777777" w:rsidR="00F55E9B" w:rsidRPr="00503B3E" w:rsidRDefault="00F55E9B" w:rsidP="002412E8">
      <w:pPr>
        <w:spacing w:line="276" w:lineRule="auto"/>
        <w:ind w:firstLine="567"/>
        <w:rPr>
          <w:rFonts w:ascii="Times New Roman" w:hAnsi="Times New Roman"/>
          <w:sz w:val="24"/>
          <w:szCs w:val="24"/>
        </w:rPr>
      </w:pPr>
      <w:r w:rsidRPr="00503B3E">
        <w:rPr>
          <w:rFonts w:ascii="Times New Roman" w:hAnsi="Times New Roman"/>
          <w:sz w:val="24"/>
          <w:szCs w:val="24"/>
        </w:rPr>
        <w:t>В целях сохранения биоразнообразия применяется следующая иерархия мер в</w:t>
      </w:r>
      <w:r>
        <w:rPr>
          <w:rFonts w:ascii="Times New Roman" w:hAnsi="Times New Roman"/>
          <w:sz w:val="24"/>
          <w:szCs w:val="24"/>
        </w:rPr>
        <w:t xml:space="preserve"> </w:t>
      </w:r>
      <w:r w:rsidRPr="00503B3E">
        <w:rPr>
          <w:rFonts w:ascii="Times New Roman" w:hAnsi="Times New Roman"/>
          <w:sz w:val="24"/>
          <w:szCs w:val="24"/>
        </w:rPr>
        <w:t>порядке убывания их предпочтительности:</w:t>
      </w:r>
    </w:p>
    <w:p w14:paraId="2D9B1D08" w14:textId="77777777" w:rsidR="00F55E9B" w:rsidRPr="00503B3E" w:rsidRDefault="00F55E9B" w:rsidP="002202EB">
      <w:pPr>
        <w:pStyle w:val="aff3"/>
        <w:numPr>
          <w:ilvl w:val="0"/>
          <w:numId w:val="52"/>
        </w:numPr>
        <w:spacing w:line="276" w:lineRule="auto"/>
        <w:ind w:left="426" w:hanging="426"/>
        <w:rPr>
          <w:rFonts w:ascii="Times New Roman" w:hAnsi="Times New Roman"/>
          <w:sz w:val="24"/>
          <w:szCs w:val="24"/>
        </w:rPr>
      </w:pPr>
      <w:r w:rsidRPr="00503B3E">
        <w:rPr>
          <w:rFonts w:ascii="Times New Roman" w:hAnsi="Times New Roman"/>
          <w:sz w:val="24"/>
          <w:szCs w:val="24"/>
        </w:rPr>
        <w:t>первоочередными являются меры по предотвращению негативного воздействия;</w:t>
      </w:r>
    </w:p>
    <w:p w14:paraId="32B58676" w14:textId="77777777" w:rsidR="00F55E9B" w:rsidRPr="00503B3E" w:rsidRDefault="00F55E9B" w:rsidP="002202EB">
      <w:pPr>
        <w:pStyle w:val="aff3"/>
        <w:numPr>
          <w:ilvl w:val="0"/>
          <w:numId w:val="52"/>
        </w:numPr>
        <w:spacing w:line="276" w:lineRule="auto"/>
        <w:ind w:left="426" w:hanging="426"/>
        <w:rPr>
          <w:rFonts w:ascii="Times New Roman" w:hAnsi="Times New Roman"/>
          <w:sz w:val="24"/>
          <w:szCs w:val="24"/>
        </w:rPr>
      </w:pPr>
      <w:r w:rsidRPr="00503B3E">
        <w:rPr>
          <w:rFonts w:ascii="Times New Roman" w:hAnsi="Times New Roman"/>
          <w:sz w:val="24"/>
          <w:szCs w:val="24"/>
        </w:rPr>
        <w:t>когда негативное воздействие на биоразнообразие невозможно предотвратить, должны быть приняты меры по его минимизации;</w:t>
      </w:r>
    </w:p>
    <w:p w14:paraId="78F42C70" w14:textId="77777777" w:rsidR="00F55E9B" w:rsidRPr="00503B3E" w:rsidRDefault="00F55E9B" w:rsidP="002202EB">
      <w:pPr>
        <w:pStyle w:val="aff3"/>
        <w:numPr>
          <w:ilvl w:val="0"/>
          <w:numId w:val="52"/>
        </w:numPr>
        <w:spacing w:line="276" w:lineRule="auto"/>
        <w:ind w:left="426" w:hanging="426"/>
        <w:rPr>
          <w:rFonts w:ascii="Times New Roman" w:hAnsi="Times New Roman"/>
          <w:sz w:val="24"/>
          <w:szCs w:val="24"/>
        </w:rPr>
      </w:pPr>
      <w:r w:rsidRPr="00503B3E">
        <w:rPr>
          <w:rFonts w:ascii="Times New Roman" w:hAnsi="Times New Roman"/>
          <w:sz w:val="24"/>
          <w:szCs w:val="24"/>
        </w:rPr>
        <w:t>когда негативное воздействие на биоразнообразие невозможно предотвратить или свести к минимуму, должны быть приняты меры по смягчению его последствий;</w:t>
      </w:r>
    </w:p>
    <w:p w14:paraId="4A59C125" w14:textId="77777777" w:rsidR="00F55E9B" w:rsidRPr="00503B3E" w:rsidRDefault="00F55E9B" w:rsidP="002202EB">
      <w:pPr>
        <w:pStyle w:val="aff3"/>
        <w:numPr>
          <w:ilvl w:val="0"/>
          <w:numId w:val="52"/>
        </w:numPr>
        <w:spacing w:line="276" w:lineRule="auto"/>
        <w:ind w:left="426" w:hanging="426"/>
        <w:rPr>
          <w:rFonts w:ascii="Times New Roman" w:hAnsi="Times New Roman"/>
          <w:sz w:val="24"/>
          <w:szCs w:val="24"/>
        </w:rPr>
      </w:pPr>
      <w:r w:rsidRPr="00503B3E">
        <w:rPr>
          <w:rFonts w:ascii="Times New Roman" w:hAnsi="Times New Roman"/>
          <w:sz w:val="24"/>
          <w:szCs w:val="24"/>
        </w:rPr>
        <w:t>в той части, в которой негативные воздействия на биоразнообразие не были предупреждены, сведены к минимуму или смягчены, должны быть приняты меры по компенсации потери биоразнообразия.</w:t>
      </w:r>
    </w:p>
    <w:p w14:paraId="7053770A"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предотвращению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направленные на то, чтобы с самого раннего этапа планирования</w:t>
      </w:r>
      <w:r>
        <w:rPr>
          <w:rFonts w:ascii="Times New Roman" w:hAnsi="Times New Roman"/>
          <w:sz w:val="24"/>
          <w:szCs w:val="24"/>
        </w:rPr>
        <w:t xml:space="preserve"> </w:t>
      </w:r>
      <w:r w:rsidRPr="00503B3E">
        <w:rPr>
          <w:rFonts w:ascii="Times New Roman" w:hAnsi="Times New Roman"/>
          <w:sz w:val="24"/>
          <w:szCs w:val="24"/>
        </w:rPr>
        <w:t>деятельности и в течение всего периода ее осуществления избегать любые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w:t>
      </w:r>
    </w:p>
    <w:p w14:paraId="4D0AA93A"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минимизации негативного воздействия на биоразнообразие</w:t>
      </w:r>
      <w:r>
        <w:rPr>
          <w:rFonts w:ascii="Times New Roman" w:hAnsi="Times New Roman"/>
          <w:sz w:val="24"/>
          <w:szCs w:val="24"/>
        </w:rPr>
        <w:t xml:space="preserve"> </w:t>
      </w:r>
      <w:r w:rsidRPr="00503B3E">
        <w:rPr>
          <w:rFonts w:ascii="Times New Roman" w:hAnsi="Times New Roman"/>
          <w:sz w:val="24"/>
          <w:szCs w:val="24"/>
        </w:rPr>
        <w:t>понимаются меры по сокращению продолжительности, интенсивности и (или) уровня</w:t>
      </w:r>
      <w:r>
        <w:rPr>
          <w:rFonts w:ascii="Times New Roman" w:hAnsi="Times New Roman"/>
          <w:sz w:val="24"/>
          <w:szCs w:val="24"/>
        </w:rPr>
        <w:t xml:space="preserve"> </w:t>
      </w:r>
      <w:r w:rsidRPr="00503B3E">
        <w:rPr>
          <w:rFonts w:ascii="Times New Roman" w:hAnsi="Times New Roman"/>
          <w:sz w:val="24"/>
          <w:szCs w:val="24"/>
        </w:rPr>
        <w:t>воздействий (прямых и косвенных), которые не были предотвращены.</w:t>
      </w:r>
    </w:p>
    <w:p w14:paraId="2D0AF3CF"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Под мерами по смягчению последствий негативного воздействия на</w:t>
      </w:r>
      <w:r>
        <w:rPr>
          <w:rFonts w:ascii="Times New Roman" w:hAnsi="Times New Roman"/>
          <w:sz w:val="24"/>
          <w:szCs w:val="24"/>
        </w:rPr>
        <w:t xml:space="preserve"> </w:t>
      </w:r>
      <w:r w:rsidRPr="00503B3E">
        <w:rPr>
          <w:rFonts w:ascii="Times New Roman" w:hAnsi="Times New Roman"/>
          <w:sz w:val="24"/>
          <w:szCs w:val="24"/>
        </w:rPr>
        <w:t>биоразнообразие понимаются меры, направленные на создание благоприятных условий для</w:t>
      </w:r>
      <w:r>
        <w:rPr>
          <w:rFonts w:ascii="Times New Roman" w:hAnsi="Times New Roman"/>
          <w:sz w:val="24"/>
          <w:szCs w:val="24"/>
        </w:rPr>
        <w:t xml:space="preserve"> </w:t>
      </w:r>
      <w:r w:rsidRPr="00503B3E">
        <w:rPr>
          <w:rFonts w:ascii="Times New Roman" w:hAnsi="Times New Roman"/>
          <w:sz w:val="24"/>
          <w:szCs w:val="24"/>
        </w:rPr>
        <w:t>сохранения и восстановления биоразнообразия.</w:t>
      </w:r>
    </w:p>
    <w:p w14:paraId="18380898"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Для снижения негативного воздействия на животных и на их местообитания при</w:t>
      </w:r>
      <w:r>
        <w:rPr>
          <w:rFonts w:ascii="Times New Roman" w:hAnsi="Times New Roman"/>
          <w:sz w:val="24"/>
          <w:szCs w:val="24"/>
        </w:rPr>
        <w:t xml:space="preserve"> </w:t>
      </w:r>
      <w:r w:rsidRPr="00503B3E">
        <w:rPr>
          <w:rFonts w:ascii="Times New Roman" w:hAnsi="Times New Roman"/>
          <w:sz w:val="24"/>
          <w:szCs w:val="24"/>
        </w:rPr>
        <w:t>проведении работ, складировании производственнобытовых отходов необходимо</w:t>
      </w:r>
      <w:r>
        <w:rPr>
          <w:rFonts w:ascii="Times New Roman" w:hAnsi="Times New Roman"/>
          <w:sz w:val="24"/>
          <w:szCs w:val="24"/>
        </w:rPr>
        <w:t xml:space="preserve"> </w:t>
      </w:r>
      <w:r w:rsidRPr="00503B3E">
        <w:rPr>
          <w:rFonts w:ascii="Times New Roman" w:hAnsi="Times New Roman"/>
          <w:sz w:val="24"/>
          <w:szCs w:val="24"/>
        </w:rPr>
        <w:t>учитывать наличие на территории самих животных, их гнезд, нор и избегать их</w:t>
      </w:r>
      <w:r>
        <w:rPr>
          <w:rFonts w:ascii="Times New Roman" w:hAnsi="Times New Roman"/>
          <w:sz w:val="24"/>
          <w:szCs w:val="24"/>
        </w:rPr>
        <w:t xml:space="preserve"> </w:t>
      </w:r>
      <w:r w:rsidRPr="00503B3E">
        <w:rPr>
          <w:rFonts w:ascii="Times New Roman" w:hAnsi="Times New Roman"/>
          <w:sz w:val="24"/>
          <w:szCs w:val="24"/>
        </w:rPr>
        <w:t>уничтожения или разрушения.</w:t>
      </w:r>
    </w:p>
    <w:p w14:paraId="38AE7221"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Особое внимание должно быть уделено охране такого ценного и исчезающего в</w:t>
      </w:r>
      <w:r>
        <w:rPr>
          <w:rFonts w:ascii="Times New Roman" w:hAnsi="Times New Roman"/>
          <w:sz w:val="24"/>
          <w:szCs w:val="24"/>
        </w:rPr>
        <w:t xml:space="preserve"> </w:t>
      </w:r>
      <w:r w:rsidRPr="00503B3E">
        <w:rPr>
          <w:rFonts w:ascii="Times New Roman" w:hAnsi="Times New Roman"/>
          <w:sz w:val="24"/>
          <w:szCs w:val="24"/>
        </w:rPr>
        <w:t>настоящее время, ранее широко распространенного в республике реликтового животного,</w:t>
      </w:r>
      <w:r>
        <w:rPr>
          <w:rFonts w:ascii="Times New Roman" w:hAnsi="Times New Roman"/>
          <w:sz w:val="24"/>
          <w:szCs w:val="24"/>
        </w:rPr>
        <w:t xml:space="preserve"> </w:t>
      </w:r>
      <w:r w:rsidRPr="00503B3E">
        <w:rPr>
          <w:rFonts w:ascii="Times New Roman" w:hAnsi="Times New Roman"/>
          <w:sz w:val="24"/>
          <w:szCs w:val="24"/>
        </w:rPr>
        <w:t>как сайга.</w:t>
      </w:r>
    </w:p>
    <w:p w14:paraId="175D3DB3"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Важно обеспечить контроль за случайной (не планируемой) деятельностью нового</w:t>
      </w:r>
      <w:r>
        <w:rPr>
          <w:rFonts w:ascii="Times New Roman" w:hAnsi="Times New Roman"/>
          <w:sz w:val="24"/>
          <w:szCs w:val="24"/>
        </w:rPr>
        <w:t xml:space="preserve"> </w:t>
      </w:r>
      <w:r w:rsidRPr="00503B3E">
        <w:rPr>
          <w:rFonts w:ascii="Times New Roman" w:hAnsi="Times New Roman"/>
          <w:sz w:val="24"/>
          <w:szCs w:val="24"/>
        </w:rPr>
        <w:t>населения (нелегальная охота и т.п.). На весь период работ необходимо проведение</w:t>
      </w:r>
      <w:r>
        <w:rPr>
          <w:rFonts w:ascii="Times New Roman" w:hAnsi="Times New Roman"/>
          <w:sz w:val="24"/>
          <w:szCs w:val="24"/>
        </w:rPr>
        <w:t xml:space="preserve"> </w:t>
      </w:r>
      <w:r w:rsidRPr="00503B3E">
        <w:rPr>
          <w:rFonts w:ascii="Times New Roman" w:hAnsi="Times New Roman"/>
          <w:sz w:val="24"/>
          <w:szCs w:val="24"/>
        </w:rPr>
        <w:t>постоянных мероприятий по восстановлению нарушенных участков местности и</w:t>
      </w:r>
      <w:r>
        <w:rPr>
          <w:rFonts w:ascii="Times New Roman" w:hAnsi="Times New Roman"/>
          <w:sz w:val="24"/>
          <w:szCs w:val="24"/>
        </w:rPr>
        <w:t xml:space="preserve"> </w:t>
      </w:r>
      <w:r w:rsidRPr="00503B3E">
        <w:rPr>
          <w:rFonts w:ascii="Times New Roman" w:hAnsi="Times New Roman"/>
          <w:sz w:val="24"/>
          <w:szCs w:val="24"/>
        </w:rPr>
        <w:t>своевременному устранению неизбежных загрязнений и промышленно-бытовых отходов</w:t>
      </w:r>
      <w:r>
        <w:rPr>
          <w:rFonts w:ascii="Times New Roman" w:hAnsi="Times New Roman"/>
          <w:sz w:val="24"/>
          <w:szCs w:val="24"/>
        </w:rPr>
        <w:t xml:space="preserve"> </w:t>
      </w:r>
      <w:r w:rsidRPr="00503B3E">
        <w:rPr>
          <w:rFonts w:ascii="Times New Roman" w:hAnsi="Times New Roman"/>
          <w:sz w:val="24"/>
          <w:szCs w:val="24"/>
        </w:rPr>
        <w:t>со всей площади, затронутой хозяйственной деятельностью.</w:t>
      </w:r>
    </w:p>
    <w:p w14:paraId="6F14AA1B"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Мероприятия, обеспечивающие защиту почвы, флоры и фауны складываются из</w:t>
      </w:r>
      <w:r>
        <w:rPr>
          <w:rFonts w:ascii="Times New Roman" w:hAnsi="Times New Roman"/>
          <w:sz w:val="24"/>
          <w:szCs w:val="24"/>
        </w:rPr>
        <w:t xml:space="preserve"> </w:t>
      </w:r>
      <w:r w:rsidRPr="00503B3E">
        <w:rPr>
          <w:rFonts w:ascii="Times New Roman" w:hAnsi="Times New Roman"/>
          <w:sz w:val="24"/>
          <w:szCs w:val="24"/>
        </w:rPr>
        <w:t>организационно - технологических; проектно - конструкторских; санитарно-</w:t>
      </w:r>
      <w:r>
        <w:rPr>
          <w:rFonts w:ascii="Times New Roman" w:hAnsi="Times New Roman"/>
          <w:sz w:val="24"/>
          <w:szCs w:val="24"/>
        </w:rPr>
        <w:t xml:space="preserve"> </w:t>
      </w:r>
      <w:r w:rsidRPr="00503B3E">
        <w:rPr>
          <w:rFonts w:ascii="Times New Roman" w:hAnsi="Times New Roman"/>
          <w:sz w:val="24"/>
          <w:szCs w:val="24"/>
        </w:rPr>
        <w:t>противоэпидемических.</w:t>
      </w:r>
    </w:p>
    <w:p w14:paraId="06CEC2DA" w14:textId="77777777" w:rsidR="00F55E9B" w:rsidRPr="00503B3E" w:rsidRDefault="00F55E9B" w:rsidP="00F16E0A">
      <w:pPr>
        <w:spacing w:line="276" w:lineRule="auto"/>
        <w:ind w:firstLine="567"/>
        <w:rPr>
          <w:rFonts w:ascii="Times New Roman" w:hAnsi="Times New Roman"/>
          <w:b/>
          <w:sz w:val="24"/>
          <w:szCs w:val="24"/>
        </w:rPr>
      </w:pPr>
      <w:r w:rsidRPr="00503B3E">
        <w:rPr>
          <w:rFonts w:ascii="Times New Roman" w:hAnsi="Times New Roman"/>
          <w:b/>
          <w:sz w:val="24"/>
          <w:szCs w:val="24"/>
        </w:rPr>
        <w:t>Организационно-технологические:</w:t>
      </w:r>
    </w:p>
    <w:p w14:paraId="4515CE2E"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 организация упорядоченного движения автотранспорта и техники по</w:t>
      </w:r>
      <w:r>
        <w:rPr>
          <w:rFonts w:ascii="Times New Roman" w:hAnsi="Times New Roman"/>
          <w:sz w:val="24"/>
          <w:szCs w:val="24"/>
        </w:rPr>
        <w:t xml:space="preserve"> </w:t>
      </w:r>
      <w:r w:rsidRPr="00503B3E">
        <w:rPr>
          <w:rFonts w:ascii="Times New Roman" w:hAnsi="Times New Roman"/>
          <w:sz w:val="24"/>
          <w:szCs w:val="24"/>
        </w:rPr>
        <w:t>территории, согласно разработанной и утвержденной оптимальной схеме движения;</w:t>
      </w:r>
    </w:p>
    <w:p w14:paraId="7093A242"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 тщательная регламентация проведения работ, связанных с загрязнением рельефа</w:t>
      </w:r>
      <w:r>
        <w:rPr>
          <w:rFonts w:ascii="Times New Roman" w:hAnsi="Times New Roman"/>
          <w:sz w:val="24"/>
          <w:szCs w:val="24"/>
        </w:rPr>
        <w:t xml:space="preserve"> при </w:t>
      </w:r>
      <w:r w:rsidRPr="00503B3E">
        <w:rPr>
          <w:rFonts w:ascii="Times New Roman" w:hAnsi="Times New Roman"/>
          <w:sz w:val="24"/>
          <w:szCs w:val="24"/>
        </w:rPr>
        <w:t>производстве земляных работ; технической рекультивации.</w:t>
      </w:r>
    </w:p>
    <w:p w14:paraId="6AC4BF3A" w14:textId="77777777" w:rsidR="00F55E9B" w:rsidRPr="00503B3E" w:rsidRDefault="00F55E9B" w:rsidP="00F16E0A">
      <w:pPr>
        <w:spacing w:line="276" w:lineRule="auto"/>
        <w:ind w:firstLine="567"/>
        <w:rPr>
          <w:rFonts w:ascii="Times New Roman" w:hAnsi="Times New Roman"/>
          <w:b/>
          <w:sz w:val="24"/>
          <w:szCs w:val="24"/>
        </w:rPr>
      </w:pPr>
      <w:r w:rsidRPr="00503B3E">
        <w:rPr>
          <w:rFonts w:ascii="Times New Roman" w:hAnsi="Times New Roman"/>
          <w:b/>
          <w:sz w:val="24"/>
          <w:szCs w:val="24"/>
        </w:rPr>
        <w:t>Проектно-конструкторские:</w:t>
      </w:r>
    </w:p>
    <w:p w14:paraId="18E8FAA6" w14:textId="77777777" w:rsidR="00F55E9B" w:rsidRPr="00503B3E" w:rsidRDefault="00F16E0A" w:rsidP="00F16E0A">
      <w:pPr>
        <w:spacing w:line="276" w:lineRule="auto"/>
        <w:ind w:firstLine="567"/>
        <w:rPr>
          <w:rFonts w:ascii="Times New Roman" w:hAnsi="Times New Roman"/>
          <w:sz w:val="24"/>
          <w:szCs w:val="24"/>
        </w:rPr>
      </w:pPr>
      <w:r>
        <w:rPr>
          <w:rFonts w:ascii="Times New Roman" w:hAnsi="Times New Roman"/>
          <w:sz w:val="24"/>
          <w:szCs w:val="24"/>
        </w:rPr>
        <w:t xml:space="preserve">- </w:t>
      </w:r>
      <w:r w:rsidR="00F55E9B" w:rsidRPr="00503B3E">
        <w:rPr>
          <w:rFonts w:ascii="Times New Roman" w:hAnsi="Times New Roman"/>
          <w:sz w:val="24"/>
          <w:szCs w:val="24"/>
        </w:rPr>
        <w:t>согласование и экспертиза проектных разработок в контролирующих</w:t>
      </w:r>
      <w:r w:rsidR="00F55E9B">
        <w:rPr>
          <w:rFonts w:ascii="Times New Roman" w:hAnsi="Times New Roman"/>
          <w:sz w:val="24"/>
          <w:szCs w:val="24"/>
        </w:rPr>
        <w:t xml:space="preserve"> </w:t>
      </w:r>
      <w:r w:rsidR="00F55E9B" w:rsidRPr="00503B3E">
        <w:rPr>
          <w:rFonts w:ascii="Times New Roman" w:hAnsi="Times New Roman"/>
          <w:sz w:val="24"/>
          <w:szCs w:val="24"/>
        </w:rPr>
        <w:t>природоохранных органах и СЭС;</w:t>
      </w:r>
    </w:p>
    <w:p w14:paraId="3CE47F68"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 проектно-конструкторские решения, направленные на снижение</w:t>
      </w:r>
      <w:r>
        <w:rPr>
          <w:rFonts w:ascii="Times New Roman" w:hAnsi="Times New Roman"/>
          <w:sz w:val="24"/>
          <w:szCs w:val="24"/>
        </w:rPr>
        <w:t xml:space="preserve"> </w:t>
      </w:r>
      <w:r w:rsidRPr="00503B3E">
        <w:rPr>
          <w:rFonts w:ascii="Times New Roman" w:hAnsi="Times New Roman"/>
          <w:sz w:val="24"/>
          <w:szCs w:val="24"/>
        </w:rPr>
        <w:t>загрязнения</w:t>
      </w:r>
      <w:r>
        <w:rPr>
          <w:rFonts w:ascii="Times New Roman" w:hAnsi="Times New Roman"/>
          <w:sz w:val="24"/>
          <w:szCs w:val="24"/>
        </w:rPr>
        <w:t xml:space="preserve"> </w:t>
      </w:r>
      <w:r w:rsidRPr="00503B3E">
        <w:rPr>
          <w:rFonts w:ascii="Times New Roman" w:hAnsi="Times New Roman"/>
          <w:sz w:val="24"/>
          <w:szCs w:val="24"/>
        </w:rPr>
        <w:t>почв.</w:t>
      </w:r>
    </w:p>
    <w:p w14:paraId="24F88F1A"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Санитарно-противоэпидемические - обеспечение противоэпидемической защиты</w:t>
      </w:r>
      <w:r>
        <w:rPr>
          <w:rFonts w:ascii="Times New Roman" w:hAnsi="Times New Roman"/>
          <w:sz w:val="24"/>
          <w:szCs w:val="24"/>
        </w:rPr>
        <w:t xml:space="preserve"> </w:t>
      </w:r>
      <w:r w:rsidRPr="00503B3E">
        <w:rPr>
          <w:rFonts w:ascii="Times New Roman" w:hAnsi="Times New Roman"/>
          <w:sz w:val="24"/>
          <w:szCs w:val="24"/>
        </w:rPr>
        <w:t>персонала от особо опасных инфекций.</w:t>
      </w:r>
    </w:p>
    <w:p w14:paraId="6E969582" w14:textId="77777777" w:rsidR="00F55E9B" w:rsidRPr="00503B3E" w:rsidRDefault="00F55E9B" w:rsidP="00F16E0A">
      <w:pPr>
        <w:spacing w:line="276" w:lineRule="auto"/>
        <w:ind w:firstLine="567"/>
        <w:rPr>
          <w:rFonts w:ascii="Times New Roman" w:hAnsi="Times New Roman"/>
          <w:b/>
          <w:i/>
          <w:sz w:val="24"/>
          <w:szCs w:val="24"/>
        </w:rPr>
      </w:pPr>
      <w:r w:rsidRPr="00503B3E">
        <w:rPr>
          <w:rFonts w:ascii="Times New Roman" w:hAnsi="Times New Roman"/>
          <w:sz w:val="24"/>
          <w:szCs w:val="24"/>
        </w:rPr>
        <w:t xml:space="preserve">В </w:t>
      </w:r>
      <w:r w:rsidRPr="00503B3E">
        <w:rPr>
          <w:rFonts w:ascii="Times New Roman" w:hAnsi="Times New Roman"/>
          <w:b/>
          <w:i/>
          <w:sz w:val="24"/>
          <w:szCs w:val="24"/>
        </w:rPr>
        <w:t>районе проведения запроектированных работ необходимо обеспечение следующих мероприятий по охране животного мира:</w:t>
      </w:r>
    </w:p>
    <w:p w14:paraId="21F29DDB"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защита окружающей воздушной среды;</w:t>
      </w:r>
    </w:p>
    <w:p w14:paraId="739E9753"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защиту поверхностных, подземных вод от техногенного воздействия;</w:t>
      </w:r>
    </w:p>
    <w:p w14:paraId="262030E8"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ограждение всех возможных технологических площадок, исключающее случайное попадание на них животных;</w:t>
      </w:r>
    </w:p>
    <w:p w14:paraId="3C010188"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движение автотранспорта осуществлять только по отсыпанным дорогам с небольшой скоростью, с ограничением подачи звукового сигнала;</w:t>
      </w:r>
    </w:p>
    <w:p w14:paraId="0DA4A2AA"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вв</w:t>
      </w:r>
      <w:r w:rsidR="001D2F73">
        <w:rPr>
          <w:rFonts w:ascii="Times New Roman" w:hAnsi="Times New Roman"/>
          <w:sz w:val="24"/>
          <w:szCs w:val="24"/>
        </w:rPr>
        <w:t>ести на территории участка работ</w:t>
      </w:r>
      <w:r w:rsidRPr="00503B3E">
        <w:rPr>
          <w:rFonts w:ascii="Times New Roman" w:hAnsi="Times New Roman"/>
          <w:sz w:val="24"/>
          <w:szCs w:val="24"/>
        </w:rPr>
        <w:t xml:space="preserve"> запрет на охоту;</w:t>
      </w:r>
    </w:p>
    <w:p w14:paraId="00010896"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строгое запрещение кормления диких животных персоналом, а также</w:t>
      </w:r>
    </w:p>
    <w:p w14:paraId="42B31824"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надлежащее хранение отходов, являющихся приманкой для диких животных;</w:t>
      </w:r>
    </w:p>
    <w:p w14:paraId="6BB1F904" w14:textId="77777777" w:rsidR="00F55E9B" w:rsidRPr="00503B3E" w:rsidRDefault="00F55E9B" w:rsidP="002202EB">
      <w:pPr>
        <w:pStyle w:val="aff3"/>
        <w:numPr>
          <w:ilvl w:val="0"/>
          <w:numId w:val="53"/>
        </w:numPr>
        <w:spacing w:line="276" w:lineRule="auto"/>
        <w:ind w:left="426"/>
        <w:rPr>
          <w:rFonts w:ascii="Times New Roman" w:hAnsi="Times New Roman"/>
          <w:sz w:val="24"/>
          <w:szCs w:val="24"/>
        </w:rPr>
      </w:pPr>
      <w:r w:rsidRPr="00503B3E">
        <w:rPr>
          <w:rFonts w:ascii="Times New Roman" w:hAnsi="Times New Roman"/>
          <w:sz w:val="24"/>
          <w:szCs w:val="24"/>
        </w:rPr>
        <w:t>- проектные решен</w:t>
      </w:r>
      <w:r w:rsidR="001D2F73">
        <w:rPr>
          <w:rFonts w:ascii="Times New Roman" w:hAnsi="Times New Roman"/>
          <w:sz w:val="24"/>
          <w:szCs w:val="24"/>
        </w:rPr>
        <w:t>ия по обустройству участка работ</w:t>
      </w:r>
      <w:r w:rsidRPr="00503B3E">
        <w:rPr>
          <w:rFonts w:ascii="Times New Roman" w:hAnsi="Times New Roman"/>
          <w:sz w:val="24"/>
          <w:szCs w:val="24"/>
        </w:rPr>
        <w:t xml:space="preserve"> принять с учетом требований РК в области охраны окружающей среды, включая проведение работ по технической рекультивации после окончания работ.</w:t>
      </w:r>
    </w:p>
    <w:p w14:paraId="25AAF149" w14:textId="77777777" w:rsidR="00F55E9B" w:rsidRPr="00503B3E" w:rsidRDefault="00F55E9B" w:rsidP="00CF776F">
      <w:pPr>
        <w:ind w:left="426" w:firstLine="360"/>
        <w:rPr>
          <w:rFonts w:ascii="Times New Roman" w:hAnsi="Times New Roman"/>
          <w:sz w:val="24"/>
          <w:szCs w:val="24"/>
        </w:rPr>
      </w:pPr>
      <w:r w:rsidRPr="00503B3E">
        <w:rPr>
          <w:rFonts w:ascii="Times New Roman" w:hAnsi="Times New Roman"/>
          <w:sz w:val="24"/>
          <w:szCs w:val="24"/>
        </w:rPr>
        <w:t>Основными требованиями по сохранению объектов флоры и фауны является:</w:t>
      </w:r>
    </w:p>
    <w:p w14:paraId="29F7477A" w14:textId="77777777" w:rsidR="00F55E9B" w:rsidRPr="00503B3E" w:rsidRDefault="00F55E9B" w:rsidP="00CF776F">
      <w:pPr>
        <w:pStyle w:val="aff3"/>
        <w:numPr>
          <w:ilvl w:val="0"/>
          <w:numId w:val="54"/>
        </w:numPr>
        <w:ind w:left="426"/>
        <w:rPr>
          <w:rFonts w:ascii="Times New Roman" w:hAnsi="Times New Roman"/>
          <w:sz w:val="24"/>
          <w:szCs w:val="24"/>
        </w:rPr>
      </w:pPr>
      <w:r w:rsidRPr="00503B3E">
        <w:rPr>
          <w:rFonts w:ascii="Times New Roman" w:hAnsi="Times New Roman"/>
          <w:sz w:val="24"/>
          <w:szCs w:val="24"/>
        </w:rPr>
        <w:t>сохранение фрагментов естественных экосистем,</w:t>
      </w:r>
    </w:p>
    <w:p w14:paraId="5D02A4F0" w14:textId="77777777" w:rsidR="00CF776F" w:rsidRDefault="00F55E9B" w:rsidP="00CF776F">
      <w:pPr>
        <w:pStyle w:val="aff3"/>
        <w:numPr>
          <w:ilvl w:val="0"/>
          <w:numId w:val="54"/>
        </w:numPr>
        <w:ind w:left="426"/>
        <w:rPr>
          <w:rFonts w:ascii="Times New Roman" w:hAnsi="Times New Roman"/>
          <w:sz w:val="24"/>
          <w:szCs w:val="24"/>
        </w:rPr>
      </w:pPr>
      <w:r w:rsidRPr="00503B3E">
        <w:rPr>
          <w:rFonts w:ascii="Times New Roman" w:hAnsi="Times New Roman"/>
          <w:sz w:val="24"/>
          <w:szCs w:val="24"/>
        </w:rPr>
        <w:t>предотвращение случайной гибели животных и растений,</w:t>
      </w:r>
    </w:p>
    <w:p w14:paraId="79E36568" w14:textId="5A17C58D" w:rsidR="00F55E9B" w:rsidRPr="00CF776F" w:rsidRDefault="00F55E9B" w:rsidP="00CF776F">
      <w:pPr>
        <w:pStyle w:val="aff3"/>
        <w:numPr>
          <w:ilvl w:val="0"/>
          <w:numId w:val="54"/>
        </w:numPr>
        <w:ind w:left="426"/>
        <w:rPr>
          <w:rFonts w:ascii="Times New Roman" w:hAnsi="Times New Roman"/>
          <w:sz w:val="24"/>
          <w:szCs w:val="24"/>
        </w:rPr>
      </w:pPr>
      <w:r w:rsidRPr="00CF776F">
        <w:rPr>
          <w:rFonts w:ascii="Times New Roman" w:hAnsi="Times New Roman"/>
          <w:sz w:val="24"/>
          <w:szCs w:val="24"/>
        </w:rPr>
        <w:t>создание</w:t>
      </w:r>
      <w:r w:rsidR="00CF776F" w:rsidRPr="00CF776F">
        <w:rPr>
          <w:rFonts w:ascii="Times New Roman" w:hAnsi="Times New Roman"/>
          <w:sz w:val="24"/>
          <w:szCs w:val="24"/>
        </w:rPr>
        <w:t xml:space="preserve"> </w:t>
      </w:r>
      <w:r w:rsidRPr="00CF776F">
        <w:rPr>
          <w:rFonts w:ascii="Times New Roman" w:hAnsi="Times New Roman"/>
          <w:sz w:val="24"/>
          <w:szCs w:val="24"/>
        </w:rPr>
        <w:t>условий</w:t>
      </w:r>
      <w:r w:rsidR="00CF776F" w:rsidRPr="00CF776F">
        <w:rPr>
          <w:rFonts w:ascii="Times New Roman" w:hAnsi="Times New Roman"/>
          <w:sz w:val="24"/>
          <w:szCs w:val="24"/>
        </w:rPr>
        <w:t xml:space="preserve"> </w:t>
      </w:r>
      <w:r w:rsidRPr="00CF776F">
        <w:rPr>
          <w:rFonts w:ascii="Times New Roman" w:hAnsi="Times New Roman"/>
          <w:sz w:val="24"/>
          <w:szCs w:val="24"/>
        </w:rPr>
        <w:t>производственной дисциплины исключающих нарушения законодательства по охране животного и растительного мира со стороны производственного персонала.</w:t>
      </w:r>
    </w:p>
    <w:p w14:paraId="23B64A95" w14:textId="77777777" w:rsidR="00F55E9B" w:rsidRPr="00503B3E" w:rsidRDefault="00F55E9B" w:rsidP="00F16E0A">
      <w:pPr>
        <w:spacing w:line="276" w:lineRule="auto"/>
        <w:ind w:firstLine="567"/>
        <w:rPr>
          <w:rFonts w:ascii="Times New Roman" w:hAnsi="Times New Roman"/>
          <w:sz w:val="24"/>
          <w:szCs w:val="24"/>
        </w:rPr>
      </w:pPr>
      <w:r w:rsidRPr="00503B3E">
        <w:rPr>
          <w:rFonts w:ascii="Times New Roman" w:hAnsi="Times New Roman"/>
          <w:sz w:val="24"/>
          <w:szCs w:val="24"/>
        </w:rPr>
        <w:t>В целях предупреждения нарушения почвенно-растительного покрова идля охраны</w:t>
      </w:r>
      <w:r>
        <w:rPr>
          <w:rFonts w:ascii="Times New Roman" w:hAnsi="Times New Roman"/>
          <w:sz w:val="24"/>
          <w:szCs w:val="24"/>
        </w:rPr>
        <w:t xml:space="preserve"> </w:t>
      </w:r>
      <w:r w:rsidRPr="00503B3E">
        <w:rPr>
          <w:rFonts w:ascii="Times New Roman" w:hAnsi="Times New Roman"/>
          <w:sz w:val="24"/>
          <w:szCs w:val="24"/>
        </w:rPr>
        <w:t>живот</w:t>
      </w:r>
      <w:r w:rsidR="001D2F73">
        <w:rPr>
          <w:rFonts w:ascii="Times New Roman" w:hAnsi="Times New Roman"/>
          <w:sz w:val="24"/>
          <w:szCs w:val="24"/>
        </w:rPr>
        <w:t>ного мира в районе участка</w:t>
      </w:r>
      <w:r w:rsidRPr="00503B3E">
        <w:rPr>
          <w:rFonts w:ascii="Times New Roman" w:hAnsi="Times New Roman"/>
          <w:sz w:val="24"/>
          <w:szCs w:val="24"/>
        </w:rPr>
        <w:t xml:space="preserve"> намечаются нижеследующие</w:t>
      </w:r>
      <w:r>
        <w:rPr>
          <w:rFonts w:ascii="Times New Roman" w:hAnsi="Times New Roman"/>
          <w:sz w:val="24"/>
          <w:szCs w:val="24"/>
        </w:rPr>
        <w:t xml:space="preserve"> </w:t>
      </w:r>
      <w:r w:rsidRPr="00503B3E">
        <w:rPr>
          <w:rFonts w:ascii="Times New Roman" w:hAnsi="Times New Roman"/>
          <w:sz w:val="24"/>
          <w:szCs w:val="24"/>
        </w:rPr>
        <w:t>мероприятия:</w:t>
      </w:r>
    </w:p>
    <w:p w14:paraId="2357FD17"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ограничения техногенной деятельности вблизи участков с большим биологическим разнообразием;</w:t>
      </w:r>
    </w:p>
    <w:p w14:paraId="01950F5C"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принятие административных мер в целях пресечения браконьер</w:t>
      </w:r>
      <w:r w:rsidR="001D2F73">
        <w:rPr>
          <w:rFonts w:ascii="Times New Roman" w:hAnsi="Times New Roman"/>
          <w:sz w:val="24"/>
          <w:szCs w:val="24"/>
        </w:rPr>
        <w:t>ства на территории участка</w:t>
      </w:r>
      <w:r w:rsidRPr="00503B3E">
        <w:rPr>
          <w:rFonts w:ascii="Times New Roman" w:hAnsi="Times New Roman"/>
          <w:sz w:val="24"/>
          <w:szCs w:val="24"/>
        </w:rPr>
        <w:t>;</w:t>
      </w:r>
    </w:p>
    <w:p w14:paraId="4E7AF225"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захоронение промышленных и хозяйственно-бытовых отходов производить только на специально оборудованных полигонах;</w:t>
      </w:r>
    </w:p>
    <w:p w14:paraId="5DA85859"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поддержание в чистоте территории площадок и прилегающих площадей;</w:t>
      </w:r>
    </w:p>
    <w:p w14:paraId="1E522AA5"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исключение проливов нефти и нефтепродуктов, своевременная их ликвидация;</w:t>
      </w:r>
    </w:p>
    <w:p w14:paraId="513ACD63" w14:textId="77777777" w:rsidR="00F55E9B" w:rsidRPr="00503B3E" w:rsidRDefault="00F55E9B" w:rsidP="002202EB">
      <w:pPr>
        <w:pStyle w:val="aff3"/>
        <w:numPr>
          <w:ilvl w:val="0"/>
          <w:numId w:val="55"/>
        </w:numPr>
        <w:spacing w:line="276" w:lineRule="auto"/>
        <w:ind w:left="426"/>
        <w:rPr>
          <w:rFonts w:ascii="Times New Roman" w:hAnsi="Times New Roman"/>
          <w:sz w:val="24"/>
          <w:szCs w:val="24"/>
        </w:rPr>
      </w:pPr>
      <w:r w:rsidRPr="00503B3E">
        <w:rPr>
          <w:rFonts w:ascii="Times New Roman" w:hAnsi="Times New Roman"/>
          <w:sz w:val="24"/>
          <w:szCs w:val="24"/>
        </w:rPr>
        <w:t>рассмотрение возможности организации и проведения мониторинговых работ.</w:t>
      </w:r>
    </w:p>
    <w:p w14:paraId="57E639D0" w14:textId="6CA5A06C" w:rsidR="00F55E9B" w:rsidRPr="00503B3E" w:rsidRDefault="00F55E9B" w:rsidP="005828E8">
      <w:pPr>
        <w:spacing w:line="276" w:lineRule="auto"/>
        <w:ind w:firstLine="567"/>
        <w:rPr>
          <w:rFonts w:ascii="Times New Roman" w:hAnsi="Times New Roman"/>
          <w:sz w:val="24"/>
          <w:szCs w:val="24"/>
        </w:rPr>
      </w:pPr>
      <w:r w:rsidRPr="00503B3E">
        <w:rPr>
          <w:rFonts w:ascii="Times New Roman" w:hAnsi="Times New Roman"/>
          <w:sz w:val="24"/>
          <w:szCs w:val="24"/>
        </w:rPr>
        <w:t>Для снижения негативного влияния на животный мир при реализации проектных</w:t>
      </w:r>
      <w:r>
        <w:rPr>
          <w:rFonts w:ascii="Times New Roman" w:hAnsi="Times New Roman"/>
          <w:sz w:val="24"/>
          <w:szCs w:val="24"/>
        </w:rPr>
        <w:t xml:space="preserve"> </w:t>
      </w:r>
      <w:r w:rsidRPr="00503B3E">
        <w:rPr>
          <w:rFonts w:ascii="Times New Roman" w:hAnsi="Times New Roman"/>
          <w:sz w:val="24"/>
          <w:szCs w:val="24"/>
        </w:rPr>
        <w:t>решений по ликвидации загрязненных нефтепродуктами грунтов, проектом предусмотрены</w:t>
      </w:r>
      <w:r>
        <w:rPr>
          <w:rFonts w:ascii="Times New Roman" w:hAnsi="Times New Roman"/>
          <w:sz w:val="24"/>
          <w:szCs w:val="24"/>
        </w:rPr>
        <w:t xml:space="preserve"> </w:t>
      </w:r>
      <w:r w:rsidRPr="00503B3E">
        <w:rPr>
          <w:rFonts w:ascii="Times New Roman" w:hAnsi="Times New Roman"/>
          <w:sz w:val="24"/>
          <w:szCs w:val="24"/>
        </w:rPr>
        <w:t>следующ</w:t>
      </w:r>
      <w:r w:rsidR="00074F10">
        <w:rPr>
          <w:rFonts w:ascii="Times New Roman" w:hAnsi="Times New Roman"/>
          <w:sz w:val="24"/>
          <w:szCs w:val="24"/>
        </w:rPr>
        <w:t>ие мероприятия при бурении/испытании</w:t>
      </w:r>
      <w:r w:rsidRPr="00503B3E">
        <w:rPr>
          <w:rFonts w:ascii="Times New Roman" w:hAnsi="Times New Roman"/>
          <w:sz w:val="24"/>
          <w:szCs w:val="24"/>
        </w:rPr>
        <w:t xml:space="preserve"> скважины:</w:t>
      </w:r>
    </w:p>
    <w:p w14:paraId="3644BB27" w14:textId="77777777" w:rsidR="00051A50" w:rsidRDefault="00051A50" w:rsidP="002562CC">
      <w:pPr>
        <w:autoSpaceDE w:val="0"/>
        <w:autoSpaceDN w:val="0"/>
        <w:adjustRightInd w:val="0"/>
        <w:ind w:firstLine="426"/>
        <w:rPr>
          <w:rFonts w:ascii="Times New Roman" w:hAnsi="Times New Roman"/>
          <w:sz w:val="24"/>
          <w:szCs w:val="24"/>
        </w:rPr>
      </w:pPr>
      <w:r>
        <w:rPr>
          <w:rFonts w:ascii="Times New Roman" w:hAnsi="Times New Roman"/>
          <w:sz w:val="24"/>
          <w:szCs w:val="24"/>
        </w:rPr>
        <w:t>Соблюдение норм шумового воздействия и максимально возможное снижение</w:t>
      </w:r>
    </w:p>
    <w:p w14:paraId="05CC91CD" w14:textId="77777777" w:rsidR="00051A50" w:rsidRDefault="00051A50" w:rsidP="002562CC">
      <w:pPr>
        <w:autoSpaceDE w:val="0"/>
        <w:autoSpaceDN w:val="0"/>
        <w:adjustRightInd w:val="0"/>
        <w:ind w:firstLine="426"/>
        <w:rPr>
          <w:rFonts w:ascii="Times New Roman" w:hAnsi="Times New Roman"/>
          <w:sz w:val="24"/>
          <w:szCs w:val="24"/>
        </w:rPr>
      </w:pPr>
      <w:r>
        <w:rPr>
          <w:rFonts w:ascii="Times New Roman" w:hAnsi="Times New Roman"/>
          <w:sz w:val="24"/>
          <w:szCs w:val="24"/>
        </w:rPr>
        <w:t>шумового фактора на окружающую фауну;</w:t>
      </w:r>
    </w:p>
    <w:p w14:paraId="140215A8"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Соблюдение норм светового воздействия и максимально возможное снижение</w:t>
      </w:r>
      <w:r>
        <w:rPr>
          <w:rFonts w:ascii="Times New Roman" w:hAnsi="Times New Roman"/>
          <w:sz w:val="24"/>
          <w:szCs w:val="24"/>
        </w:rPr>
        <w:t xml:space="preserve"> </w:t>
      </w:r>
      <w:r w:rsidRPr="00503B3E">
        <w:rPr>
          <w:rFonts w:ascii="Times New Roman" w:hAnsi="Times New Roman"/>
          <w:sz w:val="24"/>
          <w:szCs w:val="24"/>
        </w:rPr>
        <w:t>светового фактора на окружающую фауну;</w:t>
      </w:r>
    </w:p>
    <w:p w14:paraId="2F0579A4"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Разработка строго согласованных маршрутов передвижения техники;</w:t>
      </w:r>
    </w:p>
    <w:p w14:paraId="0018577B"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Организация и проведение работ по предупреждению аварийных ситуаций;</w:t>
      </w:r>
    </w:p>
    <w:p w14:paraId="40E0C76D"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Обустройство земельного участка защитными канавами или обваловкой;</w:t>
      </w:r>
    </w:p>
    <w:p w14:paraId="0A4F6DDB"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До минимума сократить объемы земельных работ по срезке или выравниванию</w:t>
      </w:r>
      <w:r>
        <w:rPr>
          <w:rFonts w:ascii="Times New Roman" w:hAnsi="Times New Roman"/>
          <w:sz w:val="24"/>
          <w:szCs w:val="24"/>
        </w:rPr>
        <w:t xml:space="preserve"> </w:t>
      </w:r>
      <w:r w:rsidRPr="00503B3E">
        <w:rPr>
          <w:rFonts w:ascii="Times New Roman" w:hAnsi="Times New Roman"/>
          <w:sz w:val="24"/>
          <w:szCs w:val="24"/>
        </w:rPr>
        <w:t>рельефа;</w:t>
      </w:r>
    </w:p>
    <w:p w14:paraId="24360FBA"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Запретить несанкционированную охоту, разорение птичьих гнезд и т.д.;</w:t>
      </w:r>
    </w:p>
    <w:p w14:paraId="490609A4"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Ограждение территории ограждением, исключающим случайное попадание на них</w:t>
      </w:r>
      <w:r>
        <w:rPr>
          <w:rFonts w:ascii="Times New Roman" w:hAnsi="Times New Roman"/>
          <w:sz w:val="24"/>
          <w:szCs w:val="24"/>
        </w:rPr>
        <w:t xml:space="preserve"> </w:t>
      </w:r>
      <w:r w:rsidRPr="00503B3E">
        <w:rPr>
          <w:rFonts w:ascii="Times New Roman" w:hAnsi="Times New Roman"/>
          <w:sz w:val="24"/>
          <w:szCs w:val="24"/>
        </w:rPr>
        <w:t>животных;</w:t>
      </w:r>
    </w:p>
    <w:p w14:paraId="07ACC5D4" w14:textId="77777777" w:rsidR="00051A50" w:rsidRPr="00503B3E" w:rsidRDefault="00051A50" w:rsidP="002202EB">
      <w:pPr>
        <w:pStyle w:val="aff3"/>
        <w:numPr>
          <w:ilvl w:val="0"/>
          <w:numId w:val="67"/>
        </w:numPr>
        <w:autoSpaceDE w:val="0"/>
        <w:autoSpaceDN w:val="0"/>
        <w:adjustRightInd w:val="0"/>
        <w:ind w:left="0" w:firstLine="426"/>
        <w:rPr>
          <w:rFonts w:ascii="Times New Roman" w:hAnsi="Times New Roman"/>
          <w:sz w:val="24"/>
          <w:szCs w:val="24"/>
        </w:rPr>
      </w:pPr>
      <w:r w:rsidRPr="00503B3E">
        <w:rPr>
          <w:rFonts w:ascii="Times New Roman" w:hAnsi="Times New Roman"/>
          <w:sz w:val="24"/>
          <w:szCs w:val="24"/>
        </w:rPr>
        <w:t>Строгое запрещение кормление диких животных персоналом, а также надлежащее</w:t>
      </w:r>
      <w:r>
        <w:rPr>
          <w:rFonts w:ascii="Times New Roman" w:hAnsi="Times New Roman"/>
          <w:sz w:val="24"/>
          <w:szCs w:val="24"/>
        </w:rPr>
        <w:t xml:space="preserve"> </w:t>
      </w:r>
      <w:r w:rsidRPr="00503B3E">
        <w:rPr>
          <w:rFonts w:ascii="Times New Roman" w:hAnsi="Times New Roman"/>
          <w:sz w:val="24"/>
          <w:szCs w:val="24"/>
        </w:rPr>
        <w:t>хранение отходов, являющихся приманкой для диких животных;</w:t>
      </w:r>
    </w:p>
    <w:p w14:paraId="0A2E030D" w14:textId="77777777" w:rsidR="00051A50" w:rsidRPr="00503B3E" w:rsidRDefault="00051A50" w:rsidP="002202EB">
      <w:pPr>
        <w:pStyle w:val="aff3"/>
        <w:numPr>
          <w:ilvl w:val="0"/>
          <w:numId w:val="67"/>
        </w:numPr>
        <w:ind w:left="0" w:firstLine="426"/>
        <w:rPr>
          <w:rFonts w:ascii="Times New Roman" w:hAnsi="Times New Roman"/>
          <w:sz w:val="24"/>
          <w:szCs w:val="24"/>
        </w:rPr>
      </w:pPr>
      <w:r w:rsidRPr="00503B3E">
        <w:rPr>
          <w:rFonts w:ascii="Times New Roman" w:hAnsi="Times New Roman"/>
          <w:sz w:val="24"/>
          <w:szCs w:val="24"/>
        </w:rPr>
        <w:t>Обязательное осуществление всего комплекса работ по технической рекультивации.</w:t>
      </w:r>
    </w:p>
    <w:bookmarkEnd w:id="545"/>
    <w:p w14:paraId="2237C392" w14:textId="77777777" w:rsidR="004F0655" w:rsidRDefault="004F0655" w:rsidP="00503B3E">
      <w:pPr>
        <w:rPr>
          <w:rFonts w:ascii="Times New Roman" w:eastAsia="Times New Roman" w:hAnsi="Times New Roman"/>
          <w:b/>
          <w:bCs/>
          <w:spacing w:val="20"/>
          <w:sz w:val="24"/>
          <w:szCs w:val="24"/>
        </w:rPr>
      </w:pPr>
      <w:r>
        <w:br w:type="page"/>
      </w:r>
    </w:p>
    <w:p w14:paraId="50567435" w14:textId="77777777" w:rsidR="002A7743" w:rsidRPr="00BF2493" w:rsidRDefault="006D1993" w:rsidP="00105FAB">
      <w:pPr>
        <w:pStyle w:val="1"/>
        <w:numPr>
          <w:ilvl w:val="0"/>
          <w:numId w:val="0"/>
        </w:numPr>
        <w:ind w:left="567"/>
        <w:jc w:val="both"/>
      </w:pPr>
      <w:bookmarkStart w:id="550" w:name="_Toc101536146"/>
      <w:bookmarkStart w:id="551" w:name="_Toc101536147"/>
      <w:bookmarkStart w:id="552" w:name="_Toc101536148"/>
      <w:bookmarkStart w:id="553" w:name="_Toc101536149"/>
      <w:bookmarkStart w:id="554" w:name="_Toc101536150"/>
      <w:bookmarkStart w:id="555" w:name="_Toc101536151"/>
      <w:bookmarkStart w:id="556" w:name="_Toc101536152"/>
      <w:bookmarkStart w:id="557" w:name="_Toc101536153"/>
      <w:bookmarkStart w:id="558" w:name="_Toc101536154"/>
      <w:bookmarkStart w:id="559" w:name="_Toc101536155"/>
      <w:bookmarkStart w:id="560" w:name="_Toc101536156"/>
      <w:bookmarkStart w:id="561" w:name="_Toc101536157"/>
      <w:bookmarkStart w:id="562" w:name="_Toc101536158"/>
      <w:bookmarkStart w:id="563" w:name="_Toc101536159"/>
      <w:bookmarkStart w:id="564" w:name="_Toc101536160"/>
      <w:bookmarkStart w:id="565" w:name="_Toc101536161"/>
      <w:bookmarkStart w:id="566" w:name="_Toc101536162"/>
      <w:bookmarkStart w:id="567" w:name="_Toc101536163"/>
      <w:bookmarkStart w:id="568" w:name="_Toc101536179"/>
      <w:bookmarkStart w:id="569" w:name="_Toc101536180"/>
      <w:bookmarkStart w:id="570" w:name="_Toc101536181"/>
      <w:bookmarkStart w:id="571" w:name="_Toc101536182"/>
      <w:bookmarkStart w:id="572" w:name="_Toc101536587"/>
      <w:bookmarkStart w:id="573" w:name="_Toc101536588"/>
      <w:bookmarkStart w:id="574" w:name="_Toc101536589"/>
      <w:bookmarkStart w:id="575" w:name="_Toc101536590"/>
      <w:bookmarkStart w:id="576" w:name="_Toc101536591"/>
      <w:bookmarkStart w:id="577" w:name="_Toc101536592"/>
      <w:bookmarkStart w:id="578" w:name="_Toc101536593"/>
      <w:bookmarkStart w:id="579" w:name="_Toc101536594"/>
      <w:bookmarkStart w:id="580" w:name="_Toc101536595"/>
      <w:bookmarkStart w:id="581" w:name="_Toc101536596"/>
      <w:bookmarkStart w:id="582" w:name="_Toc101536597"/>
      <w:bookmarkStart w:id="583" w:name="_Toc101536598"/>
      <w:bookmarkStart w:id="584" w:name="_Toc101536599"/>
      <w:bookmarkStart w:id="585" w:name="_Toc101536600"/>
      <w:bookmarkStart w:id="586" w:name="_Toc101536601"/>
      <w:bookmarkStart w:id="587" w:name="_Toc101536602"/>
      <w:bookmarkStart w:id="588" w:name="_Toc101536619"/>
      <w:bookmarkStart w:id="589" w:name="_Toc101536620"/>
      <w:bookmarkStart w:id="590" w:name="_Toc101536621"/>
      <w:bookmarkStart w:id="591" w:name="_Toc101536622"/>
      <w:bookmarkStart w:id="592" w:name="_Toc101536623"/>
      <w:bookmarkStart w:id="593" w:name="_Toc101536624"/>
      <w:bookmarkStart w:id="594" w:name="_Toc101536625"/>
      <w:bookmarkStart w:id="595" w:name="_Toc101536626"/>
      <w:bookmarkStart w:id="596" w:name="_Toc101536627"/>
      <w:bookmarkStart w:id="597" w:name="_Toc101536628"/>
      <w:bookmarkStart w:id="598" w:name="_Toc101536629"/>
      <w:bookmarkStart w:id="599" w:name="_Toc101536630"/>
      <w:bookmarkStart w:id="600" w:name="_Toc101536631"/>
      <w:bookmarkStart w:id="601" w:name="_Toc101536632"/>
      <w:bookmarkStart w:id="602" w:name="_Toc101536633"/>
      <w:bookmarkStart w:id="603" w:name="_Toc101536634"/>
      <w:bookmarkStart w:id="604" w:name="_Toc101536635"/>
      <w:bookmarkStart w:id="605" w:name="_Toc101536636"/>
      <w:bookmarkStart w:id="606" w:name="_Toc101536637"/>
      <w:bookmarkStart w:id="607" w:name="_Toc101536638"/>
      <w:bookmarkStart w:id="608" w:name="_Toc101536639"/>
      <w:bookmarkStart w:id="609" w:name="_Toc101536640"/>
      <w:bookmarkStart w:id="610" w:name="_Toc101536641"/>
      <w:bookmarkStart w:id="611" w:name="_Toc101536642"/>
      <w:bookmarkStart w:id="612" w:name="_Toc101536643"/>
      <w:bookmarkStart w:id="613" w:name="_Toc101536644"/>
      <w:bookmarkStart w:id="614" w:name="_Toc101536645"/>
      <w:bookmarkStart w:id="615" w:name="_Toc101536646"/>
      <w:bookmarkStart w:id="616" w:name="_Toc101536647"/>
      <w:bookmarkStart w:id="617" w:name="_Toc101536648"/>
      <w:bookmarkStart w:id="618" w:name="_Toc101536649"/>
      <w:bookmarkStart w:id="619" w:name="_Toc101536650"/>
      <w:bookmarkStart w:id="620" w:name="_Toc101536651"/>
      <w:bookmarkStart w:id="621" w:name="_Toc101536652"/>
      <w:bookmarkStart w:id="622" w:name="_Toc101536653"/>
      <w:bookmarkStart w:id="623" w:name="_Toc101536654"/>
      <w:bookmarkStart w:id="624" w:name="_Toc101536655"/>
      <w:bookmarkStart w:id="625" w:name="_Toc101536656"/>
      <w:bookmarkStart w:id="626" w:name="_Toc101536657"/>
      <w:bookmarkStart w:id="627" w:name="_Toc101536658"/>
      <w:bookmarkStart w:id="628" w:name="_Toc101536659"/>
      <w:bookmarkStart w:id="629" w:name="_Toc101536660"/>
      <w:bookmarkStart w:id="630" w:name="_Toc101536661"/>
      <w:bookmarkStart w:id="631" w:name="_Toc101536662"/>
      <w:bookmarkStart w:id="632" w:name="_Toc101536663"/>
      <w:bookmarkStart w:id="633" w:name="_Toc101536664"/>
      <w:bookmarkStart w:id="634" w:name="_Toc101536665"/>
      <w:bookmarkStart w:id="635" w:name="_Toc101536666"/>
      <w:bookmarkStart w:id="636" w:name="_Toc101536667"/>
      <w:bookmarkStart w:id="637" w:name="_Toc101536668"/>
      <w:bookmarkStart w:id="638" w:name="_Toc101536669"/>
      <w:bookmarkStart w:id="639" w:name="_Toc101536670"/>
      <w:bookmarkStart w:id="640" w:name="_Toc101536671"/>
      <w:bookmarkStart w:id="641" w:name="_Toc101536672"/>
      <w:bookmarkStart w:id="642" w:name="_Toc101536673"/>
      <w:bookmarkStart w:id="643" w:name="_Toc101536674"/>
      <w:bookmarkStart w:id="644" w:name="_Toc101536675"/>
      <w:bookmarkStart w:id="645" w:name="_Toc101536676"/>
      <w:bookmarkStart w:id="646" w:name="_Toc101536677"/>
      <w:bookmarkStart w:id="647" w:name="_Toc101536678"/>
      <w:bookmarkStart w:id="648" w:name="_Toc101536679"/>
      <w:bookmarkStart w:id="649" w:name="_Toc101536680"/>
      <w:bookmarkStart w:id="650" w:name="_Toc101536681"/>
      <w:bookmarkStart w:id="651" w:name="_Toc101536682"/>
      <w:bookmarkStart w:id="652" w:name="_Toc101536683"/>
      <w:bookmarkStart w:id="653" w:name="_Toc101536684"/>
      <w:bookmarkStart w:id="654" w:name="_Toc101536685"/>
      <w:bookmarkStart w:id="655" w:name="_Toc101536686"/>
      <w:bookmarkStart w:id="656" w:name="_Toc101536687"/>
      <w:bookmarkStart w:id="657" w:name="_Toc101536688"/>
      <w:bookmarkStart w:id="658" w:name="_Toc101536689"/>
      <w:bookmarkStart w:id="659" w:name="_Toc101536690"/>
      <w:bookmarkStart w:id="660" w:name="_Toc101536691"/>
      <w:bookmarkStart w:id="661" w:name="_Toc101536692"/>
      <w:bookmarkStart w:id="662" w:name="_Toc101536693"/>
      <w:bookmarkStart w:id="663" w:name="_Toc101536694"/>
      <w:bookmarkStart w:id="664" w:name="_Toc101536695"/>
      <w:bookmarkStart w:id="665" w:name="_Toc101536696"/>
      <w:bookmarkStart w:id="666" w:name="_Toc101536697"/>
      <w:bookmarkStart w:id="667" w:name="_Toc101536698"/>
      <w:bookmarkStart w:id="668" w:name="_Toc101536699"/>
      <w:bookmarkStart w:id="669" w:name="_Toc101536700"/>
      <w:bookmarkStart w:id="670" w:name="_Toc101536701"/>
      <w:bookmarkStart w:id="671" w:name="_Toc101536702"/>
      <w:bookmarkStart w:id="672" w:name="_Toc101536703"/>
      <w:bookmarkStart w:id="673" w:name="_Toc101536704"/>
      <w:bookmarkStart w:id="674" w:name="_Toc101536705"/>
      <w:bookmarkStart w:id="675" w:name="_Toc101536706"/>
      <w:bookmarkStart w:id="676" w:name="_Toc101536707"/>
      <w:bookmarkStart w:id="677" w:name="_Toc101536708"/>
      <w:bookmarkStart w:id="678" w:name="_Toc101536709"/>
      <w:bookmarkStart w:id="679" w:name="_Toc101536710"/>
      <w:bookmarkStart w:id="680" w:name="_Toc101536711"/>
      <w:bookmarkStart w:id="681" w:name="_Toc101536712"/>
      <w:bookmarkStart w:id="682" w:name="_Toc101536713"/>
      <w:bookmarkStart w:id="683" w:name="_Toc101536714"/>
      <w:bookmarkStart w:id="684" w:name="_Toc101536715"/>
      <w:bookmarkStart w:id="685" w:name="_Toc101536716"/>
      <w:bookmarkStart w:id="686" w:name="_Toc101536717"/>
      <w:bookmarkStart w:id="687" w:name="_Toc101536718"/>
      <w:bookmarkStart w:id="688" w:name="_Toc101536719"/>
      <w:bookmarkStart w:id="689" w:name="_Toc101536720"/>
      <w:bookmarkStart w:id="690" w:name="_Toc101536721"/>
      <w:bookmarkStart w:id="691" w:name="_Toc101536722"/>
      <w:bookmarkStart w:id="692" w:name="_Toc101536723"/>
      <w:bookmarkStart w:id="693" w:name="_Toc101536724"/>
      <w:bookmarkStart w:id="694" w:name="_Toc101536725"/>
      <w:bookmarkStart w:id="695" w:name="_Toc101536726"/>
      <w:bookmarkStart w:id="696" w:name="_Toc101536727"/>
      <w:bookmarkStart w:id="697" w:name="_Toc101536728"/>
      <w:bookmarkStart w:id="698" w:name="_Toc101536729"/>
      <w:bookmarkStart w:id="699" w:name="_Toc101536730"/>
      <w:bookmarkStart w:id="700" w:name="_Toc101536731"/>
      <w:bookmarkStart w:id="701" w:name="_Toc101536732"/>
      <w:bookmarkStart w:id="702" w:name="_Toc101536733"/>
      <w:bookmarkStart w:id="703" w:name="_Toc101536734"/>
      <w:bookmarkStart w:id="704" w:name="_Toc101536735"/>
      <w:bookmarkStart w:id="705" w:name="_Toc101536736"/>
      <w:bookmarkStart w:id="706" w:name="_Toc101536737"/>
      <w:bookmarkStart w:id="707" w:name="_Toc101536738"/>
      <w:bookmarkStart w:id="708" w:name="_Toc101536739"/>
      <w:bookmarkStart w:id="709" w:name="_Toc101536740"/>
      <w:bookmarkStart w:id="710" w:name="_Toc101536741"/>
      <w:bookmarkStart w:id="711" w:name="_Toc101536742"/>
      <w:bookmarkStart w:id="712" w:name="_Toc101536743"/>
      <w:bookmarkStart w:id="713" w:name="_Toc101536744"/>
      <w:bookmarkStart w:id="714" w:name="_Toc101536745"/>
      <w:bookmarkStart w:id="715" w:name="_Toc101536746"/>
      <w:bookmarkStart w:id="716" w:name="_Toc101536747"/>
      <w:bookmarkStart w:id="717" w:name="_Toc101536748"/>
      <w:bookmarkStart w:id="718" w:name="_Toc101536749"/>
      <w:bookmarkStart w:id="719" w:name="_Toc101536754"/>
      <w:bookmarkStart w:id="720" w:name="_Toc101536785"/>
      <w:bookmarkStart w:id="721" w:name="_Toc101536786"/>
      <w:bookmarkStart w:id="722" w:name="_Toc101536787"/>
      <w:bookmarkStart w:id="723" w:name="_Toc101536788"/>
      <w:bookmarkStart w:id="724" w:name="_Toc101536829"/>
      <w:bookmarkStart w:id="725" w:name="_Toc101536830"/>
      <w:bookmarkStart w:id="726" w:name="_Toc101536831"/>
      <w:bookmarkStart w:id="727" w:name="_Toc101536832"/>
      <w:bookmarkStart w:id="728" w:name="_Toc101536833"/>
      <w:bookmarkStart w:id="729" w:name="_Toc101536834"/>
      <w:bookmarkStart w:id="730" w:name="_Toc101536835"/>
      <w:bookmarkStart w:id="731" w:name="_Toc101536836"/>
      <w:bookmarkStart w:id="732" w:name="_Toc101536837"/>
      <w:bookmarkStart w:id="733" w:name="_Toc101536838"/>
      <w:bookmarkStart w:id="734" w:name="_Toc101536839"/>
      <w:bookmarkStart w:id="735" w:name="_Toc101536840"/>
      <w:bookmarkStart w:id="736" w:name="_Toc101536841"/>
      <w:bookmarkStart w:id="737" w:name="_Toc101536842"/>
      <w:bookmarkStart w:id="738" w:name="_Toc101536843"/>
      <w:bookmarkStart w:id="739" w:name="_Toc101536844"/>
      <w:bookmarkStart w:id="740" w:name="_Toc101536852"/>
      <w:bookmarkStart w:id="741" w:name="_Toc101536892"/>
      <w:bookmarkStart w:id="742" w:name="_Toc101536893"/>
      <w:bookmarkStart w:id="743" w:name="_Toc101536894"/>
      <w:bookmarkStart w:id="744" w:name="_Toc101536895"/>
      <w:bookmarkStart w:id="745" w:name="_Toc101536896"/>
      <w:bookmarkStart w:id="746" w:name="_Toc101536897"/>
      <w:bookmarkStart w:id="747" w:name="_Toc101536898"/>
      <w:bookmarkStart w:id="748" w:name="_Toc101536899"/>
      <w:bookmarkStart w:id="749" w:name="_Toc101536900"/>
      <w:bookmarkStart w:id="750" w:name="_Toc101536901"/>
      <w:bookmarkStart w:id="751" w:name="_Toc101536951"/>
      <w:bookmarkStart w:id="752" w:name="_Toc101536952"/>
      <w:bookmarkStart w:id="753" w:name="_Toc101536953"/>
      <w:bookmarkStart w:id="754" w:name="_Toc101536954"/>
      <w:bookmarkStart w:id="755" w:name="_Toc101536955"/>
      <w:bookmarkStart w:id="756" w:name="_Toc101536956"/>
      <w:bookmarkStart w:id="757" w:name="_Toc101536957"/>
      <w:bookmarkStart w:id="758" w:name="_Toc101536958"/>
      <w:bookmarkStart w:id="759" w:name="_Toc101536959"/>
      <w:bookmarkStart w:id="760" w:name="_Toc101536960"/>
      <w:bookmarkStart w:id="761" w:name="_Toc101536961"/>
      <w:bookmarkStart w:id="762" w:name="_Toc101536962"/>
      <w:bookmarkStart w:id="763" w:name="_Toc101536963"/>
      <w:bookmarkStart w:id="764" w:name="_Toc101536964"/>
      <w:bookmarkStart w:id="765" w:name="_Toc101536965"/>
      <w:bookmarkStart w:id="766" w:name="_Toc101536966"/>
      <w:bookmarkStart w:id="767" w:name="_Toc101536967"/>
      <w:bookmarkStart w:id="768" w:name="_Toc101536968"/>
      <w:bookmarkStart w:id="769" w:name="_Toc101536969"/>
      <w:bookmarkStart w:id="770" w:name="_Toc101536970"/>
      <w:bookmarkStart w:id="771" w:name="_Toc101536971"/>
      <w:bookmarkStart w:id="772" w:name="_Toc101536972"/>
      <w:bookmarkStart w:id="773" w:name="_Toc101536973"/>
      <w:bookmarkStart w:id="774" w:name="_Toc101536980"/>
      <w:bookmarkStart w:id="775" w:name="_Toc101537016"/>
      <w:bookmarkStart w:id="776" w:name="_Toc101537017"/>
      <w:bookmarkStart w:id="777" w:name="_Toc101537018"/>
      <w:bookmarkStart w:id="778" w:name="_Toc101537019"/>
      <w:bookmarkStart w:id="779" w:name="_Toc101537090"/>
      <w:bookmarkStart w:id="780" w:name="_Toc101537091"/>
      <w:bookmarkStart w:id="781" w:name="_Toc101537092"/>
      <w:bookmarkStart w:id="782" w:name="_Toc101537133"/>
      <w:bookmarkStart w:id="783" w:name="_Toc101537134"/>
      <w:bookmarkStart w:id="784" w:name="_Toc101537135"/>
      <w:bookmarkStart w:id="785" w:name="_Toc101537136"/>
      <w:bookmarkStart w:id="786" w:name="_Toc101537137"/>
      <w:bookmarkStart w:id="787" w:name="_Toc101537138"/>
      <w:bookmarkStart w:id="788" w:name="_Toc101537139"/>
      <w:bookmarkStart w:id="789" w:name="_Toc101537140"/>
      <w:bookmarkStart w:id="790" w:name="_Toc101537141"/>
      <w:bookmarkStart w:id="791" w:name="_Toc101537142"/>
      <w:bookmarkStart w:id="792" w:name="_Toc101537143"/>
      <w:bookmarkStart w:id="793" w:name="_Toc101537144"/>
      <w:bookmarkStart w:id="794" w:name="_Toc101537145"/>
      <w:bookmarkStart w:id="795" w:name="_Toc101537146"/>
      <w:bookmarkStart w:id="796" w:name="_Toc101537147"/>
      <w:bookmarkStart w:id="797" w:name="_Toc101537148"/>
      <w:bookmarkStart w:id="798" w:name="_Toc101537149"/>
      <w:bookmarkStart w:id="799" w:name="_Toc101537150"/>
      <w:bookmarkStart w:id="800" w:name="_Toc101537151"/>
      <w:bookmarkStart w:id="801" w:name="_Toc101537152"/>
      <w:bookmarkStart w:id="802" w:name="_Toc101537153"/>
      <w:bookmarkStart w:id="803" w:name="_Toc101537154"/>
      <w:bookmarkStart w:id="804" w:name="_Toc101537155"/>
      <w:bookmarkStart w:id="805" w:name="_Toc101537156"/>
      <w:bookmarkStart w:id="806" w:name="_Toc101537157"/>
      <w:bookmarkStart w:id="807" w:name="_Toc101537158"/>
      <w:bookmarkStart w:id="808" w:name="_Toc101537159"/>
      <w:bookmarkStart w:id="809" w:name="_Toc101537160"/>
      <w:bookmarkStart w:id="810" w:name="_Toc101537161"/>
      <w:bookmarkStart w:id="811" w:name="_Toc101537162"/>
      <w:bookmarkStart w:id="812" w:name="_Toc101537163"/>
      <w:bookmarkStart w:id="813" w:name="_Toc101537164"/>
      <w:bookmarkStart w:id="814" w:name="_Toc101537165"/>
      <w:bookmarkStart w:id="815" w:name="_Toc101537166"/>
      <w:bookmarkStart w:id="816" w:name="_Toc101537167"/>
      <w:bookmarkStart w:id="817" w:name="_Toc101537168"/>
      <w:bookmarkStart w:id="818" w:name="_Toc101537169"/>
      <w:bookmarkStart w:id="819" w:name="_Toc101537170"/>
      <w:bookmarkStart w:id="820" w:name="_Toc101537171"/>
      <w:bookmarkStart w:id="821" w:name="_Toc101537172"/>
      <w:bookmarkStart w:id="822" w:name="_Toc101537173"/>
      <w:bookmarkStart w:id="823" w:name="_Toc101537174"/>
      <w:bookmarkStart w:id="824" w:name="_Toc101537175"/>
      <w:bookmarkStart w:id="825" w:name="_Toc101537176"/>
      <w:bookmarkStart w:id="826" w:name="_Toc101537177"/>
      <w:bookmarkStart w:id="827" w:name="_Toc101537178"/>
      <w:bookmarkStart w:id="828" w:name="_Toc101537179"/>
      <w:bookmarkStart w:id="829" w:name="_Toc101537180"/>
      <w:bookmarkStart w:id="830" w:name="_Toc101537181"/>
      <w:bookmarkStart w:id="831" w:name="_Toc101537182"/>
      <w:bookmarkStart w:id="832" w:name="_Toc101537183"/>
      <w:bookmarkStart w:id="833" w:name="_Toc101537184"/>
      <w:bookmarkStart w:id="834" w:name="_Toc101537185"/>
      <w:bookmarkStart w:id="835" w:name="_Toc101537186"/>
      <w:bookmarkStart w:id="836" w:name="_Toc101537187"/>
      <w:bookmarkStart w:id="837" w:name="_Toc101537188"/>
      <w:bookmarkStart w:id="838" w:name="_Toc101537189"/>
      <w:bookmarkStart w:id="839" w:name="_Toc101537190"/>
      <w:bookmarkStart w:id="840" w:name="_Toc101537191"/>
      <w:bookmarkStart w:id="841" w:name="_Toc101537192"/>
      <w:bookmarkStart w:id="842" w:name="_Toc101537193"/>
      <w:bookmarkStart w:id="843" w:name="_Toc101537194"/>
      <w:bookmarkStart w:id="844" w:name="_Toc101537195"/>
      <w:bookmarkStart w:id="845" w:name="_Toc101537196"/>
      <w:bookmarkStart w:id="846" w:name="_Toc101537197"/>
      <w:bookmarkStart w:id="847" w:name="_Toc101537198"/>
      <w:bookmarkStart w:id="848" w:name="_Toc101537199"/>
      <w:bookmarkStart w:id="849" w:name="_Toc101537200"/>
      <w:bookmarkStart w:id="850" w:name="_Toc101537201"/>
      <w:bookmarkStart w:id="851" w:name="_Toc101537202"/>
      <w:bookmarkStart w:id="852" w:name="_Toc101537203"/>
      <w:bookmarkStart w:id="853" w:name="_Toc101537204"/>
      <w:bookmarkStart w:id="854" w:name="_Toc101537205"/>
      <w:bookmarkStart w:id="855" w:name="_Toc101537206"/>
      <w:bookmarkStart w:id="856" w:name="_Toc101537207"/>
      <w:bookmarkStart w:id="857" w:name="_Toc101537208"/>
      <w:bookmarkStart w:id="858" w:name="_Toc101537209"/>
      <w:bookmarkStart w:id="859" w:name="_Toc101537210"/>
      <w:bookmarkStart w:id="860" w:name="_Toc101537211"/>
      <w:bookmarkStart w:id="861" w:name="_Toc101537212"/>
      <w:bookmarkStart w:id="862" w:name="_Toc101537213"/>
      <w:bookmarkStart w:id="863" w:name="_Toc101537214"/>
      <w:bookmarkStart w:id="864" w:name="_Toc101537215"/>
      <w:bookmarkStart w:id="865" w:name="_Toc101537216"/>
      <w:bookmarkStart w:id="866" w:name="_Toc101537217"/>
      <w:bookmarkStart w:id="867" w:name="_Toc101537218"/>
      <w:bookmarkStart w:id="868" w:name="_Toc101537219"/>
      <w:bookmarkStart w:id="869" w:name="_Toc101537220"/>
      <w:bookmarkStart w:id="870" w:name="_Toc101537221"/>
      <w:bookmarkStart w:id="871" w:name="_Toc101537222"/>
      <w:bookmarkStart w:id="872" w:name="_Toc101537223"/>
      <w:bookmarkStart w:id="873" w:name="_Toc101537224"/>
      <w:bookmarkStart w:id="874" w:name="_Toc101537225"/>
      <w:bookmarkStart w:id="875" w:name="_Toc101537226"/>
      <w:bookmarkStart w:id="876" w:name="_Toc101537227"/>
      <w:bookmarkStart w:id="877" w:name="_Toc101537228"/>
      <w:bookmarkStart w:id="878" w:name="_Toc101537229"/>
      <w:bookmarkStart w:id="879" w:name="_Toc101537230"/>
      <w:bookmarkStart w:id="880" w:name="_Toc101537231"/>
      <w:bookmarkStart w:id="881" w:name="_Toc101537232"/>
      <w:bookmarkStart w:id="882" w:name="_Toc101537233"/>
      <w:bookmarkStart w:id="883" w:name="_Toc101537234"/>
      <w:bookmarkStart w:id="884" w:name="_Toc101537235"/>
      <w:bookmarkStart w:id="885" w:name="_Toc101537236"/>
      <w:bookmarkStart w:id="886" w:name="_Toc101537237"/>
      <w:bookmarkStart w:id="887" w:name="_Toc101537238"/>
      <w:bookmarkStart w:id="888" w:name="_Toc101537239"/>
      <w:bookmarkStart w:id="889" w:name="_Toc101537240"/>
      <w:bookmarkStart w:id="890" w:name="_Toc101537241"/>
      <w:bookmarkStart w:id="891" w:name="_Toc101537242"/>
      <w:bookmarkStart w:id="892" w:name="_Toc101537243"/>
      <w:bookmarkStart w:id="893" w:name="_Toc101537244"/>
      <w:bookmarkStart w:id="894" w:name="_Toc101537245"/>
      <w:bookmarkStart w:id="895" w:name="_Toc101537246"/>
      <w:bookmarkStart w:id="896" w:name="_Toc101537247"/>
      <w:bookmarkStart w:id="897" w:name="_Toc101537248"/>
      <w:bookmarkStart w:id="898" w:name="_Toc101537249"/>
      <w:bookmarkStart w:id="899" w:name="_Toc101537250"/>
      <w:bookmarkStart w:id="900" w:name="_Toc101537251"/>
      <w:bookmarkStart w:id="901" w:name="_Toc101537252"/>
      <w:bookmarkStart w:id="902" w:name="_Toc101537253"/>
      <w:bookmarkStart w:id="903" w:name="_Toc101537254"/>
      <w:bookmarkStart w:id="904" w:name="_Toc101537255"/>
      <w:bookmarkStart w:id="905" w:name="_Toc101537256"/>
      <w:bookmarkStart w:id="906" w:name="_Toc101537257"/>
      <w:bookmarkStart w:id="907" w:name="_Toc101537258"/>
      <w:bookmarkStart w:id="908" w:name="_Toc101537259"/>
      <w:bookmarkStart w:id="909" w:name="_Toc101537260"/>
      <w:bookmarkStart w:id="910" w:name="_Toc101537261"/>
      <w:bookmarkStart w:id="911" w:name="_Toc101537262"/>
      <w:bookmarkStart w:id="912" w:name="_Toc101537263"/>
      <w:bookmarkStart w:id="913" w:name="_Toc101537264"/>
      <w:bookmarkStart w:id="914" w:name="_Toc101537265"/>
      <w:bookmarkStart w:id="915" w:name="_Toc101537266"/>
      <w:bookmarkStart w:id="916" w:name="_Toc101537267"/>
      <w:bookmarkStart w:id="917" w:name="_Toc101537268"/>
      <w:bookmarkStart w:id="918" w:name="_Toc101537269"/>
      <w:bookmarkStart w:id="919" w:name="_Toc101537270"/>
      <w:bookmarkStart w:id="920" w:name="_Toc101537271"/>
      <w:bookmarkStart w:id="921" w:name="_Toc101537272"/>
      <w:bookmarkStart w:id="922" w:name="_Toc101537273"/>
      <w:bookmarkStart w:id="923" w:name="_Toc101537274"/>
      <w:bookmarkStart w:id="924" w:name="_Toc101537275"/>
      <w:bookmarkStart w:id="925" w:name="_Toc101537276"/>
      <w:bookmarkStart w:id="926" w:name="_Toc101537277"/>
      <w:bookmarkStart w:id="927" w:name="_Toc101537278"/>
      <w:bookmarkStart w:id="928" w:name="_Toc101537279"/>
      <w:bookmarkStart w:id="929" w:name="_Toc101537280"/>
      <w:bookmarkStart w:id="930" w:name="_Toc101537281"/>
      <w:bookmarkStart w:id="931" w:name="_Toc101537282"/>
      <w:bookmarkStart w:id="932" w:name="_Toc101537283"/>
      <w:bookmarkStart w:id="933" w:name="_Toc101537284"/>
      <w:bookmarkStart w:id="934" w:name="_Toc101537285"/>
      <w:bookmarkStart w:id="935" w:name="_Toc101537286"/>
      <w:bookmarkStart w:id="936" w:name="_Toc101537287"/>
      <w:bookmarkStart w:id="937" w:name="_Toc101537288"/>
      <w:bookmarkStart w:id="938" w:name="_Toc101537289"/>
      <w:bookmarkStart w:id="939" w:name="_Toc101537290"/>
      <w:bookmarkStart w:id="940" w:name="_Toc101537291"/>
      <w:bookmarkStart w:id="941" w:name="_Toc101537292"/>
      <w:bookmarkStart w:id="942" w:name="_Toc101537293"/>
      <w:bookmarkStart w:id="943" w:name="_Toc101537294"/>
      <w:bookmarkStart w:id="944" w:name="_Toc101537295"/>
      <w:bookmarkStart w:id="945" w:name="_Toc101537296"/>
      <w:bookmarkStart w:id="946" w:name="_Toc101537297"/>
      <w:bookmarkStart w:id="947" w:name="_Toc101537298"/>
      <w:bookmarkStart w:id="948" w:name="_Toc101537299"/>
      <w:bookmarkStart w:id="949" w:name="_Toc101537300"/>
      <w:bookmarkStart w:id="950" w:name="_Toc101537301"/>
      <w:bookmarkStart w:id="951" w:name="_Toc101537302"/>
      <w:bookmarkStart w:id="952" w:name="_Toc101537303"/>
      <w:bookmarkStart w:id="953" w:name="_Toc101537304"/>
      <w:bookmarkStart w:id="954" w:name="_Toc101537305"/>
      <w:bookmarkStart w:id="955" w:name="_Toc101537306"/>
      <w:bookmarkStart w:id="956" w:name="_Toc101537307"/>
      <w:bookmarkStart w:id="957" w:name="_Toc101537308"/>
      <w:bookmarkStart w:id="958" w:name="_Toc101537309"/>
      <w:bookmarkStart w:id="959" w:name="_Toc101537310"/>
      <w:bookmarkStart w:id="960" w:name="_Toc101537311"/>
      <w:bookmarkStart w:id="961" w:name="_Toc101537312"/>
      <w:bookmarkStart w:id="962" w:name="_Toc101537313"/>
      <w:bookmarkStart w:id="963" w:name="_Toc101537314"/>
      <w:bookmarkStart w:id="964" w:name="_Toc101537315"/>
      <w:bookmarkStart w:id="965" w:name="_Toc101537316"/>
      <w:bookmarkStart w:id="966" w:name="_Toc101537317"/>
      <w:bookmarkStart w:id="967" w:name="_Toc101537318"/>
      <w:bookmarkStart w:id="968" w:name="_Toc101537319"/>
      <w:bookmarkStart w:id="969" w:name="_Toc101537320"/>
      <w:bookmarkStart w:id="970" w:name="_Toc101537321"/>
      <w:bookmarkStart w:id="971" w:name="_Toc101537322"/>
      <w:bookmarkStart w:id="972" w:name="_Toc101537323"/>
      <w:bookmarkStart w:id="973" w:name="_Toc101537324"/>
      <w:bookmarkStart w:id="974" w:name="_Toc101537325"/>
      <w:bookmarkStart w:id="975" w:name="_Toc101537326"/>
      <w:bookmarkStart w:id="976" w:name="_Toc101537327"/>
      <w:bookmarkStart w:id="977" w:name="_Toc101537328"/>
      <w:bookmarkStart w:id="978" w:name="_Toc101537329"/>
      <w:bookmarkStart w:id="979" w:name="_Toc101537330"/>
      <w:bookmarkStart w:id="980" w:name="_Toc101537331"/>
      <w:bookmarkStart w:id="981" w:name="_Toc101537332"/>
      <w:bookmarkStart w:id="982" w:name="_Toc197423335"/>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r w:rsidRPr="00BF2493">
        <w:rPr>
          <w:rStyle w:val="13"/>
          <w:b/>
          <w:bCs/>
          <w:caps/>
        </w:rPr>
        <w:t xml:space="preserve">11. </w:t>
      </w:r>
      <w:r w:rsidR="002A7743" w:rsidRPr="00BF2493">
        <w:rPr>
          <w:rStyle w:val="13"/>
          <w:b/>
          <w:bCs/>
          <w:caps/>
        </w:rPr>
        <w:t>ОЦЕНКА ВОЗДЕЙСТВИЙ НА ЛАНДШАФТЫ И МЕРЫ ПО ПРЕДОТВРАЩЕНИЮ, МИНИМАЛИЗАЦИИ, СМЯГЧЕНИЮ НЕГАТИВНЫХ ВОЗДЕЙСТВИЙ, ВОССТАНОВЛЕНИЮ ЛАНДШАФТОВ В СЛУЧАЯХ ИХ НАРУШЕНИЯ</w:t>
      </w:r>
      <w:bookmarkEnd w:id="982"/>
    </w:p>
    <w:p w14:paraId="1FB4E9A0" w14:textId="77777777" w:rsidR="004F0655" w:rsidRDefault="004F0655" w:rsidP="00BF4FE0">
      <w:pPr>
        <w:autoSpaceDE w:val="0"/>
        <w:autoSpaceDN w:val="0"/>
        <w:adjustRightInd w:val="0"/>
        <w:spacing w:line="276" w:lineRule="auto"/>
        <w:ind w:firstLine="567"/>
        <w:rPr>
          <w:rFonts w:ascii="Times New Roman" w:hAnsi="Times New Roman"/>
          <w:sz w:val="24"/>
          <w:szCs w:val="24"/>
        </w:rPr>
      </w:pPr>
      <w:r>
        <w:rPr>
          <w:rFonts w:ascii="Times New Roman" w:hAnsi="Times New Roman"/>
          <w:sz w:val="24"/>
          <w:szCs w:val="24"/>
        </w:rPr>
        <w:t>Природными объектами признаются естественные экологические системы и природные ландшафты, а также составляющие их элементы, сохранившие свои природные</w:t>
      </w:r>
    </w:p>
    <w:p w14:paraId="7A7366D4" w14:textId="77777777" w:rsidR="004F0655" w:rsidRDefault="004F0655" w:rsidP="00503B3E">
      <w:pPr>
        <w:autoSpaceDE w:val="0"/>
        <w:autoSpaceDN w:val="0"/>
        <w:adjustRightInd w:val="0"/>
        <w:spacing w:line="276" w:lineRule="auto"/>
        <w:rPr>
          <w:rFonts w:ascii="Times New Roman" w:hAnsi="Times New Roman"/>
          <w:sz w:val="24"/>
          <w:szCs w:val="24"/>
        </w:rPr>
      </w:pPr>
      <w:r>
        <w:rPr>
          <w:rFonts w:ascii="Times New Roman" w:hAnsi="Times New Roman"/>
          <w:sz w:val="24"/>
          <w:szCs w:val="24"/>
        </w:rPr>
        <w:t>свойства.</w:t>
      </w:r>
    </w:p>
    <w:p w14:paraId="383CCCB3" w14:textId="77777777" w:rsidR="004F0655" w:rsidRDefault="004F0655" w:rsidP="00503B3E">
      <w:pPr>
        <w:autoSpaceDE w:val="0"/>
        <w:autoSpaceDN w:val="0"/>
        <w:adjustRightInd w:val="0"/>
        <w:spacing w:line="276" w:lineRule="auto"/>
        <w:ind w:firstLine="708"/>
        <w:rPr>
          <w:rFonts w:ascii="Times New Roman" w:hAnsi="Times New Roman"/>
          <w:sz w:val="24"/>
          <w:szCs w:val="24"/>
        </w:rPr>
      </w:pPr>
      <w:r>
        <w:rPr>
          <w:rFonts w:ascii="Times New Roman" w:hAnsi="Times New Roman"/>
          <w:sz w:val="24"/>
          <w:szCs w:val="24"/>
        </w:rPr>
        <w:t>Под природным ландшафтом понимается территория, которая не подверглась изменению в результате деятельности человека и характеризуется сочетанием определенных типов рельефа местности, почв, растительности, сформированных в единых климатических условиях.</w:t>
      </w:r>
    </w:p>
    <w:p w14:paraId="0F85C845" w14:textId="77777777" w:rsidR="004F0655" w:rsidRDefault="004F0655" w:rsidP="00503B3E">
      <w:pPr>
        <w:autoSpaceDE w:val="0"/>
        <w:autoSpaceDN w:val="0"/>
        <w:adjustRightInd w:val="0"/>
        <w:spacing w:line="276" w:lineRule="auto"/>
        <w:ind w:firstLine="708"/>
        <w:rPr>
          <w:rFonts w:ascii="Times New Roman" w:hAnsi="Times New Roman"/>
          <w:sz w:val="24"/>
          <w:szCs w:val="24"/>
        </w:rPr>
      </w:pPr>
      <w:r>
        <w:rPr>
          <w:rFonts w:ascii="Times New Roman" w:hAnsi="Times New Roman"/>
          <w:sz w:val="24"/>
          <w:szCs w:val="24"/>
        </w:rPr>
        <w:t>Лица, осуществляющие операции по управлению отходами, обязаны выполнять соответствующие операции таким образом, чтобы не создавать угрозу причинения вреда жизни и (или) здоровью людей, экологического ущерба, и, в частности, без:</w:t>
      </w:r>
    </w:p>
    <w:p w14:paraId="1A60BF5C" w14:textId="77777777" w:rsidR="004F0655" w:rsidRPr="00503B3E" w:rsidRDefault="004F0655" w:rsidP="002202EB">
      <w:pPr>
        <w:pStyle w:val="aff3"/>
        <w:numPr>
          <w:ilvl w:val="0"/>
          <w:numId w:val="5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риска для вод, в том числе подземных, атмосферного воздуха, почв, животного и растительного мира;</w:t>
      </w:r>
    </w:p>
    <w:p w14:paraId="0C99DA0F" w14:textId="77777777" w:rsidR="004F0655" w:rsidRPr="00503B3E" w:rsidRDefault="004F0655" w:rsidP="002202EB">
      <w:pPr>
        <w:pStyle w:val="aff3"/>
        <w:numPr>
          <w:ilvl w:val="0"/>
          <w:numId w:val="5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отрицательного влияния на ландшафты и особо охраняемые природные территории.</w:t>
      </w:r>
    </w:p>
    <w:p w14:paraId="054F1651" w14:textId="77777777" w:rsidR="0042695A" w:rsidRPr="00503B3E" w:rsidRDefault="004F0655" w:rsidP="00503B3E">
      <w:pPr>
        <w:autoSpaceDE w:val="0"/>
        <w:autoSpaceDN w:val="0"/>
        <w:adjustRightInd w:val="0"/>
        <w:spacing w:line="276" w:lineRule="auto"/>
        <w:rPr>
          <w:rFonts w:ascii="Times New Roman" w:hAnsi="Times New Roman"/>
          <w:szCs w:val="24"/>
        </w:rPr>
      </w:pPr>
      <w:r>
        <w:rPr>
          <w:rFonts w:ascii="Times New Roman" w:hAnsi="Times New Roman"/>
          <w:sz w:val="24"/>
          <w:szCs w:val="24"/>
        </w:rPr>
        <w:t xml:space="preserve">Реализация намечаемой деятельности не окажет значительного отрицательного </w:t>
      </w:r>
      <w:r w:rsidRPr="00503B3E">
        <w:rPr>
          <w:rFonts w:ascii="Times New Roman" w:hAnsi="Times New Roman"/>
          <w:sz w:val="24"/>
          <w:szCs w:val="24"/>
        </w:rPr>
        <w:t>воздействия на ландшафты.</w:t>
      </w:r>
    </w:p>
    <w:p w14:paraId="4617E2FD" w14:textId="77777777" w:rsidR="0042695A" w:rsidRPr="00467407" w:rsidRDefault="0042695A" w:rsidP="0042695A">
      <w:pPr>
        <w:spacing w:before="100" w:after="100"/>
        <w:rPr>
          <w:rFonts w:ascii="Times New Roman" w:hAnsi="Times New Roman"/>
          <w:sz w:val="24"/>
          <w:szCs w:val="24"/>
        </w:rPr>
      </w:pPr>
    </w:p>
    <w:p w14:paraId="1D6BDB47" w14:textId="77777777" w:rsidR="001A7713" w:rsidRPr="00467407" w:rsidRDefault="001A7713" w:rsidP="009E5DDA">
      <w:pPr>
        <w:spacing w:before="100"/>
        <w:rPr>
          <w:rFonts w:ascii="Times New Roman" w:hAnsi="Times New Roman"/>
          <w:sz w:val="24"/>
          <w:szCs w:val="24"/>
        </w:rPr>
        <w:sectPr w:rsidR="001A7713" w:rsidRPr="00467407" w:rsidSect="00F43C1C">
          <w:footerReference w:type="default" r:id="rId35"/>
          <w:pgSz w:w="11907" w:h="16839" w:code="9"/>
          <w:pgMar w:top="1350" w:right="1134" w:bottom="1134" w:left="1134" w:header="709" w:footer="601" w:gutter="0"/>
          <w:cols w:space="708"/>
          <w:docGrid w:linePitch="360"/>
        </w:sectPr>
      </w:pPr>
    </w:p>
    <w:p w14:paraId="4DC804B0" w14:textId="77777777" w:rsidR="00EE2664" w:rsidRDefault="00092038" w:rsidP="00BF2493">
      <w:pPr>
        <w:pStyle w:val="1"/>
        <w:numPr>
          <w:ilvl w:val="0"/>
          <w:numId w:val="0"/>
        </w:numPr>
        <w:ind w:left="567"/>
        <w:jc w:val="both"/>
      </w:pPr>
      <w:bookmarkStart w:id="983" w:name="_Toc132612834"/>
      <w:bookmarkStart w:id="984" w:name="_Toc197423336"/>
      <w:bookmarkStart w:id="985" w:name="_Toc308099102"/>
      <w:bookmarkStart w:id="986" w:name="_Toc331425847"/>
      <w:bookmarkStart w:id="987" w:name="_Toc331425955"/>
      <w:bookmarkStart w:id="988" w:name="_Toc353809166"/>
      <w:bookmarkStart w:id="989" w:name="_Toc1638319"/>
      <w:bookmarkStart w:id="990" w:name="_Toc32315056"/>
      <w:r w:rsidRPr="00B43DB5">
        <w:t xml:space="preserve">12. </w:t>
      </w:r>
      <w:r w:rsidR="009F6E78" w:rsidRPr="00B43DB5">
        <w:t xml:space="preserve"> </w:t>
      </w:r>
      <w:r w:rsidR="00B43DB5" w:rsidRPr="00B43DB5">
        <w:t>О</w:t>
      </w:r>
      <w:r w:rsidR="00EE2664" w:rsidRPr="00B43DB5">
        <w:t>ценка воздействия на социально-экономическую среду</w:t>
      </w:r>
      <w:bookmarkEnd w:id="983"/>
      <w:bookmarkEnd w:id="984"/>
    </w:p>
    <w:p w14:paraId="0D68C23C" w14:textId="77777777" w:rsidR="005462F2" w:rsidRPr="00D50464" w:rsidRDefault="005462F2" w:rsidP="00D50464">
      <w:pPr>
        <w:pStyle w:val="28"/>
      </w:pPr>
      <w:r w:rsidRPr="00D50464">
        <w:t xml:space="preserve">12.1 </w:t>
      </w:r>
      <w:r w:rsidR="00137754" w:rsidRPr="00D50464">
        <w:t>Социально-экономические условия района</w:t>
      </w:r>
    </w:p>
    <w:p w14:paraId="06F039AA" w14:textId="77777777" w:rsidR="005462F2" w:rsidRPr="005462F2" w:rsidRDefault="005462F2" w:rsidP="005462F2">
      <w:pPr>
        <w:ind w:firstLine="567"/>
        <w:rPr>
          <w:rFonts w:ascii="Times New Roman" w:hAnsi="Times New Roman"/>
          <w:sz w:val="24"/>
          <w:szCs w:val="24"/>
        </w:rPr>
      </w:pPr>
      <w:r w:rsidRPr="005462F2">
        <w:rPr>
          <w:rFonts w:ascii="Times New Roman" w:hAnsi="Times New Roman"/>
          <w:sz w:val="24"/>
          <w:szCs w:val="24"/>
        </w:rPr>
        <w:t>Обязательным при разработке проекта РООС является рассмотрение социально-демографических показателей, санитарно-гигиенических условий проживания населения в регионе проведения работ.</w:t>
      </w:r>
    </w:p>
    <w:p w14:paraId="48E0D545" w14:textId="77777777" w:rsidR="005462F2" w:rsidRPr="005462F2" w:rsidRDefault="005462F2" w:rsidP="005462F2">
      <w:pPr>
        <w:ind w:firstLine="567"/>
        <w:rPr>
          <w:rFonts w:ascii="Times New Roman" w:hAnsi="Times New Roman"/>
          <w:sz w:val="24"/>
          <w:szCs w:val="24"/>
        </w:rPr>
      </w:pPr>
      <w:r w:rsidRPr="005462F2">
        <w:rPr>
          <w:rFonts w:ascii="Times New Roman" w:hAnsi="Times New Roman"/>
          <w:sz w:val="24"/>
          <w:szCs w:val="24"/>
        </w:rPr>
        <w:t xml:space="preserve">Рассматриваемая территория административно относится к Актюбинской области. </w:t>
      </w:r>
    </w:p>
    <w:p w14:paraId="74629FD7" w14:textId="27F77A14" w:rsidR="005462F2" w:rsidRDefault="005462F2" w:rsidP="005462F2">
      <w:pPr>
        <w:ind w:firstLine="567"/>
        <w:rPr>
          <w:rFonts w:ascii="Times New Roman" w:hAnsi="Times New Roman"/>
          <w:sz w:val="24"/>
          <w:szCs w:val="24"/>
        </w:rPr>
      </w:pPr>
      <w:r w:rsidRPr="005462F2">
        <w:rPr>
          <w:rFonts w:ascii="Times New Roman" w:hAnsi="Times New Roman"/>
          <w:sz w:val="24"/>
          <w:szCs w:val="24"/>
        </w:rPr>
        <w:t>В данном разделе рассматриваются социально-</w:t>
      </w:r>
      <w:r w:rsidR="00137754">
        <w:rPr>
          <w:rFonts w:ascii="Times New Roman" w:hAnsi="Times New Roman"/>
          <w:sz w:val="24"/>
          <w:szCs w:val="24"/>
        </w:rPr>
        <w:t xml:space="preserve">экономические факторы </w:t>
      </w:r>
      <w:r w:rsidR="00CF776F">
        <w:rPr>
          <w:rFonts w:ascii="Times New Roman" w:hAnsi="Times New Roman"/>
          <w:sz w:val="24"/>
          <w:szCs w:val="24"/>
        </w:rPr>
        <w:t>Мугалжарского</w:t>
      </w:r>
      <w:r w:rsidR="00137754">
        <w:rPr>
          <w:rFonts w:ascii="Times New Roman" w:hAnsi="Times New Roman"/>
          <w:sz w:val="24"/>
          <w:szCs w:val="24"/>
        </w:rPr>
        <w:t xml:space="preserve">  </w:t>
      </w:r>
      <w:r w:rsidRPr="005462F2">
        <w:rPr>
          <w:rFonts w:ascii="Times New Roman" w:hAnsi="Times New Roman"/>
          <w:sz w:val="24"/>
          <w:szCs w:val="24"/>
        </w:rPr>
        <w:t>района и области в целом на основе данных Агентства РК по статистике и Актюбинского областного управления статистики.</w:t>
      </w:r>
    </w:p>
    <w:p w14:paraId="0F5E3FBE" w14:textId="691D53AC" w:rsidR="00D50464" w:rsidRPr="00D50464" w:rsidRDefault="0085719B" w:rsidP="00D50464">
      <w:pPr>
        <w:pStyle w:val="affb"/>
        <w:shd w:val="clear" w:color="auto" w:fill="FFFFFF"/>
        <w:spacing w:before="0" w:beforeAutospacing="0" w:after="0" w:afterAutospacing="0"/>
        <w:ind w:firstLine="567"/>
        <w:rPr>
          <w:rFonts w:ascii="Times New Roman" w:hAnsi="Times New Roman"/>
        </w:rPr>
      </w:pPr>
      <w:r>
        <w:rPr>
          <w:rFonts w:ascii="Times New Roman" w:hAnsi="Times New Roman"/>
        </w:rPr>
        <w:t>Мугалжарский</w:t>
      </w:r>
      <w:r w:rsidR="00D50464">
        <w:rPr>
          <w:rFonts w:ascii="Times New Roman" w:hAnsi="Times New Roman"/>
        </w:rPr>
        <w:t xml:space="preserve"> район </w:t>
      </w:r>
      <w:r w:rsidR="00D50464" w:rsidRPr="00D50464">
        <w:rPr>
          <w:rFonts w:ascii="Times New Roman" w:hAnsi="Times New Roman"/>
        </w:rPr>
        <w:t>расположен в </w:t>
      </w:r>
      <w:hyperlink r:id="rId36" w:tooltip="Актюбинская область" w:history="1">
        <w:r w:rsidR="00D50464" w:rsidRPr="00D50464">
          <w:rPr>
            <w:rStyle w:val="affa"/>
            <w:rFonts w:ascii="Times New Roman" w:hAnsi="Times New Roman"/>
            <w:color w:val="auto"/>
            <w:u w:val="none"/>
          </w:rPr>
          <w:t>Актюбинской области</w:t>
        </w:r>
      </w:hyperlink>
      <w:r w:rsidR="00D50464" w:rsidRPr="00D50464">
        <w:rPr>
          <w:rFonts w:ascii="Times New Roman" w:hAnsi="Times New Roman"/>
        </w:rPr>
        <w:t xml:space="preserve">. Административный центр района — </w:t>
      </w:r>
      <w:r>
        <w:rPr>
          <w:rFonts w:ascii="Times New Roman" w:hAnsi="Times New Roman"/>
        </w:rPr>
        <w:t>город</w:t>
      </w:r>
      <w:r w:rsidR="00D50464" w:rsidRPr="00D50464">
        <w:rPr>
          <w:rFonts w:ascii="Times New Roman" w:hAnsi="Times New Roman"/>
        </w:rPr>
        <w:t> </w:t>
      </w:r>
      <w:r>
        <w:rPr>
          <w:rStyle w:val="affa"/>
          <w:rFonts w:ascii="Times New Roman" w:hAnsi="Times New Roman"/>
          <w:color w:val="auto"/>
          <w:u w:val="none"/>
        </w:rPr>
        <w:t>Кандыагаш</w:t>
      </w:r>
      <w:r w:rsidR="00D50464" w:rsidRPr="00D50464">
        <w:rPr>
          <w:rFonts w:ascii="Times New Roman" w:hAnsi="Times New Roman"/>
        </w:rPr>
        <w:t>.</w:t>
      </w:r>
    </w:p>
    <w:p w14:paraId="2DC013C6" w14:textId="2EC55576" w:rsidR="00D50464" w:rsidRDefault="00D50464" w:rsidP="00D50464">
      <w:pPr>
        <w:pStyle w:val="affb"/>
        <w:shd w:val="clear" w:color="auto" w:fill="FFFFFF"/>
        <w:spacing w:before="0" w:beforeAutospacing="0" w:after="0" w:afterAutospacing="0"/>
        <w:ind w:firstLine="567"/>
        <w:rPr>
          <w:rFonts w:ascii="Times New Roman" w:hAnsi="Times New Roman"/>
        </w:rPr>
      </w:pPr>
      <w:r w:rsidRPr="00D50464">
        <w:rPr>
          <w:rFonts w:ascii="Times New Roman" w:hAnsi="Times New Roman"/>
        </w:rPr>
        <w:t xml:space="preserve">Население района составляет </w:t>
      </w:r>
      <w:r w:rsidR="0085719B">
        <w:rPr>
          <w:rFonts w:ascii="Times New Roman" w:hAnsi="Times New Roman"/>
        </w:rPr>
        <w:t>167 416</w:t>
      </w:r>
      <w:r>
        <w:rPr>
          <w:rFonts w:ascii="Times New Roman" w:hAnsi="Times New Roman"/>
        </w:rPr>
        <w:t xml:space="preserve"> тыс.человек</w:t>
      </w:r>
      <w:r w:rsidRPr="00D50464">
        <w:rPr>
          <w:rFonts w:ascii="Times New Roman" w:hAnsi="Times New Roman"/>
        </w:rPr>
        <w:t>. Плотность населения — 2,</w:t>
      </w:r>
      <w:r w:rsidR="0085719B">
        <w:rPr>
          <w:rFonts w:ascii="Times New Roman" w:hAnsi="Times New Roman"/>
        </w:rPr>
        <w:t>2</w:t>
      </w:r>
      <w:r w:rsidRPr="00D50464">
        <w:rPr>
          <w:rFonts w:ascii="Times New Roman" w:hAnsi="Times New Roman"/>
        </w:rPr>
        <w:t>8 на 1 км².</w:t>
      </w:r>
    </w:p>
    <w:p w14:paraId="636C4CA2" w14:textId="77777777" w:rsidR="00BF2493" w:rsidRPr="00D50464" w:rsidRDefault="00BF2493" w:rsidP="00D50464">
      <w:pPr>
        <w:pStyle w:val="affb"/>
        <w:shd w:val="clear" w:color="auto" w:fill="FFFFFF"/>
        <w:spacing w:before="0" w:beforeAutospacing="0" w:after="0" w:afterAutospacing="0"/>
        <w:ind w:firstLine="567"/>
        <w:rPr>
          <w:rFonts w:ascii="Times New Roman" w:hAnsi="Times New Roman"/>
        </w:rPr>
      </w:pPr>
    </w:p>
    <w:p w14:paraId="2B3FCC25" w14:textId="78BB8AAF" w:rsidR="002562CC" w:rsidRDefault="00D51BDA" w:rsidP="00BF2493">
      <w:pPr>
        <w:pStyle w:val="affb"/>
        <w:spacing w:before="0" w:beforeAutospacing="0" w:after="0" w:afterAutospacing="0"/>
        <w:jc w:val="center"/>
        <w:rPr>
          <w:rFonts w:ascii="Times New Roman" w:hAnsi="Times New Roman"/>
          <w:sz w:val="20"/>
          <w:szCs w:val="20"/>
        </w:rPr>
      </w:pPr>
      <w:r w:rsidRPr="00BF2493">
        <w:rPr>
          <w:rFonts w:ascii="Times New Roman" w:hAnsi="Times New Roman"/>
          <w:sz w:val="20"/>
          <w:szCs w:val="20"/>
        </w:rPr>
        <w:t>РОЗНИЧНЫЕ ЦЕНЫ НА ОТДЕЛЬНЫЕ ТОВАРЫ И УСЛУГИ</w:t>
      </w:r>
    </w:p>
    <w:p w14:paraId="4DC44838" w14:textId="1A840048" w:rsidR="00105FAB" w:rsidRPr="00BF2493" w:rsidRDefault="00105FAB" w:rsidP="00105FAB">
      <w:pPr>
        <w:pStyle w:val="affb"/>
        <w:spacing w:before="0" w:beforeAutospacing="0" w:after="0" w:afterAutospacing="0"/>
        <w:jc w:val="right"/>
        <w:rPr>
          <w:rFonts w:ascii="Times New Roman" w:hAnsi="Times New Roman"/>
          <w:sz w:val="20"/>
          <w:szCs w:val="20"/>
        </w:rPr>
      </w:pPr>
      <w:r>
        <w:rPr>
          <w:rFonts w:ascii="Times New Roman" w:hAnsi="Times New Roman"/>
          <w:sz w:val="20"/>
          <w:szCs w:val="20"/>
        </w:rPr>
        <w:t>Таблица 12.1</w:t>
      </w:r>
    </w:p>
    <w:tbl>
      <w:tblPr>
        <w:tblStyle w:val="aff9"/>
        <w:tblW w:w="5000" w:type="pct"/>
        <w:tblLook w:val="04A0" w:firstRow="1" w:lastRow="0" w:firstColumn="1" w:lastColumn="0" w:noHBand="0" w:noVBand="1"/>
      </w:tblPr>
      <w:tblGrid>
        <w:gridCol w:w="4444"/>
        <w:gridCol w:w="2916"/>
        <w:gridCol w:w="2269"/>
      </w:tblGrid>
      <w:tr w:rsidR="002562CC" w:rsidRPr="002562CC" w14:paraId="254B548D" w14:textId="77777777" w:rsidTr="008153D4">
        <w:trPr>
          <w:trHeight w:val="227"/>
        </w:trPr>
        <w:tc>
          <w:tcPr>
            <w:tcW w:w="2308" w:type="pct"/>
            <w:noWrap/>
            <w:hideMark/>
          </w:tcPr>
          <w:p w14:paraId="498764A8" w14:textId="77777777" w:rsidR="002562CC" w:rsidRPr="00D51BDA" w:rsidRDefault="002562CC" w:rsidP="008153D4">
            <w:pPr>
              <w:jc w:val="left"/>
              <w:rPr>
                <w:b/>
              </w:rPr>
            </w:pPr>
            <w:r w:rsidRPr="00D51BDA">
              <w:rPr>
                <w:b/>
              </w:rPr>
              <w:t> </w:t>
            </w:r>
            <w:r w:rsidR="00D51BDA" w:rsidRPr="00D51BDA">
              <w:rPr>
                <w:b/>
                <w:bCs/>
              </w:rPr>
              <w:t>Продовольственные</w:t>
            </w:r>
            <w:r w:rsidR="008153D4">
              <w:rPr>
                <w:b/>
                <w:bCs/>
              </w:rPr>
              <w:t xml:space="preserve"> </w:t>
            </w:r>
            <w:r w:rsidR="00D51BDA" w:rsidRPr="00D51BDA">
              <w:rPr>
                <w:b/>
                <w:bCs/>
              </w:rPr>
              <w:t>товары, за килограмм</w:t>
            </w:r>
          </w:p>
        </w:tc>
        <w:tc>
          <w:tcPr>
            <w:tcW w:w="1514" w:type="pct"/>
            <w:hideMark/>
          </w:tcPr>
          <w:p w14:paraId="6A2D6A3A" w14:textId="77777777" w:rsidR="002562CC" w:rsidRPr="00D51BDA" w:rsidRDefault="002562CC" w:rsidP="002562CC">
            <w:pPr>
              <w:jc w:val="left"/>
              <w:rPr>
                <w:b/>
              </w:rPr>
            </w:pPr>
            <w:r w:rsidRPr="00D51BDA">
              <w:rPr>
                <w:b/>
              </w:rPr>
              <w:t xml:space="preserve">Мугалжарский район                </w:t>
            </w:r>
          </w:p>
        </w:tc>
        <w:tc>
          <w:tcPr>
            <w:tcW w:w="1178" w:type="pct"/>
            <w:hideMark/>
          </w:tcPr>
          <w:p w14:paraId="6B51342B" w14:textId="77777777" w:rsidR="002562CC" w:rsidRPr="00D51BDA" w:rsidRDefault="002562CC" w:rsidP="002562CC">
            <w:pPr>
              <w:jc w:val="left"/>
              <w:rPr>
                <w:b/>
              </w:rPr>
            </w:pPr>
            <w:r w:rsidRPr="00D51BDA">
              <w:rPr>
                <w:b/>
              </w:rPr>
              <w:t xml:space="preserve">Темирский район                   </w:t>
            </w:r>
          </w:p>
        </w:tc>
      </w:tr>
      <w:tr w:rsidR="002562CC" w:rsidRPr="002562CC" w14:paraId="64279817" w14:textId="77777777" w:rsidTr="00D51BDA">
        <w:trPr>
          <w:trHeight w:val="450"/>
        </w:trPr>
        <w:tc>
          <w:tcPr>
            <w:tcW w:w="2308" w:type="pct"/>
            <w:hideMark/>
          </w:tcPr>
          <w:p w14:paraId="55F773AC" w14:textId="77777777" w:rsidR="002562CC" w:rsidRPr="002562CC" w:rsidRDefault="002562CC" w:rsidP="002562CC">
            <w:pPr>
              <w:jc w:val="left"/>
            </w:pPr>
            <w:r w:rsidRPr="002562CC">
              <w:t>Рис шлифованный и</w:t>
            </w:r>
            <w:r w:rsidRPr="002562CC">
              <w:br/>
              <w:t>полированный</w:t>
            </w:r>
          </w:p>
        </w:tc>
        <w:tc>
          <w:tcPr>
            <w:tcW w:w="1514" w:type="pct"/>
            <w:noWrap/>
            <w:hideMark/>
          </w:tcPr>
          <w:p w14:paraId="111D6E25" w14:textId="77777777" w:rsidR="002562CC" w:rsidRPr="002562CC" w:rsidRDefault="002562CC" w:rsidP="002562CC">
            <w:pPr>
              <w:jc w:val="left"/>
            </w:pPr>
            <w:r w:rsidRPr="002562CC">
              <w:t xml:space="preserve">    568</w:t>
            </w:r>
          </w:p>
        </w:tc>
        <w:tc>
          <w:tcPr>
            <w:tcW w:w="1178" w:type="pct"/>
            <w:noWrap/>
            <w:hideMark/>
          </w:tcPr>
          <w:p w14:paraId="3117410F" w14:textId="77777777" w:rsidR="002562CC" w:rsidRPr="002562CC" w:rsidRDefault="002562CC" w:rsidP="002562CC">
            <w:pPr>
              <w:jc w:val="left"/>
            </w:pPr>
            <w:r w:rsidRPr="002562CC">
              <w:t xml:space="preserve">    603</w:t>
            </w:r>
          </w:p>
        </w:tc>
      </w:tr>
      <w:tr w:rsidR="002562CC" w:rsidRPr="002562CC" w14:paraId="4E24DD68" w14:textId="77777777" w:rsidTr="00D51BDA">
        <w:trPr>
          <w:trHeight w:val="450"/>
        </w:trPr>
        <w:tc>
          <w:tcPr>
            <w:tcW w:w="2308" w:type="pct"/>
            <w:hideMark/>
          </w:tcPr>
          <w:p w14:paraId="5E029AAC" w14:textId="77777777" w:rsidR="002562CC" w:rsidRPr="002562CC" w:rsidRDefault="002562CC" w:rsidP="002562CC">
            <w:pPr>
              <w:jc w:val="left"/>
            </w:pPr>
            <w:r w:rsidRPr="002562CC">
              <w:t>Мука пшеничная</w:t>
            </w:r>
            <w:r w:rsidRPr="002562CC">
              <w:br/>
              <w:t>первого сорта</w:t>
            </w:r>
          </w:p>
        </w:tc>
        <w:tc>
          <w:tcPr>
            <w:tcW w:w="1514" w:type="pct"/>
            <w:noWrap/>
            <w:hideMark/>
          </w:tcPr>
          <w:p w14:paraId="24F49D0A" w14:textId="77777777" w:rsidR="002562CC" w:rsidRPr="002562CC" w:rsidRDefault="002562CC" w:rsidP="002562CC">
            <w:pPr>
              <w:jc w:val="left"/>
            </w:pPr>
            <w:r w:rsidRPr="002562CC">
              <w:t xml:space="preserve">    210</w:t>
            </w:r>
          </w:p>
        </w:tc>
        <w:tc>
          <w:tcPr>
            <w:tcW w:w="1178" w:type="pct"/>
            <w:noWrap/>
            <w:hideMark/>
          </w:tcPr>
          <w:p w14:paraId="57395954" w14:textId="77777777" w:rsidR="002562CC" w:rsidRPr="002562CC" w:rsidRDefault="002562CC" w:rsidP="002562CC">
            <w:pPr>
              <w:jc w:val="left"/>
            </w:pPr>
            <w:r w:rsidRPr="002562CC">
              <w:t xml:space="preserve">    237</w:t>
            </w:r>
          </w:p>
        </w:tc>
      </w:tr>
      <w:tr w:rsidR="002562CC" w:rsidRPr="002562CC" w14:paraId="6854D82D" w14:textId="77777777" w:rsidTr="00D51BDA">
        <w:trPr>
          <w:trHeight w:val="255"/>
        </w:trPr>
        <w:tc>
          <w:tcPr>
            <w:tcW w:w="2308" w:type="pct"/>
            <w:noWrap/>
            <w:hideMark/>
          </w:tcPr>
          <w:p w14:paraId="774EBC37" w14:textId="77777777" w:rsidR="002562CC" w:rsidRPr="002562CC" w:rsidRDefault="002562CC" w:rsidP="002562CC">
            <w:pPr>
              <w:jc w:val="left"/>
            </w:pPr>
            <w:r w:rsidRPr="002562CC">
              <w:t>Крупа манная</w:t>
            </w:r>
          </w:p>
        </w:tc>
        <w:tc>
          <w:tcPr>
            <w:tcW w:w="1514" w:type="pct"/>
            <w:noWrap/>
            <w:hideMark/>
          </w:tcPr>
          <w:p w14:paraId="2297773A" w14:textId="77777777" w:rsidR="002562CC" w:rsidRPr="002562CC" w:rsidRDefault="002562CC" w:rsidP="002562CC">
            <w:pPr>
              <w:jc w:val="left"/>
            </w:pPr>
            <w:r w:rsidRPr="002562CC">
              <w:t xml:space="preserve">    385</w:t>
            </w:r>
          </w:p>
        </w:tc>
        <w:tc>
          <w:tcPr>
            <w:tcW w:w="1178" w:type="pct"/>
            <w:noWrap/>
            <w:hideMark/>
          </w:tcPr>
          <w:p w14:paraId="27C5BF9E" w14:textId="77777777" w:rsidR="002562CC" w:rsidRPr="002562CC" w:rsidRDefault="002562CC" w:rsidP="002562CC">
            <w:pPr>
              <w:jc w:val="left"/>
            </w:pPr>
            <w:r w:rsidRPr="002562CC">
              <w:t xml:space="preserve">    475</w:t>
            </w:r>
          </w:p>
        </w:tc>
      </w:tr>
      <w:tr w:rsidR="002562CC" w:rsidRPr="002562CC" w14:paraId="589B5592" w14:textId="77777777" w:rsidTr="00D51BDA">
        <w:trPr>
          <w:trHeight w:val="255"/>
        </w:trPr>
        <w:tc>
          <w:tcPr>
            <w:tcW w:w="2308" w:type="pct"/>
            <w:noWrap/>
            <w:hideMark/>
          </w:tcPr>
          <w:p w14:paraId="19F63701" w14:textId="77777777" w:rsidR="002562CC" w:rsidRPr="002562CC" w:rsidRDefault="002562CC" w:rsidP="002562CC">
            <w:pPr>
              <w:jc w:val="left"/>
            </w:pPr>
            <w:r w:rsidRPr="002562CC">
              <w:t>Крупа гречневая</w:t>
            </w:r>
          </w:p>
        </w:tc>
        <w:tc>
          <w:tcPr>
            <w:tcW w:w="1514" w:type="pct"/>
            <w:noWrap/>
            <w:hideMark/>
          </w:tcPr>
          <w:p w14:paraId="15A8D01F" w14:textId="77777777" w:rsidR="002562CC" w:rsidRPr="002562CC" w:rsidRDefault="002562CC" w:rsidP="002562CC">
            <w:pPr>
              <w:jc w:val="left"/>
            </w:pPr>
            <w:r w:rsidRPr="002562CC">
              <w:t xml:space="preserve">    395</w:t>
            </w:r>
          </w:p>
        </w:tc>
        <w:tc>
          <w:tcPr>
            <w:tcW w:w="1178" w:type="pct"/>
            <w:noWrap/>
            <w:hideMark/>
          </w:tcPr>
          <w:p w14:paraId="0844F5EE" w14:textId="77777777" w:rsidR="002562CC" w:rsidRPr="002562CC" w:rsidRDefault="002562CC" w:rsidP="002562CC">
            <w:pPr>
              <w:jc w:val="left"/>
            </w:pPr>
            <w:r w:rsidRPr="002562CC">
              <w:t xml:space="preserve">    493</w:t>
            </w:r>
          </w:p>
        </w:tc>
      </w:tr>
      <w:tr w:rsidR="002562CC" w:rsidRPr="002562CC" w14:paraId="13D63784" w14:textId="77777777" w:rsidTr="00D51BDA">
        <w:trPr>
          <w:trHeight w:val="255"/>
        </w:trPr>
        <w:tc>
          <w:tcPr>
            <w:tcW w:w="2308" w:type="pct"/>
            <w:noWrap/>
            <w:hideMark/>
          </w:tcPr>
          <w:p w14:paraId="5A2E9F06" w14:textId="77777777" w:rsidR="002562CC" w:rsidRPr="002562CC" w:rsidRDefault="002562CC" w:rsidP="002562CC">
            <w:pPr>
              <w:jc w:val="left"/>
            </w:pPr>
            <w:r w:rsidRPr="002562CC">
              <w:t>Крупа овсяная</w:t>
            </w:r>
          </w:p>
        </w:tc>
        <w:tc>
          <w:tcPr>
            <w:tcW w:w="1514" w:type="pct"/>
            <w:noWrap/>
            <w:hideMark/>
          </w:tcPr>
          <w:p w14:paraId="499792FA" w14:textId="77777777" w:rsidR="002562CC" w:rsidRPr="002562CC" w:rsidRDefault="002562CC" w:rsidP="002562CC">
            <w:pPr>
              <w:jc w:val="left"/>
            </w:pPr>
            <w:r w:rsidRPr="002562CC">
              <w:t xml:space="preserve">    592</w:t>
            </w:r>
          </w:p>
        </w:tc>
        <w:tc>
          <w:tcPr>
            <w:tcW w:w="1178" w:type="pct"/>
            <w:noWrap/>
            <w:hideMark/>
          </w:tcPr>
          <w:p w14:paraId="56EE6CF1" w14:textId="77777777" w:rsidR="002562CC" w:rsidRPr="002562CC" w:rsidRDefault="002562CC" w:rsidP="002562CC">
            <w:pPr>
              <w:jc w:val="left"/>
            </w:pPr>
            <w:r w:rsidRPr="002562CC">
              <w:t xml:space="preserve">    460</w:t>
            </w:r>
          </w:p>
        </w:tc>
      </w:tr>
      <w:tr w:rsidR="002562CC" w:rsidRPr="002562CC" w14:paraId="6BEFC4A1" w14:textId="77777777" w:rsidTr="00D51BDA">
        <w:trPr>
          <w:trHeight w:val="450"/>
        </w:trPr>
        <w:tc>
          <w:tcPr>
            <w:tcW w:w="2308" w:type="pct"/>
            <w:hideMark/>
          </w:tcPr>
          <w:p w14:paraId="1C1C6DE4" w14:textId="77777777" w:rsidR="002562CC" w:rsidRPr="002562CC" w:rsidRDefault="002562CC" w:rsidP="002562CC">
            <w:pPr>
              <w:jc w:val="left"/>
            </w:pPr>
            <w:r w:rsidRPr="002562CC">
              <w:t>Хлеб пшеничный из</w:t>
            </w:r>
            <w:r w:rsidRPr="002562CC">
              <w:br/>
              <w:t>муки первого сорта</w:t>
            </w:r>
          </w:p>
        </w:tc>
        <w:tc>
          <w:tcPr>
            <w:tcW w:w="1514" w:type="pct"/>
            <w:noWrap/>
            <w:hideMark/>
          </w:tcPr>
          <w:p w14:paraId="09B07A61" w14:textId="77777777" w:rsidR="002562CC" w:rsidRPr="002562CC" w:rsidRDefault="002562CC" w:rsidP="002562CC">
            <w:pPr>
              <w:jc w:val="left"/>
            </w:pPr>
            <w:r w:rsidRPr="002562CC">
              <w:t xml:space="preserve">    213</w:t>
            </w:r>
          </w:p>
        </w:tc>
        <w:tc>
          <w:tcPr>
            <w:tcW w:w="1178" w:type="pct"/>
            <w:noWrap/>
            <w:hideMark/>
          </w:tcPr>
          <w:p w14:paraId="525397B4" w14:textId="77777777" w:rsidR="002562CC" w:rsidRPr="002562CC" w:rsidRDefault="002562CC" w:rsidP="002562CC">
            <w:pPr>
              <w:jc w:val="left"/>
            </w:pPr>
            <w:r w:rsidRPr="002562CC">
              <w:t xml:space="preserve">    255</w:t>
            </w:r>
          </w:p>
        </w:tc>
      </w:tr>
      <w:tr w:rsidR="002562CC" w:rsidRPr="002562CC" w14:paraId="471D3F16" w14:textId="77777777" w:rsidTr="00D51BDA">
        <w:trPr>
          <w:trHeight w:val="255"/>
        </w:trPr>
        <w:tc>
          <w:tcPr>
            <w:tcW w:w="2308" w:type="pct"/>
            <w:noWrap/>
            <w:hideMark/>
          </w:tcPr>
          <w:p w14:paraId="6857586F" w14:textId="77777777" w:rsidR="002562CC" w:rsidRPr="002562CC" w:rsidRDefault="002562CC" w:rsidP="002562CC">
            <w:pPr>
              <w:jc w:val="left"/>
            </w:pPr>
            <w:r w:rsidRPr="002562CC">
              <w:t>Хлеб ржаной</w:t>
            </w:r>
          </w:p>
        </w:tc>
        <w:tc>
          <w:tcPr>
            <w:tcW w:w="1514" w:type="pct"/>
            <w:noWrap/>
            <w:hideMark/>
          </w:tcPr>
          <w:p w14:paraId="79E89594" w14:textId="77777777" w:rsidR="002562CC" w:rsidRPr="002562CC" w:rsidRDefault="002562CC" w:rsidP="002562CC">
            <w:pPr>
              <w:jc w:val="left"/>
            </w:pPr>
            <w:r w:rsidRPr="002562CC">
              <w:t>...</w:t>
            </w:r>
          </w:p>
        </w:tc>
        <w:tc>
          <w:tcPr>
            <w:tcW w:w="1178" w:type="pct"/>
            <w:noWrap/>
            <w:hideMark/>
          </w:tcPr>
          <w:p w14:paraId="6ABF473F" w14:textId="77777777" w:rsidR="002562CC" w:rsidRPr="002562CC" w:rsidRDefault="002562CC" w:rsidP="002562CC">
            <w:pPr>
              <w:jc w:val="left"/>
            </w:pPr>
            <w:r w:rsidRPr="002562CC">
              <w:t>...</w:t>
            </w:r>
          </w:p>
        </w:tc>
      </w:tr>
      <w:tr w:rsidR="002562CC" w:rsidRPr="002562CC" w14:paraId="31E1453C" w14:textId="77777777" w:rsidTr="00D51BDA">
        <w:trPr>
          <w:trHeight w:val="255"/>
        </w:trPr>
        <w:tc>
          <w:tcPr>
            <w:tcW w:w="2308" w:type="pct"/>
            <w:noWrap/>
            <w:hideMark/>
          </w:tcPr>
          <w:p w14:paraId="480A0ADB" w14:textId="77777777" w:rsidR="002562CC" w:rsidRPr="002562CC" w:rsidRDefault="002562CC" w:rsidP="002562CC">
            <w:pPr>
              <w:jc w:val="left"/>
            </w:pPr>
            <w:r w:rsidRPr="002562CC">
              <w:t>Хлеб ржано-пшеничный</w:t>
            </w:r>
          </w:p>
        </w:tc>
        <w:tc>
          <w:tcPr>
            <w:tcW w:w="1514" w:type="pct"/>
            <w:noWrap/>
            <w:hideMark/>
          </w:tcPr>
          <w:p w14:paraId="444F418F" w14:textId="77777777" w:rsidR="002562CC" w:rsidRPr="002562CC" w:rsidRDefault="002562CC" w:rsidP="002562CC">
            <w:pPr>
              <w:jc w:val="left"/>
            </w:pPr>
            <w:r w:rsidRPr="002562CC">
              <w:t>...</w:t>
            </w:r>
          </w:p>
        </w:tc>
        <w:tc>
          <w:tcPr>
            <w:tcW w:w="1178" w:type="pct"/>
            <w:noWrap/>
            <w:hideMark/>
          </w:tcPr>
          <w:p w14:paraId="2F92E829" w14:textId="77777777" w:rsidR="002562CC" w:rsidRPr="002562CC" w:rsidRDefault="002562CC" w:rsidP="002562CC">
            <w:pPr>
              <w:jc w:val="left"/>
            </w:pPr>
            <w:r w:rsidRPr="002562CC">
              <w:t xml:space="preserve">    468</w:t>
            </w:r>
          </w:p>
        </w:tc>
      </w:tr>
      <w:tr w:rsidR="002562CC" w:rsidRPr="002562CC" w14:paraId="4DA3DECD" w14:textId="77777777" w:rsidTr="00D51BDA">
        <w:trPr>
          <w:trHeight w:val="255"/>
        </w:trPr>
        <w:tc>
          <w:tcPr>
            <w:tcW w:w="2308" w:type="pct"/>
            <w:noWrap/>
            <w:hideMark/>
          </w:tcPr>
          <w:p w14:paraId="2A29EE8F" w14:textId="77777777" w:rsidR="002562CC" w:rsidRPr="002562CC" w:rsidRDefault="002562CC" w:rsidP="002562CC">
            <w:pPr>
              <w:jc w:val="left"/>
            </w:pPr>
            <w:r w:rsidRPr="002562CC">
              <w:t>Вермишель</w:t>
            </w:r>
          </w:p>
        </w:tc>
        <w:tc>
          <w:tcPr>
            <w:tcW w:w="1514" w:type="pct"/>
            <w:noWrap/>
            <w:hideMark/>
          </w:tcPr>
          <w:p w14:paraId="25B19CAC" w14:textId="77777777" w:rsidR="002562CC" w:rsidRPr="002562CC" w:rsidRDefault="002562CC" w:rsidP="002562CC">
            <w:pPr>
              <w:jc w:val="left"/>
            </w:pPr>
            <w:r w:rsidRPr="002562CC">
              <w:t xml:space="preserve">    408</w:t>
            </w:r>
          </w:p>
        </w:tc>
        <w:tc>
          <w:tcPr>
            <w:tcW w:w="1178" w:type="pct"/>
            <w:noWrap/>
            <w:hideMark/>
          </w:tcPr>
          <w:p w14:paraId="29D43938" w14:textId="77777777" w:rsidR="002562CC" w:rsidRPr="002562CC" w:rsidRDefault="002562CC" w:rsidP="002562CC">
            <w:pPr>
              <w:jc w:val="left"/>
            </w:pPr>
            <w:r w:rsidRPr="002562CC">
              <w:t xml:space="preserve">    468</w:t>
            </w:r>
          </w:p>
        </w:tc>
      </w:tr>
      <w:tr w:rsidR="002562CC" w:rsidRPr="002562CC" w14:paraId="5480ECB3" w14:textId="77777777" w:rsidTr="00D51BDA">
        <w:trPr>
          <w:trHeight w:val="255"/>
        </w:trPr>
        <w:tc>
          <w:tcPr>
            <w:tcW w:w="2308" w:type="pct"/>
            <w:noWrap/>
            <w:hideMark/>
          </w:tcPr>
          <w:p w14:paraId="22A746ED" w14:textId="77777777" w:rsidR="002562CC" w:rsidRPr="002562CC" w:rsidRDefault="002562CC" w:rsidP="002562CC">
            <w:pPr>
              <w:jc w:val="left"/>
            </w:pPr>
            <w:r w:rsidRPr="002562CC">
              <w:t>Лапша</w:t>
            </w:r>
          </w:p>
        </w:tc>
        <w:tc>
          <w:tcPr>
            <w:tcW w:w="1514" w:type="pct"/>
            <w:noWrap/>
            <w:hideMark/>
          </w:tcPr>
          <w:p w14:paraId="0658AD85" w14:textId="77777777" w:rsidR="002562CC" w:rsidRPr="002562CC" w:rsidRDefault="002562CC" w:rsidP="002562CC">
            <w:pPr>
              <w:jc w:val="left"/>
            </w:pPr>
            <w:r w:rsidRPr="002562CC">
              <w:t xml:space="preserve">    568</w:t>
            </w:r>
          </w:p>
        </w:tc>
        <w:tc>
          <w:tcPr>
            <w:tcW w:w="1178" w:type="pct"/>
            <w:noWrap/>
            <w:hideMark/>
          </w:tcPr>
          <w:p w14:paraId="13057C5E" w14:textId="77777777" w:rsidR="002562CC" w:rsidRPr="002562CC" w:rsidRDefault="002562CC" w:rsidP="002562CC">
            <w:pPr>
              <w:jc w:val="left"/>
            </w:pPr>
            <w:r w:rsidRPr="002562CC">
              <w:t xml:space="preserve">    620</w:t>
            </w:r>
          </w:p>
        </w:tc>
      </w:tr>
      <w:tr w:rsidR="002562CC" w:rsidRPr="002562CC" w14:paraId="70FC13EB" w14:textId="77777777" w:rsidTr="00D51BDA">
        <w:trPr>
          <w:trHeight w:val="255"/>
        </w:trPr>
        <w:tc>
          <w:tcPr>
            <w:tcW w:w="2308" w:type="pct"/>
            <w:noWrap/>
            <w:hideMark/>
          </w:tcPr>
          <w:p w14:paraId="710584F6" w14:textId="77777777" w:rsidR="002562CC" w:rsidRPr="002562CC" w:rsidRDefault="002562CC" w:rsidP="002562CC">
            <w:pPr>
              <w:jc w:val="left"/>
            </w:pPr>
            <w:r w:rsidRPr="002562CC">
              <w:t>Рожки</w:t>
            </w:r>
          </w:p>
        </w:tc>
        <w:tc>
          <w:tcPr>
            <w:tcW w:w="1514" w:type="pct"/>
            <w:noWrap/>
            <w:hideMark/>
          </w:tcPr>
          <w:p w14:paraId="7BCACDD2" w14:textId="77777777" w:rsidR="002562CC" w:rsidRPr="002562CC" w:rsidRDefault="002562CC" w:rsidP="002562CC">
            <w:pPr>
              <w:jc w:val="left"/>
            </w:pPr>
            <w:r w:rsidRPr="002562CC">
              <w:t xml:space="preserve">    424</w:t>
            </w:r>
          </w:p>
        </w:tc>
        <w:tc>
          <w:tcPr>
            <w:tcW w:w="1178" w:type="pct"/>
            <w:noWrap/>
            <w:hideMark/>
          </w:tcPr>
          <w:p w14:paraId="2E46E641" w14:textId="77777777" w:rsidR="002562CC" w:rsidRPr="002562CC" w:rsidRDefault="002562CC" w:rsidP="002562CC">
            <w:pPr>
              <w:jc w:val="left"/>
            </w:pPr>
            <w:r w:rsidRPr="002562CC">
              <w:t xml:space="preserve">    540</w:t>
            </w:r>
          </w:p>
        </w:tc>
      </w:tr>
      <w:tr w:rsidR="002562CC" w:rsidRPr="002562CC" w14:paraId="0ABBB20F" w14:textId="77777777" w:rsidTr="00D51BDA">
        <w:trPr>
          <w:trHeight w:val="255"/>
        </w:trPr>
        <w:tc>
          <w:tcPr>
            <w:tcW w:w="2308" w:type="pct"/>
            <w:noWrap/>
            <w:hideMark/>
          </w:tcPr>
          <w:p w14:paraId="11950314" w14:textId="77777777" w:rsidR="002562CC" w:rsidRPr="002562CC" w:rsidRDefault="002562CC" w:rsidP="002562CC">
            <w:pPr>
              <w:jc w:val="left"/>
            </w:pPr>
            <w:r w:rsidRPr="002562CC">
              <w:t>Говядина - с костями</w:t>
            </w:r>
          </w:p>
        </w:tc>
        <w:tc>
          <w:tcPr>
            <w:tcW w:w="1514" w:type="pct"/>
            <w:noWrap/>
            <w:hideMark/>
          </w:tcPr>
          <w:p w14:paraId="1CA3CE8A" w14:textId="77777777" w:rsidR="002562CC" w:rsidRPr="002562CC" w:rsidRDefault="002562CC" w:rsidP="002562CC">
            <w:pPr>
              <w:jc w:val="left"/>
            </w:pPr>
            <w:r w:rsidRPr="002562CC">
              <w:t xml:space="preserve">   2 700</w:t>
            </w:r>
          </w:p>
        </w:tc>
        <w:tc>
          <w:tcPr>
            <w:tcW w:w="1178" w:type="pct"/>
            <w:noWrap/>
            <w:hideMark/>
          </w:tcPr>
          <w:p w14:paraId="5337476B" w14:textId="77777777" w:rsidR="002562CC" w:rsidRPr="002562CC" w:rsidRDefault="002562CC" w:rsidP="002562CC">
            <w:pPr>
              <w:jc w:val="left"/>
            </w:pPr>
            <w:r w:rsidRPr="002562CC">
              <w:t xml:space="preserve">   2 400</w:t>
            </w:r>
          </w:p>
        </w:tc>
      </w:tr>
      <w:tr w:rsidR="002562CC" w:rsidRPr="002562CC" w14:paraId="08A225D7" w14:textId="77777777" w:rsidTr="00D51BDA">
        <w:trPr>
          <w:trHeight w:val="255"/>
        </w:trPr>
        <w:tc>
          <w:tcPr>
            <w:tcW w:w="2308" w:type="pct"/>
            <w:noWrap/>
            <w:hideMark/>
          </w:tcPr>
          <w:p w14:paraId="5DAAA949" w14:textId="77777777" w:rsidR="002562CC" w:rsidRPr="002562CC" w:rsidRDefault="002562CC" w:rsidP="002562CC">
            <w:pPr>
              <w:jc w:val="left"/>
            </w:pPr>
            <w:r w:rsidRPr="002562CC">
              <w:t>Конина - с костями</w:t>
            </w:r>
          </w:p>
        </w:tc>
        <w:tc>
          <w:tcPr>
            <w:tcW w:w="1514" w:type="pct"/>
            <w:noWrap/>
            <w:hideMark/>
          </w:tcPr>
          <w:p w14:paraId="772D4C6D" w14:textId="77777777" w:rsidR="002562CC" w:rsidRPr="002562CC" w:rsidRDefault="002562CC" w:rsidP="002562CC">
            <w:pPr>
              <w:jc w:val="left"/>
            </w:pPr>
            <w:r w:rsidRPr="002562CC">
              <w:t xml:space="preserve">   2 800</w:t>
            </w:r>
          </w:p>
        </w:tc>
        <w:tc>
          <w:tcPr>
            <w:tcW w:w="1178" w:type="pct"/>
            <w:noWrap/>
            <w:hideMark/>
          </w:tcPr>
          <w:p w14:paraId="1FD9FBEB" w14:textId="77777777" w:rsidR="002562CC" w:rsidRPr="002562CC" w:rsidRDefault="002562CC" w:rsidP="002562CC">
            <w:pPr>
              <w:jc w:val="left"/>
            </w:pPr>
            <w:r w:rsidRPr="002562CC">
              <w:t xml:space="preserve">   2 500</w:t>
            </w:r>
          </w:p>
        </w:tc>
      </w:tr>
      <w:tr w:rsidR="002562CC" w:rsidRPr="002562CC" w14:paraId="093852E7" w14:textId="77777777" w:rsidTr="00D51BDA">
        <w:trPr>
          <w:trHeight w:val="255"/>
        </w:trPr>
        <w:tc>
          <w:tcPr>
            <w:tcW w:w="2308" w:type="pct"/>
            <w:noWrap/>
            <w:hideMark/>
          </w:tcPr>
          <w:p w14:paraId="4F9256D0" w14:textId="77777777" w:rsidR="002562CC" w:rsidRPr="002562CC" w:rsidRDefault="002562CC" w:rsidP="002562CC">
            <w:pPr>
              <w:jc w:val="left"/>
            </w:pPr>
            <w:r w:rsidRPr="002562CC">
              <w:t>Свинина - с костями</w:t>
            </w:r>
          </w:p>
        </w:tc>
        <w:tc>
          <w:tcPr>
            <w:tcW w:w="1514" w:type="pct"/>
            <w:noWrap/>
            <w:hideMark/>
          </w:tcPr>
          <w:p w14:paraId="3C193BC2" w14:textId="77777777" w:rsidR="002562CC" w:rsidRPr="002562CC" w:rsidRDefault="002562CC" w:rsidP="002562CC">
            <w:pPr>
              <w:jc w:val="left"/>
            </w:pPr>
            <w:r w:rsidRPr="002562CC">
              <w:t>...</w:t>
            </w:r>
          </w:p>
        </w:tc>
        <w:tc>
          <w:tcPr>
            <w:tcW w:w="1178" w:type="pct"/>
            <w:noWrap/>
            <w:hideMark/>
          </w:tcPr>
          <w:p w14:paraId="2F166548" w14:textId="77777777" w:rsidR="002562CC" w:rsidRPr="002562CC" w:rsidRDefault="002562CC" w:rsidP="002562CC">
            <w:pPr>
              <w:jc w:val="left"/>
            </w:pPr>
            <w:r w:rsidRPr="002562CC">
              <w:t>...</w:t>
            </w:r>
          </w:p>
        </w:tc>
      </w:tr>
      <w:tr w:rsidR="002562CC" w:rsidRPr="002562CC" w14:paraId="1F4CBD8D" w14:textId="77777777" w:rsidTr="00D51BDA">
        <w:trPr>
          <w:trHeight w:val="255"/>
        </w:trPr>
        <w:tc>
          <w:tcPr>
            <w:tcW w:w="2308" w:type="pct"/>
            <w:noWrap/>
            <w:hideMark/>
          </w:tcPr>
          <w:p w14:paraId="50D10FEE" w14:textId="77777777" w:rsidR="002562CC" w:rsidRPr="002562CC" w:rsidRDefault="002562CC" w:rsidP="002562CC">
            <w:pPr>
              <w:jc w:val="left"/>
            </w:pPr>
            <w:r w:rsidRPr="002562CC">
              <w:t>Баранина - с костями</w:t>
            </w:r>
          </w:p>
        </w:tc>
        <w:tc>
          <w:tcPr>
            <w:tcW w:w="1514" w:type="pct"/>
            <w:noWrap/>
            <w:hideMark/>
          </w:tcPr>
          <w:p w14:paraId="7F5CF726" w14:textId="77777777" w:rsidR="002562CC" w:rsidRPr="002562CC" w:rsidRDefault="002562CC" w:rsidP="002562CC">
            <w:pPr>
              <w:jc w:val="left"/>
            </w:pPr>
            <w:r w:rsidRPr="002562CC">
              <w:t xml:space="preserve">   2 400</w:t>
            </w:r>
          </w:p>
        </w:tc>
        <w:tc>
          <w:tcPr>
            <w:tcW w:w="1178" w:type="pct"/>
            <w:noWrap/>
            <w:hideMark/>
          </w:tcPr>
          <w:p w14:paraId="2C8256E8" w14:textId="77777777" w:rsidR="002562CC" w:rsidRPr="002562CC" w:rsidRDefault="002562CC" w:rsidP="002562CC">
            <w:pPr>
              <w:jc w:val="left"/>
            </w:pPr>
            <w:r w:rsidRPr="002562CC">
              <w:t xml:space="preserve">   2 300</w:t>
            </w:r>
          </w:p>
        </w:tc>
      </w:tr>
      <w:tr w:rsidR="002562CC" w:rsidRPr="002562CC" w14:paraId="05AD3E76" w14:textId="77777777" w:rsidTr="00D51BDA">
        <w:trPr>
          <w:trHeight w:val="255"/>
        </w:trPr>
        <w:tc>
          <w:tcPr>
            <w:tcW w:w="2308" w:type="pct"/>
            <w:noWrap/>
            <w:hideMark/>
          </w:tcPr>
          <w:p w14:paraId="5E1097B2" w14:textId="77777777" w:rsidR="002562CC" w:rsidRPr="002562CC" w:rsidRDefault="002562CC" w:rsidP="002562CC">
            <w:pPr>
              <w:jc w:val="left"/>
            </w:pPr>
            <w:r w:rsidRPr="002562CC">
              <w:t>Куры</w:t>
            </w:r>
          </w:p>
        </w:tc>
        <w:tc>
          <w:tcPr>
            <w:tcW w:w="1514" w:type="pct"/>
            <w:noWrap/>
            <w:hideMark/>
          </w:tcPr>
          <w:p w14:paraId="3D9880D3" w14:textId="77777777" w:rsidR="002562CC" w:rsidRPr="002562CC" w:rsidRDefault="002562CC" w:rsidP="002562CC">
            <w:pPr>
              <w:jc w:val="left"/>
            </w:pPr>
            <w:r w:rsidRPr="002562CC">
              <w:t xml:space="preserve">   1 225</w:t>
            </w:r>
          </w:p>
        </w:tc>
        <w:tc>
          <w:tcPr>
            <w:tcW w:w="1178" w:type="pct"/>
            <w:noWrap/>
            <w:hideMark/>
          </w:tcPr>
          <w:p w14:paraId="1E92ED7B" w14:textId="77777777" w:rsidR="002562CC" w:rsidRPr="002562CC" w:rsidRDefault="002562CC" w:rsidP="002562CC">
            <w:pPr>
              <w:jc w:val="left"/>
            </w:pPr>
            <w:r w:rsidRPr="002562CC">
              <w:t xml:space="preserve">   1 307</w:t>
            </w:r>
          </w:p>
        </w:tc>
      </w:tr>
      <w:tr w:rsidR="002562CC" w:rsidRPr="002562CC" w14:paraId="6AD41E67" w14:textId="77777777" w:rsidTr="00D51BDA">
        <w:trPr>
          <w:trHeight w:val="255"/>
        </w:trPr>
        <w:tc>
          <w:tcPr>
            <w:tcW w:w="2308" w:type="pct"/>
            <w:noWrap/>
            <w:hideMark/>
          </w:tcPr>
          <w:p w14:paraId="6241DFE0" w14:textId="77777777" w:rsidR="002562CC" w:rsidRPr="002562CC" w:rsidRDefault="002562CC" w:rsidP="002562CC">
            <w:pPr>
              <w:jc w:val="left"/>
            </w:pPr>
            <w:r w:rsidRPr="002562CC">
              <w:t>Печень говяжья</w:t>
            </w:r>
          </w:p>
        </w:tc>
        <w:tc>
          <w:tcPr>
            <w:tcW w:w="1514" w:type="pct"/>
            <w:noWrap/>
            <w:hideMark/>
          </w:tcPr>
          <w:p w14:paraId="14367842" w14:textId="77777777" w:rsidR="002562CC" w:rsidRPr="002562CC" w:rsidRDefault="002562CC" w:rsidP="002562CC">
            <w:pPr>
              <w:jc w:val="left"/>
            </w:pPr>
            <w:r w:rsidRPr="002562CC">
              <w:t xml:space="preserve">   1 200</w:t>
            </w:r>
          </w:p>
        </w:tc>
        <w:tc>
          <w:tcPr>
            <w:tcW w:w="1178" w:type="pct"/>
            <w:noWrap/>
            <w:hideMark/>
          </w:tcPr>
          <w:p w14:paraId="08B03454" w14:textId="77777777" w:rsidR="002562CC" w:rsidRPr="002562CC" w:rsidRDefault="002562CC" w:rsidP="002562CC">
            <w:pPr>
              <w:jc w:val="left"/>
            </w:pPr>
            <w:r w:rsidRPr="002562CC">
              <w:t xml:space="preserve">   1 315</w:t>
            </w:r>
          </w:p>
        </w:tc>
      </w:tr>
      <w:tr w:rsidR="002562CC" w:rsidRPr="002562CC" w14:paraId="3EACE418" w14:textId="77777777" w:rsidTr="00D51BDA">
        <w:trPr>
          <w:trHeight w:val="255"/>
        </w:trPr>
        <w:tc>
          <w:tcPr>
            <w:tcW w:w="2308" w:type="pct"/>
            <w:noWrap/>
            <w:hideMark/>
          </w:tcPr>
          <w:p w14:paraId="669F55D8" w14:textId="77777777" w:rsidR="002562CC" w:rsidRPr="002562CC" w:rsidRDefault="002562CC" w:rsidP="002562CC">
            <w:pPr>
              <w:jc w:val="left"/>
            </w:pPr>
            <w:r w:rsidRPr="002562CC">
              <w:t>Колбаса вареная</w:t>
            </w:r>
          </w:p>
        </w:tc>
        <w:tc>
          <w:tcPr>
            <w:tcW w:w="1514" w:type="pct"/>
            <w:noWrap/>
            <w:hideMark/>
          </w:tcPr>
          <w:p w14:paraId="09AD2633" w14:textId="77777777" w:rsidR="002562CC" w:rsidRPr="002562CC" w:rsidRDefault="002562CC" w:rsidP="002562CC">
            <w:pPr>
              <w:jc w:val="left"/>
            </w:pPr>
            <w:r w:rsidRPr="002562CC">
              <w:t xml:space="preserve">   1 683</w:t>
            </w:r>
          </w:p>
        </w:tc>
        <w:tc>
          <w:tcPr>
            <w:tcW w:w="1178" w:type="pct"/>
            <w:noWrap/>
            <w:hideMark/>
          </w:tcPr>
          <w:p w14:paraId="529F2720" w14:textId="77777777" w:rsidR="002562CC" w:rsidRPr="002562CC" w:rsidRDefault="002562CC" w:rsidP="002562CC">
            <w:pPr>
              <w:jc w:val="left"/>
            </w:pPr>
            <w:r w:rsidRPr="002562CC">
              <w:t xml:space="preserve">   2 097</w:t>
            </w:r>
          </w:p>
        </w:tc>
      </w:tr>
      <w:tr w:rsidR="002562CC" w:rsidRPr="002562CC" w14:paraId="0E46CB88" w14:textId="77777777" w:rsidTr="00D51BDA">
        <w:trPr>
          <w:trHeight w:val="450"/>
        </w:trPr>
        <w:tc>
          <w:tcPr>
            <w:tcW w:w="2308" w:type="pct"/>
            <w:hideMark/>
          </w:tcPr>
          <w:p w14:paraId="09B75506" w14:textId="77777777" w:rsidR="002562CC" w:rsidRPr="002562CC" w:rsidRDefault="002562CC" w:rsidP="002562CC">
            <w:pPr>
              <w:jc w:val="left"/>
            </w:pPr>
            <w:r w:rsidRPr="002562CC">
              <w:t>Рыба свежая или</w:t>
            </w:r>
            <w:r w:rsidRPr="002562CC">
              <w:br/>
              <w:t>охлаждённая</w:t>
            </w:r>
          </w:p>
        </w:tc>
        <w:tc>
          <w:tcPr>
            <w:tcW w:w="1514" w:type="pct"/>
            <w:noWrap/>
            <w:hideMark/>
          </w:tcPr>
          <w:p w14:paraId="594574A9" w14:textId="77777777" w:rsidR="002562CC" w:rsidRPr="002562CC" w:rsidRDefault="002562CC" w:rsidP="002562CC">
            <w:pPr>
              <w:jc w:val="left"/>
            </w:pPr>
            <w:r w:rsidRPr="002562CC">
              <w:t xml:space="preserve">   1 600</w:t>
            </w:r>
          </w:p>
        </w:tc>
        <w:tc>
          <w:tcPr>
            <w:tcW w:w="1178" w:type="pct"/>
            <w:noWrap/>
            <w:hideMark/>
          </w:tcPr>
          <w:p w14:paraId="58995B0C" w14:textId="77777777" w:rsidR="002562CC" w:rsidRPr="002562CC" w:rsidRDefault="002562CC" w:rsidP="002562CC">
            <w:pPr>
              <w:jc w:val="left"/>
            </w:pPr>
            <w:r w:rsidRPr="002562CC">
              <w:t>...</w:t>
            </w:r>
          </w:p>
        </w:tc>
      </w:tr>
      <w:tr w:rsidR="002562CC" w:rsidRPr="002562CC" w14:paraId="7A10764B" w14:textId="77777777" w:rsidTr="00D51BDA">
        <w:trPr>
          <w:trHeight w:val="255"/>
        </w:trPr>
        <w:tc>
          <w:tcPr>
            <w:tcW w:w="2308" w:type="pct"/>
            <w:noWrap/>
            <w:hideMark/>
          </w:tcPr>
          <w:p w14:paraId="4CFAD0A9" w14:textId="77777777" w:rsidR="002562CC" w:rsidRPr="002562CC" w:rsidRDefault="002562CC" w:rsidP="002562CC">
            <w:pPr>
              <w:jc w:val="left"/>
            </w:pPr>
            <w:r w:rsidRPr="002562CC">
              <w:t>Сметана 20% жирности</w:t>
            </w:r>
          </w:p>
        </w:tc>
        <w:tc>
          <w:tcPr>
            <w:tcW w:w="1514" w:type="pct"/>
            <w:noWrap/>
            <w:hideMark/>
          </w:tcPr>
          <w:p w14:paraId="4D23BC55" w14:textId="77777777" w:rsidR="002562CC" w:rsidRPr="002562CC" w:rsidRDefault="002562CC" w:rsidP="002562CC">
            <w:pPr>
              <w:jc w:val="left"/>
            </w:pPr>
            <w:r w:rsidRPr="002562CC">
              <w:t xml:space="preserve">   1 550</w:t>
            </w:r>
          </w:p>
        </w:tc>
        <w:tc>
          <w:tcPr>
            <w:tcW w:w="1178" w:type="pct"/>
            <w:noWrap/>
            <w:hideMark/>
          </w:tcPr>
          <w:p w14:paraId="6EFCFA05" w14:textId="77777777" w:rsidR="002562CC" w:rsidRPr="002562CC" w:rsidRDefault="002562CC" w:rsidP="002562CC">
            <w:pPr>
              <w:jc w:val="left"/>
            </w:pPr>
            <w:r w:rsidRPr="002562CC">
              <w:t xml:space="preserve">   1 199</w:t>
            </w:r>
          </w:p>
        </w:tc>
      </w:tr>
      <w:tr w:rsidR="002562CC" w:rsidRPr="002562CC" w14:paraId="0AD6FB59" w14:textId="77777777" w:rsidTr="00D51BDA">
        <w:trPr>
          <w:trHeight w:val="255"/>
        </w:trPr>
        <w:tc>
          <w:tcPr>
            <w:tcW w:w="2308" w:type="pct"/>
            <w:noWrap/>
            <w:hideMark/>
          </w:tcPr>
          <w:p w14:paraId="64970B69" w14:textId="77777777" w:rsidR="002562CC" w:rsidRPr="002562CC" w:rsidRDefault="002562CC" w:rsidP="002562CC">
            <w:pPr>
              <w:jc w:val="left"/>
            </w:pPr>
            <w:r w:rsidRPr="002562CC">
              <w:t>Творог 5-9% жирности</w:t>
            </w:r>
          </w:p>
        </w:tc>
        <w:tc>
          <w:tcPr>
            <w:tcW w:w="1514" w:type="pct"/>
            <w:noWrap/>
            <w:hideMark/>
          </w:tcPr>
          <w:p w14:paraId="119DB834" w14:textId="77777777" w:rsidR="002562CC" w:rsidRPr="002562CC" w:rsidRDefault="002562CC" w:rsidP="002562CC">
            <w:pPr>
              <w:jc w:val="left"/>
            </w:pPr>
            <w:r w:rsidRPr="002562CC">
              <w:t xml:space="preserve">   3 000</w:t>
            </w:r>
          </w:p>
        </w:tc>
        <w:tc>
          <w:tcPr>
            <w:tcW w:w="1178" w:type="pct"/>
            <w:noWrap/>
            <w:hideMark/>
          </w:tcPr>
          <w:p w14:paraId="6AB05C6F" w14:textId="77777777" w:rsidR="002562CC" w:rsidRPr="002562CC" w:rsidRDefault="002562CC" w:rsidP="002562CC">
            <w:pPr>
              <w:jc w:val="left"/>
            </w:pPr>
            <w:r w:rsidRPr="002562CC">
              <w:t xml:space="preserve">   2 745</w:t>
            </w:r>
          </w:p>
        </w:tc>
      </w:tr>
      <w:tr w:rsidR="002562CC" w:rsidRPr="002562CC" w14:paraId="1C4AFD53" w14:textId="77777777" w:rsidTr="00D51BDA">
        <w:trPr>
          <w:trHeight w:val="255"/>
        </w:trPr>
        <w:tc>
          <w:tcPr>
            <w:tcW w:w="2308" w:type="pct"/>
            <w:noWrap/>
            <w:hideMark/>
          </w:tcPr>
          <w:p w14:paraId="747543D2" w14:textId="77777777" w:rsidR="002562CC" w:rsidRPr="002562CC" w:rsidRDefault="002562CC" w:rsidP="002562CC">
            <w:pPr>
              <w:jc w:val="left"/>
            </w:pPr>
            <w:r w:rsidRPr="002562CC">
              <w:t>Сыр твердый</w:t>
            </w:r>
          </w:p>
        </w:tc>
        <w:tc>
          <w:tcPr>
            <w:tcW w:w="1514" w:type="pct"/>
            <w:noWrap/>
            <w:hideMark/>
          </w:tcPr>
          <w:p w14:paraId="51B7BBDC" w14:textId="77777777" w:rsidR="002562CC" w:rsidRPr="002562CC" w:rsidRDefault="002562CC" w:rsidP="002562CC">
            <w:pPr>
              <w:jc w:val="left"/>
            </w:pPr>
            <w:r w:rsidRPr="002562CC">
              <w:t xml:space="preserve">   3 461</w:t>
            </w:r>
          </w:p>
        </w:tc>
        <w:tc>
          <w:tcPr>
            <w:tcW w:w="1178" w:type="pct"/>
            <w:noWrap/>
            <w:hideMark/>
          </w:tcPr>
          <w:p w14:paraId="10AEC868" w14:textId="77777777" w:rsidR="002562CC" w:rsidRPr="002562CC" w:rsidRDefault="002562CC" w:rsidP="002562CC">
            <w:pPr>
              <w:jc w:val="left"/>
            </w:pPr>
            <w:r w:rsidRPr="002562CC">
              <w:t xml:space="preserve">   3 898</w:t>
            </w:r>
          </w:p>
        </w:tc>
      </w:tr>
      <w:tr w:rsidR="002562CC" w:rsidRPr="002562CC" w14:paraId="04FC45FE" w14:textId="77777777" w:rsidTr="00D51BDA">
        <w:trPr>
          <w:trHeight w:val="450"/>
        </w:trPr>
        <w:tc>
          <w:tcPr>
            <w:tcW w:w="2308" w:type="pct"/>
            <w:hideMark/>
          </w:tcPr>
          <w:p w14:paraId="03E50DD5" w14:textId="77777777" w:rsidR="002562CC" w:rsidRPr="002562CC" w:rsidRDefault="002562CC" w:rsidP="002562CC">
            <w:pPr>
              <w:jc w:val="left"/>
            </w:pPr>
            <w:r w:rsidRPr="002562CC">
              <w:t>Яйца, 1 категория,</w:t>
            </w:r>
            <w:r w:rsidRPr="002562CC">
              <w:br/>
              <w:t>десяток</w:t>
            </w:r>
          </w:p>
        </w:tc>
        <w:tc>
          <w:tcPr>
            <w:tcW w:w="1514" w:type="pct"/>
            <w:noWrap/>
            <w:hideMark/>
          </w:tcPr>
          <w:p w14:paraId="05504C18" w14:textId="77777777" w:rsidR="002562CC" w:rsidRPr="002562CC" w:rsidRDefault="002562CC" w:rsidP="002562CC">
            <w:pPr>
              <w:jc w:val="left"/>
            </w:pPr>
            <w:r w:rsidRPr="002562CC">
              <w:t xml:space="preserve">    402</w:t>
            </w:r>
          </w:p>
        </w:tc>
        <w:tc>
          <w:tcPr>
            <w:tcW w:w="1178" w:type="pct"/>
            <w:noWrap/>
            <w:hideMark/>
          </w:tcPr>
          <w:p w14:paraId="7483F288" w14:textId="77777777" w:rsidR="002562CC" w:rsidRPr="002562CC" w:rsidRDefault="002562CC" w:rsidP="002562CC">
            <w:pPr>
              <w:jc w:val="left"/>
            </w:pPr>
            <w:r w:rsidRPr="002562CC">
              <w:t xml:space="preserve">    503</w:t>
            </w:r>
          </w:p>
        </w:tc>
      </w:tr>
      <w:tr w:rsidR="002562CC" w:rsidRPr="002562CC" w14:paraId="251AB462" w14:textId="77777777" w:rsidTr="00D51BDA">
        <w:trPr>
          <w:trHeight w:val="450"/>
        </w:trPr>
        <w:tc>
          <w:tcPr>
            <w:tcW w:w="2308" w:type="pct"/>
            <w:hideMark/>
          </w:tcPr>
          <w:p w14:paraId="5D15DB0B" w14:textId="77777777" w:rsidR="002562CC" w:rsidRPr="002562CC" w:rsidRDefault="002562CC" w:rsidP="002562CC">
            <w:pPr>
              <w:jc w:val="left"/>
            </w:pPr>
            <w:r w:rsidRPr="002562CC">
              <w:t>Масло сливочное</w:t>
            </w:r>
            <w:r w:rsidRPr="002562CC">
              <w:br/>
              <w:t>несоленое</w:t>
            </w:r>
          </w:p>
        </w:tc>
        <w:tc>
          <w:tcPr>
            <w:tcW w:w="1514" w:type="pct"/>
            <w:noWrap/>
            <w:hideMark/>
          </w:tcPr>
          <w:p w14:paraId="2A81108F" w14:textId="77777777" w:rsidR="002562CC" w:rsidRPr="002562CC" w:rsidRDefault="002562CC" w:rsidP="002562CC">
            <w:pPr>
              <w:jc w:val="left"/>
            </w:pPr>
            <w:r w:rsidRPr="002562CC">
              <w:t xml:space="preserve">   3 397</w:t>
            </w:r>
          </w:p>
        </w:tc>
        <w:tc>
          <w:tcPr>
            <w:tcW w:w="1178" w:type="pct"/>
            <w:noWrap/>
            <w:hideMark/>
          </w:tcPr>
          <w:p w14:paraId="34651671" w14:textId="77777777" w:rsidR="002562CC" w:rsidRPr="002562CC" w:rsidRDefault="002562CC" w:rsidP="002562CC">
            <w:pPr>
              <w:jc w:val="left"/>
            </w:pPr>
            <w:r w:rsidRPr="002562CC">
              <w:t xml:space="preserve">   4 406</w:t>
            </w:r>
          </w:p>
        </w:tc>
      </w:tr>
      <w:tr w:rsidR="002562CC" w:rsidRPr="002562CC" w14:paraId="7A869EB1" w14:textId="77777777" w:rsidTr="00D51BDA">
        <w:trPr>
          <w:trHeight w:val="255"/>
        </w:trPr>
        <w:tc>
          <w:tcPr>
            <w:tcW w:w="2308" w:type="pct"/>
            <w:noWrap/>
            <w:hideMark/>
          </w:tcPr>
          <w:p w14:paraId="0C86EA72" w14:textId="77777777" w:rsidR="002562CC" w:rsidRPr="002562CC" w:rsidRDefault="002562CC" w:rsidP="002562CC">
            <w:pPr>
              <w:jc w:val="left"/>
            </w:pPr>
            <w:r w:rsidRPr="002562CC">
              <w:t>Маргарин</w:t>
            </w:r>
          </w:p>
        </w:tc>
        <w:tc>
          <w:tcPr>
            <w:tcW w:w="1514" w:type="pct"/>
            <w:noWrap/>
            <w:hideMark/>
          </w:tcPr>
          <w:p w14:paraId="2EDCDEE6" w14:textId="77777777" w:rsidR="002562CC" w:rsidRPr="002562CC" w:rsidRDefault="002562CC" w:rsidP="002562CC">
            <w:pPr>
              <w:jc w:val="left"/>
            </w:pPr>
            <w:r w:rsidRPr="002562CC">
              <w:t xml:space="preserve">    954</w:t>
            </w:r>
          </w:p>
        </w:tc>
        <w:tc>
          <w:tcPr>
            <w:tcW w:w="1178" w:type="pct"/>
            <w:noWrap/>
            <w:hideMark/>
          </w:tcPr>
          <w:p w14:paraId="6A5FDBF8" w14:textId="77777777" w:rsidR="002562CC" w:rsidRPr="002562CC" w:rsidRDefault="002562CC" w:rsidP="002562CC">
            <w:pPr>
              <w:jc w:val="left"/>
            </w:pPr>
            <w:r w:rsidRPr="002562CC">
              <w:t xml:space="preserve">   1 097</w:t>
            </w:r>
          </w:p>
        </w:tc>
      </w:tr>
      <w:tr w:rsidR="002562CC" w:rsidRPr="002562CC" w14:paraId="099AEBA5" w14:textId="77777777" w:rsidTr="00D51BDA">
        <w:trPr>
          <w:trHeight w:val="450"/>
        </w:trPr>
        <w:tc>
          <w:tcPr>
            <w:tcW w:w="2308" w:type="pct"/>
            <w:hideMark/>
          </w:tcPr>
          <w:p w14:paraId="1982F832" w14:textId="77777777" w:rsidR="002562CC" w:rsidRPr="002562CC" w:rsidRDefault="002562CC" w:rsidP="002562CC">
            <w:pPr>
              <w:jc w:val="left"/>
            </w:pPr>
            <w:r w:rsidRPr="002562CC">
              <w:t>Масло подсолнечное,</w:t>
            </w:r>
            <w:r w:rsidRPr="002562CC">
              <w:br/>
              <w:t>литр</w:t>
            </w:r>
          </w:p>
        </w:tc>
        <w:tc>
          <w:tcPr>
            <w:tcW w:w="1514" w:type="pct"/>
            <w:noWrap/>
            <w:hideMark/>
          </w:tcPr>
          <w:p w14:paraId="50784E6F" w14:textId="77777777" w:rsidR="002562CC" w:rsidRPr="002562CC" w:rsidRDefault="002562CC" w:rsidP="002562CC">
            <w:pPr>
              <w:jc w:val="left"/>
            </w:pPr>
            <w:r w:rsidRPr="002562CC">
              <w:t xml:space="preserve">    839</w:t>
            </w:r>
          </w:p>
        </w:tc>
        <w:tc>
          <w:tcPr>
            <w:tcW w:w="1178" w:type="pct"/>
            <w:noWrap/>
            <w:hideMark/>
          </w:tcPr>
          <w:p w14:paraId="3265E1F9" w14:textId="77777777" w:rsidR="002562CC" w:rsidRPr="002562CC" w:rsidRDefault="002562CC" w:rsidP="002562CC">
            <w:pPr>
              <w:jc w:val="left"/>
            </w:pPr>
            <w:r w:rsidRPr="002562CC">
              <w:t xml:space="preserve">    850</w:t>
            </w:r>
          </w:p>
        </w:tc>
      </w:tr>
      <w:tr w:rsidR="002562CC" w:rsidRPr="002562CC" w14:paraId="7ACB8325" w14:textId="77777777" w:rsidTr="00D51BDA">
        <w:trPr>
          <w:trHeight w:val="255"/>
        </w:trPr>
        <w:tc>
          <w:tcPr>
            <w:tcW w:w="2308" w:type="pct"/>
            <w:noWrap/>
            <w:hideMark/>
          </w:tcPr>
          <w:p w14:paraId="174ED8C8" w14:textId="77777777" w:rsidR="002562CC" w:rsidRPr="002562CC" w:rsidRDefault="002562CC" w:rsidP="002562CC">
            <w:pPr>
              <w:jc w:val="left"/>
            </w:pPr>
            <w:r w:rsidRPr="002562CC">
              <w:t>Яблоки</w:t>
            </w:r>
          </w:p>
        </w:tc>
        <w:tc>
          <w:tcPr>
            <w:tcW w:w="1514" w:type="pct"/>
            <w:noWrap/>
            <w:hideMark/>
          </w:tcPr>
          <w:p w14:paraId="46DF4134" w14:textId="77777777" w:rsidR="002562CC" w:rsidRPr="002562CC" w:rsidRDefault="002562CC" w:rsidP="002562CC">
            <w:pPr>
              <w:jc w:val="left"/>
            </w:pPr>
            <w:r w:rsidRPr="002562CC">
              <w:t xml:space="preserve">    590</w:t>
            </w:r>
          </w:p>
        </w:tc>
        <w:tc>
          <w:tcPr>
            <w:tcW w:w="1178" w:type="pct"/>
            <w:noWrap/>
            <w:hideMark/>
          </w:tcPr>
          <w:p w14:paraId="7DD54BD7" w14:textId="77777777" w:rsidR="002562CC" w:rsidRPr="002562CC" w:rsidRDefault="002562CC" w:rsidP="002562CC">
            <w:pPr>
              <w:jc w:val="left"/>
            </w:pPr>
            <w:r w:rsidRPr="002562CC">
              <w:t xml:space="preserve">    580</w:t>
            </w:r>
          </w:p>
        </w:tc>
      </w:tr>
      <w:tr w:rsidR="002562CC" w:rsidRPr="002562CC" w14:paraId="3FAC0576" w14:textId="77777777" w:rsidTr="00D51BDA">
        <w:trPr>
          <w:trHeight w:val="255"/>
        </w:trPr>
        <w:tc>
          <w:tcPr>
            <w:tcW w:w="2308" w:type="pct"/>
            <w:noWrap/>
            <w:hideMark/>
          </w:tcPr>
          <w:p w14:paraId="6C730F03" w14:textId="77777777" w:rsidR="002562CC" w:rsidRPr="002562CC" w:rsidRDefault="002562CC" w:rsidP="002562CC">
            <w:pPr>
              <w:jc w:val="left"/>
            </w:pPr>
            <w:r w:rsidRPr="002562CC">
              <w:t>Курага</w:t>
            </w:r>
          </w:p>
        </w:tc>
        <w:tc>
          <w:tcPr>
            <w:tcW w:w="1514" w:type="pct"/>
            <w:noWrap/>
            <w:hideMark/>
          </w:tcPr>
          <w:p w14:paraId="1513C793" w14:textId="77777777" w:rsidR="002562CC" w:rsidRPr="002562CC" w:rsidRDefault="002562CC" w:rsidP="002562CC">
            <w:pPr>
              <w:jc w:val="left"/>
            </w:pPr>
            <w:r w:rsidRPr="002562CC">
              <w:t xml:space="preserve">   3 839</w:t>
            </w:r>
          </w:p>
        </w:tc>
        <w:tc>
          <w:tcPr>
            <w:tcW w:w="1178" w:type="pct"/>
            <w:noWrap/>
            <w:hideMark/>
          </w:tcPr>
          <w:p w14:paraId="32DC1205" w14:textId="77777777" w:rsidR="002562CC" w:rsidRPr="002562CC" w:rsidRDefault="002562CC" w:rsidP="002562CC">
            <w:pPr>
              <w:jc w:val="left"/>
            </w:pPr>
            <w:r w:rsidRPr="002562CC">
              <w:t xml:space="preserve">   4 060</w:t>
            </w:r>
          </w:p>
        </w:tc>
      </w:tr>
      <w:tr w:rsidR="002562CC" w:rsidRPr="002562CC" w14:paraId="7802F925" w14:textId="77777777" w:rsidTr="00D51BDA">
        <w:trPr>
          <w:trHeight w:val="255"/>
        </w:trPr>
        <w:tc>
          <w:tcPr>
            <w:tcW w:w="2308" w:type="pct"/>
            <w:noWrap/>
            <w:hideMark/>
          </w:tcPr>
          <w:p w14:paraId="455A49D2" w14:textId="77777777" w:rsidR="002562CC" w:rsidRPr="002562CC" w:rsidRDefault="002562CC" w:rsidP="002562CC">
            <w:pPr>
              <w:jc w:val="left"/>
            </w:pPr>
            <w:r w:rsidRPr="002562CC">
              <w:t>Капуста белокочанная</w:t>
            </w:r>
          </w:p>
        </w:tc>
        <w:tc>
          <w:tcPr>
            <w:tcW w:w="1514" w:type="pct"/>
            <w:noWrap/>
            <w:hideMark/>
          </w:tcPr>
          <w:p w14:paraId="33CEE1D8" w14:textId="77777777" w:rsidR="002562CC" w:rsidRPr="002562CC" w:rsidRDefault="002562CC" w:rsidP="002562CC">
            <w:pPr>
              <w:jc w:val="left"/>
            </w:pPr>
            <w:r w:rsidRPr="002562CC">
              <w:t xml:space="preserve">    178</w:t>
            </w:r>
          </w:p>
        </w:tc>
        <w:tc>
          <w:tcPr>
            <w:tcW w:w="1178" w:type="pct"/>
            <w:noWrap/>
            <w:hideMark/>
          </w:tcPr>
          <w:p w14:paraId="22BAEC2B" w14:textId="77777777" w:rsidR="002562CC" w:rsidRPr="002562CC" w:rsidRDefault="002562CC" w:rsidP="002562CC">
            <w:pPr>
              <w:jc w:val="left"/>
            </w:pPr>
            <w:r w:rsidRPr="002562CC">
              <w:t xml:space="preserve">    182</w:t>
            </w:r>
          </w:p>
        </w:tc>
      </w:tr>
      <w:tr w:rsidR="002562CC" w:rsidRPr="002562CC" w14:paraId="08D39A73" w14:textId="77777777" w:rsidTr="00D51BDA">
        <w:trPr>
          <w:trHeight w:val="255"/>
        </w:trPr>
        <w:tc>
          <w:tcPr>
            <w:tcW w:w="2308" w:type="pct"/>
            <w:noWrap/>
            <w:hideMark/>
          </w:tcPr>
          <w:p w14:paraId="251D043E" w14:textId="77777777" w:rsidR="002562CC" w:rsidRPr="002562CC" w:rsidRDefault="002562CC" w:rsidP="002562CC">
            <w:pPr>
              <w:jc w:val="left"/>
            </w:pPr>
            <w:r w:rsidRPr="002562CC">
              <w:t>Лук репчатый</w:t>
            </w:r>
          </w:p>
        </w:tc>
        <w:tc>
          <w:tcPr>
            <w:tcW w:w="1514" w:type="pct"/>
            <w:noWrap/>
            <w:hideMark/>
          </w:tcPr>
          <w:p w14:paraId="6538857B" w14:textId="77777777" w:rsidR="002562CC" w:rsidRPr="002562CC" w:rsidRDefault="002562CC" w:rsidP="002562CC">
            <w:pPr>
              <w:jc w:val="left"/>
            </w:pPr>
            <w:r w:rsidRPr="002562CC">
              <w:t xml:space="preserve">    225</w:t>
            </w:r>
          </w:p>
        </w:tc>
        <w:tc>
          <w:tcPr>
            <w:tcW w:w="1178" w:type="pct"/>
            <w:noWrap/>
            <w:hideMark/>
          </w:tcPr>
          <w:p w14:paraId="44659A0C" w14:textId="77777777" w:rsidR="002562CC" w:rsidRPr="002562CC" w:rsidRDefault="002562CC" w:rsidP="002562CC">
            <w:pPr>
              <w:jc w:val="left"/>
            </w:pPr>
            <w:r w:rsidRPr="002562CC">
              <w:t xml:space="preserve">    216</w:t>
            </w:r>
          </w:p>
        </w:tc>
      </w:tr>
      <w:tr w:rsidR="002562CC" w:rsidRPr="002562CC" w14:paraId="2609528E" w14:textId="77777777" w:rsidTr="00D51BDA">
        <w:trPr>
          <w:trHeight w:val="255"/>
        </w:trPr>
        <w:tc>
          <w:tcPr>
            <w:tcW w:w="2308" w:type="pct"/>
            <w:noWrap/>
            <w:hideMark/>
          </w:tcPr>
          <w:p w14:paraId="38D8EA52" w14:textId="77777777" w:rsidR="002562CC" w:rsidRPr="002562CC" w:rsidRDefault="002562CC" w:rsidP="002562CC">
            <w:pPr>
              <w:jc w:val="left"/>
            </w:pPr>
            <w:r w:rsidRPr="002562CC">
              <w:t>Свекла</w:t>
            </w:r>
          </w:p>
        </w:tc>
        <w:tc>
          <w:tcPr>
            <w:tcW w:w="1514" w:type="pct"/>
            <w:noWrap/>
            <w:hideMark/>
          </w:tcPr>
          <w:p w14:paraId="74A21CA2" w14:textId="77777777" w:rsidR="002562CC" w:rsidRPr="002562CC" w:rsidRDefault="002562CC" w:rsidP="002562CC">
            <w:pPr>
              <w:jc w:val="left"/>
            </w:pPr>
            <w:r w:rsidRPr="002562CC">
              <w:t xml:space="preserve">    256</w:t>
            </w:r>
          </w:p>
        </w:tc>
        <w:tc>
          <w:tcPr>
            <w:tcW w:w="1178" w:type="pct"/>
            <w:noWrap/>
            <w:hideMark/>
          </w:tcPr>
          <w:p w14:paraId="0A3172AF" w14:textId="77777777" w:rsidR="002562CC" w:rsidRPr="002562CC" w:rsidRDefault="002562CC" w:rsidP="002562CC">
            <w:pPr>
              <w:jc w:val="left"/>
            </w:pPr>
            <w:r w:rsidRPr="002562CC">
              <w:t xml:space="preserve">    200</w:t>
            </w:r>
          </w:p>
        </w:tc>
      </w:tr>
      <w:tr w:rsidR="002562CC" w:rsidRPr="002562CC" w14:paraId="0268212D" w14:textId="77777777" w:rsidTr="00D51BDA">
        <w:trPr>
          <w:trHeight w:val="255"/>
        </w:trPr>
        <w:tc>
          <w:tcPr>
            <w:tcW w:w="2308" w:type="pct"/>
            <w:noWrap/>
            <w:hideMark/>
          </w:tcPr>
          <w:p w14:paraId="4EB0E727" w14:textId="77777777" w:rsidR="002562CC" w:rsidRPr="002562CC" w:rsidRDefault="002562CC" w:rsidP="002562CC">
            <w:pPr>
              <w:jc w:val="left"/>
            </w:pPr>
            <w:r w:rsidRPr="002562CC">
              <w:t>Моpковь</w:t>
            </w:r>
          </w:p>
        </w:tc>
        <w:tc>
          <w:tcPr>
            <w:tcW w:w="1514" w:type="pct"/>
            <w:noWrap/>
            <w:hideMark/>
          </w:tcPr>
          <w:p w14:paraId="73A0ADA3" w14:textId="77777777" w:rsidR="002562CC" w:rsidRPr="002562CC" w:rsidRDefault="002562CC" w:rsidP="002562CC">
            <w:pPr>
              <w:jc w:val="left"/>
            </w:pPr>
            <w:r w:rsidRPr="002562CC">
              <w:t xml:space="preserve">    332</w:t>
            </w:r>
          </w:p>
        </w:tc>
        <w:tc>
          <w:tcPr>
            <w:tcW w:w="1178" w:type="pct"/>
            <w:noWrap/>
            <w:hideMark/>
          </w:tcPr>
          <w:p w14:paraId="76324AAF" w14:textId="77777777" w:rsidR="002562CC" w:rsidRPr="002562CC" w:rsidRDefault="002562CC" w:rsidP="002562CC">
            <w:pPr>
              <w:jc w:val="left"/>
            </w:pPr>
            <w:r w:rsidRPr="002562CC">
              <w:t xml:space="preserve">    315</w:t>
            </w:r>
          </w:p>
        </w:tc>
      </w:tr>
      <w:tr w:rsidR="002562CC" w:rsidRPr="002562CC" w14:paraId="62DE4819" w14:textId="77777777" w:rsidTr="00D51BDA">
        <w:trPr>
          <w:trHeight w:val="255"/>
        </w:trPr>
        <w:tc>
          <w:tcPr>
            <w:tcW w:w="2308" w:type="pct"/>
            <w:noWrap/>
            <w:hideMark/>
          </w:tcPr>
          <w:p w14:paraId="6FCD69BA" w14:textId="77777777" w:rsidR="002562CC" w:rsidRPr="002562CC" w:rsidRDefault="002562CC" w:rsidP="002562CC">
            <w:pPr>
              <w:jc w:val="left"/>
            </w:pPr>
            <w:r w:rsidRPr="002562CC">
              <w:t>Картофель</w:t>
            </w:r>
          </w:p>
        </w:tc>
        <w:tc>
          <w:tcPr>
            <w:tcW w:w="1514" w:type="pct"/>
            <w:noWrap/>
            <w:hideMark/>
          </w:tcPr>
          <w:p w14:paraId="365DEF1F" w14:textId="77777777" w:rsidR="002562CC" w:rsidRPr="002562CC" w:rsidRDefault="002562CC" w:rsidP="002562CC">
            <w:pPr>
              <w:jc w:val="left"/>
            </w:pPr>
            <w:r w:rsidRPr="002562CC">
              <w:t xml:space="preserve">    324</w:t>
            </w:r>
          </w:p>
        </w:tc>
        <w:tc>
          <w:tcPr>
            <w:tcW w:w="1178" w:type="pct"/>
            <w:noWrap/>
            <w:hideMark/>
          </w:tcPr>
          <w:p w14:paraId="4CAB4E0E" w14:textId="77777777" w:rsidR="002562CC" w:rsidRPr="002562CC" w:rsidRDefault="002562CC" w:rsidP="002562CC">
            <w:pPr>
              <w:jc w:val="left"/>
            </w:pPr>
            <w:r w:rsidRPr="002562CC">
              <w:t xml:space="preserve">    308</w:t>
            </w:r>
          </w:p>
        </w:tc>
      </w:tr>
      <w:tr w:rsidR="002562CC" w:rsidRPr="002562CC" w14:paraId="4A5BF220" w14:textId="77777777" w:rsidTr="00D51BDA">
        <w:trPr>
          <w:trHeight w:val="255"/>
        </w:trPr>
        <w:tc>
          <w:tcPr>
            <w:tcW w:w="2308" w:type="pct"/>
            <w:noWrap/>
            <w:hideMark/>
          </w:tcPr>
          <w:p w14:paraId="0480DF32" w14:textId="77777777" w:rsidR="002562CC" w:rsidRPr="002562CC" w:rsidRDefault="002562CC" w:rsidP="002562CC">
            <w:pPr>
              <w:jc w:val="left"/>
            </w:pPr>
            <w:r w:rsidRPr="002562CC">
              <w:t>Горох</w:t>
            </w:r>
          </w:p>
        </w:tc>
        <w:tc>
          <w:tcPr>
            <w:tcW w:w="1514" w:type="pct"/>
            <w:noWrap/>
            <w:hideMark/>
          </w:tcPr>
          <w:p w14:paraId="5EFF3B28" w14:textId="77777777" w:rsidR="002562CC" w:rsidRPr="002562CC" w:rsidRDefault="002562CC" w:rsidP="002562CC">
            <w:pPr>
              <w:jc w:val="left"/>
            </w:pPr>
            <w:r w:rsidRPr="002562CC">
              <w:t xml:space="preserve">    352</w:t>
            </w:r>
          </w:p>
        </w:tc>
        <w:tc>
          <w:tcPr>
            <w:tcW w:w="1178" w:type="pct"/>
            <w:noWrap/>
            <w:hideMark/>
          </w:tcPr>
          <w:p w14:paraId="008D5E01" w14:textId="77777777" w:rsidR="002562CC" w:rsidRPr="002562CC" w:rsidRDefault="002562CC" w:rsidP="002562CC">
            <w:pPr>
              <w:jc w:val="left"/>
            </w:pPr>
            <w:r w:rsidRPr="002562CC">
              <w:t xml:space="preserve">    401</w:t>
            </w:r>
          </w:p>
        </w:tc>
      </w:tr>
      <w:tr w:rsidR="002562CC" w:rsidRPr="002562CC" w14:paraId="12DB02F9" w14:textId="77777777" w:rsidTr="00D51BDA">
        <w:trPr>
          <w:trHeight w:val="255"/>
        </w:trPr>
        <w:tc>
          <w:tcPr>
            <w:tcW w:w="2308" w:type="pct"/>
            <w:noWrap/>
            <w:hideMark/>
          </w:tcPr>
          <w:p w14:paraId="4464A472" w14:textId="77777777" w:rsidR="002562CC" w:rsidRPr="002562CC" w:rsidRDefault="002562CC" w:rsidP="002562CC">
            <w:pPr>
              <w:jc w:val="left"/>
            </w:pPr>
            <w:r w:rsidRPr="002562CC">
              <w:t>Сахар-песок</w:t>
            </w:r>
          </w:p>
        </w:tc>
        <w:tc>
          <w:tcPr>
            <w:tcW w:w="1514" w:type="pct"/>
            <w:noWrap/>
            <w:hideMark/>
          </w:tcPr>
          <w:p w14:paraId="64058127" w14:textId="77777777" w:rsidR="002562CC" w:rsidRPr="002562CC" w:rsidRDefault="002562CC" w:rsidP="002562CC">
            <w:pPr>
              <w:jc w:val="left"/>
            </w:pPr>
            <w:r w:rsidRPr="002562CC">
              <w:t xml:space="preserve">    431</w:t>
            </w:r>
          </w:p>
        </w:tc>
        <w:tc>
          <w:tcPr>
            <w:tcW w:w="1178" w:type="pct"/>
            <w:noWrap/>
            <w:hideMark/>
          </w:tcPr>
          <w:p w14:paraId="4238A9E8" w14:textId="77777777" w:rsidR="002562CC" w:rsidRPr="002562CC" w:rsidRDefault="002562CC" w:rsidP="002562CC">
            <w:pPr>
              <w:jc w:val="left"/>
            </w:pPr>
            <w:r w:rsidRPr="002562CC">
              <w:t xml:space="preserve">    431</w:t>
            </w:r>
          </w:p>
        </w:tc>
      </w:tr>
      <w:tr w:rsidR="002562CC" w:rsidRPr="002562CC" w14:paraId="71848523" w14:textId="77777777" w:rsidTr="00D51BDA">
        <w:trPr>
          <w:trHeight w:val="450"/>
        </w:trPr>
        <w:tc>
          <w:tcPr>
            <w:tcW w:w="2308" w:type="pct"/>
            <w:hideMark/>
          </w:tcPr>
          <w:p w14:paraId="770DCE30" w14:textId="77777777" w:rsidR="002562CC" w:rsidRPr="002562CC" w:rsidRDefault="002562CC" w:rsidP="002562CC">
            <w:pPr>
              <w:jc w:val="left"/>
            </w:pPr>
            <w:r w:rsidRPr="002562CC">
              <w:t>Перец красный</w:t>
            </w:r>
            <w:r w:rsidRPr="002562CC">
              <w:br/>
              <w:t>молотый</w:t>
            </w:r>
          </w:p>
        </w:tc>
        <w:tc>
          <w:tcPr>
            <w:tcW w:w="1514" w:type="pct"/>
            <w:noWrap/>
            <w:hideMark/>
          </w:tcPr>
          <w:p w14:paraId="67AC0F6E" w14:textId="77777777" w:rsidR="002562CC" w:rsidRPr="002562CC" w:rsidRDefault="002562CC" w:rsidP="002562CC">
            <w:pPr>
              <w:jc w:val="left"/>
            </w:pPr>
            <w:r w:rsidRPr="002562CC">
              <w:t xml:space="preserve">   3 227</w:t>
            </w:r>
          </w:p>
        </w:tc>
        <w:tc>
          <w:tcPr>
            <w:tcW w:w="1178" w:type="pct"/>
            <w:noWrap/>
            <w:hideMark/>
          </w:tcPr>
          <w:p w14:paraId="4ED8E2E0" w14:textId="77777777" w:rsidR="002562CC" w:rsidRPr="002562CC" w:rsidRDefault="002562CC" w:rsidP="002562CC">
            <w:pPr>
              <w:jc w:val="left"/>
            </w:pPr>
            <w:r w:rsidRPr="002562CC">
              <w:t xml:space="preserve">   3 483</w:t>
            </w:r>
          </w:p>
        </w:tc>
      </w:tr>
      <w:tr w:rsidR="002562CC" w:rsidRPr="002562CC" w14:paraId="7123C41F" w14:textId="77777777" w:rsidTr="00D51BDA">
        <w:trPr>
          <w:trHeight w:val="255"/>
        </w:trPr>
        <w:tc>
          <w:tcPr>
            <w:tcW w:w="2308" w:type="pct"/>
            <w:noWrap/>
            <w:hideMark/>
          </w:tcPr>
          <w:p w14:paraId="03F480C9" w14:textId="77777777" w:rsidR="002562CC" w:rsidRPr="002562CC" w:rsidRDefault="002562CC" w:rsidP="002562CC">
            <w:pPr>
              <w:jc w:val="left"/>
            </w:pPr>
            <w:r w:rsidRPr="002562CC">
              <w:t>Перец черный молотый</w:t>
            </w:r>
          </w:p>
        </w:tc>
        <w:tc>
          <w:tcPr>
            <w:tcW w:w="1514" w:type="pct"/>
            <w:noWrap/>
            <w:hideMark/>
          </w:tcPr>
          <w:p w14:paraId="55FD563E" w14:textId="77777777" w:rsidR="002562CC" w:rsidRPr="002562CC" w:rsidRDefault="002562CC" w:rsidP="002562CC">
            <w:pPr>
              <w:jc w:val="left"/>
            </w:pPr>
            <w:r w:rsidRPr="002562CC">
              <w:t xml:space="preserve">   4 132</w:t>
            </w:r>
          </w:p>
        </w:tc>
        <w:tc>
          <w:tcPr>
            <w:tcW w:w="1178" w:type="pct"/>
            <w:noWrap/>
            <w:hideMark/>
          </w:tcPr>
          <w:p w14:paraId="72E25D57" w14:textId="77777777" w:rsidR="002562CC" w:rsidRPr="002562CC" w:rsidRDefault="002562CC" w:rsidP="002562CC">
            <w:pPr>
              <w:jc w:val="left"/>
            </w:pPr>
            <w:r w:rsidRPr="002562CC">
              <w:t xml:space="preserve">   4 071</w:t>
            </w:r>
          </w:p>
        </w:tc>
      </w:tr>
      <w:tr w:rsidR="002562CC" w:rsidRPr="002562CC" w14:paraId="70328877" w14:textId="77777777" w:rsidTr="00D51BDA">
        <w:trPr>
          <w:trHeight w:val="255"/>
        </w:trPr>
        <w:tc>
          <w:tcPr>
            <w:tcW w:w="2308" w:type="pct"/>
            <w:noWrap/>
            <w:hideMark/>
          </w:tcPr>
          <w:p w14:paraId="0427BA4C" w14:textId="77777777" w:rsidR="002562CC" w:rsidRPr="002562CC" w:rsidRDefault="002562CC" w:rsidP="002562CC">
            <w:pPr>
              <w:jc w:val="left"/>
            </w:pPr>
            <w:r w:rsidRPr="002562CC">
              <w:t>Соль, кроме экстра</w:t>
            </w:r>
          </w:p>
        </w:tc>
        <w:tc>
          <w:tcPr>
            <w:tcW w:w="1514" w:type="pct"/>
            <w:noWrap/>
            <w:hideMark/>
          </w:tcPr>
          <w:p w14:paraId="0322B1C8" w14:textId="77777777" w:rsidR="002562CC" w:rsidRPr="002562CC" w:rsidRDefault="002562CC" w:rsidP="002562CC">
            <w:pPr>
              <w:jc w:val="left"/>
            </w:pPr>
            <w:r w:rsidRPr="002562CC">
              <w:t xml:space="preserve">    68</w:t>
            </w:r>
          </w:p>
        </w:tc>
        <w:tc>
          <w:tcPr>
            <w:tcW w:w="1178" w:type="pct"/>
            <w:noWrap/>
            <w:hideMark/>
          </w:tcPr>
          <w:p w14:paraId="650AF3A9" w14:textId="77777777" w:rsidR="002562CC" w:rsidRPr="002562CC" w:rsidRDefault="002562CC" w:rsidP="002562CC">
            <w:pPr>
              <w:jc w:val="left"/>
            </w:pPr>
            <w:r w:rsidRPr="002562CC">
              <w:t xml:space="preserve">    86</w:t>
            </w:r>
          </w:p>
        </w:tc>
      </w:tr>
      <w:tr w:rsidR="002562CC" w:rsidRPr="002562CC" w14:paraId="2C371574" w14:textId="77777777" w:rsidTr="00D51BDA">
        <w:trPr>
          <w:trHeight w:val="255"/>
        </w:trPr>
        <w:tc>
          <w:tcPr>
            <w:tcW w:w="2308" w:type="pct"/>
            <w:noWrap/>
            <w:hideMark/>
          </w:tcPr>
          <w:p w14:paraId="5DAA278D" w14:textId="77777777" w:rsidR="002562CC" w:rsidRPr="002562CC" w:rsidRDefault="002562CC" w:rsidP="002562CC">
            <w:pPr>
              <w:jc w:val="left"/>
            </w:pPr>
            <w:r w:rsidRPr="002562CC">
              <w:t>Майонез</w:t>
            </w:r>
          </w:p>
        </w:tc>
        <w:tc>
          <w:tcPr>
            <w:tcW w:w="1514" w:type="pct"/>
            <w:noWrap/>
            <w:hideMark/>
          </w:tcPr>
          <w:p w14:paraId="63BC42D5" w14:textId="77777777" w:rsidR="002562CC" w:rsidRPr="002562CC" w:rsidRDefault="002562CC" w:rsidP="002562CC">
            <w:pPr>
              <w:jc w:val="left"/>
            </w:pPr>
            <w:r w:rsidRPr="002562CC">
              <w:t xml:space="preserve">   1 332</w:t>
            </w:r>
          </w:p>
        </w:tc>
        <w:tc>
          <w:tcPr>
            <w:tcW w:w="1178" w:type="pct"/>
            <w:noWrap/>
            <w:hideMark/>
          </w:tcPr>
          <w:p w14:paraId="485CD3D3" w14:textId="77777777" w:rsidR="002562CC" w:rsidRPr="002562CC" w:rsidRDefault="002562CC" w:rsidP="002562CC">
            <w:pPr>
              <w:jc w:val="left"/>
            </w:pPr>
            <w:r w:rsidRPr="002562CC">
              <w:t xml:space="preserve">   1 502</w:t>
            </w:r>
          </w:p>
        </w:tc>
      </w:tr>
      <w:tr w:rsidR="002562CC" w:rsidRPr="002562CC" w14:paraId="6D8FFB44" w14:textId="77777777" w:rsidTr="00D51BDA">
        <w:trPr>
          <w:trHeight w:val="255"/>
        </w:trPr>
        <w:tc>
          <w:tcPr>
            <w:tcW w:w="2308" w:type="pct"/>
            <w:noWrap/>
            <w:hideMark/>
          </w:tcPr>
          <w:p w14:paraId="583EC7C6" w14:textId="77777777" w:rsidR="002562CC" w:rsidRPr="002562CC" w:rsidRDefault="002562CC" w:rsidP="002562CC">
            <w:pPr>
              <w:jc w:val="left"/>
            </w:pPr>
            <w:r w:rsidRPr="002562CC">
              <w:t>Дрожжи</w:t>
            </w:r>
          </w:p>
        </w:tc>
        <w:tc>
          <w:tcPr>
            <w:tcW w:w="1514" w:type="pct"/>
            <w:noWrap/>
            <w:hideMark/>
          </w:tcPr>
          <w:p w14:paraId="7B82DF74" w14:textId="77777777" w:rsidR="002562CC" w:rsidRPr="002562CC" w:rsidRDefault="002562CC" w:rsidP="002562CC">
            <w:pPr>
              <w:jc w:val="left"/>
            </w:pPr>
            <w:r w:rsidRPr="002562CC">
              <w:t xml:space="preserve">   3 589</w:t>
            </w:r>
          </w:p>
        </w:tc>
        <w:tc>
          <w:tcPr>
            <w:tcW w:w="1178" w:type="pct"/>
            <w:noWrap/>
            <w:hideMark/>
          </w:tcPr>
          <w:p w14:paraId="66C34DE3" w14:textId="77777777" w:rsidR="002562CC" w:rsidRPr="002562CC" w:rsidRDefault="002562CC" w:rsidP="002562CC">
            <w:pPr>
              <w:jc w:val="left"/>
            </w:pPr>
            <w:r w:rsidRPr="002562CC">
              <w:t xml:space="preserve">   4 773</w:t>
            </w:r>
          </w:p>
        </w:tc>
      </w:tr>
      <w:tr w:rsidR="002562CC" w:rsidRPr="002562CC" w14:paraId="1D441C6E" w14:textId="77777777" w:rsidTr="00D51BDA">
        <w:trPr>
          <w:trHeight w:val="255"/>
        </w:trPr>
        <w:tc>
          <w:tcPr>
            <w:tcW w:w="2308" w:type="pct"/>
            <w:noWrap/>
            <w:hideMark/>
          </w:tcPr>
          <w:p w14:paraId="47A75EEE" w14:textId="77777777" w:rsidR="002562CC" w:rsidRPr="002562CC" w:rsidRDefault="002562CC" w:rsidP="002562CC">
            <w:pPr>
              <w:jc w:val="left"/>
            </w:pPr>
            <w:r w:rsidRPr="002562CC">
              <w:t>Чай черный байховый</w:t>
            </w:r>
          </w:p>
        </w:tc>
        <w:tc>
          <w:tcPr>
            <w:tcW w:w="1514" w:type="pct"/>
            <w:noWrap/>
            <w:hideMark/>
          </w:tcPr>
          <w:p w14:paraId="7AF1BAC8" w14:textId="77777777" w:rsidR="002562CC" w:rsidRPr="002562CC" w:rsidRDefault="002562CC" w:rsidP="002562CC">
            <w:pPr>
              <w:jc w:val="left"/>
            </w:pPr>
            <w:r w:rsidRPr="002562CC">
              <w:t xml:space="preserve">   3 909</w:t>
            </w:r>
          </w:p>
        </w:tc>
        <w:tc>
          <w:tcPr>
            <w:tcW w:w="1178" w:type="pct"/>
            <w:noWrap/>
            <w:hideMark/>
          </w:tcPr>
          <w:p w14:paraId="26978132" w14:textId="77777777" w:rsidR="002562CC" w:rsidRPr="002562CC" w:rsidRDefault="002562CC" w:rsidP="002562CC">
            <w:pPr>
              <w:jc w:val="left"/>
            </w:pPr>
            <w:r w:rsidRPr="002562CC">
              <w:t xml:space="preserve">   4 322</w:t>
            </w:r>
          </w:p>
        </w:tc>
      </w:tr>
      <w:tr w:rsidR="002562CC" w:rsidRPr="002562CC" w14:paraId="30E30A7C" w14:textId="77777777" w:rsidTr="00D51BDA">
        <w:trPr>
          <w:trHeight w:val="450"/>
        </w:trPr>
        <w:tc>
          <w:tcPr>
            <w:tcW w:w="2308" w:type="pct"/>
            <w:hideMark/>
          </w:tcPr>
          <w:p w14:paraId="59036374" w14:textId="77777777" w:rsidR="002562CC" w:rsidRPr="002562CC" w:rsidRDefault="002562CC" w:rsidP="002562CC">
            <w:pPr>
              <w:jc w:val="left"/>
              <w:rPr>
                <w:b/>
                <w:bCs/>
              </w:rPr>
            </w:pPr>
            <w:r w:rsidRPr="002562CC">
              <w:rPr>
                <w:b/>
                <w:bCs/>
              </w:rPr>
              <w:t>Непродовольственные</w:t>
            </w:r>
            <w:r w:rsidRPr="002562CC">
              <w:rPr>
                <w:b/>
                <w:bCs/>
              </w:rPr>
              <w:br/>
              <w:t>товары, за изделие</w:t>
            </w:r>
          </w:p>
        </w:tc>
        <w:tc>
          <w:tcPr>
            <w:tcW w:w="1514" w:type="pct"/>
            <w:noWrap/>
            <w:hideMark/>
          </w:tcPr>
          <w:p w14:paraId="720B3B85" w14:textId="77777777" w:rsidR="002562CC" w:rsidRPr="002562CC" w:rsidRDefault="002562CC" w:rsidP="002562CC">
            <w:pPr>
              <w:jc w:val="left"/>
            </w:pPr>
          </w:p>
        </w:tc>
        <w:tc>
          <w:tcPr>
            <w:tcW w:w="1178" w:type="pct"/>
            <w:noWrap/>
            <w:hideMark/>
          </w:tcPr>
          <w:p w14:paraId="33F74A1D" w14:textId="77777777" w:rsidR="002562CC" w:rsidRPr="002562CC" w:rsidRDefault="002562CC" w:rsidP="002562CC">
            <w:pPr>
              <w:jc w:val="left"/>
            </w:pPr>
          </w:p>
        </w:tc>
      </w:tr>
      <w:tr w:rsidR="002562CC" w:rsidRPr="002562CC" w14:paraId="37FB845E" w14:textId="77777777" w:rsidTr="00D51BDA">
        <w:trPr>
          <w:trHeight w:val="255"/>
        </w:trPr>
        <w:tc>
          <w:tcPr>
            <w:tcW w:w="2308" w:type="pct"/>
            <w:noWrap/>
            <w:hideMark/>
          </w:tcPr>
          <w:p w14:paraId="1116099F" w14:textId="77777777" w:rsidR="002562CC" w:rsidRPr="002562CC" w:rsidRDefault="002562CC" w:rsidP="002562CC">
            <w:pPr>
              <w:jc w:val="left"/>
            </w:pPr>
            <w:r w:rsidRPr="002562CC">
              <w:t>Парацетамол, 500 мг</w:t>
            </w:r>
          </w:p>
        </w:tc>
        <w:tc>
          <w:tcPr>
            <w:tcW w:w="1514" w:type="pct"/>
            <w:noWrap/>
            <w:hideMark/>
          </w:tcPr>
          <w:p w14:paraId="157BD2AF" w14:textId="77777777" w:rsidR="002562CC" w:rsidRPr="002562CC" w:rsidRDefault="002562CC" w:rsidP="002562CC">
            <w:pPr>
              <w:jc w:val="left"/>
            </w:pPr>
            <w:r w:rsidRPr="002562CC">
              <w:t xml:space="preserve">    100</w:t>
            </w:r>
          </w:p>
        </w:tc>
        <w:tc>
          <w:tcPr>
            <w:tcW w:w="1178" w:type="pct"/>
            <w:noWrap/>
            <w:hideMark/>
          </w:tcPr>
          <w:p w14:paraId="4A4E46B6" w14:textId="77777777" w:rsidR="002562CC" w:rsidRPr="002562CC" w:rsidRDefault="002562CC" w:rsidP="002562CC">
            <w:pPr>
              <w:jc w:val="left"/>
            </w:pPr>
            <w:r w:rsidRPr="002562CC">
              <w:t xml:space="preserve">    150</w:t>
            </w:r>
          </w:p>
        </w:tc>
      </w:tr>
      <w:tr w:rsidR="002562CC" w:rsidRPr="002562CC" w14:paraId="6B85177C" w14:textId="77777777" w:rsidTr="00D51BDA">
        <w:trPr>
          <w:trHeight w:val="450"/>
        </w:trPr>
        <w:tc>
          <w:tcPr>
            <w:tcW w:w="2308" w:type="pct"/>
            <w:hideMark/>
          </w:tcPr>
          <w:p w14:paraId="4711D23B" w14:textId="77777777" w:rsidR="002562CC" w:rsidRPr="002562CC" w:rsidRDefault="002562CC" w:rsidP="002562CC">
            <w:pPr>
              <w:jc w:val="left"/>
            </w:pPr>
            <w:r w:rsidRPr="002562CC">
              <w:t>Ацетилсалициловая</w:t>
            </w:r>
            <w:r w:rsidRPr="002562CC">
              <w:br/>
              <w:t>кислота, 500 мг</w:t>
            </w:r>
          </w:p>
        </w:tc>
        <w:tc>
          <w:tcPr>
            <w:tcW w:w="1514" w:type="pct"/>
            <w:noWrap/>
            <w:hideMark/>
          </w:tcPr>
          <w:p w14:paraId="11BAF13C" w14:textId="77777777" w:rsidR="002562CC" w:rsidRPr="002562CC" w:rsidRDefault="002562CC" w:rsidP="002562CC">
            <w:pPr>
              <w:jc w:val="left"/>
            </w:pPr>
            <w:r w:rsidRPr="002562CC">
              <w:t xml:space="preserve">    70</w:t>
            </w:r>
          </w:p>
        </w:tc>
        <w:tc>
          <w:tcPr>
            <w:tcW w:w="1178" w:type="pct"/>
            <w:noWrap/>
            <w:hideMark/>
          </w:tcPr>
          <w:p w14:paraId="4BC54F6E" w14:textId="77777777" w:rsidR="002562CC" w:rsidRPr="002562CC" w:rsidRDefault="002562CC" w:rsidP="002562CC">
            <w:pPr>
              <w:jc w:val="left"/>
            </w:pPr>
            <w:r w:rsidRPr="002562CC">
              <w:t xml:space="preserve">    80</w:t>
            </w:r>
          </w:p>
        </w:tc>
      </w:tr>
      <w:tr w:rsidR="002562CC" w:rsidRPr="002562CC" w14:paraId="164F911D" w14:textId="77777777" w:rsidTr="00D51BDA">
        <w:trPr>
          <w:trHeight w:val="255"/>
        </w:trPr>
        <w:tc>
          <w:tcPr>
            <w:tcW w:w="2308" w:type="pct"/>
            <w:noWrap/>
            <w:hideMark/>
          </w:tcPr>
          <w:p w14:paraId="6BE2D8CB" w14:textId="77777777" w:rsidR="002562CC" w:rsidRPr="002562CC" w:rsidRDefault="002562CC" w:rsidP="002562CC">
            <w:pPr>
              <w:jc w:val="left"/>
            </w:pPr>
            <w:r w:rsidRPr="002562CC">
              <w:t>Активированный уголь</w:t>
            </w:r>
          </w:p>
        </w:tc>
        <w:tc>
          <w:tcPr>
            <w:tcW w:w="1514" w:type="pct"/>
            <w:noWrap/>
            <w:hideMark/>
          </w:tcPr>
          <w:p w14:paraId="78A3E18C" w14:textId="77777777" w:rsidR="002562CC" w:rsidRPr="002562CC" w:rsidRDefault="002562CC" w:rsidP="002562CC">
            <w:pPr>
              <w:jc w:val="left"/>
            </w:pPr>
            <w:r w:rsidRPr="002562CC">
              <w:t xml:space="preserve">    60</w:t>
            </w:r>
          </w:p>
        </w:tc>
        <w:tc>
          <w:tcPr>
            <w:tcW w:w="1178" w:type="pct"/>
            <w:noWrap/>
            <w:hideMark/>
          </w:tcPr>
          <w:p w14:paraId="4210B72A" w14:textId="77777777" w:rsidR="002562CC" w:rsidRPr="002562CC" w:rsidRDefault="002562CC" w:rsidP="002562CC">
            <w:pPr>
              <w:jc w:val="left"/>
            </w:pPr>
            <w:r w:rsidRPr="002562CC">
              <w:t xml:space="preserve">    70</w:t>
            </w:r>
          </w:p>
        </w:tc>
      </w:tr>
      <w:tr w:rsidR="002562CC" w:rsidRPr="002562CC" w14:paraId="1AB7D050" w14:textId="77777777" w:rsidTr="00D51BDA">
        <w:trPr>
          <w:trHeight w:val="255"/>
        </w:trPr>
        <w:tc>
          <w:tcPr>
            <w:tcW w:w="2308" w:type="pct"/>
            <w:noWrap/>
            <w:hideMark/>
          </w:tcPr>
          <w:p w14:paraId="057ECA9F" w14:textId="77777777" w:rsidR="002562CC" w:rsidRPr="002562CC" w:rsidRDefault="002562CC" w:rsidP="002562CC">
            <w:pPr>
              <w:jc w:val="left"/>
            </w:pPr>
            <w:r w:rsidRPr="002562CC">
              <w:t>Спирт этиловый 90%</w:t>
            </w:r>
          </w:p>
        </w:tc>
        <w:tc>
          <w:tcPr>
            <w:tcW w:w="1514" w:type="pct"/>
            <w:noWrap/>
            <w:hideMark/>
          </w:tcPr>
          <w:p w14:paraId="6C2FFB5E" w14:textId="77777777" w:rsidR="002562CC" w:rsidRPr="002562CC" w:rsidRDefault="002562CC" w:rsidP="002562CC">
            <w:pPr>
              <w:jc w:val="left"/>
            </w:pPr>
            <w:r w:rsidRPr="002562CC">
              <w:t xml:space="preserve">    139</w:t>
            </w:r>
          </w:p>
        </w:tc>
        <w:tc>
          <w:tcPr>
            <w:tcW w:w="1178" w:type="pct"/>
            <w:noWrap/>
            <w:hideMark/>
          </w:tcPr>
          <w:p w14:paraId="07CB3B8A" w14:textId="77777777" w:rsidR="002562CC" w:rsidRPr="002562CC" w:rsidRDefault="002562CC" w:rsidP="002562CC">
            <w:pPr>
              <w:jc w:val="left"/>
            </w:pPr>
            <w:r w:rsidRPr="002562CC">
              <w:t xml:space="preserve">    172</w:t>
            </w:r>
          </w:p>
        </w:tc>
      </w:tr>
      <w:tr w:rsidR="002562CC" w:rsidRPr="002562CC" w14:paraId="4C510495" w14:textId="77777777" w:rsidTr="00D51BDA">
        <w:trPr>
          <w:trHeight w:val="450"/>
        </w:trPr>
        <w:tc>
          <w:tcPr>
            <w:tcW w:w="2308" w:type="pct"/>
            <w:hideMark/>
          </w:tcPr>
          <w:p w14:paraId="18BF42DD" w14:textId="77777777" w:rsidR="002562CC" w:rsidRPr="002562CC" w:rsidRDefault="002562CC" w:rsidP="002562CC">
            <w:pPr>
              <w:jc w:val="left"/>
            </w:pPr>
            <w:r w:rsidRPr="002562CC">
              <w:t>Йод раствор 5%, 10</w:t>
            </w:r>
            <w:r w:rsidRPr="002562CC">
              <w:br/>
              <w:t>мл</w:t>
            </w:r>
          </w:p>
        </w:tc>
        <w:tc>
          <w:tcPr>
            <w:tcW w:w="1514" w:type="pct"/>
            <w:noWrap/>
            <w:hideMark/>
          </w:tcPr>
          <w:p w14:paraId="7C74DBCB" w14:textId="77777777" w:rsidR="002562CC" w:rsidRPr="002562CC" w:rsidRDefault="002562CC" w:rsidP="002562CC">
            <w:pPr>
              <w:jc w:val="left"/>
            </w:pPr>
            <w:r w:rsidRPr="002562CC">
              <w:t xml:space="preserve">    140</w:t>
            </w:r>
          </w:p>
        </w:tc>
        <w:tc>
          <w:tcPr>
            <w:tcW w:w="1178" w:type="pct"/>
            <w:noWrap/>
            <w:hideMark/>
          </w:tcPr>
          <w:p w14:paraId="2A20EDD6" w14:textId="77777777" w:rsidR="002562CC" w:rsidRPr="002562CC" w:rsidRDefault="002562CC" w:rsidP="002562CC">
            <w:pPr>
              <w:jc w:val="left"/>
            </w:pPr>
            <w:r w:rsidRPr="002562CC">
              <w:t xml:space="preserve">    155</w:t>
            </w:r>
          </w:p>
        </w:tc>
      </w:tr>
      <w:tr w:rsidR="002562CC" w:rsidRPr="002562CC" w14:paraId="5C70FF57" w14:textId="77777777" w:rsidTr="00D51BDA">
        <w:trPr>
          <w:trHeight w:val="450"/>
        </w:trPr>
        <w:tc>
          <w:tcPr>
            <w:tcW w:w="2308" w:type="pct"/>
            <w:hideMark/>
          </w:tcPr>
          <w:p w14:paraId="5B2999CD" w14:textId="77777777" w:rsidR="002562CC" w:rsidRPr="002562CC" w:rsidRDefault="002562CC" w:rsidP="002562CC">
            <w:pPr>
              <w:jc w:val="left"/>
            </w:pPr>
            <w:r w:rsidRPr="002562CC">
              <w:t>Мыло хозяйственное,</w:t>
            </w:r>
            <w:r w:rsidRPr="002562CC">
              <w:br/>
              <w:t>200г</w:t>
            </w:r>
          </w:p>
        </w:tc>
        <w:tc>
          <w:tcPr>
            <w:tcW w:w="1514" w:type="pct"/>
            <w:noWrap/>
            <w:hideMark/>
          </w:tcPr>
          <w:p w14:paraId="65FE26DC" w14:textId="77777777" w:rsidR="002562CC" w:rsidRPr="002562CC" w:rsidRDefault="002562CC" w:rsidP="002562CC">
            <w:pPr>
              <w:jc w:val="left"/>
            </w:pPr>
            <w:r w:rsidRPr="002562CC">
              <w:t xml:space="preserve">    360</w:t>
            </w:r>
          </w:p>
        </w:tc>
        <w:tc>
          <w:tcPr>
            <w:tcW w:w="1178" w:type="pct"/>
            <w:noWrap/>
            <w:hideMark/>
          </w:tcPr>
          <w:p w14:paraId="6225BA82" w14:textId="77777777" w:rsidR="002562CC" w:rsidRPr="002562CC" w:rsidRDefault="002562CC" w:rsidP="002562CC">
            <w:pPr>
              <w:jc w:val="left"/>
            </w:pPr>
            <w:r w:rsidRPr="002562CC">
              <w:t xml:space="preserve">    196</w:t>
            </w:r>
          </w:p>
        </w:tc>
      </w:tr>
      <w:tr w:rsidR="002562CC" w:rsidRPr="002562CC" w14:paraId="6BAC3E00" w14:textId="77777777" w:rsidTr="00D51BDA">
        <w:trPr>
          <w:trHeight w:val="450"/>
        </w:trPr>
        <w:tc>
          <w:tcPr>
            <w:tcW w:w="2308" w:type="pct"/>
            <w:hideMark/>
          </w:tcPr>
          <w:p w14:paraId="76009EF1" w14:textId="77777777" w:rsidR="002562CC" w:rsidRPr="002562CC" w:rsidRDefault="002562CC" w:rsidP="002562CC">
            <w:pPr>
              <w:jc w:val="left"/>
            </w:pPr>
            <w:r w:rsidRPr="002562CC">
              <w:t>Порошок стиральный,</w:t>
            </w:r>
            <w:r w:rsidRPr="002562CC">
              <w:br/>
              <w:t>500г</w:t>
            </w:r>
          </w:p>
        </w:tc>
        <w:tc>
          <w:tcPr>
            <w:tcW w:w="1514" w:type="pct"/>
            <w:noWrap/>
            <w:hideMark/>
          </w:tcPr>
          <w:p w14:paraId="10DE8ACD" w14:textId="77777777" w:rsidR="002562CC" w:rsidRPr="002562CC" w:rsidRDefault="002562CC" w:rsidP="002562CC">
            <w:pPr>
              <w:jc w:val="left"/>
            </w:pPr>
            <w:r w:rsidRPr="002562CC">
              <w:t xml:space="preserve">    756</w:t>
            </w:r>
          </w:p>
        </w:tc>
        <w:tc>
          <w:tcPr>
            <w:tcW w:w="1178" w:type="pct"/>
            <w:noWrap/>
            <w:hideMark/>
          </w:tcPr>
          <w:p w14:paraId="447F88B4" w14:textId="77777777" w:rsidR="002562CC" w:rsidRPr="002562CC" w:rsidRDefault="002562CC" w:rsidP="002562CC">
            <w:pPr>
              <w:jc w:val="left"/>
            </w:pPr>
            <w:r w:rsidRPr="002562CC">
              <w:t xml:space="preserve">    793</w:t>
            </w:r>
          </w:p>
        </w:tc>
      </w:tr>
      <w:tr w:rsidR="002562CC" w:rsidRPr="002562CC" w14:paraId="442AF169" w14:textId="77777777" w:rsidTr="00D51BDA">
        <w:trPr>
          <w:trHeight w:val="255"/>
        </w:trPr>
        <w:tc>
          <w:tcPr>
            <w:tcW w:w="2308" w:type="pct"/>
            <w:noWrap/>
            <w:hideMark/>
          </w:tcPr>
          <w:p w14:paraId="49D37352" w14:textId="77777777" w:rsidR="002562CC" w:rsidRPr="002562CC" w:rsidRDefault="002562CC" w:rsidP="002562CC">
            <w:pPr>
              <w:jc w:val="left"/>
            </w:pPr>
            <w:r w:rsidRPr="002562CC">
              <w:t>Бензин А-92, литр</w:t>
            </w:r>
          </w:p>
        </w:tc>
        <w:tc>
          <w:tcPr>
            <w:tcW w:w="1514" w:type="pct"/>
            <w:noWrap/>
            <w:hideMark/>
          </w:tcPr>
          <w:p w14:paraId="4FFBEB3A" w14:textId="77777777" w:rsidR="002562CC" w:rsidRPr="002562CC" w:rsidRDefault="002562CC" w:rsidP="002562CC">
            <w:pPr>
              <w:jc w:val="left"/>
            </w:pPr>
            <w:r w:rsidRPr="002562CC">
              <w:t xml:space="preserve">    195</w:t>
            </w:r>
          </w:p>
        </w:tc>
        <w:tc>
          <w:tcPr>
            <w:tcW w:w="1178" w:type="pct"/>
            <w:noWrap/>
            <w:hideMark/>
          </w:tcPr>
          <w:p w14:paraId="0E7BF321" w14:textId="77777777" w:rsidR="002562CC" w:rsidRPr="002562CC" w:rsidRDefault="002562CC" w:rsidP="002562CC">
            <w:pPr>
              <w:jc w:val="left"/>
            </w:pPr>
            <w:r w:rsidRPr="002562CC">
              <w:t xml:space="preserve">    195</w:t>
            </w:r>
          </w:p>
        </w:tc>
      </w:tr>
      <w:tr w:rsidR="002562CC" w:rsidRPr="002562CC" w14:paraId="345AC334" w14:textId="77777777" w:rsidTr="00D51BDA">
        <w:trPr>
          <w:trHeight w:val="255"/>
        </w:trPr>
        <w:tc>
          <w:tcPr>
            <w:tcW w:w="2308" w:type="pct"/>
            <w:noWrap/>
            <w:hideMark/>
          </w:tcPr>
          <w:p w14:paraId="3E7C1A5E" w14:textId="77777777" w:rsidR="002562CC" w:rsidRPr="002562CC" w:rsidRDefault="002562CC" w:rsidP="002562CC">
            <w:pPr>
              <w:jc w:val="left"/>
            </w:pPr>
            <w:r w:rsidRPr="002562CC">
              <w:t>Шампунь, 150мл</w:t>
            </w:r>
          </w:p>
        </w:tc>
        <w:tc>
          <w:tcPr>
            <w:tcW w:w="1514" w:type="pct"/>
            <w:noWrap/>
            <w:hideMark/>
          </w:tcPr>
          <w:p w14:paraId="3A0C5E18" w14:textId="77777777" w:rsidR="002562CC" w:rsidRPr="002562CC" w:rsidRDefault="002562CC" w:rsidP="002562CC">
            <w:pPr>
              <w:jc w:val="left"/>
            </w:pPr>
            <w:r w:rsidRPr="002562CC">
              <w:t xml:space="preserve">    875</w:t>
            </w:r>
          </w:p>
        </w:tc>
        <w:tc>
          <w:tcPr>
            <w:tcW w:w="1178" w:type="pct"/>
            <w:noWrap/>
            <w:hideMark/>
          </w:tcPr>
          <w:p w14:paraId="07827F50" w14:textId="77777777" w:rsidR="002562CC" w:rsidRPr="002562CC" w:rsidRDefault="002562CC" w:rsidP="002562CC">
            <w:pPr>
              <w:jc w:val="left"/>
            </w:pPr>
            <w:r w:rsidRPr="002562CC">
              <w:t xml:space="preserve">   1 018</w:t>
            </w:r>
          </w:p>
        </w:tc>
      </w:tr>
      <w:tr w:rsidR="002562CC" w:rsidRPr="002562CC" w14:paraId="6AE021EB" w14:textId="77777777" w:rsidTr="00D51BDA">
        <w:trPr>
          <w:trHeight w:val="255"/>
        </w:trPr>
        <w:tc>
          <w:tcPr>
            <w:tcW w:w="2308" w:type="pct"/>
            <w:noWrap/>
            <w:hideMark/>
          </w:tcPr>
          <w:p w14:paraId="18FF8300" w14:textId="77777777" w:rsidR="002562CC" w:rsidRPr="002562CC" w:rsidRDefault="002562CC" w:rsidP="002562CC">
            <w:pPr>
              <w:jc w:val="left"/>
            </w:pPr>
            <w:r w:rsidRPr="002562CC">
              <w:t>Зубная паста, 75мл</w:t>
            </w:r>
          </w:p>
        </w:tc>
        <w:tc>
          <w:tcPr>
            <w:tcW w:w="1514" w:type="pct"/>
            <w:noWrap/>
            <w:hideMark/>
          </w:tcPr>
          <w:p w14:paraId="1D515A10" w14:textId="77777777" w:rsidR="002562CC" w:rsidRPr="002562CC" w:rsidRDefault="002562CC" w:rsidP="002562CC">
            <w:pPr>
              <w:jc w:val="left"/>
            </w:pPr>
            <w:r w:rsidRPr="002562CC">
              <w:t xml:space="preserve">    431</w:t>
            </w:r>
          </w:p>
        </w:tc>
        <w:tc>
          <w:tcPr>
            <w:tcW w:w="1178" w:type="pct"/>
            <w:noWrap/>
            <w:hideMark/>
          </w:tcPr>
          <w:p w14:paraId="54F8E117" w14:textId="77777777" w:rsidR="002562CC" w:rsidRPr="002562CC" w:rsidRDefault="002562CC" w:rsidP="002562CC">
            <w:pPr>
              <w:jc w:val="left"/>
            </w:pPr>
            <w:r w:rsidRPr="002562CC">
              <w:t xml:space="preserve">    548</w:t>
            </w:r>
          </w:p>
        </w:tc>
      </w:tr>
      <w:tr w:rsidR="002562CC" w:rsidRPr="002562CC" w14:paraId="7F848E48" w14:textId="77777777" w:rsidTr="00D51BDA">
        <w:trPr>
          <w:trHeight w:val="255"/>
        </w:trPr>
        <w:tc>
          <w:tcPr>
            <w:tcW w:w="2308" w:type="pct"/>
            <w:noWrap/>
            <w:hideMark/>
          </w:tcPr>
          <w:p w14:paraId="33822A29" w14:textId="77777777" w:rsidR="002562CC" w:rsidRPr="002562CC" w:rsidRDefault="002562CC" w:rsidP="002562CC">
            <w:pPr>
              <w:jc w:val="left"/>
            </w:pPr>
            <w:r w:rsidRPr="002562CC">
              <w:t>Мыло туалетное, 100г</w:t>
            </w:r>
          </w:p>
        </w:tc>
        <w:tc>
          <w:tcPr>
            <w:tcW w:w="1514" w:type="pct"/>
            <w:noWrap/>
            <w:hideMark/>
          </w:tcPr>
          <w:p w14:paraId="23982F0D" w14:textId="77777777" w:rsidR="002562CC" w:rsidRPr="002562CC" w:rsidRDefault="002562CC" w:rsidP="002562CC">
            <w:pPr>
              <w:jc w:val="left"/>
            </w:pPr>
            <w:r w:rsidRPr="002562CC">
              <w:t xml:space="preserve">    421</w:t>
            </w:r>
          </w:p>
        </w:tc>
        <w:tc>
          <w:tcPr>
            <w:tcW w:w="1178" w:type="pct"/>
            <w:noWrap/>
            <w:hideMark/>
          </w:tcPr>
          <w:p w14:paraId="2051DC7E" w14:textId="77777777" w:rsidR="002562CC" w:rsidRPr="002562CC" w:rsidRDefault="002562CC" w:rsidP="002562CC">
            <w:pPr>
              <w:jc w:val="left"/>
            </w:pPr>
            <w:r w:rsidRPr="002562CC">
              <w:t xml:space="preserve">    444</w:t>
            </w:r>
          </w:p>
        </w:tc>
      </w:tr>
      <w:tr w:rsidR="002562CC" w:rsidRPr="002562CC" w14:paraId="54D4F64D" w14:textId="77777777" w:rsidTr="00D51BDA">
        <w:trPr>
          <w:trHeight w:val="450"/>
        </w:trPr>
        <w:tc>
          <w:tcPr>
            <w:tcW w:w="2308" w:type="pct"/>
            <w:hideMark/>
          </w:tcPr>
          <w:p w14:paraId="1B536F6C" w14:textId="77777777" w:rsidR="002562CC" w:rsidRPr="002562CC" w:rsidRDefault="002562CC" w:rsidP="002562CC">
            <w:pPr>
              <w:jc w:val="left"/>
              <w:rPr>
                <w:b/>
                <w:bCs/>
              </w:rPr>
            </w:pPr>
            <w:r w:rsidRPr="002562CC">
              <w:rPr>
                <w:b/>
                <w:bCs/>
              </w:rPr>
              <w:t>Платные услуги, за</w:t>
            </w:r>
            <w:r w:rsidRPr="002562CC">
              <w:rPr>
                <w:b/>
                <w:bCs/>
              </w:rPr>
              <w:br/>
              <w:t>услугу</w:t>
            </w:r>
          </w:p>
        </w:tc>
        <w:tc>
          <w:tcPr>
            <w:tcW w:w="1514" w:type="pct"/>
            <w:noWrap/>
            <w:hideMark/>
          </w:tcPr>
          <w:p w14:paraId="6AE64119" w14:textId="77777777" w:rsidR="002562CC" w:rsidRPr="002562CC" w:rsidRDefault="002562CC" w:rsidP="002562CC">
            <w:pPr>
              <w:jc w:val="left"/>
            </w:pPr>
          </w:p>
        </w:tc>
        <w:tc>
          <w:tcPr>
            <w:tcW w:w="1178" w:type="pct"/>
            <w:noWrap/>
            <w:hideMark/>
          </w:tcPr>
          <w:p w14:paraId="1E5C4522" w14:textId="77777777" w:rsidR="002562CC" w:rsidRPr="002562CC" w:rsidRDefault="002562CC" w:rsidP="002562CC">
            <w:pPr>
              <w:jc w:val="left"/>
            </w:pPr>
          </w:p>
        </w:tc>
      </w:tr>
      <w:tr w:rsidR="002562CC" w:rsidRPr="002562CC" w14:paraId="3913ED3C" w14:textId="77777777" w:rsidTr="00D51BDA">
        <w:trPr>
          <w:trHeight w:val="255"/>
        </w:trPr>
        <w:tc>
          <w:tcPr>
            <w:tcW w:w="2308" w:type="pct"/>
            <w:noWrap/>
            <w:hideMark/>
          </w:tcPr>
          <w:p w14:paraId="08F9D6B8" w14:textId="77777777" w:rsidR="002562CC" w:rsidRPr="002562CC" w:rsidRDefault="002562CC" w:rsidP="002562CC">
            <w:pPr>
              <w:jc w:val="left"/>
            </w:pPr>
            <w:r w:rsidRPr="002562CC">
              <w:t>Вывоз мусора</w:t>
            </w:r>
          </w:p>
        </w:tc>
        <w:tc>
          <w:tcPr>
            <w:tcW w:w="1514" w:type="pct"/>
            <w:noWrap/>
            <w:hideMark/>
          </w:tcPr>
          <w:p w14:paraId="73AF1626" w14:textId="77777777" w:rsidR="002562CC" w:rsidRPr="002562CC" w:rsidRDefault="002562CC" w:rsidP="002562CC">
            <w:pPr>
              <w:jc w:val="left"/>
            </w:pPr>
            <w:r w:rsidRPr="002562CC">
              <w:t xml:space="preserve">    200</w:t>
            </w:r>
          </w:p>
        </w:tc>
        <w:tc>
          <w:tcPr>
            <w:tcW w:w="1178" w:type="pct"/>
            <w:noWrap/>
            <w:hideMark/>
          </w:tcPr>
          <w:p w14:paraId="1EF1B0AF" w14:textId="77777777" w:rsidR="002562CC" w:rsidRPr="002562CC" w:rsidRDefault="002562CC" w:rsidP="002562CC">
            <w:pPr>
              <w:jc w:val="left"/>
            </w:pPr>
            <w:r w:rsidRPr="002562CC">
              <w:t xml:space="preserve">    120</w:t>
            </w:r>
          </w:p>
        </w:tc>
      </w:tr>
      <w:tr w:rsidR="002562CC" w:rsidRPr="002562CC" w14:paraId="2F51B904" w14:textId="77777777" w:rsidTr="00D51BDA">
        <w:trPr>
          <w:trHeight w:val="737"/>
        </w:trPr>
        <w:tc>
          <w:tcPr>
            <w:tcW w:w="2308" w:type="pct"/>
            <w:hideMark/>
          </w:tcPr>
          <w:p w14:paraId="4C80F176" w14:textId="77777777" w:rsidR="002562CC" w:rsidRPr="002562CC" w:rsidRDefault="002562CC" w:rsidP="00D51BDA">
            <w:pPr>
              <w:jc w:val="left"/>
            </w:pPr>
            <w:r w:rsidRPr="002562CC">
              <w:t>Электроэнергия, по</w:t>
            </w:r>
            <w:r w:rsidR="00D51BDA">
              <w:t xml:space="preserve"> </w:t>
            </w:r>
            <w:r w:rsidRPr="002562CC">
              <w:t>тарифу первого уровня</w:t>
            </w:r>
            <w:r w:rsidRPr="002562CC">
              <w:br/>
              <w:t>(для населения,</w:t>
            </w:r>
            <w:r w:rsidR="00D51BDA">
              <w:t xml:space="preserve"> </w:t>
            </w:r>
            <w:r w:rsidRPr="002562CC">
              <w:t>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09BC0D78" w14:textId="77777777" w:rsidR="002562CC" w:rsidRPr="002562CC" w:rsidRDefault="002562CC" w:rsidP="002562CC">
            <w:pPr>
              <w:jc w:val="left"/>
            </w:pPr>
            <w:r w:rsidRPr="002562CC">
              <w:t xml:space="preserve">    987</w:t>
            </w:r>
          </w:p>
        </w:tc>
        <w:tc>
          <w:tcPr>
            <w:tcW w:w="1178" w:type="pct"/>
            <w:noWrap/>
            <w:hideMark/>
          </w:tcPr>
          <w:p w14:paraId="0E5D60A8" w14:textId="77777777" w:rsidR="002562CC" w:rsidRPr="002562CC" w:rsidRDefault="002562CC" w:rsidP="002562CC">
            <w:pPr>
              <w:jc w:val="left"/>
            </w:pPr>
            <w:r w:rsidRPr="002562CC">
              <w:t xml:space="preserve">    987</w:t>
            </w:r>
          </w:p>
        </w:tc>
      </w:tr>
      <w:tr w:rsidR="002562CC" w:rsidRPr="002562CC" w14:paraId="10F585E1" w14:textId="77777777" w:rsidTr="00D51BDA">
        <w:trPr>
          <w:trHeight w:val="680"/>
        </w:trPr>
        <w:tc>
          <w:tcPr>
            <w:tcW w:w="2308" w:type="pct"/>
            <w:hideMark/>
          </w:tcPr>
          <w:p w14:paraId="6D3399D4" w14:textId="77777777" w:rsidR="002562CC" w:rsidRPr="002562CC" w:rsidRDefault="002562CC" w:rsidP="00D51BDA">
            <w:pPr>
              <w:jc w:val="left"/>
            </w:pPr>
            <w:r w:rsidRPr="002562CC">
              <w:t>Электроэнергия, по</w:t>
            </w:r>
            <w:r w:rsidR="00D51BDA">
              <w:t xml:space="preserve">  </w:t>
            </w:r>
            <w:r w:rsidRPr="002562CC">
              <w:t>тарифу второго уровня</w:t>
            </w:r>
            <w:r w:rsidRPr="002562CC">
              <w:br/>
              <w:t>(для населения,использующего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6FA14FE0" w14:textId="77777777" w:rsidR="002562CC" w:rsidRPr="002562CC" w:rsidRDefault="002562CC" w:rsidP="002562CC">
            <w:pPr>
              <w:jc w:val="left"/>
            </w:pPr>
            <w:r w:rsidRPr="002562CC">
              <w:t xml:space="preserve">   1 294</w:t>
            </w:r>
          </w:p>
        </w:tc>
        <w:tc>
          <w:tcPr>
            <w:tcW w:w="1178" w:type="pct"/>
            <w:noWrap/>
            <w:hideMark/>
          </w:tcPr>
          <w:p w14:paraId="1A8239F1" w14:textId="77777777" w:rsidR="002562CC" w:rsidRPr="002562CC" w:rsidRDefault="002562CC" w:rsidP="002562CC">
            <w:pPr>
              <w:jc w:val="left"/>
            </w:pPr>
            <w:r w:rsidRPr="002562CC">
              <w:t xml:space="preserve">   1 294</w:t>
            </w:r>
          </w:p>
        </w:tc>
      </w:tr>
      <w:tr w:rsidR="002562CC" w:rsidRPr="002562CC" w14:paraId="20D1DCAD" w14:textId="77777777" w:rsidTr="00D51BDA">
        <w:trPr>
          <w:trHeight w:val="624"/>
        </w:trPr>
        <w:tc>
          <w:tcPr>
            <w:tcW w:w="2308" w:type="pct"/>
            <w:hideMark/>
          </w:tcPr>
          <w:p w14:paraId="361DCC79" w14:textId="77777777" w:rsidR="002562CC" w:rsidRPr="002562CC" w:rsidRDefault="002562CC" w:rsidP="00D51BDA">
            <w:pPr>
              <w:jc w:val="left"/>
            </w:pPr>
            <w:r w:rsidRPr="002562CC">
              <w:t>Электроэнергия, по</w:t>
            </w:r>
            <w:r w:rsidR="00D51BDA">
              <w:t xml:space="preserve"> </w:t>
            </w:r>
            <w:r w:rsidRPr="002562CC">
              <w:t>тарифу первого уровня</w:t>
            </w:r>
            <w:r w:rsidR="00D51BDA">
              <w:t xml:space="preserve"> </w:t>
            </w:r>
            <w:r w:rsidRPr="002562CC">
              <w:t>(для населения, не</w:t>
            </w:r>
            <w:r w:rsidR="00D51BDA">
              <w:t xml:space="preserve"> </w:t>
            </w:r>
            <w:r w:rsidRPr="002562CC">
              <w:t>использующего</w:t>
            </w:r>
            <w:r w:rsidR="00D51BDA">
              <w:t xml:space="preserve"> </w:t>
            </w:r>
            <w:r w:rsidRPr="002562CC">
              <w:t>электрические плиты)</w:t>
            </w:r>
            <w:r w:rsidR="00D51BDA">
              <w:t xml:space="preserve"> </w:t>
            </w:r>
            <w:r w:rsidRPr="002562CC">
              <w:t>100КВт.час</w:t>
            </w:r>
          </w:p>
        </w:tc>
        <w:tc>
          <w:tcPr>
            <w:tcW w:w="1514" w:type="pct"/>
            <w:noWrap/>
            <w:hideMark/>
          </w:tcPr>
          <w:p w14:paraId="303A1F97" w14:textId="77777777" w:rsidR="002562CC" w:rsidRPr="002562CC" w:rsidRDefault="002562CC" w:rsidP="002562CC">
            <w:pPr>
              <w:jc w:val="left"/>
            </w:pPr>
            <w:r w:rsidRPr="002562CC">
              <w:t xml:space="preserve">    992</w:t>
            </w:r>
          </w:p>
        </w:tc>
        <w:tc>
          <w:tcPr>
            <w:tcW w:w="1178" w:type="pct"/>
            <w:noWrap/>
            <w:hideMark/>
          </w:tcPr>
          <w:p w14:paraId="40DAB155" w14:textId="77777777" w:rsidR="002562CC" w:rsidRPr="002562CC" w:rsidRDefault="002562CC" w:rsidP="002562CC">
            <w:pPr>
              <w:jc w:val="left"/>
            </w:pPr>
            <w:r w:rsidRPr="002562CC">
              <w:t xml:space="preserve">    992</w:t>
            </w:r>
          </w:p>
        </w:tc>
      </w:tr>
      <w:tr w:rsidR="002562CC" w:rsidRPr="002562CC" w14:paraId="023F2B3C" w14:textId="77777777" w:rsidTr="00D51BDA">
        <w:trPr>
          <w:trHeight w:val="624"/>
        </w:trPr>
        <w:tc>
          <w:tcPr>
            <w:tcW w:w="2308" w:type="pct"/>
            <w:hideMark/>
          </w:tcPr>
          <w:p w14:paraId="2E0BA7AC" w14:textId="77777777" w:rsidR="002562CC" w:rsidRPr="002562CC" w:rsidRDefault="002562CC" w:rsidP="00D51BDA">
            <w:pPr>
              <w:jc w:val="left"/>
            </w:pPr>
            <w:r w:rsidRPr="002562CC">
              <w:t>Электроэнергия, по</w:t>
            </w:r>
            <w:r w:rsidR="00D51BDA">
              <w:t xml:space="preserve"> </w:t>
            </w:r>
            <w:r w:rsidRPr="002562CC">
              <w:t>тарифу второго уровня</w:t>
            </w:r>
            <w:r w:rsidR="00D51BDA">
              <w:t xml:space="preserve"> </w:t>
            </w:r>
            <w:r w:rsidRPr="002562CC">
              <w:t>(для населения, не</w:t>
            </w:r>
            <w:r w:rsidR="00D51BDA">
              <w:t xml:space="preserve"> </w:t>
            </w:r>
            <w:r w:rsidRPr="002562CC">
              <w:t>использующего</w:t>
            </w:r>
            <w:r w:rsidR="00D51BDA">
              <w:t xml:space="preserve"> </w:t>
            </w:r>
            <w:r w:rsidRPr="002562CC">
              <w:t>электрические плиты)100КВт.час</w:t>
            </w:r>
          </w:p>
        </w:tc>
        <w:tc>
          <w:tcPr>
            <w:tcW w:w="1514" w:type="pct"/>
            <w:noWrap/>
            <w:hideMark/>
          </w:tcPr>
          <w:p w14:paraId="102C4EA0" w14:textId="77777777" w:rsidR="002562CC" w:rsidRPr="002562CC" w:rsidRDefault="002562CC" w:rsidP="002562CC">
            <w:pPr>
              <w:jc w:val="left"/>
            </w:pPr>
            <w:r w:rsidRPr="002562CC">
              <w:t xml:space="preserve">   1 294</w:t>
            </w:r>
          </w:p>
        </w:tc>
        <w:tc>
          <w:tcPr>
            <w:tcW w:w="1178" w:type="pct"/>
            <w:noWrap/>
            <w:hideMark/>
          </w:tcPr>
          <w:p w14:paraId="0ED0FB23" w14:textId="77777777" w:rsidR="002562CC" w:rsidRPr="002562CC" w:rsidRDefault="002562CC" w:rsidP="002562CC">
            <w:pPr>
              <w:jc w:val="left"/>
            </w:pPr>
            <w:r w:rsidRPr="002562CC">
              <w:t xml:space="preserve">   1 294</w:t>
            </w:r>
          </w:p>
        </w:tc>
      </w:tr>
      <w:tr w:rsidR="002562CC" w:rsidRPr="002562CC" w14:paraId="2E7C5272" w14:textId="77777777" w:rsidTr="00D51BDA">
        <w:trPr>
          <w:trHeight w:val="794"/>
        </w:trPr>
        <w:tc>
          <w:tcPr>
            <w:tcW w:w="2308" w:type="pct"/>
            <w:hideMark/>
          </w:tcPr>
          <w:p w14:paraId="4C6A5524" w14:textId="77777777" w:rsidR="002562CC" w:rsidRPr="002562CC" w:rsidRDefault="002562CC" w:rsidP="00D51BDA">
            <w:pPr>
              <w:jc w:val="left"/>
            </w:pPr>
            <w:r w:rsidRPr="002562CC">
              <w:t>Электроэнергия, по</w:t>
            </w:r>
            <w:r w:rsidR="00D51BDA">
              <w:t xml:space="preserve"> </w:t>
            </w:r>
            <w:r w:rsidRPr="002562CC">
              <w:t>тарифу третьего</w:t>
            </w:r>
            <w:r w:rsidR="00D51BDA">
              <w:t xml:space="preserve"> </w:t>
            </w:r>
            <w:r w:rsidRPr="002562CC">
              <w:t>уровня (для населения</w:t>
            </w:r>
            <w:r w:rsidR="00D51BDA">
              <w:t xml:space="preserve"> </w:t>
            </w:r>
            <w:r w:rsidRPr="002562CC">
              <w:t>использующего</w:t>
            </w:r>
            <w:r w:rsidR="00D51BDA">
              <w:t xml:space="preserve"> </w:t>
            </w:r>
            <w:r w:rsidRPr="002562CC">
              <w:t>электрические плиты)</w:t>
            </w:r>
            <w:r w:rsidRPr="002562CC">
              <w:br/>
              <w:t>100КВт.час</w:t>
            </w:r>
          </w:p>
        </w:tc>
        <w:tc>
          <w:tcPr>
            <w:tcW w:w="1514" w:type="pct"/>
            <w:noWrap/>
            <w:hideMark/>
          </w:tcPr>
          <w:p w14:paraId="265136B3" w14:textId="77777777" w:rsidR="002562CC" w:rsidRPr="002562CC" w:rsidRDefault="002562CC" w:rsidP="002562CC">
            <w:pPr>
              <w:jc w:val="left"/>
            </w:pPr>
            <w:r w:rsidRPr="002562CC">
              <w:t xml:space="preserve">   1 617</w:t>
            </w:r>
          </w:p>
        </w:tc>
        <w:tc>
          <w:tcPr>
            <w:tcW w:w="1178" w:type="pct"/>
            <w:noWrap/>
            <w:hideMark/>
          </w:tcPr>
          <w:p w14:paraId="14AC3BBC" w14:textId="77777777" w:rsidR="002562CC" w:rsidRPr="002562CC" w:rsidRDefault="002562CC" w:rsidP="002562CC">
            <w:pPr>
              <w:jc w:val="left"/>
            </w:pPr>
            <w:r w:rsidRPr="002562CC">
              <w:t xml:space="preserve">   1 617</w:t>
            </w:r>
          </w:p>
        </w:tc>
      </w:tr>
      <w:tr w:rsidR="002562CC" w:rsidRPr="002562CC" w14:paraId="2811412C" w14:textId="77777777" w:rsidTr="00D51BDA">
        <w:trPr>
          <w:trHeight w:val="624"/>
        </w:trPr>
        <w:tc>
          <w:tcPr>
            <w:tcW w:w="2308" w:type="pct"/>
            <w:hideMark/>
          </w:tcPr>
          <w:p w14:paraId="7273AD43" w14:textId="77777777" w:rsidR="002562CC" w:rsidRPr="002562CC" w:rsidRDefault="002562CC" w:rsidP="00D51BDA">
            <w:pPr>
              <w:jc w:val="left"/>
            </w:pPr>
            <w:r w:rsidRPr="002562CC">
              <w:t>Электроэнергия, по</w:t>
            </w:r>
            <w:r w:rsidR="00D51BDA">
              <w:t xml:space="preserve"> </w:t>
            </w:r>
            <w:r w:rsidRPr="002562CC">
              <w:t>тарифу третьего</w:t>
            </w:r>
            <w:r w:rsidR="00D51BDA">
              <w:t xml:space="preserve"> </w:t>
            </w:r>
            <w:r w:rsidRPr="002562CC">
              <w:t>уровня (для населения</w:t>
            </w:r>
            <w:r w:rsidR="00D51BDA">
              <w:t xml:space="preserve"> </w:t>
            </w:r>
            <w:r w:rsidRPr="002562CC">
              <w:t>неиспользующего</w:t>
            </w:r>
            <w:r w:rsidR="00D51BDA">
              <w:t xml:space="preserve"> </w:t>
            </w:r>
            <w:r w:rsidRPr="002562CC">
              <w:t>электрические плит</w:t>
            </w:r>
            <w:r w:rsidRPr="002562CC">
              <w:br/>
              <w:t>100КВт.час</w:t>
            </w:r>
          </w:p>
        </w:tc>
        <w:tc>
          <w:tcPr>
            <w:tcW w:w="1514" w:type="pct"/>
            <w:noWrap/>
            <w:hideMark/>
          </w:tcPr>
          <w:p w14:paraId="5ACAD8FA" w14:textId="77777777" w:rsidR="002562CC" w:rsidRPr="002562CC" w:rsidRDefault="002562CC" w:rsidP="002562CC">
            <w:pPr>
              <w:jc w:val="left"/>
            </w:pPr>
            <w:r w:rsidRPr="002562CC">
              <w:t xml:space="preserve">   1 617</w:t>
            </w:r>
          </w:p>
        </w:tc>
        <w:tc>
          <w:tcPr>
            <w:tcW w:w="1178" w:type="pct"/>
            <w:noWrap/>
            <w:hideMark/>
          </w:tcPr>
          <w:p w14:paraId="32F2CF8E" w14:textId="77777777" w:rsidR="002562CC" w:rsidRPr="002562CC" w:rsidRDefault="002562CC" w:rsidP="002562CC">
            <w:pPr>
              <w:jc w:val="left"/>
            </w:pPr>
            <w:r w:rsidRPr="002562CC">
              <w:t xml:space="preserve">   1 617</w:t>
            </w:r>
          </w:p>
        </w:tc>
      </w:tr>
      <w:tr w:rsidR="002562CC" w:rsidRPr="002562CC" w14:paraId="2419E0DC" w14:textId="77777777" w:rsidTr="00D51BDA">
        <w:trPr>
          <w:trHeight w:val="227"/>
        </w:trPr>
        <w:tc>
          <w:tcPr>
            <w:tcW w:w="2308" w:type="pct"/>
            <w:hideMark/>
          </w:tcPr>
          <w:p w14:paraId="38FDEC82" w14:textId="77777777" w:rsidR="002562CC" w:rsidRPr="002562CC" w:rsidRDefault="002562CC" w:rsidP="00D51BDA">
            <w:pPr>
              <w:jc w:val="left"/>
            </w:pPr>
            <w:r w:rsidRPr="002562CC">
              <w:t>Стрижка модельная</w:t>
            </w:r>
            <w:r w:rsidR="00D51BDA">
              <w:t xml:space="preserve"> </w:t>
            </w:r>
            <w:r w:rsidRPr="002562CC">
              <w:t>женская</w:t>
            </w:r>
          </w:p>
        </w:tc>
        <w:tc>
          <w:tcPr>
            <w:tcW w:w="1514" w:type="pct"/>
            <w:noWrap/>
            <w:hideMark/>
          </w:tcPr>
          <w:p w14:paraId="0067018F" w14:textId="77777777" w:rsidR="002562CC" w:rsidRPr="002562CC" w:rsidRDefault="002562CC" w:rsidP="002562CC">
            <w:pPr>
              <w:jc w:val="left"/>
            </w:pPr>
            <w:r w:rsidRPr="002562CC">
              <w:t xml:space="preserve">   2 500</w:t>
            </w:r>
          </w:p>
        </w:tc>
        <w:tc>
          <w:tcPr>
            <w:tcW w:w="1178" w:type="pct"/>
            <w:noWrap/>
            <w:hideMark/>
          </w:tcPr>
          <w:p w14:paraId="0AB3859F" w14:textId="77777777" w:rsidR="002562CC" w:rsidRPr="002562CC" w:rsidRDefault="002562CC" w:rsidP="002562CC">
            <w:pPr>
              <w:jc w:val="left"/>
            </w:pPr>
            <w:r w:rsidRPr="002562CC">
              <w:t xml:space="preserve">   1 500</w:t>
            </w:r>
          </w:p>
        </w:tc>
      </w:tr>
      <w:tr w:rsidR="002562CC" w:rsidRPr="002562CC" w14:paraId="0E6A8D0B" w14:textId="77777777" w:rsidTr="00D51BDA">
        <w:trPr>
          <w:trHeight w:val="255"/>
        </w:trPr>
        <w:tc>
          <w:tcPr>
            <w:tcW w:w="2308" w:type="pct"/>
            <w:noWrap/>
            <w:hideMark/>
          </w:tcPr>
          <w:p w14:paraId="0FD40D57" w14:textId="77777777" w:rsidR="002562CC" w:rsidRPr="002562CC" w:rsidRDefault="002562CC" w:rsidP="002562CC">
            <w:pPr>
              <w:jc w:val="left"/>
            </w:pPr>
            <w:r w:rsidRPr="002562CC">
              <w:t>Стрижка мужская</w:t>
            </w:r>
          </w:p>
        </w:tc>
        <w:tc>
          <w:tcPr>
            <w:tcW w:w="1514" w:type="pct"/>
            <w:noWrap/>
            <w:hideMark/>
          </w:tcPr>
          <w:p w14:paraId="55107A63" w14:textId="77777777" w:rsidR="002562CC" w:rsidRPr="002562CC" w:rsidRDefault="002562CC" w:rsidP="002562CC">
            <w:pPr>
              <w:jc w:val="left"/>
            </w:pPr>
            <w:r w:rsidRPr="002562CC">
              <w:t xml:space="preserve">   1 500</w:t>
            </w:r>
          </w:p>
        </w:tc>
        <w:tc>
          <w:tcPr>
            <w:tcW w:w="1178" w:type="pct"/>
            <w:noWrap/>
            <w:hideMark/>
          </w:tcPr>
          <w:p w14:paraId="74341DDD" w14:textId="77777777" w:rsidR="002562CC" w:rsidRPr="002562CC" w:rsidRDefault="002562CC" w:rsidP="002562CC">
            <w:pPr>
              <w:jc w:val="left"/>
            </w:pPr>
            <w:r w:rsidRPr="002562CC">
              <w:t xml:space="preserve">   1 300</w:t>
            </w:r>
          </w:p>
        </w:tc>
      </w:tr>
      <w:tr w:rsidR="002562CC" w:rsidRPr="002562CC" w14:paraId="17B9FDE7" w14:textId="77777777" w:rsidTr="00D51BDA">
        <w:trPr>
          <w:trHeight w:val="227"/>
        </w:trPr>
        <w:tc>
          <w:tcPr>
            <w:tcW w:w="2308" w:type="pct"/>
            <w:hideMark/>
          </w:tcPr>
          <w:p w14:paraId="28B185E3" w14:textId="77777777" w:rsidR="002562CC" w:rsidRPr="002562CC" w:rsidRDefault="002562CC" w:rsidP="00D51BDA">
            <w:pPr>
              <w:jc w:val="left"/>
            </w:pPr>
            <w:r w:rsidRPr="002562CC">
              <w:t>Посещение бани</w:t>
            </w:r>
            <w:r w:rsidR="00D51BDA">
              <w:t xml:space="preserve"> </w:t>
            </w:r>
            <w:r w:rsidRPr="002562CC">
              <w:t>(общий зал)</w:t>
            </w:r>
          </w:p>
        </w:tc>
        <w:tc>
          <w:tcPr>
            <w:tcW w:w="1514" w:type="pct"/>
            <w:noWrap/>
            <w:hideMark/>
          </w:tcPr>
          <w:p w14:paraId="3D6A135B" w14:textId="77777777" w:rsidR="002562CC" w:rsidRPr="002562CC" w:rsidRDefault="002562CC" w:rsidP="002562CC">
            <w:pPr>
              <w:jc w:val="left"/>
            </w:pPr>
            <w:r w:rsidRPr="002562CC">
              <w:t xml:space="preserve">    600</w:t>
            </w:r>
          </w:p>
        </w:tc>
        <w:tc>
          <w:tcPr>
            <w:tcW w:w="1178" w:type="pct"/>
            <w:noWrap/>
            <w:hideMark/>
          </w:tcPr>
          <w:p w14:paraId="2975653F" w14:textId="77777777" w:rsidR="002562CC" w:rsidRPr="002562CC" w:rsidRDefault="002562CC" w:rsidP="002562CC">
            <w:pPr>
              <w:jc w:val="left"/>
            </w:pPr>
            <w:r w:rsidRPr="002562CC">
              <w:t xml:space="preserve">    600</w:t>
            </w:r>
          </w:p>
        </w:tc>
      </w:tr>
    </w:tbl>
    <w:p w14:paraId="554E3C7E" w14:textId="77777777" w:rsidR="008153D4" w:rsidRDefault="008153D4">
      <w:pPr>
        <w:jc w:val="left"/>
      </w:pPr>
    </w:p>
    <w:tbl>
      <w:tblPr>
        <w:tblStyle w:val="aff9"/>
        <w:tblW w:w="5000" w:type="pct"/>
        <w:tblLook w:val="04A0" w:firstRow="1" w:lastRow="0" w:firstColumn="1" w:lastColumn="0" w:noHBand="0" w:noVBand="1"/>
      </w:tblPr>
      <w:tblGrid>
        <w:gridCol w:w="3745"/>
        <w:gridCol w:w="1646"/>
        <w:gridCol w:w="1162"/>
        <w:gridCol w:w="1735"/>
        <w:gridCol w:w="1351"/>
      </w:tblGrid>
      <w:tr w:rsidR="008153D4" w:rsidRPr="008153D4" w14:paraId="2B6B8C1D" w14:textId="77777777" w:rsidTr="003F7EEF">
        <w:trPr>
          <w:trHeight w:val="420"/>
        </w:trPr>
        <w:tc>
          <w:tcPr>
            <w:tcW w:w="5000" w:type="pct"/>
            <w:gridSpan w:val="5"/>
            <w:tcBorders>
              <w:top w:val="nil"/>
              <w:left w:val="nil"/>
              <w:right w:val="nil"/>
            </w:tcBorders>
            <w:hideMark/>
          </w:tcPr>
          <w:p w14:paraId="376EE40A" w14:textId="77777777" w:rsidR="008153D4" w:rsidRDefault="008153D4" w:rsidP="008153D4">
            <w:pPr>
              <w:jc w:val="center"/>
              <w:rPr>
                <w:bCs/>
              </w:rPr>
            </w:pPr>
            <w:bookmarkStart w:id="991" w:name="RANGE!A1"/>
            <w:r w:rsidRPr="003F7EEF">
              <w:rPr>
                <w:bCs/>
              </w:rPr>
              <w:t>СРЕДНИЕ ЦЕНЫ НА ПРОДУКЦИЮ СЕЛЬСКОГО ХОЗЯЙСТВА И ПРОДУКТЫ ЕЕ ПЕРЕРАБОТКИ НА РЫНКАХ В ИЮНЕ 202</w:t>
            </w:r>
            <w:r w:rsidR="00C970E9">
              <w:rPr>
                <w:bCs/>
              </w:rPr>
              <w:t>4</w:t>
            </w:r>
            <w:r w:rsidRPr="003F7EEF">
              <w:rPr>
                <w:bCs/>
              </w:rPr>
              <w:t xml:space="preserve"> ГОДА</w:t>
            </w:r>
            <w:bookmarkEnd w:id="991"/>
          </w:p>
          <w:p w14:paraId="4F2B3202" w14:textId="77777777" w:rsidR="00105FAB" w:rsidRDefault="00105FAB" w:rsidP="00105FAB">
            <w:pPr>
              <w:jc w:val="right"/>
              <w:rPr>
                <w:bCs/>
              </w:rPr>
            </w:pPr>
          </w:p>
          <w:p w14:paraId="3B92D12B" w14:textId="77777777" w:rsidR="00105FAB" w:rsidRDefault="00105FAB" w:rsidP="00105FAB">
            <w:pPr>
              <w:jc w:val="right"/>
              <w:rPr>
                <w:bCs/>
              </w:rPr>
            </w:pPr>
          </w:p>
          <w:p w14:paraId="5DF0F34E" w14:textId="77777777" w:rsidR="00105FAB" w:rsidRDefault="00105FAB" w:rsidP="00105FAB">
            <w:pPr>
              <w:rPr>
                <w:bCs/>
              </w:rPr>
            </w:pPr>
          </w:p>
          <w:p w14:paraId="357382BE" w14:textId="07C2F9AC" w:rsidR="00105FAB" w:rsidRPr="003F7EEF" w:rsidRDefault="00105FAB" w:rsidP="00105FAB">
            <w:pPr>
              <w:jc w:val="right"/>
              <w:rPr>
                <w:bCs/>
              </w:rPr>
            </w:pPr>
            <w:r>
              <w:rPr>
                <w:bCs/>
              </w:rPr>
              <w:t>Таблица 12.2</w:t>
            </w:r>
          </w:p>
        </w:tc>
      </w:tr>
      <w:tr w:rsidR="008153D4" w:rsidRPr="008153D4" w14:paraId="2455AC11" w14:textId="77777777" w:rsidTr="008153D4">
        <w:trPr>
          <w:trHeight w:val="675"/>
        </w:trPr>
        <w:tc>
          <w:tcPr>
            <w:tcW w:w="1942" w:type="pct"/>
            <w:hideMark/>
          </w:tcPr>
          <w:p w14:paraId="57EB0D40" w14:textId="77777777" w:rsidR="008153D4" w:rsidRPr="008153D4" w:rsidRDefault="008153D4" w:rsidP="008153D4">
            <w:pPr>
              <w:jc w:val="left"/>
            </w:pPr>
            <w:r w:rsidRPr="008153D4">
              <w:t> </w:t>
            </w:r>
          </w:p>
        </w:tc>
        <w:tc>
          <w:tcPr>
            <w:tcW w:w="854" w:type="pct"/>
            <w:hideMark/>
          </w:tcPr>
          <w:p w14:paraId="6F682C7C" w14:textId="77777777" w:rsidR="008153D4" w:rsidRPr="008153D4" w:rsidRDefault="008153D4" w:rsidP="008153D4">
            <w:pPr>
              <w:jc w:val="left"/>
            </w:pPr>
            <w:r w:rsidRPr="008153D4">
              <w:t>Единица измерения</w:t>
            </w:r>
          </w:p>
        </w:tc>
        <w:tc>
          <w:tcPr>
            <w:tcW w:w="603" w:type="pct"/>
            <w:hideMark/>
          </w:tcPr>
          <w:p w14:paraId="0A7F81E4" w14:textId="77777777" w:rsidR="008153D4" w:rsidRPr="008153D4" w:rsidRDefault="008153D4" w:rsidP="008153D4">
            <w:pPr>
              <w:jc w:val="left"/>
            </w:pPr>
            <w:r w:rsidRPr="008153D4">
              <w:t>город Актобе</w:t>
            </w:r>
          </w:p>
        </w:tc>
        <w:tc>
          <w:tcPr>
            <w:tcW w:w="900" w:type="pct"/>
            <w:hideMark/>
          </w:tcPr>
          <w:p w14:paraId="58A6D095" w14:textId="77777777" w:rsidR="008153D4" w:rsidRPr="008153D4" w:rsidRDefault="008153D4" w:rsidP="008153D4">
            <w:pPr>
              <w:jc w:val="left"/>
            </w:pPr>
            <w:r w:rsidRPr="008153D4">
              <w:t>Мугалжарский район</w:t>
            </w:r>
          </w:p>
        </w:tc>
        <w:tc>
          <w:tcPr>
            <w:tcW w:w="701" w:type="pct"/>
            <w:hideMark/>
          </w:tcPr>
          <w:p w14:paraId="129CCC48" w14:textId="77777777" w:rsidR="008153D4" w:rsidRPr="008153D4" w:rsidRDefault="008153D4" w:rsidP="008153D4">
            <w:pPr>
              <w:jc w:val="left"/>
            </w:pPr>
            <w:r w:rsidRPr="008153D4">
              <w:t>Темирский район</w:t>
            </w:r>
          </w:p>
        </w:tc>
      </w:tr>
      <w:tr w:rsidR="008153D4" w:rsidRPr="008153D4" w14:paraId="741D4F0F" w14:textId="77777777" w:rsidTr="008153D4">
        <w:trPr>
          <w:trHeight w:val="285"/>
        </w:trPr>
        <w:tc>
          <w:tcPr>
            <w:tcW w:w="1942" w:type="pct"/>
            <w:hideMark/>
          </w:tcPr>
          <w:p w14:paraId="05B6CDB7" w14:textId="77777777" w:rsidR="008153D4" w:rsidRPr="008153D4" w:rsidRDefault="008153D4" w:rsidP="008153D4">
            <w:pPr>
              <w:jc w:val="left"/>
            </w:pPr>
            <w:r w:rsidRPr="008153D4">
              <w:t>Пшеница</w:t>
            </w:r>
          </w:p>
        </w:tc>
        <w:tc>
          <w:tcPr>
            <w:tcW w:w="854" w:type="pct"/>
            <w:hideMark/>
          </w:tcPr>
          <w:p w14:paraId="50FE882C" w14:textId="77777777" w:rsidR="008153D4" w:rsidRPr="008153D4" w:rsidRDefault="008153D4" w:rsidP="008153D4">
            <w:pPr>
              <w:jc w:val="left"/>
            </w:pPr>
            <w:r w:rsidRPr="008153D4">
              <w:t xml:space="preserve">  Килограмм</w:t>
            </w:r>
          </w:p>
        </w:tc>
        <w:tc>
          <w:tcPr>
            <w:tcW w:w="603" w:type="pct"/>
            <w:hideMark/>
          </w:tcPr>
          <w:p w14:paraId="4FBADDA5" w14:textId="77777777" w:rsidR="008153D4" w:rsidRPr="008153D4" w:rsidRDefault="008153D4" w:rsidP="008153D4">
            <w:pPr>
              <w:jc w:val="left"/>
            </w:pPr>
            <w:r w:rsidRPr="008153D4">
              <w:t xml:space="preserve">   125</w:t>
            </w:r>
          </w:p>
        </w:tc>
        <w:tc>
          <w:tcPr>
            <w:tcW w:w="900" w:type="pct"/>
            <w:hideMark/>
          </w:tcPr>
          <w:p w14:paraId="4ED5DEBA" w14:textId="77777777" w:rsidR="008153D4" w:rsidRPr="008153D4" w:rsidRDefault="008153D4" w:rsidP="008153D4">
            <w:pPr>
              <w:jc w:val="left"/>
            </w:pPr>
            <w:r w:rsidRPr="008153D4">
              <w:t>-</w:t>
            </w:r>
          </w:p>
        </w:tc>
        <w:tc>
          <w:tcPr>
            <w:tcW w:w="701" w:type="pct"/>
            <w:hideMark/>
          </w:tcPr>
          <w:p w14:paraId="7DCE72F6" w14:textId="77777777" w:rsidR="008153D4" w:rsidRPr="008153D4" w:rsidRDefault="008153D4" w:rsidP="008153D4">
            <w:pPr>
              <w:jc w:val="left"/>
            </w:pPr>
            <w:r w:rsidRPr="008153D4">
              <w:t>-</w:t>
            </w:r>
          </w:p>
        </w:tc>
      </w:tr>
      <w:tr w:rsidR="008153D4" w:rsidRPr="008153D4" w14:paraId="135EA302" w14:textId="77777777" w:rsidTr="008153D4">
        <w:trPr>
          <w:trHeight w:val="285"/>
        </w:trPr>
        <w:tc>
          <w:tcPr>
            <w:tcW w:w="1942" w:type="pct"/>
            <w:hideMark/>
          </w:tcPr>
          <w:p w14:paraId="236EF0DB" w14:textId="77777777" w:rsidR="008153D4" w:rsidRPr="008153D4" w:rsidRDefault="008153D4" w:rsidP="008153D4">
            <w:pPr>
              <w:jc w:val="left"/>
            </w:pPr>
            <w:r w:rsidRPr="008153D4">
              <w:t>Кукуруза (маис)</w:t>
            </w:r>
          </w:p>
        </w:tc>
        <w:tc>
          <w:tcPr>
            <w:tcW w:w="854" w:type="pct"/>
            <w:hideMark/>
          </w:tcPr>
          <w:p w14:paraId="721AC584" w14:textId="77777777" w:rsidR="008153D4" w:rsidRPr="008153D4" w:rsidRDefault="008153D4" w:rsidP="008153D4">
            <w:pPr>
              <w:jc w:val="left"/>
            </w:pPr>
            <w:r w:rsidRPr="008153D4">
              <w:t xml:space="preserve">  Килограмм</w:t>
            </w:r>
          </w:p>
        </w:tc>
        <w:tc>
          <w:tcPr>
            <w:tcW w:w="603" w:type="pct"/>
            <w:hideMark/>
          </w:tcPr>
          <w:p w14:paraId="08184F7E" w14:textId="77777777" w:rsidR="008153D4" w:rsidRPr="008153D4" w:rsidRDefault="008153D4" w:rsidP="008153D4">
            <w:pPr>
              <w:jc w:val="left"/>
            </w:pPr>
            <w:r w:rsidRPr="008153D4">
              <w:t xml:space="preserve">   250</w:t>
            </w:r>
          </w:p>
        </w:tc>
        <w:tc>
          <w:tcPr>
            <w:tcW w:w="900" w:type="pct"/>
            <w:hideMark/>
          </w:tcPr>
          <w:p w14:paraId="27AE560A" w14:textId="77777777" w:rsidR="008153D4" w:rsidRPr="008153D4" w:rsidRDefault="008153D4" w:rsidP="008153D4">
            <w:pPr>
              <w:jc w:val="left"/>
            </w:pPr>
            <w:r w:rsidRPr="008153D4">
              <w:t>-</w:t>
            </w:r>
          </w:p>
        </w:tc>
        <w:tc>
          <w:tcPr>
            <w:tcW w:w="701" w:type="pct"/>
            <w:hideMark/>
          </w:tcPr>
          <w:p w14:paraId="66277920" w14:textId="77777777" w:rsidR="008153D4" w:rsidRPr="008153D4" w:rsidRDefault="008153D4" w:rsidP="008153D4">
            <w:pPr>
              <w:jc w:val="left"/>
            </w:pPr>
            <w:r w:rsidRPr="008153D4">
              <w:t>-</w:t>
            </w:r>
          </w:p>
        </w:tc>
      </w:tr>
      <w:tr w:rsidR="008153D4" w:rsidRPr="008153D4" w14:paraId="50A43F58" w14:textId="77777777" w:rsidTr="008153D4">
        <w:trPr>
          <w:trHeight w:val="285"/>
        </w:trPr>
        <w:tc>
          <w:tcPr>
            <w:tcW w:w="1942" w:type="pct"/>
            <w:hideMark/>
          </w:tcPr>
          <w:p w14:paraId="30A04A29" w14:textId="77777777" w:rsidR="008153D4" w:rsidRPr="008153D4" w:rsidRDefault="008153D4" w:rsidP="008153D4">
            <w:pPr>
              <w:jc w:val="left"/>
            </w:pPr>
            <w:r w:rsidRPr="008153D4">
              <w:t>Ячмень</w:t>
            </w:r>
          </w:p>
        </w:tc>
        <w:tc>
          <w:tcPr>
            <w:tcW w:w="854" w:type="pct"/>
            <w:hideMark/>
          </w:tcPr>
          <w:p w14:paraId="1049D6D9" w14:textId="77777777" w:rsidR="008153D4" w:rsidRPr="008153D4" w:rsidRDefault="008153D4" w:rsidP="008153D4">
            <w:pPr>
              <w:jc w:val="left"/>
            </w:pPr>
            <w:r w:rsidRPr="008153D4">
              <w:t xml:space="preserve">  Килограмм</w:t>
            </w:r>
          </w:p>
        </w:tc>
        <w:tc>
          <w:tcPr>
            <w:tcW w:w="603" w:type="pct"/>
            <w:hideMark/>
          </w:tcPr>
          <w:p w14:paraId="7BC3EF09" w14:textId="77777777" w:rsidR="008153D4" w:rsidRPr="008153D4" w:rsidRDefault="008153D4" w:rsidP="008153D4">
            <w:pPr>
              <w:jc w:val="left"/>
            </w:pPr>
            <w:r w:rsidRPr="008153D4">
              <w:t xml:space="preserve">   120</w:t>
            </w:r>
          </w:p>
        </w:tc>
        <w:tc>
          <w:tcPr>
            <w:tcW w:w="900" w:type="pct"/>
            <w:hideMark/>
          </w:tcPr>
          <w:p w14:paraId="26B632EB" w14:textId="77777777" w:rsidR="008153D4" w:rsidRPr="008153D4" w:rsidRDefault="008153D4" w:rsidP="008153D4">
            <w:pPr>
              <w:jc w:val="left"/>
            </w:pPr>
            <w:r w:rsidRPr="008153D4">
              <w:t xml:space="preserve">   120</w:t>
            </w:r>
          </w:p>
        </w:tc>
        <w:tc>
          <w:tcPr>
            <w:tcW w:w="701" w:type="pct"/>
            <w:hideMark/>
          </w:tcPr>
          <w:p w14:paraId="36CC2495" w14:textId="77777777" w:rsidR="008153D4" w:rsidRPr="008153D4" w:rsidRDefault="008153D4" w:rsidP="008153D4">
            <w:pPr>
              <w:jc w:val="left"/>
            </w:pPr>
            <w:r w:rsidRPr="008153D4">
              <w:t xml:space="preserve">   104</w:t>
            </w:r>
          </w:p>
        </w:tc>
      </w:tr>
      <w:tr w:rsidR="008153D4" w:rsidRPr="008153D4" w14:paraId="1378B410" w14:textId="77777777" w:rsidTr="008153D4">
        <w:trPr>
          <w:trHeight w:val="255"/>
        </w:trPr>
        <w:tc>
          <w:tcPr>
            <w:tcW w:w="1942" w:type="pct"/>
            <w:hideMark/>
          </w:tcPr>
          <w:p w14:paraId="481EFD4B" w14:textId="77777777" w:rsidR="008153D4" w:rsidRPr="008153D4" w:rsidRDefault="008153D4" w:rsidP="008153D4">
            <w:pPr>
              <w:jc w:val="left"/>
            </w:pPr>
            <w:r w:rsidRPr="008153D4">
              <w:t>Рожь</w:t>
            </w:r>
          </w:p>
        </w:tc>
        <w:tc>
          <w:tcPr>
            <w:tcW w:w="854" w:type="pct"/>
            <w:hideMark/>
          </w:tcPr>
          <w:p w14:paraId="67E7F66B" w14:textId="77777777" w:rsidR="008153D4" w:rsidRPr="008153D4" w:rsidRDefault="008153D4" w:rsidP="008153D4">
            <w:pPr>
              <w:jc w:val="left"/>
            </w:pPr>
            <w:r w:rsidRPr="008153D4">
              <w:t xml:space="preserve">  Килограмм</w:t>
            </w:r>
          </w:p>
        </w:tc>
        <w:tc>
          <w:tcPr>
            <w:tcW w:w="603" w:type="pct"/>
            <w:hideMark/>
          </w:tcPr>
          <w:p w14:paraId="48E54E59" w14:textId="77777777" w:rsidR="008153D4" w:rsidRPr="008153D4" w:rsidRDefault="008153D4" w:rsidP="008153D4">
            <w:pPr>
              <w:jc w:val="left"/>
            </w:pPr>
            <w:r w:rsidRPr="008153D4">
              <w:t xml:space="preserve">   140</w:t>
            </w:r>
          </w:p>
        </w:tc>
        <w:tc>
          <w:tcPr>
            <w:tcW w:w="900" w:type="pct"/>
            <w:hideMark/>
          </w:tcPr>
          <w:p w14:paraId="1FFB8041" w14:textId="77777777" w:rsidR="008153D4" w:rsidRPr="008153D4" w:rsidRDefault="008153D4" w:rsidP="008153D4">
            <w:pPr>
              <w:jc w:val="left"/>
            </w:pPr>
            <w:r w:rsidRPr="008153D4">
              <w:t>-</w:t>
            </w:r>
          </w:p>
        </w:tc>
        <w:tc>
          <w:tcPr>
            <w:tcW w:w="701" w:type="pct"/>
            <w:hideMark/>
          </w:tcPr>
          <w:p w14:paraId="0E7401E0" w14:textId="77777777" w:rsidR="008153D4" w:rsidRPr="008153D4" w:rsidRDefault="008153D4" w:rsidP="008153D4">
            <w:pPr>
              <w:jc w:val="left"/>
            </w:pPr>
            <w:r w:rsidRPr="008153D4">
              <w:t>-</w:t>
            </w:r>
          </w:p>
        </w:tc>
      </w:tr>
      <w:tr w:rsidR="008153D4" w:rsidRPr="008153D4" w14:paraId="39105C25" w14:textId="77777777" w:rsidTr="008153D4">
        <w:trPr>
          <w:trHeight w:val="255"/>
        </w:trPr>
        <w:tc>
          <w:tcPr>
            <w:tcW w:w="1942" w:type="pct"/>
            <w:hideMark/>
          </w:tcPr>
          <w:p w14:paraId="18A07A72" w14:textId="77777777" w:rsidR="008153D4" w:rsidRPr="008153D4" w:rsidRDefault="008153D4" w:rsidP="008153D4">
            <w:pPr>
              <w:jc w:val="left"/>
            </w:pPr>
            <w:r w:rsidRPr="008153D4">
              <w:t>Овес</w:t>
            </w:r>
          </w:p>
        </w:tc>
        <w:tc>
          <w:tcPr>
            <w:tcW w:w="854" w:type="pct"/>
            <w:hideMark/>
          </w:tcPr>
          <w:p w14:paraId="5F861678" w14:textId="77777777" w:rsidR="008153D4" w:rsidRPr="008153D4" w:rsidRDefault="008153D4" w:rsidP="008153D4">
            <w:pPr>
              <w:jc w:val="left"/>
            </w:pPr>
            <w:r w:rsidRPr="008153D4">
              <w:t xml:space="preserve">  Килограмм</w:t>
            </w:r>
          </w:p>
        </w:tc>
        <w:tc>
          <w:tcPr>
            <w:tcW w:w="603" w:type="pct"/>
            <w:hideMark/>
          </w:tcPr>
          <w:p w14:paraId="3618D622" w14:textId="77777777" w:rsidR="008153D4" w:rsidRPr="008153D4" w:rsidRDefault="008153D4" w:rsidP="008153D4">
            <w:pPr>
              <w:jc w:val="left"/>
            </w:pPr>
            <w:r w:rsidRPr="008153D4">
              <w:t xml:space="preserve">   150</w:t>
            </w:r>
          </w:p>
        </w:tc>
        <w:tc>
          <w:tcPr>
            <w:tcW w:w="900" w:type="pct"/>
            <w:hideMark/>
          </w:tcPr>
          <w:p w14:paraId="71DB9656" w14:textId="77777777" w:rsidR="008153D4" w:rsidRPr="008153D4" w:rsidRDefault="008153D4" w:rsidP="008153D4">
            <w:pPr>
              <w:jc w:val="left"/>
            </w:pPr>
            <w:r w:rsidRPr="008153D4">
              <w:t>-</w:t>
            </w:r>
          </w:p>
        </w:tc>
        <w:tc>
          <w:tcPr>
            <w:tcW w:w="701" w:type="pct"/>
            <w:hideMark/>
          </w:tcPr>
          <w:p w14:paraId="10236618" w14:textId="77777777" w:rsidR="008153D4" w:rsidRPr="008153D4" w:rsidRDefault="008153D4" w:rsidP="008153D4">
            <w:pPr>
              <w:jc w:val="left"/>
            </w:pPr>
            <w:r w:rsidRPr="008153D4">
              <w:t>-</w:t>
            </w:r>
          </w:p>
        </w:tc>
      </w:tr>
      <w:tr w:rsidR="008153D4" w:rsidRPr="008153D4" w14:paraId="3BC9FB25" w14:textId="77777777" w:rsidTr="008153D4">
        <w:trPr>
          <w:trHeight w:val="255"/>
        </w:trPr>
        <w:tc>
          <w:tcPr>
            <w:tcW w:w="1942" w:type="pct"/>
            <w:hideMark/>
          </w:tcPr>
          <w:p w14:paraId="43ABBE79" w14:textId="77777777" w:rsidR="008153D4" w:rsidRPr="008153D4" w:rsidRDefault="008153D4" w:rsidP="008153D4">
            <w:pPr>
              <w:jc w:val="left"/>
            </w:pPr>
            <w:r w:rsidRPr="008153D4">
              <w:t>Просо</w:t>
            </w:r>
          </w:p>
        </w:tc>
        <w:tc>
          <w:tcPr>
            <w:tcW w:w="854" w:type="pct"/>
            <w:hideMark/>
          </w:tcPr>
          <w:p w14:paraId="2EB7094A" w14:textId="77777777" w:rsidR="008153D4" w:rsidRPr="008153D4" w:rsidRDefault="008153D4" w:rsidP="008153D4">
            <w:pPr>
              <w:jc w:val="left"/>
            </w:pPr>
            <w:r w:rsidRPr="008153D4">
              <w:t xml:space="preserve">  Килограмм</w:t>
            </w:r>
          </w:p>
        </w:tc>
        <w:tc>
          <w:tcPr>
            <w:tcW w:w="603" w:type="pct"/>
            <w:hideMark/>
          </w:tcPr>
          <w:p w14:paraId="3EEC33D9" w14:textId="77777777" w:rsidR="008153D4" w:rsidRPr="008153D4" w:rsidRDefault="008153D4" w:rsidP="008153D4">
            <w:pPr>
              <w:jc w:val="left"/>
            </w:pPr>
            <w:r w:rsidRPr="008153D4">
              <w:t xml:space="preserve">   150</w:t>
            </w:r>
          </w:p>
        </w:tc>
        <w:tc>
          <w:tcPr>
            <w:tcW w:w="900" w:type="pct"/>
            <w:hideMark/>
          </w:tcPr>
          <w:p w14:paraId="068DEF1E" w14:textId="77777777" w:rsidR="008153D4" w:rsidRPr="008153D4" w:rsidRDefault="008153D4" w:rsidP="008153D4">
            <w:pPr>
              <w:jc w:val="left"/>
            </w:pPr>
            <w:r w:rsidRPr="008153D4">
              <w:t xml:space="preserve">   200</w:t>
            </w:r>
          </w:p>
        </w:tc>
        <w:tc>
          <w:tcPr>
            <w:tcW w:w="701" w:type="pct"/>
            <w:hideMark/>
          </w:tcPr>
          <w:p w14:paraId="0E1AF8DD" w14:textId="77777777" w:rsidR="008153D4" w:rsidRPr="008153D4" w:rsidRDefault="008153D4" w:rsidP="008153D4">
            <w:pPr>
              <w:jc w:val="left"/>
            </w:pPr>
            <w:r w:rsidRPr="008153D4">
              <w:t xml:space="preserve">   165</w:t>
            </w:r>
          </w:p>
        </w:tc>
      </w:tr>
      <w:tr w:rsidR="008153D4" w:rsidRPr="008153D4" w14:paraId="73BDFB51" w14:textId="77777777" w:rsidTr="008153D4">
        <w:trPr>
          <w:trHeight w:val="255"/>
        </w:trPr>
        <w:tc>
          <w:tcPr>
            <w:tcW w:w="1942" w:type="pct"/>
            <w:hideMark/>
          </w:tcPr>
          <w:p w14:paraId="4EB49182" w14:textId="77777777" w:rsidR="008153D4" w:rsidRPr="008153D4" w:rsidRDefault="008153D4" w:rsidP="008153D4">
            <w:pPr>
              <w:jc w:val="left"/>
            </w:pPr>
            <w:r w:rsidRPr="008153D4">
              <w:t>Семена подсолнечника</w:t>
            </w:r>
          </w:p>
        </w:tc>
        <w:tc>
          <w:tcPr>
            <w:tcW w:w="854" w:type="pct"/>
            <w:hideMark/>
          </w:tcPr>
          <w:p w14:paraId="003F049E" w14:textId="77777777" w:rsidR="008153D4" w:rsidRPr="008153D4" w:rsidRDefault="008153D4" w:rsidP="008153D4">
            <w:pPr>
              <w:jc w:val="left"/>
            </w:pPr>
            <w:r w:rsidRPr="008153D4">
              <w:t xml:space="preserve">  Килограмм</w:t>
            </w:r>
          </w:p>
        </w:tc>
        <w:tc>
          <w:tcPr>
            <w:tcW w:w="603" w:type="pct"/>
            <w:hideMark/>
          </w:tcPr>
          <w:p w14:paraId="0CA0D374" w14:textId="77777777" w:rsidR="008153D4" w:rsidRPr="008153D4" w:rsidRDefault="008153D4" w:rsidP="008153D4">
            <w:pPr>
              <w:jc w:val="left"/>
            </w:pPr>
            <w:r w:rsidRPr="008153D4">
              <w:t xml:space="preserve">   387</w:t>
            </w:r>
          </w:p>
        </w:tc>
        <w:tc>
          <w:tcPr>
            <w:tcW w:w="900" w:type="pct"/>
            <w:hideMark/>
          </w:tcPr>
          <w:p w14:paraId="10DCC982" w14:textId="77777777" w:rsidR="008153D4" w:rsidRPr="008153D4" w:rsidRDefault="008153D4" w:rsidP="008153D4">
            <w:pPr>
              <w:jc w:val="left"/>
            </w:pPr>
            <w:r w:rsidRPr="008153D4">
              <w:t xml:space="preserve">   750</w:t>
            </w:r>
          </w:p>
        </w:tc>
        <w:tc>
          <w:tcPr>
            <w:tcW w:w="701" w:type="pct"/>
            <w:hideMark/>
          </w:tcPr>
          <w:p w14:paraId="012B4335" w14:textId="77777777" w:rsidR="008153D4" w:rsidRPr="008153D4" w:rsidRDefault="008153D4" w:rsidP="008153D4">
            <w:pPr>
              <w:jc w:val="left"/>
            </w:pPr>
            <w:r w:rsidRPr="008153D4">
              <w:t>-</w:t>
            </w:r>
          </w:p>
        </w:tc>
      </w:tr>
      <w:tr w:rsidR="008153D4" w:rsidRPr="008153D4" w14:paraId="76916FAB" w14:textId="77777777" w:rsidTr="008153D4">
        <w:trPr>
          <w:trHeight w:val="255"/>
        </w:trPr>
        <w:tc>
          <w:tcPr>
            <w:tcW w:w="1942" w:type="pct"/>
            <w:hideMark/>
          </w:tcPr>
          <w:p w14:paraId="5A5F3751" w14:textId="77777777" w:rsidR="008153D4" w:rsidRPr="008153D4" w:rsidRDefault="008153D4" w:rsidP="008153D4">
            <w:pPr>
              <w:jc w:val="left"/>
            </w:pPr>
            <w:r w:rsidRPr="008153D4">
              <w:t>Говядина</w:t>
            </w:r>
          </w:p>
        </w:tc>
        <w:tc>
          <w:tcPr>
            <w:tcW w:w="854" w:type="pct"/>
            <w:hideMark/>
          </w:tcPr>
          <w:p w14:paraId="11DA06CE" w14:textId="77777777" w:rsidR="008153D4" w:rsidRPr="008153D4" w:rsidRDefault="008153D4" w:rsidP="008153D4">
            <w:pPr>
              <w:jc w:val="left"/>
            </w:pPr>
            <w:r w:rsidRPr="008153D4">
              <w:t xml:space="preserve">  Килограмм</w:t>
            </w:r>
          </w:p>
        </w:tc>
        <w:tc>
          <w:tcPr>
            <w:tcW w:w="603" w:type="pct"/>
            <w:hideMark/>
          </w:tcPr>
          <w:p w14:paraId="7443C148" w14:textId="77777777" w:rsidR="008153D4" w:rsidRPr="008153D4" w:rsidRDefault="008153D4" w:rsidP="008153D4">
            <w:pPr>
              <w:jc w:val="left"/>
            </w:pPr>
            <w:r w:rsidRPr="008153D4">
              <w:t xml:space="preserve">  2 696</w:t>
            </w:r>
          </w:p>
        </w:tc>
        <w:tc>
          <w:tcPr>
            <w:tcW w:w="900" w:type="pct"/>
            <w:hideMark/>
          </w:tcPr>
          <w:p w14:paraId="665AED0D" w14:textId="77777777" w:rsidR="008153D4" w:rsidRPr="008153D4" w:rsidRDefault="008153D4" w:rsidP="008153D4">
            <w:pPr>
              <w:jc w:val="left"/>
            </w:pPr>
            <w:r w:rsidRPr="008153D4">
              <w:t xml:space="preserve">  2 800</w:t>
            </w:r>
          </w:p>
        </w:tc>
        <w:tc>
          <w:tcPr>
            <w:tcW w:w="701" w:type="pct"/>
            <w:hideMark/>
          </w:tcPr>
          <w:p w14:paraId="4944FC57" w14:textId="77777777" w:rsidR="008153D4" w:rsidRPr="008153D4" w:rsidRDefault="008153D4" w:rsidP="008153D4">
            <w:pPr>
              <w:jc w:val="left"/>
            </w:pPr>
            <w:r w:rsidRPr="008153D4">
              <w:t xml:space="preserve">  2 400</w:t>
            </w:r>
          </w:p>
        </w:tc>
      </w:tr>
      <w:tr w:rsidR="008153D4" w:rsidRPr="008153D4" w14:paraId="20ACB937" w14:textId="77777777" w:rsidTr="008153D4">
        <w:trPr>
          <w:trHeight w:val="255"/>
        </w:trPr>
        <w:tc>
          <w:tcPr>
            <w:tcW w:w="1942" w:type="pct"/>
            <w:hideMark/>
          </w:tcPr>
          <w:p w14:paraId="4475D9B3" w14:textId="77777777" w:rsidR="008153D4" w:rsidRPr="008153D4" w:rsidRDefault="008153D4" w:rsidP="008153D4">
            <w:pPr>
              <w:jc w:val="left"/>
            </w:pPr>
            <w:r w:rsidRPr="008153D4">
              <w:t>Конина</w:t>
            </w:r>
          </w:p>
        </w:tc>
        <w:tc>
          <w:tcPr>
            <w:tcW w:w="854" w:type="pct"/>
            <w:hideMark/>
          </w:tcPr>
          <w:p w14:paraId="782D7520" w14:textId="77777777" w:rsidR="008153D4" w:rsidRPr="008153D4" w:rsidRDefault="008153D4" w:rsidP="008153D4">
            <w:pPr>
              <w:jc w:val="left"/>
            </w:pPr>
            <w:r w:rsidRPr="008153D4">
              <w:t xml:space="preserve">  Килограмм</w:t>
            </w:r>
          </w:p>
        </w:tc>
        <w:tc>
          <w:tcPr>
            <w:tcW w:w="603" w:type="pct"/>
            <w:hideMark/>
          </w:tcPr>
          <w:p w14:paraId="02F3494F" w14:textId="77777777" w:rsidR="008153D4" w:rsidRPr="008153D4" w:rsidRDefault="008153D4" w:rsidP="008153D4">
            <w:pPr>
              <w:jc w:val="left"/>
            </w:pPr>
            <w:r w:rsidRPr="008153D4">
              <w:t xml:space="preserve">  3 500</w:t>
            </w:r>
          </w:p>
        </w:tc>
        <w:tc>
          <w:tcPr>
            <w:tcW w:w="900" w:type="pct"/>
            <w:hideMark/>
          </w:tcPr>
          <w:p w14:paraId="4A5018C4" w14:textId="77777777" w:rsidR="008153D4" w:rsidRPr="008153D4" w:rsidRDefault="008153D4" w:rsidP="008153D4">
            <w:pPr>
              <w:jc w:val="left"/>
            </w:pPr>
            <w:r w:rsidRPr="008153D4">
              <w:t xml:space="preserve">  2 900</w:t>
            </w:r>
          </w:p>
        </w:tc>
        <w:tc>
          <w:tcPr>
            <w:tcW w:w="701" w:type="pct"/>
            <w:hideMark/>
          </w:tcPr>
          <w:p w14:paraId="7DD2F277" w14:textId="77777777" w:rsidR="008153D4" w:rsidRPr="008153D4" w:rsidRDefault="008153D4" w:rsidP="008153D4">
            <w:pPr>
              <w:jc w:val="left"/>
            </w:pPr>
            <w:r w:rsidRPr="008153D4">
              <w:t xml:space="preserve">  2 500</w:t>
            </w:r>
          </w:p>
        </w:tc>
      </w:tr>
      <w:tr w:rsidR="008153D4" w:rsidRPr="008153D4" w14:paraId="392C9D44" w14:textId="77777777" w:rsidTr="008153D4">
        <w:trPr>
          <w:trHeight w:val="255"/>
        </w:trPr>
        <w:tc>
          <w:tcPr>
            <w:tcW w:w="1942" w:type="pct"/>
            <w:hideMark/>
          </w:tcPr>
          <w:p w14:paraId="1D4A41BC" w14:textId="77777777" w:rsidR="008153D4" w:rsidRPr="008153D4" w:rsidRDefault="008153D4" w:rsidP="008153D4">
            <w:pPr>
              <w:jc w:val="left"/>
            </w:pPr>
            <w:r w:rsidRPr="008153D4">
              <w:t>Свинина</w:t>
            </w:r>
          </w:p>
        </w:tc>
        <w:tc>
          <w:tcPr>
            <w:tcW w:w="854" w:type="pct"/>
            <w:hideMark/>
          </w:tcPr>
          <w:p w14:paraId="44C8791A" w14:textId="77777777" w:rsidR="008153D4" w:rsidRPr="008153D4" w:rsidRDefault="008153D4" w:rsidP="008153D4">
            <w:pPr>
              <w:jc w:val="left"/>
            </w:pPr>
            <w:r w:rsidRPr="008153D4">
              <w:t xml:space="preserve">  Килограмм</w:t>
            </w:r>
          </w:p>
        </w:tc>
        <w:tc>
          <w:tcPr>
            <w:tcW w:w="603" w:type="pct"/>
            <w:hideMark/>
          </w:tcPr>
          <w:p w14:paraId="59DAAFF0" w14:textId="77777777" w:rsidR="008153D4" w:rsidRPr="008153D4" w:rsidRDefault="008153D4" w:rsidP="008153D4">
            <w:pPr>
              <w:jc w:val="left"/>
            </w:pPr>
            <w:r w:rsidRPr="008153D4">
              <w:t xml:space="preserve">  2 098</w:t>
            </w:r>
          </w:p>
        </w:tc>
        <w:tc>
          <w:tcPr>
            <w:tcW w:w="900" w:type="pct"/>
            <w:hideMark/>
          </w:tcPr>
          <w:p w14:paraId="359C6DB1" w14:textId="77777777" w:rsidR="008153D4" w:rsidRPr="008153D4" w:rsidRDefault="008153D4" w:rsidP="008153D4">
            <w:pPr>
              <w:jc w:val="left"/>
            </w:pPr>
            <w:r w:rsidRPr="008153D4">
              <w:t>-</w:t>
            </w:r>
          </w:p>
        </w:tc>
        <w:tc>
          <w:tcPr>
            <w:tcW w:w="701" w:type="pct"/>
            <w:hideMark/>
          </w:tcPr>
          <w:p w14:paraId="4D290188" w14:textId="77777777" w:rsidR="008153D4" w:rsidRPr="008153D4" w:rsidRDefault="008153D4" w:rsidP="008153D4">
            <w:pPr>
              <w:jc w:val="left"/>
            </w:pPr>
            <w:r w:rsidRPr="008153D4">
              <w:t>-</w:t>
            </w:r>
          </w:p>
        </w:tc>
      </w:tr>
      <w:tr w:rsidR="008153D4" w:rsidRPr="008153D4" w14:paraId="000A60C0" w14:textId="77777777" w:rsidTr="008153D4">
        <w:trPr>
          <w:trHeight w:val="255"/>
        </w:trPr>
        <w:tc>
          <w:tcPr>
            <w:tcW w:w="1942" w:type="pct"/>
            <w:hideMark/>
          </w:tcPr>
          <w:p w14:paraId="7F9A11E4" w14:textId="77777777" w:rsidR="008153D4" w:rsidRPr="008153D4" w:rsidRDefault="008153D4" w:rsidP="008153D4">
            <w:pPr>
              <w:jc w:val="left"/>
            </w:pPr>
            <w:r w:rsidRPr="008153D4">
              <w:t>Баранина</w:t>
            </w:r>
          </w:p>
        </w:tc>
        <w:tc>
          <w:tcPr>
            <w:tcW w:w="854" w:type="pct"/>
            <w:hideMark/>
          </w:tcPr>
          <w:p w14:paraId="54AD5003" w14:textId="77777777" w:rsidR="008153D4" w:rsidRPr="008153D4" w:rsidRDefault="008153D4" w:rsidP="008153D4">
            <w:pPr>
              <w:jc w:val="left"/>
            </w:pPr>
            <w:r w:rsidRPr="008153D4">
              <w:t xml:space="preserve">  Килограмм</w:t>
            </w:r>
          </w:p>
        </w:tc>
        <w:tc>
          <w:tcPr>
            <w:tcW w:w="603" w:type="pct"/>
            <w:hideMark/>
          </w:tcPr>
          <w:p w14:paraId="17E36A6B" w14:textId="77777777" w:rsidR="008153D4" w:rsidRPr="008153D4" w:rsidRDefault="008153D4" w:rsidP="008153D4">
            <w:pPr>
              <w:jc w:val="left"/>
            </w:pPr>
            <w:r w:rsidRPr="008153D4">
              <w:t xml:space="preserve">  2 800</w:t>
            </w:r>
          </w:p>
        </w:tc>
        <w:tc>
          <w:tcPr>
            <w:tcW w:w="900" w:type="pct"/>
            <w:hideMark/>
          </w:tcPr>
          <w:p w14:paraId="0A7650DC" w14:textId="77777777" w:rsidR="008153D4" w:rsidRPr="008153D4" w:rsidRDefault="008153D4" w:rsidP="008153D4">
            <w:pPr>
              <w:jc w:val="left"/>
            </w:pPr>
            <w:r w:rsidRPr="008153D4">
              <w:t xml:space="preserve">  2 400</w:t>
            </w:r>
          </w:p>
        </w:tc>
        <w:tc>
          <w:tcPr>
            <w:tcW w:w="701" w:type="pct"/>
            <w:hideMark/>
          </w:tcPr>
          <w:p w14:paraId="7808AE0F" w14:textId="77777777" w:rsidR="008153D4" w:rsidRPr="008153D4" w:rsidRDefault="008153D4" w:rsidP="008153D4">
            <w:pPr>
              <w:jc w:val="left"/>
            </w:pPr>
            <w:r w:rsidRPr="008153D4">
              <w:t xml:space="preserve">  2 300</w:t>
            </w:r>
          </w:p>
        </w:tc>
      </w:tr>
      <w:tr w:rsidR="008153D4" w:rsidRPr="008153D4" w14:paraId="031D3942" w14:textId="77777777" w:rsidTr="008153D4">
        <w:trPr>
          <w:trHeight w:val="255"/>
        </w:trPr>
        <w:tc>
          <w:tcPr>
            <w:tcW w:w="1942" w:type="pct"/>
            <w:hideMark/>
          </w:tcPr>
          <w:p w14:paraId="292E5D6C" w14:textId="77777777" w:rsidR="008153D4" w:rsidRPr="008153D4" w:rsidRDefault="008153D4" w:rsidP="008153D4">
            <w:pPr>
              <w:jc w:val="left"/>
            </w:pPr>
            <w:r w:rsidRPr="008153D4">
              <w:t>Куры</w:t>
            </w:r>
          </w:p>
        </w:tc>
        <w:tc>
          <w:tcPr>
            <w:tcW w:w="854" w:type="pct"/>
            <w:hideMark/>
          </w:tcPr>
          <w:p w14:paraId="72C2D080" w14:textId="77777777" w:rsidR="008153D4" w:rsidRPr="008153D4" w:rsidRDefault="008153D4" w:rsidP="008153D4">
            <w:pPr>
              <w:jc w:val="left"/>
            </w:pPr>
            <w:r w:rsidRPr="008153D4">
              <w:t xml:space="preserve">  Килограмм</w:t>
            </w:r>
          </w:p>
        </w:tc>
        <w:tc>
          <w:tcPr>
            <w:tcW w:w="603" w:type="pct"/>
            <w:hideMark/>
          </w:tcPr>
          <w:p w14:paraId="36C5A4EE" w14:textId="77777777" w:rsidR="008153D4" w:rsidRPr="008153D4" w:rsidRDefault="008153D4" w:rsidP="008153D4">
            <w:pPr>
              <w:jc w:val="left"/>
            </w:pPr>
            <w:r w:rsidRPr="008153D4">
              <w:t xml:space="preserve">  1 700</w:t>
            </w:r>
          </w:p>
        </w:tc>
        <w:tc>
          <w:tcPr>
            <w:tcW w:w="900" w:type="pct"/>
            <w:hideMark/>
          </w:tcPr>
          <w:p w14:paraId="5754FDA0" w14:textId="77777777" w:rsidR="008153D4" w:rsidRPr="008153D4" w:rsidRDefault="008153D4" w:rsidP="008153D4">
            <w:pPr>
              <w:jc w:val="left"/>
            </w:pPr>
            <w:r w:rsidRPr="008153D4">
              <w:t>-</w:t>
            </w:r>
          </w:p>
        </w:tc>
        <w:tc>
          <w:tcPr>
            <w:tcW w:w="701" w:type="pct"/>
            <w:hideMark/>
          </w:tcPr>
          <w:p w14:paraId="7292C1AF" w14:textId="77777777" w:rsidR="008153D4" w:rsidRPr="008153D4" w:rsidRDefault="008153D4" w:rsidP="008153D4">
            <w:pPr>
              <w:jc w:val="left"/>
            </w:pPr>
            <w:r w:rsidRPr="008153D4">
              <w:t>-</w:t>
            </w:r>
          </w:p>
        </w:tc>
      </w:tr>
      <w:tr w:rsidR="008153D4" w:rsidRPr="008153D4" w14:paraId="488FE5FB" w14:textId="77777777" w:rsidTr="008153D4">
        <w:trPr>
          <w:trHeight w:val="255"/>
        </w:trPr>
        <w:tc>
          <w:tcPr>
            <w:tcW w:w="1942" w:type="pct"/>
            <w:hideMark/>
          </w:tcPr>
          <w:p w14:paraId="132A54FF" w14:textId="77777777" w:rsidR="008153D4" w:rsidRPr="008153D4" w:rsidRDefault="008153D4" w:rsidP="008153D4">
            <w:pPr>
              <w:jc w:val="left"/>
            </w:pPr>
            <w:r w:rsidRPr="008153D4">
              <w:t>Сало (шпик)</w:t>
            </w:r>
          </w:p>
        </w:tc>
        <w:tc>
          <w:tcPr>
            <w:tcW w:w="854" w:type="pct"/>
            <w:hideMark/>
          </w:tcPr>
          <w:p w14:paraId="5A0B8112" w14:textId="77777777" w:rsidR="008153D4" w:rsidRPr="008153D4" w:rsidRDefault="008153D4" w:rsidP="008153D4">
            <w:pPr>
              <w:jc w:val="left"/>
            </w:pPr>
            <w:r w:rsidRPr="008153D4">
              <w:t xml:space="preserve">  Килограмм</w:t>
            </w:r>
          </w:p>
        </w:tc>
        <w:tc>
          <w:tcPr>
            <w:tcW w:w="603" w:type="pct"/>
            <w:hideMark/>
          </w:tcPr>
          <w:p w14:paraId="0663767F" w14:textId="77777777" w:rsidR="008153D4" w:rsidRPr="008153D4" w:rsidRDefault="008153D4" w:rsidP="008153D4">
            <w:pPr>
              <w:jc w:val="left"/>
            </w:pPr>
            <w:r w:rsidRPr="008153D4">
              <w:t xml:space="preserve">  2 739</w:t>
            </w:r>
          </w:p>
        </w:tc>
        <w:tc>
          <w:tcPr>
            <w:tcW w:w="900" w:type="pct"/>
            <w:hideMark/>
          </w:tcPr>
          <w:p w14:paraId="30C58948" w14:textId="77777777" w:rsidR="008153D4" w:rsidRPr="008153D4" w:rsidRDefault="008153D4" w:rsidP="008153D4">
            <w:pPr>
              <w:jc w:val="left"/>
            </w:pPr>
            <w:r w:rsidRPr="008153D4">
              <w:t>-</w:t>
            </w:r>
          </w:p>
        </w:tc>
        <w:tc>
          <w:tcPr>
            <w:tcW w:w="701" w:type="pct"/>
            <w:hideMark/>
          </w:tcPr>
          <w:p w14:paraId="253049E7" w14:textId="77777777" w:rsidR="008153D4" w:rsidRPr="008153D4" w:rsidRDefault="008153D4" w:rsidP="008153D4">
            <w:pPr>
              <w:jc w:val="left"/>
            </w:pPr>
            <w:r w:rsidRPr="008153D4">
              <w:t>-</w:t>
            </w:r>
          </w:p>
        </w:tc>
      </w:tr>
      <w:tr w:rsidR="008153D4" w:rsidRPr="008153D4" w14:paraId="7F66283B" w14:textId="77777777" w:rsidTr="008153D4">
        <w:trPr>
          <w:trHeight w:val="255"/>
        </w:trPr>
        <w:tc>
          <w:tcPr>
            <w:tcW w:w="1942" w:type="pct"/>
            <w:hideMark/>
          </w:tcPr>
          <w:p w14:paraId="53769776" w14:textId="77777777" w:rsidR="008153D4" w:rsidRPr="008153D4" w:rsidRDefault="008153D4" w:rsidP="008153D4">
            <w:pPr>
              <w:jc w:val="left"/>
            </w:pPr>
            <w:r w:rsidRPr="008153D4">
              <w:t>Капуста кочанная</w:t>
            </w:r>
          </w:p>
        </w:tc>
        <w:tc>
          <w:tcPr>
            <w:tcW w:w="854" w:type="pct"/>
            <w:hideMark/>
          </w:tcPr>
          <w:p w14:paraId="079D7C70" w14:textId="77777777" w:rsidR="008153D4" w:rsidRPr="008153D4" w:rsidRDefault="008153D4" w:rsidP="008153D4">
            <w:pPr>
              <w:jc w:val="left"/>
            </w:pPr>
            <w:r w:rsidRPr="008153D4">
              <w:t xml:space="preserve">  Килограмм</w:t>
            </w:r>
          </w:p>
        </w:tc>
        <w:tc>
          <w:tcPr>
            <w:tcW w:w="603" w:type="pct"/>
            <w:hideMark/>
          </w:tcPr>
          <w:p w14:paraId="3FBB7DC0" w14:textId="77777777" w:rsidR="008153D4" w:rsidRPr="008153D4" w:rsidRDefault="008153D4" w:rsidP="008153D4">
            <w:pPr>
              <w:jc w:val="left"/>
            </w:pPr>
            <w:r w:rsidRPr="008153D4">
              <w:t xml:space="preserve">   184</w:t>
            </w:r>
          </w:p>
        </w:tc>
        <w:tc>
          <w:tcPr>
            <w:tcW w:w="900" w:type="pct"/>
            <w:hideMark/>
          </w:tcPr>
          <w:p w14:paraId="16D3F6E9" w14:textId="77777777" w:rsidR="008153D4" w:rsidRPr="008153D4" w:rsidRDefault="008153D4" w:rsidP="008153D4">
            <w:pPr>
              <w:jc w:val="left"/>
            </w:pPr>
            <w:r w:rsidRPr="008153D4">
              <w:t xml:space="preserve">   200</w:t>
            </w:r>
          </w:p>
        </w:tc>
        <w:tc>
          <w:tcPr>
            <w:tcW w:w="701" w:type="pct"/>
            <w:hideMark/>
          </w:tcPr>
          <w:p w14:paraId="5CB3F90C" w14:textId="77777777" w:rsidR="008153D4" w:rsidRPr="008153D4" w:rsidRDefault="008153D4" w:rsidP="008153D4">
            <w:pPr>
              <w:jc w:val="left"/>
            </w:pPr>
            <w:r w:rsidRPr="008153D4">
              <w:t>-</w:t>
            </w:r>
          </w:p>
        </w:tc>
      </w:tr>
      <w:tr w:rsidR="008153D4" w:rsidRPr="008153D4" w14:paraId="5D0B8EE2" w14:textId="77777777" w:rsidTr="008153D4">
        <w:trPr>
          <w:trHeight w:val="255"/>
        </w:trPr>
        <w:tc>
          <w:tcPr>
            <w:tcW w:w="1942" w:type="pct"/>
            <w:hideMark/>
          </w:tcPr>
          <w:p w14:paraId="0D226EB3" w14:textId="77777777" w:rsidR="008153D4" w:rsidRPr="008153D4" w:rsidRDefault="008153D4" w:rsidP="008153D4">
            <w:pPr>
              <w:jc w:val="left"/>
            </w:pPr>
            <w:r w:rsidRPr="008153D4">
              <w:t>Салат</w:t>
            </w:r>
          </w:p>
        </w:tc>
        <w:tc>
          <w:tcPr>
            <w:tcW w:w="854" w:type="pct"/>
            <w:hideMark/>
          </w:tcPr>
          <w:p w14:paraId="7CFD87E4" w14:textId="77777777" w:rsidR="008153D4" w:rsidRPr="008153D4" w:rsidRDefault="008153D4" w:rsidP="008153D4">
            <w:pPr>
              <w:jc w:val="left"/>
            </w:pPr>
            <w:r w:rsidRPr="008153D4">
              <w:t xml:space="preserve">  Килограмм</w:t>
            </w:r>
          </w:p>
        </w:tc>
        <w:tc>
          <w:tcPr>
            <w:tcW w:w="603" w:type="pct"/>
            <w:hideMark/>
          </w:tcPr>
          <w:p w14:paraId="25531EE1" w14:textId="77777777" w:rsidR="008153D4" w:rsidRPr="008153D4" w:rsidRDefault="008153D4" w:rsidP="008153D4">
            <w:pPr>
              <w:jc w:val="left"/>
            </w:pPr>
            <w:r w:rsidRPr="008153D4">
              <w:t xml:space="preserve">  1 687</w:t>
            </w:r>
          </w:p>
        </w:tc>
        <w:tc>
          <w:tcPr>
            <w:tcW w:w="900" w:type="pct"/>
            <w:hideMark/>
          </w:tcPr>
          <w:p w14:paraId="00D46AB2" w14:textId="77777777" w:rsidR="008153D4" w:rsidRPr="008153D4" w:rsidRDefault="008153D4" w:rsidP="008153D4">
            <w:pPr>
              <w:jc w:val="left"/>
            </w:pPr>
            <w:r w:rsidRPr="008153D4">
              <w:t>-</w:t>
            </w:r>
          </w:p>
        </w:tc>
        <w:tc>
          <w:tcPr>
            <w:tcW w:w="701" w:type="pct"/>
            <w:hideMark/>
          </w:tcPr>
          <w:p w14:paraId="700DD0AE" w14:textId="77777777" w:rsidR="008153D4" w:rsidRPr="008153D4" w:rsidRDefault="008153D4" w:rsidP="008153D4">
            <w:pPr>
              <w:jc w:val="left"/>
            </w:pPr>
            <w:r w:rsidRPr="008153D4">
              <w:t>-</w:t>
            </w:r>
          </w:p>
        </w:tc>
      </w:tr>
      <w:tr w:rsidR="008153D4" w:rsidRPr="008153D4" w14:paraId="1CC95FAB" w14:textId="77777777" w:rsidTr="008153D4">
        <w:trPr>
          <w:trHeight w:val="255"/>
        </w:trPr>
        <w:tc>
          <w:tcPr>
            <w:tcW w:w="1942" w:type="pct"/>
            <w:hideMark/>
          </w:tcPr>
          <w:p w14:paraId="1F755A3B" w14:textId="77777777" w:rsidR="008153D4" w:rsidRPr="008153D4" w:rsidRDefault="008153D4" w:rsidP="008153D4">
            <w:pPr>
              <w:jc w:val="left"/>
            </w:pPr>
            <w:r w:rsidRPr="008153D4">
              <w:t>Укроп</w:t>
            </w:r>
          </w:p>
        </w:tc>
        <w:tc>
          <w:tcPr>
            <w:tcW w:w="854" w:type="pct"/>
            <w:hideMark/>
          </w:tcPr>
          <w:p w14:paraId="74135303" w14:textId="77777777" w:rsidR="008153D4" w:rsidRPr="008153D4" w:rsidRDefault="008153D4" w:rsidP="008153D4">
            <w:pPr>
              <w:jc w:val="left"/>
            </w:pPr>
            <w:r w:rsidRPr="008153D4">
              <w:t xml:space="preserve">  Килограмм</w:t>
            </w:r>
          </w:p>
        </w:tc>
        <w:tc>
          <w:tcPr>
            <w:tcW w:w="603" w:type="pct"/>
            <w:hideMark/>
          </w:tcPr>
          <w:p w14:paraId="2464822B" w14:textId="77777777" w:rsidR="008153D4" w:rsidRPr="008153D4" w:rsidRDefault="008153D4" w:rsidP="008153D4">
            <w:pPr>
              <w:jc w:val="left"/>
            </w:pPr>
            <w:r w:rsidRPr="008153D4">
              <w:t xml:space="preserve">  1 566</w:t>
            </w:r>
          </w:p>
        </w:tc>
        <w:tc>
          <w:tcPr>
            <w:tcW w:w="900" w:type="pct"/>
            <w:hideMark/>
          </w:tcPr>
          <w:p w14:paraId="3EE26AA3" w14:textId="77777777" w:rsidR="008153D4" w:rsidRPr="008153D4" w:rsidRDefault="008153D4" w:rsidP="008153D4">
            <w:pPr>
              <w:jc w:val="left"/>
            </w:pPr>
            <w:r w:rsidRPr="008153D4">
              <w:t>-</w:t>
            </w:r>
          </w:p>
        </w:tc>
        <w:tc>
          <w:tcPr>
            <w:tcW w:w="701" w:type="pct"/>
            <w:hideMark/>
          </w:tcPr>
          <w:p w14:paraId="0F21BFD7" w14:textId="77777777" w:rsidR="008153D4" w:rsidRPr="008153D4" w:rsidRDefault="008153D4" w:rsidP="008153D4">
            <w:pPr>
              <w:jc w:val="left"/>
            </w:pPr>
            <w:r w:rsidRPr="008153D4">
              <w:t>-</w:t>
            </w:r>
          </w:p>
        </w:tc>
      </w:tr>
      <w:tr w:rsidR="008153D4" w:rsidRPr="008153D4" w14:paraId="3C853837" w14:textId="77777777" w:rsidTr="008153D4">
        <w:trPr>
          <w:trHeight w:val="255"/>
        </w:trPr>
        <w:tc>
          <w:tcPr>
            <w:tcW w:w="1942" w:type="pct"/>
            <w:hideMark/>
          </w:tcPr>
          <w:p w14:paraId="7467DE50" w14:textId="77777777" w:rsidR="008153D4" w:rsidRPr="008153D4" w:rsidRDefault="008153D4" w:rsidP="008153D4">
            <w:pPr>
              <w:jc w:val="left"/>
            </w:pPr>
            <w:r w:rsidRPr="008153D4">
              <w:t>Петрушка листовая</w:t>
            </w:r>
          </w:p>
        </w:tc>
        <w:tc>
          <w:tcPr>
            <w:tcW w:w="854" w:type="pct"/>
            <w:hideMark/>
          </w:tcPr>
          <w:p w14:paraId="4FC88FEF" w14:textId="77777777" w:rsidR="008153D4" w:rsidRPr="008153D4" w:rsidRDefault="008153D4" w:rsidP="008153D4">
            <w:pPr>
              <w:jc w:val="left"/>
            </w:pPr>
            <w:r w:rsidRPr="008153D4">
              <w:t xml:space="preserve">  Килограмм</w:t>
            </w:r>
          </w:p>
        </w:tc>
        <w:tc>
          <w:tcPr>
            <w:tcW w:w="603" w:type="pct"/>
            <w:hideMark/>
          </w:tcPr>
          <w:p w14:paraId="5C469AD1" w14:textId="77777777" w:rsidR="008153D4" w:rsidRPr="008153D4" w:rsidRDefault="008153D4" w:rsidP="008153D4">
            <w:pPr>
              <w:jc w:val="left"/>
            </w:pPr>
            <w:r w:rsidRPr="008153D4">
              <w:t xml:space="preserve">  1 566</w:t>
            </w:r>
          </w:p>
        </w:tc>
        <w:tc>
          <w:tcPr>
            <w:tcW w:w="900" w:type="pct"/>
            <w:hideMark/>
          </w:tcPr>
          <w:p w14:paraId="1BAE1959" w14:textId="77777777" w:rsidR="008153D4" w:rsidRPr="008153D4" w:rsidRDefault="008153D4" w:rsidP="008153D4">
            <w:pPr>
              <w:jc w:val="left"/>
            </w:pPr>
            <w:r w:rsidRPr="008153D4">
              <w:t>-</w:t>
            </w:r>
          </w:p>
        </w:tc>
        <w:tc>
          <w:tcPr>
            <w:tcW w:w="701" w:type="pct"/>
            <w:hideMark/>
          </w:tcPr>
          <w:p w14:paraId="010F2182" w14:textId="77777777" w:rsidR="008153D4" w:rsidRPr="008153D4" w:rsidRDefault="008153D4" w:rsidP="008153D4">
            <w:pPr>
              <w:jc w:val="left"/>
            </w:pPr>
            <w:r w:rsidRPr="008153D4">
              <w:t>-</w:t>
            </w:r>
          </w:p>
        </w:tc>
      </w:tr>
      <w:tr w:rsidR="008153D4" w:rsidRPr="008153D4" w14:paraId="2D849E13" w14:textId="77777777" w:rsidTr="008153D4">
        <w:trPr>
          <w:trHeight w:val="255"/>
        </w:trPr>
        <w:tc>
          <w:tcPr>
            <w:tcW w:w="1942" w:type="pct"/>
            <w:hideMark/>
          </w:tcPr>
          <w:p w14:paraId="5DCA7477" w14:textId="77777777" w:rsidR="008153D4" w:rsidRPr="008153D4" w:rsidRDefault="008153D4" w:rsidP="008153D4">
            <w:pPr>
              <w:jc w:val="left"/>
            </w:pPr>
            <w:r w:rsidRPr="008153D4">
              <w:t>Перцы</w:t>
            </w:r>
          </w:p>
        </w:tc>
        <w:tc>
          <w:tcPr>
            <w:tcW w:w="854" w:type="pct"/>
            <w:hideMark/>
          </w:tcPr>
          <w:p w14:paraId="3AE2E068" w14:textId="77777777" w:rsidR="008153D4" w:rsidRPr="008153D4" w:rsidRDefault="008153D4" w:rsidP="008153D4">
            <w:pPr>
              <w:jc w:val="left"/>
            </w:pPr>
            <w:r w:rsidRPr="008153D4">
              <w:t xml:space="preserve">  Килограмм</w:t>
            </w:r>
          </w:p>
        </w:tc>
        <w:tc>
          <w:tcPr>
            <w:tcW w:w="603" w:type="pct"/>
            <w:hideMark/>
          </w:tcPr>
          <w:p w14:paraId="2CC7D431" w14:textId="77777777" w:rsidR="008153D4" w:rsidRPr="008153D4" w:rsidRDefault="008153D4" w:rsidP="008153D4">
            <w:pPr>
              <w:jc w:val="left"/>
            </w:pPr>
            <w:r w:rsidRPr="008153D4">
              <w:t xml:space="preserve">   626</w:t>
            </w:r>
          </w:p>
        </w:tc>
        <w:tc>
          <w:tcPr>
            <w:tcW w:w="900" w:type="pct"/>
            <w:hideMark/>
          </w:tcPr>
          <w:p w14:paraId="0924308C" w14:textId="77777777" w:rsidR="008153D4" w:rsidRPr="008153D4" w:rsidRDefault="008153D4" w:rsidP="008153D4">
            <w:pPr>
              <w:jc w:val="left"/>
            </w:pPr>
            <w:r w:rsidRPr="008153D4">
              <w:t xml:space="preserve">   600</w:t>
            </w:r>
          </w:p>
        </w:tc>
        <w:tc>
          <w:tcPr>
            <w:tcW w:w="701" w:type="pct"/>
            <w:hideMark/>
          </w:tcPr>
          <w:p w14:paraId="4C672F0B" w14:textId="77777777" w:rsidR="008153D4" w:rsidRPr="008153D4" w:rsidRDefault="008153D4" w:rsidP="008153D4">
            <w:pPr>
              <w:jc w:val="left"/>
            </w:pPr>
            <w:r w:rsidRPr="008153D4">
              <w:t>-</w:t>
            </w:r>
          </w:p>
        </w:tc>
      </w:tr>
      <w:tr w:rsidR="008153D4" w:rsidRPr="008153D4" w14:paraId="4469D650" w14:textId="77777777" w:rsidTr="008153D4">
        <w:trPr>
          <w:trHeight w:val="255"/>
        </w:trPr>
        <w:tc>
          <w:tcPr>
            <w:tcW w:w="1942" w:type="pct"/>
            <w:hideMark/>
          </w:tcPr>
          <w:p w14:paraId="53B11A04" w14:textId="77777777" w:rsidR="008153D4" w:rsidRPr="008153D4" w:rsidRDefault="008153D4" w:rsidP="008153D4">
            <w:pPr>
              <w:jc w:val="left"/>
            </w:pPr>
            <w:r w:rsidRPr="008153D4">
              <w:t>Огурцы закрытого грунта</w:t>
            </w:r>
          </w:p>
        </w:tc>
        <w:tc>
          <w:tcPr>
            <w:tcW w:w="854" w:type="pct"/>
            <w:hideMark/>
          </w:tcPr>
          <w:p w14:paraId="4C3FE07F" w14:textId="77777777" w:rsidR="008153D4" w:rsidRPr="008153D4" w:rsidRDefault="008153D4" w:rsidP="008153D4">
            <w:pPr>
              <w:jc w:val="left"/>
            </w:pPr>
            <w:r w:rsidRPr="008153D4">
              <w:t xml:space="preserve">  Килограмм</w:t>
            </w:r>
          </w:p>
        </w:tc>
        <w:tc>
          <w:tcPr>
            <w:tcW w:w="603" w:type="pct"/>
            <w:hideMark/>
          </w:tcPr>
          <w:p w14:paraId="49944832" w14:textId="77777777" w:rsidR="008153D4" w:rsidRPr="008153D4" w:rsidRDefault="008153D4" w:rsidP="008153D4">
            <w:pPr>
              <w:jc w:val="left"/>
            </w:pPr>
            <w:r w:rsidRPr="008153D4">
              <w:t xml:space="preserve">   378</w:t>
            </w:r>
          </w:p>
        </w:tc>
        <w:tc>
          <w:tcPr>
            <w:tcW w:w="900" w:type="pct"/>
            <w:hideMark/>
          </w:tcPr>
          <w:p w14:paraId="58A27AC2" w14:textId="77777777" w:rsidR="008153D4" w:rsidRPr="008153D4" w:rsidRDefault="008153D4" w:rsidP="008153D4">
            <w:pPr>
              <w:jc w:val="left"/>
            </w:pPr>
            <w:r w:rsidRPr="008153D4">
              <w:t xml:space="preserve">   500</w:t>
            </w:r>
          </w:p>
        </w:tc>
        <w:tc>
          <w:tcPr>
            <w:tcW w:w="701" w:type="pct"/>
            <w:hideMark/>
          </w:tcPr>
          <w:p w14:paraId="6C4C4116" w14:textId="77777777" w:rsidR="008153D4" w:rsidRPr="008153D4" w:rsidRDefault="008153D4" w:rsidP="008153D4">
            <w:pPr>
              <w:jc w:val="left"/>
            </w:pPr>
            <w:r w:rsidRPr="008153D4">
              <w:t>-</w:t>
            </w:r>
          </w:p>
        </w:tc>
      </w:tr>
      <w:tr w:rsidR="008153D4" w:rsidRPr="008153D4" w14:paraId="06968A1E" w14:textId="77777777" w:rsidTr="008153D4">
        <w:trPr>
          <w:trHeight w:val="255"/>
        </w:trPr>
        <w:tc>
          <w:tcPr>
            <w:tcW w:w="1942" w:type="pct"/>
            <w:hideMark/>
          </w:tcPr>
          <w:p w14:paraId="2B4F9581" w14:textId="77777777" w:rsidR="008153D4" w:rsidRPr="008153D4" w:rsidRDefault="008153D4" w:rsidP="008153D4">
            <w:pPr>
              <w:jc w:val="left"/>
            </w:pPr>
            <w:r w:rsidRPr="008153D4">
              <w:t>Баклажаны</w:t>
            </w:r>
          </w:p>
        </w:tc>
        <w:tc>
          <w:tcPr>
            <w:tcW w:w="854" w:type="pct"/>
            <w:hideMark/>
          </w:tcPr>
          <w:p w14:paraId="2727328F" w14:textId="77777777" w:rsidR="008153D4" w:rsidRPr="008153D4" w:rsidRDefault="008153D4" w:rsidP="008153D4">
            <w:pPr>
              <w:jc w:val="left"/>
            </w:pPr>
            <w:r w:rsidRPr="008153D4">
              <w:t xml:space="preserve">  Килограмм</w:t>
            </w:r>
          </w:p>
        </w:tc>
        <w:tc>
          <w:tcPr>
            <w:tcW w:w="603" w:type="pct"/>
            <w:hideMark/>
          </w:tcPr>
          <w:p w14:paraId="25CB505F" w14:textId="77777777" w:rsidR="008153D4" w:rsidRPr="008153D4" w:rsidRDefault="008153D4" w:rsidP="008153D4">
            <w:pPr>
              <w:jc w:val="left"/>
            </w:pPr>
            <w:r w:rsidRPr="008153D4">
              <w:t xml:space="preserve">   626</w:t>
            </w:r>
          </w:p>
        </w:tc>
        <w:tc>
          <w:tcPr>
            <w:tcW w:w="900" w:type="pct"/>
            <w:hideMark/>
          </w:tcPr>
          <w:p w14:paraId="03D71DBD" w14:textId="77777777" w:rsidR="008153D4" w:rsidRPr="008153D4" w:rsidRDefault="008153D4" w:rsidP="008153D4">
            <w:pPr>
              <w:jc w:val="left"/>
            </w:pPr>
            <w:r w:rsidRPr="008153D4">
              <w:t xml:space="preserve">   600</w:t>
            </w:r>
          </w:p>
        </w:tc>
        <w:tc>
          <w:tcPr>
            <w:tcW w:w="701" w:type="pct"/>
            <w:hideMark/>
          </w:tcPr>
          <w:p w14:paraId="6E9C8B3D" w14:textId="77777777" w:rsidR="008153D4" w:rsidRPr="008153D4" w:rsidRDefault="008153D4" w:rsidP="008153D4">
            <w:pPr>
              <w:jc w:val="left"/>
            </w:pPr>
            <w:r w:rsidRPr="008153D4">
              <w:t>-</w:t>
            </w:r>
          </w:p>
        </w:tc>
      </w:tr>
      <w:tr w:rsidR="008153D4" w:rsidRPr="008153D4" w14:paraId="3B111E17" w14:textId="77777777" w:rsidTr="008153D4">
        <w:trPr>
          <w:trHeight w:val="270"/>
        </w:trPr>
        <w:tc>
          <w:tcPr>
            <w:tcW w:w="1942" w:type="pct"/>
            <w:hideMark/>
          </w:tcPr>
          <w:p w14:paraId="583D4430" w14:textId="77777777" w:rsidR="008153D4" w:rsidRPr="008153D4" w:rsidRDefault="008153D4" w:rsidP="008153D4">
            <w:pPr>
              <w:jc w:val="left"/>
            </w:pPr>
            <w:r w:rsidRPr="008153D4">
              <w:t>Помидоры закрытого грунта</w:t>
            </w:r>
          </w:p>
        </w:tc>
        <w:tc>
          <w:tcPr>
            <w:tcW w:w="854" w:type="pct"/>
            <w:hideMark/>
          </w:tcPr>
          <w:p w14:paraId="416DD47B" w14:textId="77777777" w:rsidR="008153D4" w:rsidRPr="008153D4" w:rsidRDefault="008153D4" w:rsidP="008153D4">
            <w:pPr>
              <w:jc w:val="left"/>
            </w:pPr>
            <w:r w:rsidRPr="008153D4">
              <w:t xml:space="preserve">  Килограмм</w:t>
            </w:r>
          </w:p>
        </w:tc>
        <w:tc>
          <w:tcPr>
            <w:tcW w:w="603" w:type="pct"/>
            <w:hideMark/>
          </w:tcPr>
          <w:p w14:paraId="2D7D53DE" w14:textId="77777777" w:rsidR="008153D4" w:rsidRPr="008153D4" w:rsidRDefault="008153D4" w:rsidP="008153D4">
            <w:pPr>
              <w:jc w:val="left"/>
            </w:pPr>
            <w:r w:rsidRPr="008153D4">
              <w:t xml:space="preserve">   531</w:t>
            </w:r>
          </w:p>
        </w:tc>
        <w:tc>
          <w:tcPr>
            <w:tcW w:w="900" w:type="pct"/>
            <w:hideMark/>
          </w:tcPr>
          <w:p w14:paraId="3C0735AE" w14:textId="77777777" w:rsidR="008153D4" w:rsidRPr="008153D4" w:rsidRDefault="008153D4" w:rsidP="008153D4">
            <w:pPr>
              <w:jc w:val="left"/>
            </w:pPr>
            <w:r w:rsidRPr="008153D4">
              <w:t xml:space="preserve">   600</w:t>
            </w:r>
          </w:p>
        </w:tc>
        <w:tc>
          <w:tcPr>
            <w:tcW w:w="701" w:type="pct"/>
            <w:hideMark/>
          </w:tcPr>
          <w:p w14:paraId="7BA3195E" w14:textId="77777777" w:rsidR="008153D4" w:rsidRPr="008153D4" w:rsidRDefault="008153D4" w:rsidP="008153D4">
            <w:pPr>
              <w:jc w:val="left"/>
            </w:pPr>
            <w:r w:rsidRPr="008153D4">
              <w:t>-</w:t>
            </w:r>
          </w:p>
        </w:tc>
      </w:tr>
      <w:tr w:rsidR="008153D4" w:rsidRPr="008153D4" w14:paraId="18EF0E83" w14:textId="77777777" w:rsidTr="008153D4">
        <w:trPr>
          <w:trHeight w:val="300"/>
        </w:trPr>
        <w:tc>
          <w:tcPr>
            <w:tcW w:w="1942" w:type="pct"/>
            <w:hideMark/>
          </w:tcPr>
          <w:p w14:paraId="1ABC2469" w14:textId="77777777" w:rsidR="008153D4" w:rsidRPr="008153D4" w:rsidRDefault="008153D4" w:rsidP="008153D4">
            <w:pPr>
              <w:jc w:val="left"/>
            </w:pPr>
            <w:r w:rsidRPr="008153D4">
              <w:t>Тыква</w:t>
            </w:r>
          </w:p>
        </w:tc>
        <w:tc>
          <w:tcPr>
            <w:tcW w:w="854" w:type="pct"/>
            <w:hideMark/>
          </w:tcPr>
          <w:p w14:paraId="3ECD91A2" w14:textId="77777777" w:rsidR="008153D4" w:rsidRPr="008153D4" w:rsidRDefault="008153D4" w:rsidP="008153D4">
            <w:pPr>
              <w:jc w:val="left"/>
            </w:pPr>
            <w:r w:rsidRPr="008153D4">
              <w:t xml:space="preserve">  Килограмм</w:t>
            </w:r>
          </w:p>
        </w:tc>
        <w:tc>
          <w:tcPr>
            <w:tcW w:w="603" w:type="pct"/>
            <w:hideMark/>
          </w:tcPr>
          <w:p w14:paraId="6F58C43F" w14:textId="77777777" w:rsidR="008153D4" w:rsidRPr="008153D4" w:rsidRDefault="008153D4" w:rsidP="008153D4">
            <w:pPr>
              <w:jc w:val="left"/>
            </w:pPr>
            <w:r w:rsidRPr="008153D4">
              <w:t xml:space="preserve">   447</w:t>
            </w:r>
          </w:p>
        </w:tc>
        <w:tc>
          <w:tcPr>
            <w:tcW w:w="900" w:type="pct"/>
            <w:hideMark/>
          </w:tcPr>
          <w:p w14:paraId="3B6DA145" w14:textId="77777777" w:rsidR="008153D4" w:rsidRPr="008153D4" w:rsidRDefault="008153D4" w:rsidP="008153D4">
            <w:pPr>
              <w:jc w:val="left"/>
            </w:pPr>
            <w:r w:rsidRPr="008153D4">
              <w:t xml:space="preserve">   500</w:t>
            </w:r>
          </w:p>
        </w:tc>
        <w:tc>
          <w:tcPr>
            <w:tcW w:w="701" w:type="pct"/>
            <w:hideMark/>
          </w:tcPr>
          <w:p w14:paraId="77D09B9F" w14:textId="77777777" w:rsidR="008153D4" w:rsidRPr="008153D4" w:rsidRDefault="008153D4" w:rsidP="008153D4">
            <w:pPr>
              <w:jc w:val="left"/>
            </w:pPr>
            <w:r w:rsidRPr="008153D4">
              <w:t>-</w:t>
            </w:r>
          </w:p>
        </w:tc>
      </w:tr>
      <w:tr w:rsidR="008153D4" w:rsidRPr="008153D4" w14:paraId="3594BE04" w14:textId="77777777" w:rsidTr="008153D4">
        <w:trPr>
          <w:trHeight w:val="255"/>
        </w:trPr>
        <w:tc>
          <w:tcPr>
            <w:tcW w:w="1942" w:type="pct"/>
            <w:hideMark/>
          </w:tcPr>
          <w:p w14:paraId="260C72DC" w14:textId="77777777" w:rsidR="008153D4" w:rsidRPr="008153D4" w:rsidRDefault="008153D4" w:rsidP="008153D4">
            <w:pPr>
              <w:jc w:val="left"/>
            </w:pPr>
            <w:r w:rsidRPr="008153D4">
              <w:t>Кабачки</w:t>
            </w:r>
          </w:p>
        </w:tc>
        <w:tc>
          <w:tcPr>
            <w:tcW w:w="854" w:type="pct"/>
            <w:hideMark/>
          </w:tcPr>
          <w:p w14:paraId="469F2F66" w14:textId="77777777" w:rsidR="008153D4" w:rsidRPr="008153D4" w:rsidRDefault="008153D4" w:rsidP="008153D4">
            <w:pPr>
              <w:jc w:val="left"/>
            </w:pPr>
            <w:r w:rsidRPr="008153D4">
              <w:t xml:space="preserve">  Килограмм</w:t>
            </w:r>
          </w:p>
        </w:tc>
        <w:tc>
          <w:tcPr>
            <w:tcW w:w="603" w:type="pct"/>
            <w:hideMark/>
          </w:tcPr>
          <w:p w14:paraId="63EA2ED9" w14:textId="77777777" w:rsidR="008153D4" w:rsidRPr="008153D4" w:rsidRDefault="008153D4" w:rsidP="008153D4">
            <w:pPr>
              <w:jc w:val="left"/>
            </w:pPr>
            <w:r w:rsidRPr="008153D4">
              <w:t xml:space="preserve">   350</w:t>
            </w:r>
          </w:p>
        </w:tc>
        <w:tc>
          <w:tcPr>
            <w:tcW w:w="900" w:type="pct"/>
            <w:hideMark/>
          </w:tcPr>
          <w:p w14:paraId="2A143006" w14:textId="77777777" w:rsidR="008153D4" w:rsidRPr="008153D4" w:rsidRDefault="008153D4" w:rsidP="008153D4">
            <w:pPr>
              <w:jc w:val="left"/>
            </w:pPr>
            <w:r w:rsidRPr="008153D4">
              <w:t xml:space="preserve">   380</w:t>
            </w:r>
          </w:p>
        </w:tc>
        <w:tc>
          <w:tcPr>
            <w:tcW w:w="701" w:type="pct"/>
            <w:hideMark/>
          </w:tcPr>
          <w:p w14:paraId="63830CF3" w14:textId="77777777" w:rsidR="008153D4" w:rsidRPr="008153D4" w:rsidRDefault="008153D4" w:rsidP="008153D4">
            <w:pPr>
              <w:jc w:val="left"/>
            </w:pPr>
            <w:r w:rsidRPr="008153D4">
              <w:t>-</w:t>
            </w:r>
          </w:p>
        </w:tc>
      </w:tr>
      <w:tr w:rsidR="008153D4" w:rsidRPr="008153D4" w14:paraId="165C88CE" w14:textId="77777777" w:rsidTr="008153D4">
        <w:trPr>
          <w:trHeight w:val="255"/>
        </w:trPr>
        <w:tc>
          <w:tcPr>
            <w:tcW w:w="1942" w:type="pct"/>
            <w:hideMark/>
          </w:tcPr>
          <w:p w14:paraId="264A5CF9" w14:textId="77777777" w:rsidR="008153D4" w:rsidRPr="008153D4" w:rsidRDefault="008153D4" w:rsidP="008153D4">
            <w:pPr>
              <w:jc w:val="left"/>
            </w:pPr>
            <w:r w:rsidRPr="008153D4">
              <w:t>Морковь столовая</w:t>
            </w:r>
          </w:p>
        </w:tc>
        <w:tc>
          <w:tcPr>
            <w:tcW w:w="854" w:type="pct"/>
            <w:hideMark/>
          </w:tcPr>
          <w:p w14:paraId="0DDD74CE" w14:textId="77777777" w:rsidR="008153D4" w:rsidRPr="008153D4" w:rsidRDefault="008153D4" w:rsidP="008153D4">
            <w:pPr>
              <w:jc w:val="left"/>
            </w:pPr>
            <w:r w:rsidRPr="008153D4">
              <w:t xml:space="preserve">  Килограмм</w:t>
            </w:r>
          </w:p>
        </w:tc>
        <w:tc>
          <w:tcPr>
            <w:tcW w:w="603" w:type="pct"/>
            <w:hideMark/>
          </w:tcPr>
          <w:p w14:paraId="03D6CD18" w14:textId="77777777" w:rsidR="008153D4" w:rsidRPr="008153D4" w:rsidRDefault="008153D4" w:rsidP="008153D4">
            <w:pPr>
              <w:jc w:val="left"/>
            </w:pPr>
            <w:r w:rsidRPr="008153D4">
              <w:t xml:space="preserve">   255</w:t>
            </w:r>
          </w:p>
        </w:tc>
        <w:tc>
          <w:tcPr>
            <w:tcW w:w="900" w:type="pct"/>
            <w:hideMark/>
          </w:tcPr>
          <w:p w14:paraId="6286C56B" w14:textId="77777777" w:rsidR="008153D4" w:rsidRPr="008153D4" w:rsidRDefault="008153D4" w:rsidP="008153D4">
            <w:pPr>
              <w:jc w:val="left"/>
            </w:pPr>
            <w:r w:rsidRPr="008153D4">
              <w:t xml:space="preserve">   350</w:t>
            </w:r>
          </w:p>
        </w:tc>
        <w:tc>
          <w:tcPr>
            <w:tcW w:w="701" w:type="pct"/>
            <w:hideMark/>
          </w:tcPr>
          <w:p w14:paraId="67508072" w14:textId="77777777" w:rsidR="008153D4" w:rsidRPr="008153D4" w:rsidRDefault="008153D4" w:rsidP="008153D4">
            <w:pPr>
              <w:jc w:val="left"/>
            </w:pPr>
            <w:r w:rsidRPr="008153D4">
              <w:t>-</w:t>
            </w:r>
          </w:p>
        </w:tc>
      </w:tr>
      <w:tr w:rsidR="008153D4" w:rsidRPr="008153D4" w14:paraId="07404AAC" w14:textId="77777777" w:rsidTr="008153D4">
        <w:trPr>
          <w:trHeight w:val="255"/>
        </w:trPr>
        <w:tc>
          <w:tcPr>
            <w:tcW w:w="1942" w:type="pct"/>
            <w:hideMark/>
          </w:tcPr>
          <w:p w14:paraId="76F9162F" w14:textId="77777777" w:rsidR="008153D4" w:rsidRPr="008153D4" w:rsidRDefault="008153D4" w:rsidP="008153D4">
            <w:pPr>
              <w:jc w:val="left"/>
            </w:pPr>
            <w:r w:rsidRPr="008153D4">
              <w:t>Чеснок</w:t>
            </w:r>
          </w:p>
        </w:tc>
        <w:tc>
          <w:tcPr>
            <w:tcW w:w="854" w:type="pct"/>
            <w:hideMark/>
          </w:tcPr>
          <w:p w14:paraId="4CD4F0A0" w14:textId="77777777" w:rsidR="008153D4" w:rsidRPr="008153D4" w:rsidRDefault="008153D4" w:rsidP="008153D4">
            <w:pPr>
              <w:jc w:val="left"/>
            </w:pPr>
            <w:r w:rsidRPr="008153D4">
              <w:t xml:space="preserve">  Килограмм</w:t>
            </w:r>
          </w:p>
        </w:tc>
        <w:tc>
          <w:tcPr>
            <w:tcW w:w="603" w:type="pct"/>
            <w:hideMark/>
          </w:tcPr>
          <w:p w14:paraId="2020052A" w14:textId="77777777" w:rsidR="008153D4" w:rsidRPr="008153D4" w:rsidRDefault="008153D4" w:rsidP="008153D4">
            <w:pPr>
              <w:jc w:val="left"/>
            </w:pPr>
            <w:r w:rsidRPr="008153D4">
              <w:t xml:space="preserve">  1 430</w:t>
            </w:r>
          </w:p>
        </w:tc>
        <w:tc>
          <w:tcPr>
            <w:tcW w:w="900" w:type="pct"/>
            <w:hideMark/>
          </w:tcPr>
          <w:p w14:paraId="0772EA56" w14:textId="77777777" w:rsidR="008153D4" w:rsidRPr="008153D4" w:rsidRDefault="008153D4" w:rsidP="008153D4">
            <w:pPr>
              <w:jc w:val="left"/>
            </w:pPr>
            <w:r w:rsidRPr="008153D4">
              <w:t xml:space="preserve">  1 500</w:t>
            </w:r>
          </w:p>
        </w:tc>
        <w:tc>
          <w:tcPr>
            <w:tcW w:w="701" w:type="pct"/>
            <w:hideMark/>
          </w:tcPr>
          <w:p w14:paraId="5E94A30E" w14:textId="77777777" w:rsidR="008153D4" w:rsidRPr="008153D4" w:rsidRDefault="008153D4" w:rsidP="008153D4">
            <w:pPr>
              <w:jc w:val="left"/>
            </w:pPr>
            <w:r w:rsidRPr="008153D4">
              <w:t>-</w:t>
            </w:r>
          </w:p>
        </w:tc>
      </w:tr>
      <w:tr w:rsidR="008153D4" w:rsidRPr="008153D4" w14:paraId="41B4B3E3" w14:textId="77777777" w:rsidTr="008153D4">
        <w:trPr>
          <w:trHeight w:val="255"/>
        </w:trPr>
        <w:tc>
          <w:tcPr>
            <w:tcW w:w="1942" w:type="pct"/>
            <w:hideMark/>
          </w:tcPr>
          <w:p w14:paraId="487D6241" w14:textId="77777777" w:rsidR="008153D4" w:rsidRPr="008153D4" w:rsidRDefault="008153D4" w:rsidP="008153D4">
            <w:pPr>
              <w:jc w:val="left"/>
            </w:pPr>
            <w:r w:rsidRPr="008153D4">
              <w:t>Лук репчатый</w:t>
            </w:r>
          </w:p>
        </w:tc>
        <w:tc>
          <w:tcPr>
            <w:tcW w:w="854" w:type="pct"/>
            <w:hideMark/>
          </w:tcPr>
          <w:p w14:paraId="0D2F332E" w14:textId="77777777" w:rsidR="008153D4" w:rsidRPr="008153D4" w:rsidRDefault="008153D4" w:rsidP="008153D4">
            <w:pPr>
              <w:jc w:val="left"/>
            </w:pPr>
            <w:r w:rsidRPr="008153D4">
              <w:t xml:space="preserve">  Килограмм</w:t>
            </w:r>
          </w:p>
        </w:tc>
        <w:tc>
          <w:tcPr>
            <w:tcW w:w="603" w:type="pct"/>
            <w:hideMark/>
          </w:tcPr>
          <w:p w14:paraId="66CB1DD6" w14:textId="77777777" w:rsidR="008153D4" w:rsidRPr="008153D4" w:rsidRDefault="008153D4" w:rsidP="008153D4">
            <w:pPr>
              <w:jc w:val="left"/>
            </w:pPr>
            <w:r w:rsidRPr="008153D4">
              <w:t xml:space="preserve">   203</w:t>
            </w:r>
          </w:p>
        </w:tc>
        <w:tc>
          <w:tcPr>
            <w:tcW w:w="900" w:type="pct"/>
            <w:hideMark/>
          </w:tcPr>
          <w:p w14:paraId="19448871" w14:textId="77777777" w:rsidR="008153D4" w:rsidRPr="008153D4" w:rsidRDefault="008153D4" w:rsidP="008153D4">
            <w:pPr>
              <w:jc w:val="left"/>
            </w:pPr>
            <w:r w:rsidRPr="008153D4">
              <w:t xml:space="preserve">   250</w:t>
            </w:r>
          </w:p>
        </w:tc>
        <w:tc>
          <w:tcPr>
            <w:tcW w:w="701" w:type="pct"/>
            <w:hideMark/>
          </w:tcPr>
          <w:p w14:paraId="75330787" w14:textId="77777777" w:rsidR="008153D4" w:rsidRPr="008153D4" w:rsidRDefault="008153D4" w:rsidP="008153D4">
            <w:pPr>
              <w:jc w:val="left"/>
            </w:pPr>
            <w:r w:rsidRPr="008153D4">
              <w:t>-</w:t>
            </w:r>
          </w:p>
        </w:tc>
      </w:tr>
      <w:tr w:rsidR="008153D4" w:rsidRPr="008153D4" w14:paraId="5E7F9E42" w14:textId="77777777" w:rsidTr="008153D4">
        <w:trPr>
          <w:trHeight w:val="255"/>
        </w:trPr>
        <w:tc>
          <w:tcPr>
            <w:tcW w:w="1942" w:type="pct"/>
            <w:hideMark/>
          </w:tcPr>
          <w:p w14:paraId="4C65F065" w14:textId="77777777" w:rsidR="008153D4" w:rsidRPr="008153D4" w:rsidRDefault="008153D4" w:rsidP="008153D4">
            <w:pPr>
              <w:jc w:val="left"/>
            </w:pPr>
            <w:r w:rsidRPr="008153D4">
              <w:t>Редька</w:t>
            </w:r>
          </w:p>
        </w:tc>
        <w:tc>
          <w:tcPr>
            <w:tcW w:w="854" w:type="pct"/>
            <w:hideMark/>
          </w:tcPr>
          <w:p w14:paraId="7DC41FDD" w14:textId="77777777" w:rsidR="008153D4" w:rsidRPr="008153D4" w:rsidRDefault="008153D4" w:rsidP="008153D4">
            <w:pPr>
              <w:jc w:val="left"/>
            </w:pPr>
            <w:r w:rsidRPr="008153D4">
              <w:t xml:space="preserve">  Килограмм</w:t>
            </w:r>
          </w:p>
        </w:tc>
        <w:tc>
          <w:tcPr>
            <w:tcW w:w="603" w:type="pct"/>
            <w:hideMark/>
          </w:tcPr>
          <w:p w14:paraId="680764EF" w14:textId="77777777" w:rsidR="008153D4" w:rsidRPr="008153D4" w:rsidRDefault="008153D4" w:rsidP="008153D4">
            <w:pPr>
              <w:jc w:val="left"/>
            </w:pPr>
            <w:r w:rsidRPr="008153D4">
              <w:t xml:space="preserve">   500</w:t>
            </w:r>
          </w:p>
        </w:tc>
        <w:tc>
          <w:tcPr>
            <w:tcW w:w="900" w:type="pct"/>
            <w:hideMark/>
          </w:tcPr>
          <w:p w14:paraId="7EB80434" w14:textId="77777777" w:rsidR="008153D4" w:rsidRPr="008153D4" w:rsidRDefault="008153D4" w:rsidP="008153D4">
            <w:pPr>
              <w:jc w:val="left"/>
            </w:pPr>
            <w:r w:rsidRPr="008153D4">
              <w:t>-</w:t>
            </w:r>
          </w:p>
        </w:tc>
        <w:tc>
          <w:tcPr>
            <w:tcW w:w="701" w:type="pct"/>
            <w:hideMark/>
          </w:tcPr>
          <w:p w14:paraId="748647DB" w14:textId="77777777" w:rsidR="008153D4" w:rsidRPr="008153D4" w:rsidRDefault="008153D4" w:rsidP="008153D4">
            <w:pPr>
              <w:jc w:val="left"/>
            </w:pPr>
            <w:r w:rsidRPr="008153D4">
              <w:t>-</w:t>
            </w:r>
          </w:p>
        </w:tc>
      </w:tr>
      <w:tr w:rsidR="008153D4" w:rsidRPr="008153D4" w14:paraId="50FC0D49" w14:textId="77777777" w:rsidTr="008153D4">
        <w:trPr>
          <w:trHeight w:val="255"/>
        </w:trPr>
        <w:tc>
          <w:tcPr>
            <w:tcW w:w="1942" w:type="pct"/>
            <w:hideMark/>
          </w:tcPr>
          <w:p w14:paraId="60E73400" w14:textId="77777777" w:rsidR="008153D4" w:rsidRPr="008153D4" w:rsidRDefault="008153D4" w:rsidP="008153D4">
            <w:pPr>
              <w:jc w:val="left"/>
            </w:pPr>
            <w:r w:rsidRPr="008153D4">
              <w:t>Свекла столовая</w:t>
            </w:r>
          </w:p>
        </w:tc>
        <w:tc>
          <w:tcPr>
            <w:tcW w:w="854" w:type="pct"/>
            <w:hideMark/>
          </w:tcPr>
          <w:p w14:paraId="20C2BEAA" w14:textId="77777777" w:rsidR="008153D4" w:rsidRPr="008153D4" w:rsidRDefault="008153D4" w:rsidP="008153D4">
            <w:pPr>
              <w:jc w:val="left"/>
            </w:pPr>
            <w:r w:rsidRPr="008153D4">
              <w:t xml:space="preserve">  Килограмм</w:t>
            </w:r>
          </w:p>
        </w:tc>
        <w:tc>
          <w:tcPr>
            <w:tcW w:w="603" w:type="pct"/>
            <w:hideMark/>
          </w:tcPr>
          <w:p w14:paraId="6A19515A" w14:textId="77777777" w:rsidR="008153D4" w:rsidRPr="008153D4" w:rsidRDefault="008153D4" w:rsidP="008153D4">
            <w:pPr>
              <w:jc w:val="left"/>
            </w:pPr>
            <w:r w:rsidRPr="008153D4">
              <w:t xml:space="preserve">   255</w:t>
            </w:r>
          </w:p>
        </w:tc>
        <w:tc>
          <w:tcPr>
            <w:tcW w:w="900" w:type="pct"/>
            <w:hideMark/>
          </w:tcPr>
          <w:p w14:paraId="6852E27A" w14:textId="77777777" w:rsidR="008153D4" w:rsidRPr="008153D4" w:rsidRDefault="008153D4" w:rsidP="008153D4">
            <w:pPr>
              <w:jc w:val="left"/>
            </w:pPr>
            <w:r w:rsidRPr="008153D4">
              <w:t xml:space="preserve">   250</w:t>
            </w:r>
          </w:p>
        </w:tc>
        <w:tc>
          <w:tcPr>
            <w:tcW w:w="701" w:type="pct"/>
            <w:hideMark/>
          </w:tcPr>
          <w:p w14:paraId="4EC75B07" w14:textId="77777777" w:rsidR="008153D4" w:rsidRPr="008153D4" w:rsidRDefault="008153D4" w:rsidP="008153D4">
            <w:pPr>
              <w:jc w:val="left"/>
            </w:pPr>
            <w:r w:rsidRPr="008153D4">
              <w:t>-</w:t>
            </w:r>
          </w:p>
        </w:tc>
      </w:tr>
      <w:tr w:rsidR="008153D4" w:rsidRPr="008153D4" w14:paraId="3E93102A" w14:textId="77777777" w:rsidTr="008153D4">
        <w:trPr>
          <w:trHeight w:val="255"/>
        </w:trPr>
        <w:tc>
          <w:tcPr>
            <w:tcW w:w="1942" w:type="pct"/>
            <w:hideMark/>
          </w:tcPr>
          <w:p w14:paraId="70967904" w14:textId="77777777" w:rsidR="008153D4" w:rsidRPr="008153D4" w:rsidRDefault="008153D4" w:rsidP="008153D4">
            <w:pPr>
              <w:jc w:val="left"/>
            </w:pPr>
            <w:r w:rsidRPr="008153D4">
              <w:t>Картофель</w:t>
            </w:r>
          </w:p>
        </w:tc>
        <w:tc>
          <w:tcPr>
            <w:tcW w:w="854" w:type="pct"/>
            <w:hideMark/>
          </w:tcPr>
          <w:p w14:paraId="57AD83F1" w14:textId="77777777" w:rsidR="008153D4" w:rsidRPr="008153D4" w:rsidRDefault="008153D4" w:rsidP="008153D4">
            <w:pPr>
              <w:jc w:val="left"/>
            </w:pPr>
            <w:r w:rsidRPr="008153D4">
              <w:t xml:space="preserve">  Килограмм</w:t>
            </w:r>
          </w:p>
        </w:tc>
        <w:tc>
          <w:tcPr>
            <w:tcW w:w="603" w:type="pct"/>
            <w:hideMark/>
          </w:tcPr>
          <w:p w14:paraId="36AB8733" w14:textId="77777777" w:rsidR="008153D4" w:rsidRPr="008153D4" w:rsidRDefault="008153D4" w:rsidP="008153D4">
            <w:pPr>
              <w:jc w:val="left"/>
            </w:pPr>
            <w:r w:rsidRPr="008153D4">
              <w:t xml:space="preserve">   236</w:t>
            </w:r>
          </w:p>
        </w:tc>
        <w:tc>
          <w:tcPr>
            <w:tcW w:w="900" w:type="pct"/>
            <w:hideMark/>
          </w:tcPr>
          <w:p w14:paraId="6D6E706A" w14:textId="77777777" w:rsidR="008153D4" w:rsidRPr="008153D4" w:rsidRDefault="008153D4" w:rsidP="008153D4">
            <w:pPr>
              <w:jc w:val="left"/>
            </w:pPr>
            <w:r w:rsidRPr="008153D4">
              <w:t xml:space="preserve">   320</w:t>
            </w:r>
          </w:p>
        </w:tc>
        <w:tc>
          <w:tcPr>
            <w:tcW w:w="701" w:type="pct"/>
            <w:hideMark/>
          </w:tcPr>
          <w:p w14:paraId="40DB77E3" w14:textId="77777777" w:rsidR="008153D4" w:rsidRPr="008153D4" w:rsidRDefault="008153D4" w:rsidP="008153D4">
            <w:pPr>
              <w:jc w:val="left"/>
            </w:pPr>
            <w:r w:rsidRPr="008153D4">
              <w:t>-</w:t>
            </w:r>
          </w:p>
        </w:tc>
      </w:tr>
      <w:tr w:rsidR="008153D4" w:rsidRPr="008153D4" w14:paraId="72652DE3" w14:textId="77777777" w:rsidTr="008153D4">
        <w:trPr>
          <w:trHeight w:val="255"/>
        </w:trPr>
        <w:tc>
          <w:tcPr>
            <w:tcW w:w="1942" w:type="pct"/>
            <w:hideMark/>
          </w:tcPr>
          <w:p w14:paraId="2ADFE6CA" w14:textId="77777777" w:rsidR="008153D4" w:rsidRPr="008153D4" w:rsidRDefault="008153D4" w:rsidP="008153D4">
            <w:pPr>
              <w:jc w:val="left"/>
            </w:pPr>
            <w:r w:rsidRPr="008153D4">
              <w:t>Сметана</w:t>
            </w:r>
          </w:p>
        </w:tc>
        <w:tc>
          <w:tcPr>
            <w:tcW w:w="854" w:type="pct"/>
            <w:hideMark/>
          </w:tcPr>
          <w:p w14:paraId="6AA58A74" w14:textId="77777777" w:rsidR="008153D4" w:rsidRPr="008153D4" w:rsidRDefault="008153D4" w:rsidP="008153D4">
            <w:pPr>
              <w:jc w:val="left"/>
            </w:pPr>
            <w:r w:rsidRPr="008153D4">
              <w:t xml:space="preserve">  Килограмм</w:t>
            </w:r>
          </w:p>
        </w:tc>
        <w:tc>
          <w:tcPr>
            <w:tcW w:w="603" w:type="pct"/>
            <w:hideMark/>
          </w:tcPr>
          <w:p w14:paraId="6BBD7162" w14:textId="77777777" w:rsidR="008153D4" w:rsidRPr="008153D4" w:rsidRDefault="008153D4" w:rsidP="008153D4">
            <w:pPr>
              <w:jc w:val="left"/>
            </w:pPr>
            <w:r w:rsidRPr="008153D4">
              <w:t xml:space="preserve">  3 297</w:t>
            </w:r>
          </w:p>
        </w:tc>
        <w:tc>
          <w:tcPr>
            <w:tcW w:w="900" w:type="pct"/>
            <w:hideMark/>
          </w:tcPr>
          <w:p w14:paraId="5DB3B65C" w14:textId="77777777" w:rsidR="008153D4" w:rsidRPr="008153D4" w:rsidRDefault="008153D4" w:rsidP="008153D4">
            <w:pPr>
              <w:jc w:val="left"/>
            </w:pPr>
            <w:r w:rsidRPr="008153D4">
              <w:t xml:space="preserve">  5 000</w:t>
            </w:r>
          </w:p>
        </w:tc>
        <w:tc>
          <w:tcPr>
            <w:tcW w:w="701" w:type="pct"/>
            <w:hideMark/>
          </w:tcPr>
          <w:p w14:paraId="5267C7B4" w14:textId="77777777" w:rsidR="008153D4" w:rsidRPr="008153D4" w:rsidRDefault="008153D4" w:rsidP="008153D4">
            <w:pPr>
              <w:jc w:val="left"/>
            </w:pPr>
            <w:r w:rsidRPr="008153D4">
              <w:t xml:space="preserve">  4 200</w:t>
            </w:r>
          </w:p>
        </w:tc>
      </w:tr>
      <w:tr w:rsidR="008153D4" w:rsidRPr="008153D4" w14:paraId="3B7E839B" w14:textId="77777777" w:rsidTr="008153D4">
        <w:trPr>
          <w:trHeight w:val="255"/>
        </w:trPr>
        <w:tc>
          <w:tcPr>
            <w:tcW w:w="1942" w:type="pct"/>
            <w:hideMark/>
          </w:tcPr>
          <w:p w14:paraId="2E9E5414" w14:textId="77777777" w:rsidR="008153D4" w:rsidRPr="008153D4" w:rsidRDefault="008153D4" w:rsidP="008153D4">
            <w:pPr>
              <w:jc w:val="left"/>
            </w:pPr>
            <w:r w:rsidRPr="008153D4">
              <w:t>Творог</w:t>
            </w:r>
          </w:p>
        </w:tc>
        <w:tc>
          <w:tcPr>
            <w:tcW w:w="854" w:type="pct"/>
            <w:hideMark/>
          </w:tcPr>
          <w:p w14:paraId="0B0C4B6D" w14:textId="77777777" w:rsidR="008153D4" w:rsidRPr="008153D4" w:rsidRDefault="008153D4" w:rsidP="008153D4">
            <w:pPr>
              <w:jc w:val="left"/>
            </w:pPr>
            <w:r w:rsidRPr="008153D4">
              <w:t xml:space="preserve">  Килограмм</w:t>
            </w:r>
          </w:p>
        </w:tc>
        <w:tc>
          <w:tcPr>
            <w:tcW w:w="603" w:type="pct"/>
            <w:hideMark/>
          </w:tcPr>
          <w:p w14:paraId="71B64500" w14:textId="77777777" w:rsidR="008153D4" w:rsidRPr="008153D4" w:rsidRDefault="008153D4" w:rsidP="008153D4">
            <w:pPr>
              <w:jc w:val="left"/>
            </w:pPr>
            <w:r w:rsidRPr="008153D4">
              <w:t xml:space="preserve">   800</w:t>
            </w:r>
          </w:p>
        </w:tc>
        <w:tc>
          <w:tcPr>
            <w:tcW w:w="900" w:type="pct"/>
            <w:hideMark/>
          </w:tcPr>
          <w:p w14:paraId="7881F7E0" w14:textId="77777777" w:rsidR="008153D4" w:rsidRPr="008153D4" w:rsidRDefault="008153D4" w:rsidP="008153D4">
            <w:pPr>
              <w:jc w:val="left"/>
            </w:pPr>
            <w:r w:rsidRPr="008153D4">
              <w:t xml:space="preserve">   800</w:t>
            </w:r>
          </w:p>
        </w:tc>
        <w:tc>
          <w:tcPr>
            <w:tcW w:w="701" w:type="pct"/>
            <w:hideMark/>
          </w:tcPr>
          <w:p w14:paraId="2D0F355A" w14:textId="77777777" w:rsidR="008153D4" w:rsidRPr="008153D4" w:rsidRDefault="008153D4" w:rsidP="008153D4">
            <w:pPr>
              <w:jc w:val="left"/>
            </w:pPr>
            <w:r w:rsidRPr="008153D4">
              <w:t xml:space="preserve">   600</w:t>
            </w:r>
          </w:p>
        </w:tc>
      </w:tr>
      <w:tr w:rsidR="008153D4" w:rsidRPr="008153D4" w14:paraId="5C38CBBE" w14:textId="77777777" w:rsidTr="008153D4">
        <w:trPr>
          <w:trHeight w:val="285"/>
        </w:trPr>
        <w:tc>
          <w:tcPr>
            <w:tcW w:w="1942" w:type="pct"/>
            <w:hideMark/>
          </w:tcPr>
          <w:p w14:paraId="7F8B96D7" w14:textId="77777777" w:rsidR="008153D4" w:rsidRPr="008153D4" w:rsidRDefault="008153D4" w:rsidP="008153D4">
            <w:pPr>
              <w:jc w:val="left"/>
            </w:pPr>
            <w:r w:rsidRPr="008153D4">
              <w:t>Масло сливочное несоленое</w:t>
            </w:r>
          </w:p>
        </w:tc>
        <w:tc>
          <w:tcPr>
            <w:tcW w:w="854" w:type="pct"/>
            <w:hideMark/>
          </w:tcPr>
          <w:p w14:paraId="2926A587" w14:textId="77777777" w:rsidR="008153D4" w:rsidRPr="008153D4" w:rsidRDefault="008153D4" w:rsidP="008153D4">
            <w:pPr>
              <w:jc w:val="left"/>
            </w:pPr>
            <w:r w:rsidRPr="008153D4">
              <w:t xml:space="preserve">  Килограмм</w:t>
            </w:r>
          </w:p>
        </w:tc>
        <w:tc>
          <w:tcPr>
            <w:tcW w:w="603" w:type="pct"/>
            <w:hideMark/>
          </w:tcPr>
          <w:p w14:paraId="4AA8E36A" w14:textId="77777777" w:rsidR="008153D4" w:rsidRPr="008153D4" w:rsidRDefault="008153D4" w:rsidP="008153D4">
            <w:pPr>
              <w:jc w:val="left"/>
            </w:pPr>
            <w:r w:rsidRPr="008153D4">
              <w:t xml:space="preserve">  5 328</w:t>
            </w:r>
          </w:p>
        </w:tc>
        <w:tc>
          <w:tcPr>
            <w:tcW w:w="900" w:type="pct"/>
            <w:hideMark/>
          </w:tcPr>
          <w:p w14:paraId="4C293C43" w14:textId="77777777" w:rsidR="008153D4" w:rsidRPr="008153D4" w:rsidRDefault="008153D4" w:rsidP="008153D4">
            <w:pPr>
              <w:jc w:val="left"/>
            </w:pPr>
            <w:r w:rsidRPr="008153D4">
              <w:t xml:space="preserve">  6 000</w:t>
            </w:r>
          </w:p>
        </w:tc>
        <w:tc>
          <w:tcPr>
            <w:tcW w:w="701" w:type="pct"/>
            <w:hideMark/>
          </w:tcPr>
          <w:p w14:paraId="64F9BF9D" w14:textId="77777777" w:rsidR="008153D4" w:rsidRPr="008153D4" w:rsidRDefault="008153D4" w:rsidP="008153D4">
            <w:pPr>
              <w:jc w:val="left"/>
            </w:pPr>
            <w:r w:rsidRPr="008153D4">
              <w:t xml:space="preserve">  5 500</w:t>
            </w:r>
          </w:p>
        </w:tc>
      </w:tr>
      <w:tr w:rsidR="008153D4" w:rsidRPr="008153D4" w14:paraId="0B66F958" w14:textId="77777777" w:rsidTr="008153D4">
        <w:trPr>
          <w:trHeight w:val="315"/>
        </w:trPr>
        <w:tc>
          <w:tcPr>
            <w:tcW w:w="1942" w:type="pct"/>
            <w:hideMark/>
          </w:tcPr>
          <w:p w14:paraId="09ED0C79" w14:textId="77777777" w:rsidR="008153D4" w:rsidRPr="008153D4" w:rsidRDefault="008153D4" w:rsidP="008153D4">
            <w:pPr>
              <w:jc w:val="left"/>
            </w:pPr>
            <w:r w:rsidRPr="008153D4">
              <w:t>Абрикосы  персики</w:t>
            </w:r>
          </w:p>
        </w:tc>
        <w:tc>
          <w:tcPr>
            <w:tcW w:w="854" w:type="pct"/>
            <w:hideMark/>
          </w:tcPr>
          <w:p w14:paraId="66042644" w14:textId="77777777" w:rsidR="008153D4" w:rsidRPr="008153D4" w:rsidRDefault="008153D4" w:rsidP="008153D4">
            <w:pPr>
              <w:jc w:val="left"/>
            </w:pPr>
            <w:r w:rsidRPr="008153D4">
              <w:t xml:space="preserve">  Килограмм</w:t>
            </w:r>
          </w:p>
        </w:tc>
        <w:tc>
          <w:tcPr>
            <w:tcW w:w="603" w:type="pct"/>
            <w:hideMark/>
          </w:tcPr>
          <w:p w14:paraId="483CF444" w14:textId="77777777" w:rsidR="008153D4" w:rsidRPr="008153D4" w:rsidRDefault="008153D4" w:rsidP="008153D4">
            <w:pPr>
              <w:jc w:val="left"/>
            </w:pPr>
            <w:r w:rsidRPr="008153D4">
              <w:t xml:space="preserve">   714</w:t>
            </w:r>
          </w:p>
        </w:tc>
        <w:tc>
          <w:tcPr>
            <w:tcW w:w="900" w:type="pct"/>
            <w:hideMark/>
          </w:tcPr>
          <w:p w14:paraId="6573AE51" w14:textId="77777777" w:rsidR="008153D4" w:rsidRPr="008153D4" w:rsidRDefault="008153D4" w:rsidP="008153D4">
            <w:pPr>
              <w:jc w:val="left"/>
            </w:pPr>
            <w:r w:rsidRPr="008153D4">
              <w:t xml:space="preserve">   550</w:t>
            </w:r>
          </w:p>
        </w:tc>
        <w:tc>
          <w:tcPr>
            <w:tcW w:w="701" w:type="pct"/>
            <w:hideMark/>
          </w:tcPr>
          <w:p w14:paraId="21F33C8F" w14:textId="77777777" w:rsidR="008153D4" w:rsidRPr="008153D4" w:rsidRDefault="008153D4" w:rsidP="008153D4">
            <w:pPr>
              <w:jc w:val="left"/>
            </w:pPr>
            <w:r w:rsidRPr="008153D4">
              <w:t>-</w:t>
            </w:r>
          </w:p>
        </w:tc>
      </w:tr>
      <w:tr w:rsidR="008153D4" w:rsidRPr="008153D4" w14:paraId="114D2074" w14:textId="77777777" w:rsidTr="008153D4">
        <w:trPr>
          <w:trHeight w:val="270"/>
        </w:trPr>
        <w:tc>
          <w:tcPr>
            <w:tcW w:w="1942" w:type="pct"/>
            <w:hideMark/>
          </w:tcPr>
          <w:p w14:paraId="08784BB6" w14:textId="77777777" w:rsidR="008153D4" w:rsidRPr="008153D4" w:rsidRDefault="008153D4" w:rsidP="008153D4">
            <w:pPr>
              <w:jc w:val="left"/>
            </w:pPr>
            <w:r w:rsidRPr="008153D4">
              <w:t>Клубника</w:t>
            </w:r>
          </w:p>
        </w:tc>
        <w:tc>
          <w:tcPr>
            <w:tcW w:w="854" w:type="pct"/>
            <w:hideMark/>
          </w:tcPr>
          <w:p w14:paraId="09FD3513" w14:textId="77777777" w:rsidR="008153D4" w:rsidRPr="008153D4" w:rsidRDefault="008153D4" w:rsidP="008153D4">
            <w:pPr>
              <w:jc w:val="left"/>
            </w:pPr>
            <w:r w:rsidRPr="008153D4">
              <w:t xml:space="preserve">  Килограмм</w:t>
            </w:r>
          </w:p>
        </w:tc>
        <w:tc>
          <w:tcPr>
            <w:tcW w:w="603" w:type="pct"/>
            <w:hideMark/>
          </w:tcPr>
          <w:p w14:paraId="51E9D6F8" w14:textId="77777777" w:rsidR="008153D4" w:rsidRPr="008153D4" w:rsidRDefault="008153D4" w:rsidP="008153D4">
            <w:pPr>
              <w:jc w:val="left"/>
            </w:pPr>
            <w:r w:rsidRPr="008153D4">
              <w:t xml:space="preserve">  2 236</w:t>
            </w:r>
          </w:p>
        </w:tc>
        <w:tc>
          <w:tcPr>
            <w:tcW w:w="900" w:type="pct"/>
            <w:hideMark/>
          </w:tcPr>
          <w:p w14:paraId="12E8C35C" w14:textId="77777777" w:rsidR="008153D4" w:rsidRPr="008153D4" w:rsidRDefault="008153D4" w:rsidP="008153D4">
            <w:pPr>
              <w:jc w:val="left"/>
            </w:pPr>
            <w:r w:rsidRPr="008153D4">
              <w:t>-</w:t>
            </w:r>
          </w:p>
        </w:tc>
        <w:tc>
          <w:tcPr>
            <w:tcW w:w="701" w:type="pct"/>
            <w:hideMark/>
          </w:tcPr>
          <w:p w14:paraId="069B5D0B" w14:textId="77777777" w:rsidR="008153D4" w:rsidRPr="008153D4" w:rsidRDefault="008153D4" w:rsidP="008153D4">
            <w:pPr>
              <w:jc w:val="left"/>
            </w:pPr>
            <w:r w:rsidRPr="008153D4">
              <w:t>-</w:t>
            </w:r>
          </w:p>
        </w:tc>
      </w:tr>
      <w:tr w:rsidR="008153D4" w:rsidRPr="008153D4" w14:paraId="620A71F7" w14:textId="77777777" w:rsidTr="008153D4">
        <w:trPr>
          <w:trHeight w:val="285"/>
        </w:trPr>
        <w:tc>
          <w:tcPr>
            <w:tcW w:w="1942" w:type="pct"/>
            <w:hideMark/>
          </w:tcPr>
          <w:p w14:paraId="56E2B11F" w14:textId="77777777" w:rsidR="008153D4" w:rsidRPr="008153D4" w:rsidRDefault="008153D4" w:rsidP="008153D4">
            <w:pPr>
              <w:jc w:val="left"/>
            </w:pPr>
            <w:r w:rsidRPr="008153D4">
              <w:t>Капуста квашенная и маринованная</w:t>
            </w:r>
          </w:p>
        </w:tc>
        <w:tc>
          <w:tcPr>
            <w:tcW w:w="854" w:type="pct"/>
            <w:hideMark/>
          </w:tcPr>
          <w:p w14:paraId="51B1C7D4" w14:textId="77777777" w:rsidR="008153D4" w:rsidRPr="008153D4" w:rsidRDefault="008153D4" w:rsidP="008153D4">
            <w:pPr>
              <w:jc w:val="left"/>
            </w:pPr>
            <w:r w:rsidRPr="008153D4">
              <w:t xml:space="preserve">  Килограмм</w:t>
            </w:r>
          </w:p>
        </w:tc>
        <w:tc>
          <w:tcPr>
            <w:tcW w:w="603" w:type="pct"/>
            <w:hideMark/>
          </w:tcPr>
          <w:p w14:paraId="2C4BFA7E" w14:textId="77777777" w:rsidR="008153D4" w:rsidRPr="008153D4" w:rsidRDefault="008153D4" w:rsidP="008153D4">
            <w:pPr>
              <w:jc w:val="left"/>
            </w:pPr>
            <w:r w:rsidRPr="008153D4">
              <w:t xml:space="preserve">  1 564</w:t>
            </w:r>
          </w:p>
        </w:tc>
        <w:tc>
          <w:tcPr>
            <w:tcW w:w="900" w:type="pct"/>
            <w:hideMark/>
          </w:tcPr>
          <w:p w14:paraId="79D56B84" w14:textId="77777777" w:rsidR="008153D4" w:rsidRPr="008153D4" w:rsidRDefault="008153D4" w:rsidP="008153D4">
            <w:pPr>
              <w:jc w:val="left"/>
            </w:pPr>
            <w:r w:rsidRPr="008153D4">
              <w:t xml:space="preserve">   900</w:t>
            </w:r>
          </w:p>
        </w:tc>
        <w:tc>
          <w:tcPr>
            <w:tcW w:w="701" w:type="pct"/>
            <w:hideMark/>
          </w:tcPr>
          <w:p w14:paraId="0B8AAC8E" w14:textId="77777777" w:rsidR="008153D4" w:rsidRPr="008153D4" w:rsidRDefault="008153D4" w:rsidP="008153D4">
            <w:pPr>
              <w:jc w:val="left"/>
            </w:pPr>
            <w:r w:rsidRPr="008153D4">
              <w:t>-</w:t>
            </w:r>
          </w:p>
        </w:tc>
      </w:tr>
      <w:tr w:rsidR="008153D4" w:rsidRPr="008153D4" w14:paraId="29657E2D" w14:textId="77777777" w:rsidTr="008153D4">
        <w:trPr>
          <w:trHeight w:val="255"/>
        </w:trPr>
        <w:tc>
          <w:tcPr>
            <w:tcW w:w="1942" w:type="pct"/>
            <w:hideMark/>
          </w:tcPr>
          <w:p w14:paraId="45C2FB47" w14:textId="77777777" w:rsidR="008153D4" w:rsidRPr="008153D4" w:rsidRDefault="008153D4" w:rsidP="008153D4">
            <w:pPr>
              <w:jc w:val="left"/>
            </w:pPr>
            <w:r w:rsidRPr="008153D4">
              <w:t>Огурцы соленые и маринованные</w:t>
            </w:r>
          </w:p>
        </w:tc>
        <w:tc>
          <w:tcPr>
            <w:tcW w:w="854" w:type="pct"/>
            <w:hideMark/>
          </w:tcPr>
          <w:p w14:paraId="642EB7DF" w14:textId="77777777" w:rsidR="008153D4" w:rsidRPr="008153D4" w:rsidRDefault="008153D4" w:rsidP="008153D4">
            <w:pPr>
              <w:jc w:val="left"/>
            </w:pPr>
            <w:r w:rsidRPr="008153D4">
              <w:t xml:space="preserve">  Килограмм</w:t>
            </w:r>
          </w:p>
        </w:tc>
        <w:tc>
          <w:tcPr>
            <w:tcW w:w="603" w:type="pct"/>
            <w:hideMark/>
          </w:tcPr>
          <w:p w14:paraId="6F50C11F" w14:textId="77777777" w:rsidR="008153D4" w:rsidRPr="008153D4" w:rsidRDefault="008153D4" w:rsidP="008153D4">
            <w:pPr>
              <w:jc w:val="left"/>
            </w:pPr>
            <w:r w:rsidRPr="008153D4">
              <w:t xml:space="preserve">  1 500</w:t>
            </w:r>
          </w:p>
        </w:tc>
        <w:tc>
          <w:tcPr>
            <w:tcW w:w="900" w:type="pct"/>
            <w:hideMark/>
          </w:tcPr>
          <w:p w14:paraId="080DBDAC" w14:textId="77777777" w:rsidR="008153D4" w:rsidRPr="008153D4" w:rsidRDefault="008153D4" w:rsidP="008153D4">
            <w:pPr>
              <w:jc w:val="left"/>
            </w:pPr>
            <w:r w:rsidRPr="008153D4">
              <w:t xml:space="preserve">   600</w:t>
            </w:r>
          </w:p>
        </w:tc>
        <w:tc>
          <w:tcPr>
            <w:tcW w:w="701" w:type="pct"/>
            <w:hideMark/>
          </w:tcPr>
          <w:p w14:paraId="12322942" w14:textId="77777777" w:rsidR="008153D4" w:rsidRPr="008153D4" w:rsidRDefault="008153D4" w:rsidP="008153D4">
            <w:pPr>
              <w:jc w:val="left"/>
            </w:pPr>
            <w:r w:rsidRPr="008153D4">
              <w:t>-</w:t>
            </w:r>
          </w:p>
        </w:tc>
      </w:tr>
      <w:tr w:rsidR="008153D4" w:rsidRPr="008153D4" w14:paraId="52FBB321" w14:textId="77777777" w:rsidTr="008153D4">
        <w:trPr>
          <w:trHeight w:val="750"/>
        </w:trPr>
        <w:tc>
          <w:tcPr>
            <w:tcW w:w="1942" w:type="pct"/>
            <w:hideMark/>
          </w:tcPr>
          <w:p w14:paraId="35A65CD7" w14:textId="77777777" w:rsidR="008153D4" w:rsidRPr="008153D4" w:rsidRDefault="008153D4" w:rsidP="008153D4">
            <w:pPr>
              <w:jc w:val="left"/>
            </w:pPr>
            <w:r w:rsidRPr="008153D4">
              <w:t>Продукция из трав сенокосов и пастбищ естественных (природных)  включая травы дикорастущие</w:t>
            </w:r>
          </w:p>
        </w:tc>
        <w:tc>
          <w:tcPr>
            <w:tcW w:w="854" w:type="pct"/>
            <w:hideMark/>
          </w:tcPr>
          <w:p w14:paraId="4A446B70" w14:textId="77777777" w:rsidR="008153D4" w:rsidRPr="008153D4" w:rsidRDefault="008153D4" w:rsidP="008153D4">
            <w:pPr>
              <w:jc w:val="left"/>
            </w:pPr>
            <w:r w:rsidRPr="008153D4">
              <w:t xml:space="preserve">  Тонна (метрическая)</w:t>
            </w:r>
          </w:p>
        </w:tc>
        <w:tc>
          <w:tcPr>
            <w:tcW w:w="603" w:type="pct"/>
            <w:hideMark/>
          </w:tcPr>
          <w:p w14:paraId="3DDA7E88" w14:textId="77777777" w:rsidR="008153D4" w:rsidRPr="008153D4" w:rsidRDefault="008153D4" w:rsidP="008153D4">
            <w:pPr>
              <w:jc w:val="left"/>
            </w:pPr>
            <w:r w:rsidRPr="008153D4">
              <w:t xml:space="preserve">  45 000</w:t>
            </w:r>
          </w:p>
        </w:tc>
        <w:tc>
          <w:tcPr>
            <w:tcW w:w="900" w:type="pct"/>
            <w:hideMark/>
          </w:tcPr>
          <w:p w14:paraId="0234EEE4" w14:textId="77777777" w:rsidR="008153D4" w:rsidRPr="008153D4" w:rsidRDefault="008153D4" w:rsidP="008153D4">
            <w:pPr>
              <w:jc w:val="left"/>
            </w:pPr>
            <w:r w:rsidRPr="008153D4">
              <w:t xml:space="preserve">  40 000</w:t>
            </w:r>
          </w:p>
        </w:tc>
        <w:tc>
          <w:tcPr>
            <w:tcW w:w="701" w:type="pct"/>
            <w:hideMark/>
          </w:tcPr>
          <w:p w14:paraId="43BD5F3E" w14:textId="77777777" w:rsidR="008153D4" w:rsidRPr="008153D4" w:rsidRDefault="008153D4" w:rsidP="008153D4">
            <w:pPr>
              <w:jc w:val="left"/>
            </w:pPr>
            <w:r w:rsidRPr="008153D4">
              <w:t xml:space="preserve">  25 000</w:t>
            </w:r>
          </w:p>
        </w:tc>
      </w:tr>
      <w:tr w:rsidR="008153D4" w:rsidRPr="008153D4" w14:paraId="1C0F0502" w14:textId="77777777" w:rsidTr="008153D4">
        <w:trPr>
          <w:trHeight w:val="300"/>
        </w:trPr>
        <w:tc>
          <w:tcPr>
            <w:tcW w:w="1942" w:type="pct"/>
            <w:hideMark/>
          </w:tcPr>
          <w:p w14:paraId="1D13CF29" w14:textId="77777777" w:rsidR="008153D4" w:rsidRPr="008153D4" w:rsidRDefault="008153D4" w:rsidP="008153D4">
            <w:pPr>
              <w:jc w:val="left"/>
            </w:pPr>
            <w:r w:rsidRPr="008153D4">
              <w:t>Розы срезанные</w:t>
            </w:r>
          </w:p>
        </w:tc>
        <w:tc>
          <w:tcPr>
            <w:tcW w:w="854" w:type="pct"/>
            <w:hideMark/>
          </w:tcPr>
          <w:p w14:paraId="1BFF0707" w14:textId="77777777" w:rsidR="008153D4" w:rsidRPr="008153D4" w:rsidRDefault="008153D4" w:rsidP="008153D4">
            <w:pPr>
              <w:jc w:val="left"/>
            </w:pPr>
            <w:r w:rsidRPr="008153D4">
              <w:t xml:space="preserve">  Штука</w:t>
            </w:r>
          </w:p>
        </w:tc>
        <w:tc>
          <w:tcPr>
            <w:tcW w:w="603" w:type="pct"/>
            <w:hideMark/>
          </w:tcPr>
          <w:p w14:paraId="21BD54B0" w14:textId="77777777" w:rsidR="008153D4" w:rsidRPr="008153D4" w:rsidRDefault="008153D4" w:rsidP="008153D4">
            <w:pPr>
              <w:jc w:val="left"/>
            </w:pPr>
            <w:r w:rsidRPr="008153D4">
              <w:t xml:space="preserve">  1 000</w:t>
            </w:r>
          </w:p>
        </w:tc>
        <w:tc>
          <w:tcPr>
            <w:tcW w:w="900" w:type="pct"/>
            <w:hideMark/>
          </w:tcPr>
          <w:p w14:paraId="77669FCD" w14:textId="77777777" w:rsidR="008153D4" w:rsidRPr="008153D4" w:rsidRDefault="008153D4" w:rsidP="008153D4">
            <w:pPr>
              <w:jc w:val="left"/>
            </w:pPr>
            <w:r w:rsidRPr="008153D4">
              <w:t xml:space="preserve">  1 000</w:t>
            </w:r>
          </w:p>
        </w:tc>
        <w:tc>
          <w:tcPr>
            <w:tcW w:w="701" w:type="pct"/>
            <w:hideMark/>
          </w:tcPr>
          <w:p w14:paraId="370D80B2" w14:textId="77777777" w:rsidR="008153D4" w:rsidRPr="008153D4" w:rsidRDefault="008153D4" w:rsidP="008153D4">
            <w:pPr>
              <w:jc w:val="left"/>
            </w:pPr>
            <w:r w:rsidRPr="008153D4">
              <w:t>-</w:t>
            </w:r>
          </w:p>
        </w:tc>
      </w:tr>
      <w:tr w:rsidR="008153D4" w:rsidRPr="008153D4" w14:paraId="2DF977C1" w14:textId="77777777" w:rsidTr="008153D4">
        <w:trPr>
          <w:trHeight w:val="285"/>
        </w:trPr>
        <w:tc>
          <w:tcPr>
            <w:tcW w:w="1942" w:type="pct"/>
            <w:hideMark/>
          </w:tcPr>
          <w:p w14:paraId="073FD720" w14:textId="77777777" w:rsidR="008153D4" w:rsidRPr="008153D4" w:rsidRDefault="008153D4" w:rsidP="008153D4">
            <w:pPr>
              <w:jc w:val="left"/>
            </w:pPr>
            <w:r w:rsidRPr="008153D4">
              <w:t>Сливы</w:t>
            </w:r>
          </w:p>
        </w:tc>
        <w:tc>
          <w:tcPr>
            <w:tcW w:w="854" w:type="pct"/>
            <w:hideMark/>
          </w:tcPr>
          <w:p w14:paraId="372C9F59" w14:textId="77777777" w:rsidR="008153D4" w:rsidRPr="008153D4" w:rsidRDefault="008153D4" w:rsidP="008153D4">
            <w:pPr>
              <w:jc w:val="left"/>
            </w:pPr>
            <w:r w:rsidRPr="008153D4">
              <w:t xml:space="preserve">  Килограмм</w:t>
            </w:r>
          </w:p>
        </w:tc>
        <w:tc>
          <w:tcPr>
            <w:tcW w:w="603" w:type="pct"/>
            <w:hideMark/>
          </w:tcPr>
          <w:p w14:paraId="45E9E010" w14:textId="77777777" w:rsidR="008153D4" w:rsidRPr="008153D4" w:rsidRDefault="008153D4" w:rsidP="008153D4">
            <w:pPr>
              <w:jc w:val="left"/>
            </w:pPr>
            <w:r w:rsidRPr="008153D4">
              <w:t xml:space="preserve">   771</w:t>
            </w:r>
          </w:p>
        </w:tc>
        <w:tc>
          <w:tcPr>
            <w:tcW w:w="900" w:type="pct"/>
            <w:hideMark/>
          </w:tcPr>
          <w:p w14:paraId="3845B1A3" w14:textId="77777777" w:rsidR="008153D4" w:rsidRPr="008153D4" w:rsidRDefault="008153D4" w:rsidP="008153D4">
            <w:pPr>
              <w:jc w:val="left"/>
            </w:pPr>
            <w:r w:rsidRPr="008153D4">
              <w:t xml:space="preserve">   600</w:t>
            </w:r>
          </w:p>
        </w:tc>
        <w:tc>
          <w:tcPr>
            <w:tcW w:w="701" w:type="pct"/>
            <w:hideMark/>
          </w:tcPr>
          <w:p w14:paraId="64BC7C4D" w14:textId="77777777" w:rsidR="008153D4" w:rsidRPr="008153D4" w:rsidRDefault="008153D4" w:rsidP="008153D4">
            <w:pPr>
              <w:jc w:val="left"/>
            </w:pPr>
            <w:r w:rsidRPr="008153D4">
              <w:t>-</w:t>
            </w:r>
          </w:p>
        </w:tc>
      </w:tr>
      <w:tr w:rsidR="008153D4" w:rsidRPr="008153D4" w14:paraId="21AF83EF" w14:textId="77777777" w:rsidTr="008153D4">
        <w:trPr>
          <w:trHeight w:val="285"/>
        </w:trPr>
        <w:tc>
          <w:tcPr>
            <w:tcW w:w="1942" w:type="pct"/>
            <w:hideMark/>
          </w:tcPr>
          <w:p w14:paraId="56740286" w14:textId="77777777" w:rsidR="008153D4" w:rsidRPr="008153D4" w:rsidRDefault="008153D4" w:rsidP="008153D4">
            <w:pPr>
              <w:jc w:val="left"/>
            </w:pPr>
            <w:r w:rsidRPr="008153D4">
              <w:t>Рассада цветов</w:t>
            </w:r>
          </w:p>
        </w:tc>
        <w:tc>
          <w:tcPr>
            <w:tcW w:w="854" w:type="pct"/>
            <w:hideMark/>
          </w:tcPr>
          <w:p w14:paraId="3B91BF99" w14:textId="77777777" w:rsidR="008153D4" w:rsidRPr="008153D4" w:rsidRDefault="008153D4" w:rsidP="008153D4">
            <w:pPr>
              <w:jc w:val="left"/>
            </w:pPr>
            <w:r w:rsidRPr="008153D4">
              <w:t xml:space="preserve">  Штука</w:t>
            </w:r>
          </w:p>
        </w:tc>
        <w:tc>
          <w:tcPr>
            <w:tcW w:w="603" w:type="pct"/>
            <w:hideMark/>
          </w:tcPr>
          <w:p w14:paraId="61702027" w14:textId="77777777" w:rsidR="008153D4" w:rsidRPr="008153D4" w:rsidRDefault="008153D4" w:rsidP="008153D4">
            <w:pPr>
              <w:jc w:val="left"/>
            </w:pPr>
            <w:r w:rsidRPr="008153D4">
              <w:t>-</w:t>
            </w:r>
          </w:p>
        </w:tc>
        <w:tc>
          <w:tcPr>
            <w:tcW w:w="900" w:type="pct"/>
            <w:hideMark/>
          </w:tcPr>
          <w:p w14:paraId="258E74A0" w14:textId="77777777" w:rsidR="008153D4" w:rsidRPr="008153D4" w:rsidRDefault="008153D4" w:rsidP="008153D4">
            <w:pPr>
              <w:jc w:val="left"/>
            </w:pPr>
            <w:r w:rsidRPr="008153D4">
              <w:t>-</w:t>
            </w:r>
          </w:p>
        </w:tc>
        <w:tc>
          <w:tcPr>
            <w:tcW w:w="701" w:type="pct"/>
            <w:hideMark/>
          </w:tcPr>
          <w:p w14:paraId="651CECA6" w14:textId="77777777" w:rsidR="008153D4" w:rsidRPr="008153D4" w:rsidRDefault="008153D4" w:rsidP="008153D4">
            <w:pPr>
              <w:jc w:val="left"/>
            </w:pPr>
            <w:r w:rsidRPr="008153D4">
              <w:t>-</w:t>
            </w:r>
          </w:p>
        </w:tc>
      </w:tr>
      <w:tr w:rsidR="008153D4" w:rsidRPr="008153D4" w14:paraId="5A16BE47" w14:textId="77777777" w:rsidTr="008153D4">
        <w:trPr>
          <w:trHeight w:val="300"/>
        </w:trPr>
        <w:tc>
          <w:tcPr>
            <w:tcW w:w="1942" w:type="pct"/>
            <w:hideMark/>
          </w:tcPr>
          <w:p w14:paraId="65652351" w14:textId="77777777" w:rsidR="008153D4" w:rsidRPr="008153D4" w:rsidRDefault="008153D4" w:rsidP="008153D4">
            <w:pPr>
              <w:jc w:val="left"/>
            </w:pPr>
            <w:r w:rsidRPr="008153D4">
              <w:t>Коровы молочного стада</w:t>
            </w:r>
          </w:p>
        </w:tc>
        <w:tc>
          <w:tcPr>
            <w:tcW w:w="854" w:type="pct"/>
            <w:hideMark/>
          </w:tcPr>
          <w:p w14:paraId="7408BCCE" w14:textId="77777777" w:rsidR="008153D4" w:rsidRPr="008153D4" w:rsidRDefault="008153D4" w:rsidP="008153D4">
            <w:pPr>
              <w:jc w:val="left"/>
            </w:pPr>
            <w:r w:rsidRPr="008153D4">
              <w:t xml:space="preserve">  Голова</w:t>
            </w:r>
          </w:p>
        </w:tc>
        <w:tc>
          <w:tcPr>
            <w:tcW w:w="603" w:type="pct"/>
            <w:hideMark/>
          </w:tcPr>
          <w:p w14:paraId="0E4017A3" w14:textId="77777777" w:rsidR="008153D4" w:rsidRPr="008153D4" w:rsidRDefault="008153D4" w:rsidP="008153D4">
            <w:pPr>
              <w:jc w:val="left"/>
            </w:pPr>
            <w:r w:rsidRPr="008153D4">
              <w:t xml:space="preserve">  400 000</w:t>
            </w:r>
          </w:p>
        </w:tc>
        <w:tc>
          <w:tcPr>
            <w:tcW w:w="900" w:type="pct"/>
            <w:hideMark/>
          </w:tcPr>
          <w:p w14:paraId="4BD771CD" w14:textId="77777777" w:rsidR="008153D4" w:rsidRPr="008153D4" w:rsidRDefault="008153D4" w:rsidP="008153D4">
            <w:pPr>
              <w:jc w:val="left"/>
            </w:pPr>
            <w:r w:rsidRPr="008153D4">
              <w:t>-</w:t>
            </w:r>
          </w:p>
        </w:tc>
        <w:tc>
          <w:tcPr>
            <w:tcW w:w="701" w:type="pct"/>
            <w:hideMark/>
          </w:tcPr>
          <w:p w14:paraId="2335980C" w14:textId="77777777" w:rsidR="008153D4" w:rsidRPr="008153D4" w:rsidRDefault="008153D4" w:rsidP="008153D4">
            <w:pPr>
              <w:jc w:val="left"/>
            </w:pPr>
            <w:r w:rsidRPr="008153D4">
              <w:t>-</w:t>
            </w:r>
          </w:p>
        </w:tc>
      </w:tr>
      <w:tr w:rsidR="008153D4" w:rsidRPr="008153D4" w14:paraId="508F74ED" w14:textId="77777777" w:rsidTr="008153D4">
        <w:trPr>
          <w:trHeight w:val="255"/>
        </w:trPr>
        <w:tc>
          <w:tcPr>
            <w:tcW w:w="1942" w:type="pct"/>
            <w:hideMark/>
          </w:tcPr>
          <w:p w14:paraId="358E934B" w14:textId="77777777" w:rsidR="008153D4" w:rsidRPr="008153D4" w:rsidRDefault="008153D4" w:rsidP="008153D4">
            <w:pPr>
              <w:jc w:val="left"/>
            </w:pPr>
            <w:r w:rsidRPr="008153D4">
              <w:t>Быки-производители молочного стада</w:t>
            </w:r>
          </w:p>
        </w:tc>
        <w:tc>
          <w:tcPr>
            <w:tcW w:w="854" w:type="pct"/>
            <w:hideMark/>
          </w:tcPr>
          <w:p w14:paraId="39B5747F" w14:textId="77777777" w:rsidR="008153D4" w:rsidRPr="008153D4" w:rsidRDefault="008153D4" w:rsidP="008153D4">
            <w:pPr>
              <w:jc w:val="left"/>
            </w:pPr>
            <w:r w:rsidRPr="008153D4">
              <w:t xml:space="preserve">  Голова</w:t>
            </w:r>
          </w:p>
        </w:tc>
        <w:tc>
          <w:tcPr>
            <w:tcW w:w="603" w:type="pct"/>
            <w:hideMark/>
          </w:tcPr>
          <w:p w14:paraId="0142F439" w14:textId="77777777" w:rsidR="008153D4" w:rsidRPr="008153D4" w:rsidRDefault="008153D4" w:rsidP="008153D4">
            <w:pPr>
              <w:jc w:val="left"/>
            </w:pPr>
            <w:r w:rsidRPr="008153D4">
              <w:t>-</w:t>
            </w:r>
          </w:p>
        </w:tc>
        <w:tc>
          <w:tcPr>
            <w:tcW w:w="900" w:type="pct"/>
            <w:hideMark/>
          </w:tcPr>
          <w:p w14:paraId="009FD826" w14:textId="77777777" w:rsidR="008153D4" w:rsidRPr="008153D4" w:rsidRDefault="008153D4" w:rsidP="008153D4">
            <w:pPr>
              <w:jc w:val="left"/>
            </w:pPr>
            <w:r w:rsidRPr="008153D4">
              <w:t>-</w:t>
            </w:r>
          </w:p>
        </w:tc>
        <w:tc>
          <w:tcPr>
            <w:tcW w:w="701" w:type="pct"/>
            <w:hideMark/>
          </w:tcPr>
          <w:p w14:paraId="0F33C815" w14:textId="77777777" w:rsidR="008153D4" w:rsidRPr="008153D4" w:rsidRDefault="008153D4" w:rsidP="008153D4">
            <w:pPr>
              <w:jc w:val="left"/>
            </w:pPr>
            <w:r w:rsidRPr="008153D4">
              <w:t>-</w:t>
            </w:r>
          </w:p>
        </w:tc>
      </w:tr>
      <w:tr w:rsidR="008153D4" w:rsidRPr="008153D4" w14:paraId="49C5CA31" w14:textId="77777777" w:rsidTr="008153D4">
        <w:trPr>
          <w:trHeight w:val="480"/>
        </w:trPr>
        <w:tc>
          <w:tcPr>
            <w:tcW w:w="1942" w:type="pct"/>
            <w:hideMark/>
          </w:tcPr>
          <w:p w14:paraId="2A85887F" w14:textId="77777777" w:rsidR="008153D4" w:rsidRPr="008153D4" w:rsidRDefault="008153D4" w:rsidP="008153D4">
            <w:pPr>
              <w:jc w:val="left"/>
            </w:pPr>
            <w:r w:rsidRPr="008153D4">
              <w:t>Молодняк скота крупного рогатого молочного стада</w:t>
            </w:r>
          </w:p>
        </w:tc>
        <w:tc>
          <w:tcPr>
            <w:tcW w:w="854" w:type="pct"/>
            <w:hideMark/>
          </w:tcPr>
          <w:p w14:paraId="5FD22A94" w14:textId="77777777" w:rsidR="008153D4" w:rsidRPr="008153D4" w:rsidRDefault="008153D4" w:rsidP="008153D4">
            <w:pPr>
              <w:jc w:val="left"/>
            </w:pPr>
            <w:r w:rsidRPr="008153D4">
              <w:t xml:space="preserve">  Голова</w:t>
            </w:r>
          </w:p>
        </w:tc>
        <w:tc>
          <w:tcPr>
            <w:tcW w:w="603" w:type="pct"/>
            <w:hideMark/>
          </w:tcPr>
          <w:p w14:paraId="1CB863AF" w14:textId="77777777" w:rsidR="008153D4" w:rsidRPr="008153D4" w:rsidRDefault="008153D4" w:rsidP="008153D4">
            <w:pPr>
              <w:jc w:val="left"/>
            </w:pPr>
            <w:r w:rsidRPr="008153D4">
              <w:t xml:space="preserve">  250 000</w:t>
            </w:r>
          </w:p>
        </w:tc>
        <w:tc>
          <w:tcPr>
            <w:tcW w:w="900" w:type="pct"/>
            <w:hideMark/>
          </w:tcPr>
          <w:p w14:paraId="68D4E3F9" w14:textId="77777777" w:rsidR="008153D4" w:rsidRPr="008153D4" w:rsidRDefault="008153D4" w:rsidP="008153D4">
            <w:pPr>
              <w:jc w:val="left"/>
            </w:pPr>
            <w:r w:rsidRPr="008153D4">
              <w:t>-</w:t>
            </w:r>
          </w:p>
        </w:tc>
        <w:tc>
          <w:tcPr>
            <w:tcW w:w="701" w:type="pct"/>
            <w:hideMark/>
          </w:tcPr>
          <w:p w14:paraId="4A3AB886" w14:textId="77777777" w:rsidR="008153D4" w:rsidRPr="008153D4" w:rsidRDefault="008153D4" w:rsidP="008153D4">
            <w:pPr>
              <w:jc w:val="left"/>
            </w:pPr>
            <w:r w:rsidRPr="008153D4">
              <w:t>-</w:t>
            </w:r>
          </w:p>
        </w:tc>
      </w:tr>
      <w:tr w:rsidR="008153D4" w:rsidRPr="008153D4" w14:paraId="3F8142CD" w14:textId="77777777" w:rsidTr="008153D4">
        <w:trPr>
          <w:trHeight w:val="270"/>
        </w:trPr>
        <w:tc>
          <w:tcPr>
            <w:tcW w:w="1942" w:type="pct"/>
            <w:hideMark/>
          </w:tcPr>
          <w:p w14:paraId="43EA87A7" w14:textId="77777777" w:rsidR="008153D4" w:rsidRPr="008153D4" w:rsidRDefault="008153D4" w:rsidP="008153D4">
            <w:pPr>
              <w:jc w:val="left"/>
            </w:pPr>
            <w:r w:rsidRPr="008153D4">
              <w:t>Телята до 1 года молочного стада</w:t>
            </w:r>
          </w:p>
        </w:tc>
        <w:tc>
          <w:tcPr>
            <w:tcW w:w="854" w:type="pct"/>
            <w:hideMark/>
          </w:tcPr>
          <w:p w14:paraId="1762E0F2" w14:textId="77777777" w:rsidR="008153D4" w:rsidRPr="008153D4" w:rsidRDefault="008153D4" w:rsidP="008153D4">
            <w:pPr>
              <w:jc w:val="left"/>
            </w:pPr>
            <w:r w:rsidRPr="008153D4">
              <w:t xml:space="preserve">  Голова</w:t>
            </w:r>
          </w:p>
        </w:tc>
        <w:tc>
          <w:tcPr>
            <w:tcW w:w="603" w:type="pct"/>
            <w:hideMark/>
          </w:tcPr>
          <w:p w14:paraId="475C5E22" w14:textId="77777777" w:rsidR="008153D4" w:rsidRPr="008153D4" w:rsidRDefault="008153D4" w:rsidP="008153D4">
            <w:pPr>
              <w:jc w:val="left"/>
            </w:pPr>
            <w:r w:rsidRPr="008153D4">
              <w:t xml:space="preserve">  150 000</w:t>
            </w:r>
          </w:p>
        </w:tc>
        <w:tc>
          <w:tcPr>
            <w:tcW w:w="900" w:type="pct"/>
            <w:hideMark/>
          </w:tcPr>
          <w:p w14:paraId="3D941D5C" w14:textId="77777777" w:rsidR="008153D4" w:rsidRPr="008153D4" w:rsidRDefault="008153D4" w:rsidP="008153D4">
            <w:pPr>
              <w:jc w:val="left"/>
            </w:pPr>
            <w:r w:rsidRPr="008153D4">
              <w:t>-</w:t>
            </w:r>
          </w:p>
        </w:tc>
        <w:tc>
          <w:tcPr>
            <w:tcW w:w="701" w:type="pct"/>
            <w:hideMark/>
          </w:tcPr>
          <w:p w14:paraId="7637388C" w14:textId="77777777" w:rsidR="008153D4" w:rsidRPr="008153D4" w:rsidRDefault="008153D4" w:rsidP="008153D4">
            <w:pPr>
              <w:jc w:val="left"/>
            </w:pPr>
            <w:r w:rsidRPr="008153D4">
              <w:t>-</w:t>
            </w:r>
          </w:p>
        </w:tc>
      </w:tr>
      <w:tr w:rsidR="008153D4" w:rsidRPr="008153D4" w14:paraId="04BD3300" w14:textId="77777777" w:rsidTr="008153D4">
        <w:trPr>
          <w:trHeight w:val="285"/>
        </w:trPr>
        <w:tc>
          <w:tcPr>
            <w:tcW w:w="1942" w:type="pct"/>
            <w:hideMark/>
          </w:tcPr>
          <w:p w14:paraId="5CEC9AB2" w14:textId="77777777" w:rsidR="008153D4" w:rsidRPr="008153D4" w:rsidRDefault="008153D4" w:rsidP="008153D4">
            <w:pPr>
              <w:jc w:val="left"/>
            </w:pPr>
            <w:r w:rsidRPr="008153D4">
              <w:t>Молоко сырое коровье</w:t>
            </w:r>
          </w:p>
        </w:tc>
        <w:tc>
          <w:tcPr>
            <w:tcW w:w="854" w:type="pct"/>
            <w:hideMark/>
          </w:tcPr>
          <w:p w14:paraId="7BF791E7" w14:textId="77777777" w:rsidR="008153D4" w:rsidRPr="008153D4" w:rsidRDefault="008153D4" w:rsidP="008153D4">
            <w:pPr>
              <w:jc w:val="left"/>
            </w:pPr>
            <w:r w:rsidRPr="008153D4">
              <w:t xml:space="preserve">  Литр (куб. дм.)</w:t>
            </w:r>
          </w:p>
        </w:tc>
        <w:tc>
          <w:tcPr>
            <w:tcW w:w="603" w:type="pct"/>
            <w:hideMark/>
          </w:tcPr>
          <w:p w14:paraId="63A532B1" w14:textId="77777777" w:rsidR="008153D4" w:rsidRPr="008153D4" w:rsidRDefault="008153D4" w:rsidP="008153D4">
            <w:pPr>
              <w:jc w:val="left"/>
            </w:pPr>
            <w:r w:rsidRPr="008153D4">
              <w:t>-</w:t>
            </w:r>
          </w:p>
        </w:tc>
        <w:tc>
          <w:tcPr>
            <w:tcW w:w="900" w:type="pct"/>
            <w:hideMark/>
          </w:tcPr>
          <w:p w14:paraId="5396A02B" w14:textId="77777777" w:rsidR="008153D4" w:rsidRPr="008153D4" w:rsidRDefault="008153D4" w:rsidP="008153D4">
            <w:pPr>
              <w:jc w:val="left"/>
            </w:pPr>
            <w:r w:rsidRPr="008153D4">
              <w:t xml:space="preserve">   500</w:t>
            </w:r>
          </w:p>
        </w:tc>
        <w:tc>
          <w:tcPr>
            <w:tcW w:w="701" w:type="pct"/>
            <w:hideMark/>
          </w:tcPr>
          <w:p w14:paraId="548B72BA" w14:textId="77777777" w:rsidR="008153D4" w:rsidRPr="008153D4" w:rsidRDefault="008153D4" w:rsidP="008153D4">
            <w:pPr>
              <w:jc w:val="left"/>
            </w:pPr>
            <w:r w:rsidRPr="008153D4">
              <w:t xml:space="preserve">   400</w:t>
            </w:r>
          </w:p>
        </w:tc>
      </w:tr>
      <w:tr w:rsidR="008153D4" w:rsidRPr="008153D4" w14:paraId="617CCD92" w14:textId="77777777" w:rsidTr="008153D4">
        <w:trPr>
          <w:trHeight w:val="300"/>
        </w:trPr>
        <w:tc>
          <w:tcPr>
            <w:tcW w:w="1942" w:type="pct"/>
            <w:hideMark/>
          </w:tcPr>
          <w:p w14:paraId="695A29EA" w14:textId="77777777" w:rsidR="008153D4" w:rsidRPr="008153D4" w:rsidRDefault="008153D4" w:rsidP="008153D4">
            <w:pPr>
              <w:jc w:val="left"/>
            </w:pPr>
            <w:r w:rsidRPr="008153D4">
              <w:t>Коровы мясного стада</w:t>
            </w:r>
          </w:p>
        </w:tc>
        <w:tc>
          <w:tcPr>
            <w:tcW w:w="854" w:type="pct"/>
            <w:hideMark/>
          </w:tcPr>
          <w:p w14:paraId="4306E893" w14:textId="77777777" w:rsidR="008153D4" w:rsidRPr="008153D4" w:rsidRDefault="008153D4" w:rsidP="008153D4">
            <w:pPr>
              <w:jc w:val="left"/>
            </w:pPr>
            <w:r w:rsidRPr="008153D4">
              <w:t xml:space="preserve">  Голова</w:t>
            </w:r>
          </w:p>
        </w:tc>
        <w:tc>
          <w:tcPr>
            <w:tcW w:w="603" w:type="pct"/>
            <w:hideMark/>
          </w:tcPr>
          <w:p w14:paraId="7B151ED3" w14:textId="77777777" w:rsidR="008153D4" w:rsidRPr="008153D4" w:rsidRDefault="008153D4" w:rsidP="008153D4">
            <w:pPr>
              <w:jc w:val="left"/>
            </w:pPr>
            <w:r w:rsidRPr="008153D4">
              <w:t xml:space="preserve">  400 000</w:t>
            </w:r>
          </w:p>
        </w:tc>
        <w:tc>
          <w:tcPr>
            <w:tcW w:w="900" w:type="pct"/>
            <w:hideMark/>
          </w:tcPr>
          <w:p w14:paraId="744C732B" w14:textId="77777777" w:rsidR="008153D4" w:rsidRPr="008153D4" w:rsidRDefault="008153D4" w:rsidP="008153D4">
            <w:pPr>
              <w:jc w:val="left"/>
            </w:pPr>
            <w:r w:rsidRPr="008153D4">
              <w:t xml:space="preserve">  400 000</w:t>
            </w:r>
          </w:p>
        </w:tc>
        <w:tc>
          <w:tcPr>
            <w:tcW w:w="701" w:type="pct"/>
            <w:hideMark/>
          </w:tcPr>
          <w:p w14:paraId="33EB35D4" w14:textId="77777777" w:rsidR="008153D4" w:rsidRPr="008153D4" w:rsidRDefault="008153D4" w:rsidP="008153D4">
            <w:pPr>
              <w:jc w:val="left"/>
            </w:pPr>
            <w:r w:rsidRPr="008153D4">
              <w:t xml:space="preserve">  340 000</w:t>
            </w:r>
          </w:p>
        </w:tc>
      </w:tr>
      <w:tr w:rsidR="008153D4" w:rsidRPr="008153D4" w14:paraId="27E98ED1" w14:textId="77777777" w:rsidTr="008153D4">
        <w:trPr>
          <w:trHeight w:val="300"/>
        </w:trPr>
        <w:tc>
          <w:tcPr>
            <w:tcW w:w="1942" w:type="pct"/>
            <w:hideMark/>
          </w:tcPr>
          <w:p w14:paraId="0BE745CA" w14:textId="77777777" w:rsidR="008153D4" w:rsidRPr="008153D4" w:rsidRDefault="008153D4" w:rsidP="008153D4">
            <w:pPr>
              <w:jc w:val="left"/>
            </w:pPr>
            <w:r w:rsidRPr="008153D4">
              <w:t>Быки-производители мясного стада</w:t>
            </w:r>
          </w:p>
        </w:tc>
        <w:tc>
          <w:tcPr>
            <w:tcW w:w="854" w:type="pct"/>
            <w:hideMark/>
          </w:tcPr>
          <w:p w14:paraId="426D1180" w14:textId="77777777" w:rsidR="008153D4" w:rsidRPr="008153D4" w:rsidRDefault="008153D4" w:rsidP="008153D4">
            <w:pPr>
              <w:jc w:val="left"/>
            </w:pPr>
            <w:r w:rsidRPr="008153D4">
              <w:t xml:space="preserve">  Голова</w:t>
            </w:r>
          </w:p>
        </w:tc>
        <w:tc>
          <w:tcPr>
            <w:tcW w:w="603" w:type="pct"/>
            <w:hideMark/>
          </w:tcPr>
          <w:p w14:paraId="6D454166" w14:textId="77777777" w:rsidR="008153D4" w:rsidRPr="008153D4" w:rsidRDefault="008153D4" w:rsidP="008153D4">
            <w:pPr>
              <w:jc w:val="left"/>
            </w:pPr>
            <w:r w:rsidRPr="008153D4">
              <w:t xml:space="preserve">  450 000</w:t>
            </w:r>
          </w:p>
        </w:tc>
        <w:tc>
          <w:tcPr>
            <w:tcW w:w="900" w:type="pct"/>
            <w:hideMark/>
          </w:tcPr>
          <w:p w14:paraId="14EAE775" w14:textId="77777777" w:rsidR="008153D4" w:rsidRPr="008153D4" w:rsidRDefault="008153D4" w:rsidP="008153D4">
            <w:pPr>
              <w:jc w:val="left"/>
            </w:pPr>
            <w:r w:rsidRPr="008153D4">
              <w:t xml:space="preserve">  450 000</w:t>
            </w:r>
          </w:p>
        </w:tc>
        <w:tc>
          <w:tcPr>
            <w:tcW w:w="701" w:type="pct"/>
            <w:hideMark/>
          </w:tcPr>
          <w:p w14:paraId="12BE41A8" w14:textId="77777777" w:rsidR="008153D4" w:rsidRPr="008153D4" w:rsidRDefault="008153D4" w:rsidP="008153D4">
            <w:pPr>
              <w:jc w:val="left"/>
            </w:pPr>
            <w:r w:rsidRPr="008153D4">
              <w:t>-</w:t>
            </w:r>
          </w:p>
        </w:tc>
      </w:tr>
      <w:tr w:rsidR="008153D4" w:rsidRPr="008153D4" w14:paraId="23DD4D9F" w14:textId="77777777" w:rsidTr="008153D4">
        <w:trPr>
          <w:trHeight w:val="480"/>
        </w:trPr>
        <w:tc>
          <w:tcPr>
            <w:tcW w:w="1942" w:type="pct"/>
            <w:hideMark/>
          </w:tcPr>
          <w:p w14:paraId="4618B806" w14:textId="77777777" w:rsidR="008153D4" w:rsidRPr="008153D4" w:rsidRDefault="008153D4" w:rsidP="008153D4">
            <w:pPr>
              <w:jc w:val="left"/>
            </w:pPr>
            <w:r w:rsidRPr="008153D4">
              <w:t>Молодняк скота крупного рогатого мясного стада</w:t>
            </w:r>
          </w:p>
        </w:tc>
        <w:tc>
          <w:tcPr>
            <w:tcW w:w="854" w:type="pct"/>
            <w:hideMark/>
          </w:tcPr>
          <w:p w14:paraId="3D589EB0" w14:textId="77777777" w:rsidR="008153D4" w:rsidRPr="008153D4" w:rsidRDefault="008153D4" w:rsidP="008153D4">
            <w:pPr>
              <w:jc w:val="left"/>
            </w:pPr>
            <w:r w:rsidRPr="008153D4">
              <w:t xml:space="preserve">  Голова</w:t>
            </w:r>
          </w:p>
        </w:tc>
        <w:tc>
          <w:tcPr>
            <w:tcW w:w="603" w:type="pct"/>
            <w:hideMark/>
          </w:tcPr>
          <w:p w14:paraId="0BCC9DFB" w14:textId="77777777" w:rsidR="008153D4" w:rsidRPr="008153D4" w:rsidRDefault="008153D4" w:rsidP="008153D4">
            <w:pPr>
              <w:jc w:val="left"/>
            </w:pPr>
            <w:r w:rsidRPr="008153D4">
              <w:t xml:space="preserve">  250 000</w:t>
            </w:r>
          </w:p>
        </w:tc>
        <w:tc>
          <w:tcPr>
            <w:tcW w:w="900" w:type="pct"/>
            <w:hideMark/>
          </w:tcPr>
          <w:p w14:paraId="43D56A12" w14:textId="77777777" w:rsidR="008153D4" w:rsidRPr="008153D4" w:rsidRDefault="008153D4" w:rsidP="008153D4">
            <w:pPr>
              <w:jc w:val="left"/>
            </w:pPr>
            <w:r w:rsidRPr="008153D4">
              <w:t xml:space="preserve">  260 000</w:t>
            </w:r>
          </w:p>
        </w:tc>
        <w:tc>
          <w:tcPr>
            <w:tcW w:w="701" w:type="pct"/>
            <w:hideMark/>
          </w:tcPr>
          <w:p w14:paraId="6D52FDBE" w14:textId="77777777" w:rsidR="008153D4" w:rsidRPr="008153D4" w:rsidRDefault="008153D4" w:rsidP="008153D4">
            <w:pPr>
              <w:jc w:val="left"/>
            </w:pPr>
            <w:r w:rsidRPr="008153D4">
              <w:t xml:space="preserve">  240 000</w:t>
            </w:r>
          </w:p>
        </w:tc>
      </w:tr>
      <w:tr w:rsidR="008153D4" w:rsidRPr="008153D4" w14:paraId="1BB0F5D8" w14:textId="77777777" w:rsidTr="008153D4">
        <w:trPr>
          <w:trHeight w:val="255"/>
        </w:trPr>
        <w:tc>
          <w:tcPr>
            <w:tcW w:w="1942" w:type="pct"/>
            <w:hideMark/>
          </w:tcPr>
          <w:p w14:paraId="7BF7A04E" w14:textId="77777777" w:rsidR="008153D4" w:rsidRPr="008153D4" w:rsidRDefault="008153D4" w:rsidP="008153D4">
            <w:pPr>
              <w:jc w:val="left"/>
            </w:pPr>
            <w:r w:rsidRPr="008153D4">
              <w:t>Телята до 1 года мясного стада</w:t>
            </w:r>
          </w:p>
        </w:tc>
        <w:tc>
          <w:tcPr>
            <w:tcW w:w="854" w:type="pct"/>
            <w:hideMark/>
          </w:tcPr>
          <w:p w14:paraId="65CDBE7B" w14:textId="77777777" w:rsidR="008153D4" w:rsidRPr="008153D4" w:rsidRDefault="008153D4" w:rsidP="008153D4">
            <w:pPr>
              <w:jc w:val="left"/>
            </w:pPr>
            <w:r w:rsidRPr="008153D4">
              <w:t xml:space="preserve">  Голова</w:t>
            </w:r>
          </w:p>
        </w:tc>
        <w:tc>
          <w:tcPr>
            <w:tcW w:w="603" w:type="pct"/>
            <w:hideMark/>
          </w:tcPr>
          <w:p w14:paraId="21114F20" w14:textId="77777777" w:rsidR="008153D4" w:rsidRPr="008153D4" w:rsidRDefault="008153D4" w:rsidP="008153D4">
            <w:pPr>
              <w:jc w:val="left"/>
            </w:pPr>
            <w:r w:rsidRPr="008153D4">
              <w:t xml:space="preserve">  150 000</w:t>
            </w:r>
          </w:p>
        </w:tc>
        <w:tc>
          <w:tcPr>
            <w:tcW w:w="900" w:type="pct"/>
            <w:hideMark/>
          </w:tcPr>
          <w:p w14:paraId="30153B51" w14:textId="77777777" w:rsidR="008153D4" w:rsidRPr="008153D4" w:rsidRDefault="008153D4" w:rsidP="008153D4">
            <w:pPr>
              <w:jc w:val="left"/>
            </w:pPr>
            <w:r w:rsidRPr="008153D4">
              <w:t xml:space="preserve">  100 000</w:t>
            </w:r>
          </w:p>
        </w:tc>
        <w:tc>
          <w:tcPr>
            <w:tcW w:w="701" w:type="pct"/>
            <w:hideMark/>
          </w:tcPr>
          <w:p w14:paraId="39917136" w14:textId="77777777" w:rsidR="008153D4" w:rsidRPr="008153D4" w:rsidRDefault="008153D4" w:rsidP="008153D4">
            <w:pPr>
              <w:jc w:val="left"/>
            </w:pPr>
            <w:r w:rsidRPr="008153D4">
              <w:t xml:space="preserve">  140 000</w:t>
            </w:r>
          </w:p>
        </w:tc>
      </w:tr>
      <w:tr w:rsidR="008153D4" w:rsidRPr="008153D4" w14:paraId="59EA4063" w14:textId="77777777" w:rsidTr="008153D4">
        <w:trPr>
          <w:trHeight w:val="315"/>
        </w:trPr>
        <w:tc>
          <w:tcPr>
            <w:tcW w:w="1942" w:type="pct"/>
            <w:hideMark/>
          </w:tcPr>
          <w:p w14:paraId="6ED40F0C" w14:textId="77777777" w:rsidR="008153D4" w:rsidRPr="008153D4" w:rsidRDefault="008153D4" w:rsidP="008153D4">
            <w:pPr>
              <w:jc w:val="left"/>
            </w:pPr>
            <w:r w:rsidRPr="008153D4">
              <w:t>Лошади от 3 лет и старше</w:t>
            </w:r>
          </w:p>
        </w:tc>
        <w:tc>
          <w:tcPr>
            <w:tcW w:w="854" w:type="pct"/>
            <w:hideMark/>
          </w:tcPr>
          <w:p w14:paraId="5852264F" w14:textId="77777777" w:rsidR="008153D4" w:rsidRPr="008153D4" w:rsidRDefault="008153D4" w:rsidP="008153D4">
            <w:pPr>
              <w:jc w:val="left"/>
            </w:pPr>
            <w:r w:rsidRPr="008153D4">
              <w:t xml:space="preserve">  Голова</w:t>
            </w:r>
          </w:p>
        </w:tc>
        <w:tc>
          <w:tcPr>
            <w:tcW w:w="603" w:type="pct"/>
            <w:hideMark/>
          </w:tcPr>
          <w:p w14:paraId="629494B7" w14:textId="77777777" w:rsidR="008153D4" w:rsidRPr="008153D4" w:rsidRDefault="008153D4" w:rsidP="008153D4">
            <w:pPr>
              <w:jc w:val="left"/>
            </w:pPr>
            <w:r w:rsidRPr="008153D4">
              <w:t xml:space="preserve">  650 000</w:t>
            </w:r>
          </w:p>
        </w:tc>
        <w:tc>
          <w:tcPr>
            <w:tcW w:w="900" w:type="pct"/>
            <w:hideMark/>
          </w:tcPr>
          <w:p w14:paraId="791A1F85" w14:textId="77777777" w:rsidR="008153D4" w:rsidRPr="008153D4" w:rsidRDefault="008153D4" w:rsidP="008153D4">
            <w:pPr>
              <w:jc w:val="left"/>
            </w:pPr>
            <w:r w:rsidRPr="008153D4">
              <w:t xml:space="preserve">  600 000</w:t>
            </w:r>
          </w:p>
        </w:tc>
        <w:tc>
          <w:tcPr>
            <w:tcW w:w="701" w:type="pct"/>
            <w:hideMark/>
          </w:tcPr>
          <w:p w14:paraId="7A3838DC" w14:textId="77777777" w:rsidR="008153D4" w:rsidRPr="008153D4" w:rsidRDefault="008153D4" w:rsidP="008153D4">
            <w:pPr>
              <w:jc w:val="left"/>
            </w:pPr>
            <w:r w:rsidRPr="008153D4">
              <w:t xml:space="preserve">  500 000</w:t>
            </w:r>
          </w:p>
        </w:tc>
      </w:tr>
      <w:tr w:rsidR="008153D4" w:rsidRPr="008153D4" w14:paraId="46CF7DEA" w14:textId="77777777" w:rsidTr="008153D4">
        <w:trPr>
          <w:trHeight w:val="330"/>
        </w:trPr>
        <w:tc>
          <w:tcPr>
            <w:tcW w:w="1942" w:type="pct"/>
            <w:hideMark/>
          </w:tcPr>
          <w:p w14:paraId="0AB50889" w14:textId="77777777" w:rsidR="008153D4" w:rsidRPr="008153D4" w:rsidRDefault="008153D4" w:rsidP="008153D4">
            <w:pPr>
              <w:jc w:val="left"/>
            </w:pPr>
            <w:r w:rsidRPr="008153D4">
              <w:t>Молодняк лошадей до 3 лет</w:t>
            </w:r>
          </w:p>
        </w:tc>
        <w:tc>
          <w:tcPr>
            <w:tcW w:w="854" w:type="pct"/>
            <w:hideMark/>
          </w:tcPr>
          <w:p w14:paraId="5E1518D4" w14:textId="77777777" w:rsidR="008153D4" w:rsidRPr="008153D4" w:rsidRDefault="008153D4" w:rsidP="008153D4">
            <w:pPr>
              <w:jc w:val="left"/>
            </w:pPr>
            <w:r w:rsidRPr="008153D4">
              <w:t xml:space="preserve">  Голова</w:t>
            </w:r>
          </w:p>
        </w:tc>
        <w:tc>
          <w:tcPr>
            <w:tcW w:w="603" w:type="pct"/>
            <w:hideMark/>
          </w:tcPr>
          <w:p w14:paraId="6A666B88" w14:textId="77777777" w:rsidR="008153D4" w:rsidRPr="008153D4" w:rsidRDefault="008153D4" w:rsidP="008153D4">
            <w:pPr>
              <w:jc w:val="left"/>
            </w:pPr>
            <w:r w:rsidRPr="008153D4">
              <w:t xml:space="preserve">  500 000</w:t>
            </w:r>
          </w:p>
        </w:tc>
        <w:tc>
          <w:tcPr>
            <w:tcW w:w="900" w:type="pct"/>
            <w:hideMark/>
          </w:tcPr>
          <w:p w14:paraId="76383D89" w14:textId="77777777" w:rsidR="008153D4" w:rsidRPr="008153D4" w:rsidRDefault="008153D4" w:rsidP="008153D4">
            <w:pPr>
              <w:jc w:val="left"/>
            </w:pPr>
            <w:r w:rsidRPr="008153D4">
              <w:t xml:space="preserve">  450 000</w:t>
            </w:r>
          </w:p>
        </w:tc>
        <w:tc>
          <w:tcPr>
            <w:tcW w:w="701" w:type="pct"/>
            <w:hideMark/>
          </w:tcPr>
          <w:p w14:paraId="669D97A5" w14:textId="77777777" w:rsidR="008153D4" w:rsidRPr="008153D4" w:rsidRDefault="008153D4" w:rsidP="008153D4">
            <w:pPr>
              <w:jc w:val="left"/>
            </w:pPr>
            <w:r w:rsidRPr="008153D4">
              <w:t xml:space="preserve">  400 000</w:t>
            </w:r>
          </w:p>
        </w:tc>
      </w:tr>
      <w:tr w:rsidR="008153D4" w:rsidRPr="008153D4" w14:paraId="2C5EF8FB" w14:textId="77777777" w:rsidTr="008153D4">
        <w:trPr>
          <w:trHeight w:val="255"/>
        </w:trPr>
        <w:tc>
          <w:tcPr>
            <w:tcW w:w="1942" w:type="pct"/>
            <w:hideMark/>
          </w:tcPr>
          <w:p w14:paraId="211E6635" w14:textId="77777777" w:rsidR="008153D4" w:rsidRPr="008153D4" w:rsidRDefault="008153D4" w:rsidP="008153D4">
            <w:pPr>
              <w:jc w:val="left"/>
            </w:pPr>
            <w:r w:rsidRPr="008153D4">
              <w:t xml:space="preserve">Жеребята до 1 5 лет </w:t>
            </w:r>
          </w:p>
        </w:tc>
        <w:tc>
          <w:tcPr>
            <w:tcW w:w="854" w:type="pct"/>
            <w:hideMark/>
          </w:tcPr>
          <w:p w14:paraId="2643BDD2" w14:textId="77777777" w:rsidR="008153D4" w:rsidRPr="008153D4" w:rsidRDefault="008153D4" w:rsidP="008153D4">
            <w:pPr>
              <w:jc w:val="left"/>
            </w:pPr>
            <w:r w:rsidRPr="008153D4">
              <w:t xml:space="preserve">  Голова</w:t>
            </w:r>
          </w:p>
        </w:tc>
        <w:tc>
          <w:tcPr>
            <w:tcW w:w="603" w:type="pct"/>
            <w:hideMark/>
          </w:tcPr>
          <w:p w14:paraId="0FD5EE78" w14:textId="77777777" w:rsidR="008153D4" w:rsidRPr="008153D4" w:rsidRDefault="008153D4" w:rsidP="008153D4">
            <w:pPr>
              <w:jc w:val="left"/>
            </w:pPr>
            <w:r w:rsidRPr="008153D4">
              <w:t xml:space="preserve">  300 000</w:t>
            </w:r>
          </w:p>
        </w:tc>
        <w:tc>
          <w:tcPr>
            <w:tcW w:w="900" w:type="pct"/>
            <w:hideMark/>
          </w:tcPr>
          <w:p w14:paraId="1D2A2885" w14:textId="77777777" w:rsidR="008153D4" w:rsidRPr="008153D4" w:rsidRDefault="008153D4" w:rsidP="008153D4">
            <w:pPr>
              <w:jc w:val="left"/>
            </w:pPr>
            <w:r w:rsidRPr="008153D4">
              <w:t xml:space="preserve">  250 000</w:t>
            </w:r>
          </w:p>
        </w:tc>
        <w:tc>
          <w:tcPr>
            <w:tcW w:w="701" w:type="pct"/>
            <w:hideMark/>
          </w:tcPr>
          <w:p w14:paraId="75612F42" w14:textId="77777777" w:rsidR="008153D4" w:rsidRPr="008153D4" w:rsidRDefault="008153D4" w:rsidP="008153D4">
            <w:pPr>
              <w:jc w:val="left"/>
            </w:pPr>
            <w:r w:rsidRPr="008153D4">
              <w:t xml:space="preserve">  230 000</w:t>
            </w:r>
          </w:p>
        </w:tc>
      </w:tr>
      <w:tr w:rsidR="008153D4" w:rsidRPr="008153D4" w14:paraId="7D733C3D" w14:textId="77777777" w:rsidTr="008153D4">
        <w:trPr>
          <w:trHeight w:val="315"/>
        </w:trPr>
        <w:tc>
          <w:tcPr>
            <w:tcW w:w="1942" w:type="pct"/>
            <w:hideMark/>
          </w:tcPr>
          <w:p w14:paraId="52826E5A" w14:textId="77777777" w:rsidR="008153D4" w:rsidRPr="008153D4" w:rsidRDefault="008153D4" w:rsidP="008153D4">
            <w:pPr>
              <w:jc w:val="left"/>
            </w:pPr>
            <w:r w:rsidRPr="008153D4">
              <w:t>Верблюдоматки</w:t>
            </w:r>
          </w:p>
        </w:tc>
        <w:tc>
          <w:tcPr>
            <w:tcW w:w="854" w:type="pct"/>
            <w:hideMark/>
          </w:tcPr>
          <w:p w14:paraId="70D0633C" w14:textId="77777777" w:rsidR="008153D4" w:rsidRPr="008153D4" w:rsidRDefault="008153D4" w:rsidP="008153D4">
            <w:pPr>
              <w:jc w:val="left"/>
            </w:pPr>
            <w:r w:rsidRPr="008153D4">
              <w:t xml:space="preserve">  Голова</w:t>
            </w:r>
          </w:p>
        </w:tc>
        <w:tc>
          <w:tcPr>
            <w:tcW w:w="603" w:type="pct"/>
            <w:hideMark/>
          </w:tcPr>
          <w:p w14:paraId="057BEE42" w14:textId="77777777" w:rsidR="008153D4" w:rsidRPr="008153D4" w:rsidRDefault="008153D4" w:rsidP="008153D4">
            <w:pPr>
              <w:jc w:val="left"/>
            </w:pPr>
            <w:r w:rsidRPr="008153D4">
              <w:t>-</w:t>
            </w:r>
          </w:p>
        </w:tc>
        <w:tc>
          <w:tcPr>
            <w:tcW w:w="900" w:type="pct"/>
            <w:hideMark/>
          </w:tcPr>
          <w:p w14:paraId="7E701E62" w14:textId="77777777" w:rsidR="008153D4" w:rsidRPr="008153D4" w:rsidRDefault="008153D4" w:rsidP="008153D4">
            <w:pPr>
              <w:jc w:val="left"/>
            </w:pPr>
            <w:r w:rsidRPr="008153D4">
              <w:t>-</w:t>
            </w:r>
          </w:p>
        </w:tc>
        <w:tc>
          <w:tcPr>
            <w:tcW w:w="701" w:type="pct"/>
            <w:hideMark/>
          </w:tcPr>
          <w:p w14:paraId="2E4A8F96" w14:textId="77777777" w:rsidR="008153D4" w:rsidRPr="008153D4" w:rsidRDefault="008153D4" w:rsidP="008153D4">
            <w:pPr>
              <w:jc w:val="left"/>
            </w:pPr>
            <w:r w:rsidRPr="008153D4">
              <w:t>-</w:t>
            </w:r>
          </w:p>
        </w:tc>
      </w:tr>
      <w:tr w:rsidR="008153D4" w:rsidRPr="008153D4" w14:paraId="4675A76D" w14:textId="77777777" w:rsidTr="008153D4">
        <w:trPr>
          <w:trHeight w:val="255"/>
        </w:trPr>
        <w:tc>
          <w:tcPr>
            <w:tcW w:w="1942" w:type="pct"/>
            <w:hideMark/>
          </w:tcPr>
          <w:p w14:paraId="48DAECB1" w14:textId="77777777" w:rsidR="008153D4" w:rsidRPr="008153D4" w:rsidRDefault="008153D4" w:rsidP="008153D4">
            <w:pPr>
              <w:jc w:val="left"/>
            </w:pPr>
            <w:r w:rsidRPr="008153D4">
              <w:t>Верблюды-производители</w:t>
            </w:r>
          </w:p>
        </w:tc>
        <w:tc>
          <w:tcPr>
            <w:tcW w:w="854" w:type="pct"/>
            <w:hideMark/>
          </w:tcPr>
          <w:p w14:paraId="11B717F2" w14:textId="77777777" w:rsidR="008153D4" w:rsidRPr="008153D4" w:rsidRDefault="008153D4" w:rsidP="008153D4">
            <w:pPr>
              <w:jc w:val="left"/>
            </w:pPr>
            <w:r w:rsidRPr="008153D4">
              <w:t xml:space="preserve">  Голова</w:t>
            </w:r>
          </w:p>
        </w:tc>
        <w:tc>
          <w:tcPr>
            <w:tcW w:w="603" w:type="pct"/>
            <w:hideMark/>
          </w:tcPr>
          <w:p w14:paraId="381E69FE" w14:textId="77777777" w:rsidR="008153D4" w:rsidRPr="008153D4" w:rsidRDefault="008153D4" w:rsidP="008153D4">
            <w:pPr>
              <w:jc w:val="left"/>
            </w:pPr>
            <w:r w:rsidRPr="008153D4">
              <w:t>-</w:t>
            </w:r>
          </w:p>
        </w:tc>
        <w:tc>
          <w:tcPr>
            <w:tcW w:w="900" w:type="pct"/>
            <w:hideMark/>
          </w:tcPr>
          <w:p w14:paraId="01D50F44" w14:textId="77777777" w:rsidR="008153D4" w:rsidRPr="008153D4" w:rsidRDefault="008153D4" w:rsidP="008153D4">
            <w:pPr>
              <w:jc w:val="left"/>
            </w:pPr>
            <w:r w:rsidRPr="008153D4">
              <w:t>-</w:t>
            </w:r>
          </w:p>
        </w:tc>
        <w:tc>
          <w:tcPr>
            <w:tcW w:w="701" w:type="pct"/>
            <w:hideMark/>
          </w:tcPr>
          <w:p w14:paraId="65B75CF2" w14:textId="77777777" w:rsidR="008153D4" w:rsidRPr="008153D4" w:rsidRDefault="008153D4" w:rsidP="008153D4">
            <w:pPr>
              <w:jc w:val="left"/>
            </w:pPr>
            <w:r w:rsidRPr="008153D4">
              <w:t>-</w:t>
            </w:r>
          </w:p>
        </w:tc>
      </w:tr>
      <w:tr w:rsidR="008153D4" w:rsidRPr="008153D4" w14:paraId="21408547" w14:textId="77777777" w:rsidTr="008153D4">
        <w:trPr>
          <w:trHeight w:val="300"/>
        </w:trPr>
        <w:tc>
          <w:tcPr>
            <w:tcW w:w="1942" w:type="pct"/>
            <w:hideMark/>
          </w:tcPr>
          <w:p w14:paraId="2AA4E694" w14:textId="77777777" w:rsidR="008153D4" w:rsidRPr="008153D4" w:rsidRDefault="008153D4" w:rsidP="008153D4">
            <w:pPr>
              <w:jc w:val="left"/>
            </w:pPr>
            <w:r w:rsidRPr="008153D4">
              <w:t>Молодняк верблюдов до 3 лет</w:t>
            </w:r>
          </w:p>
        </w:tc>
        <w:tc>
          <w:tcPr>
            <w:tcW w:w="854" w:type="pct"/>
            <w:hideMark/>
          </w:tcPr>
          <w:p w14:paraId="132E7769" w14:textId="77777777" w:rsidR="008153D4" w:rsidRPr="008153D4" w:rsidRDefault="008153D4" w:rsidP="008153D4">
            <w:pPr>
              <w:jc w:val="left"/>
            </w:pPr>
            <w:r w:rsidRPr="008153D4">
              <w:t xml:space="preserve">  Голова</w:t>
            </w:r>
          </w:p>
        </w:tc>
        <w:tc>
          <w:tcPr>
            <w:tcW w:w="603" w:type="pct"/>
            <w:hideMark/>
          </w:tcPr>
          <w:p w14:paraId="78A7C118" w14:textId="77777777" w:rsidR="008153D4" w:rsidRPr="008153D4" w:rsidRDefault="008153D4" w:rsidP="008153D4">
            <w:pPr>
              <w:jc w:val="left"/>
            </w:pPr>
            <w:r w:rsidRPr="008153D4">
              <w:t>-</w:t>
            </w:r>
          </w:p>
        </w:tc>
        <w:tc>
          <w:tcPr>
            <w:tcW w:w="900" w:type="pct"/>
            <w:hideMark/>
          </w:tcPr>
          <w:p w14:paraId="56A7C0A2" w14:textId="77777777" w:rsidR="008153D4" w:rsidRPr="008153D4" w:rsidRDefault="008153D4" w:rsidP="008153D4">
            <w:pPr>
              <w:jc w:val="left"/>
            </w:pPr>
            <w:r w:rsidRPr="008153D4">
              <w:t>-</w:t>
            </w:r>
          </w:p>
        </w:tc>
        <w:tc>
          <w:tcPr>
            <w:tcW w:w="701" w:type="pct"/>
            <w:hideMark/>
          </w:tcPr>
          <w:p w14:paraId="7C95FE0F" w14:textId="77777777" w:rsidR="008153D4" w:rsidRPr="008153D4" w:rsidRDefault="008153D4" w:rsidP="008153D4">
            <w:pPr>
              <w:jc w:val="left"/>
            </w:pPr>
            <w:r w:rsidRPr="008153D4">
              <w:t>-</w:t>
            </w:r>
          </w:p>
        </w:tc>
      </w:tr>
      <w:tr w:rsidR="008153D4" w:rsidRPr="008153D4" w14:paraId="04DF8A99" w14:textId="77777777" w:rsidTr="008153D4">
        <w:trPr>
          <w:trHeight w:val="255"/>
        </w:trPr>
        <w:tc>
          <w:tcPr>
            <w:tcW w:w="1942" w:type="pct"/>
            <w:hideMark/>
          </w:tcPr>
          <w:p w14:paraId="4345CA23" w14:textId="77777777" w:rsidR="008153D4" w:rsidRPr="008153D4" w:rsidRDefault="008153D4" w:rsidP="008153D4">
            <w:pPr>
              <w:jc w:val="left"/>
            </w:pPr>
            <w:r w:rsidRPr="008153D4">
              <w:t xml:space="preserve">Овцематки </w:t>
            </w:r>
          </w:p>
        </w:tc>
        <w:tc>
          <w:tcPr>
            <w:tcW w:w="854" w:type="pct"/>
            <w:hideMark/>
          </w:tcPr>
          <w:p w14:paraId="67687648" w14:textId="77777777" w:rsidR="008153D4" w:rsidRPr="008153D4" w:rsidRDefault="008153D4" w:rsidP="008153D4">
            <w:pPr>
              <w:jc w:val="left"/>
            </w:pPr>
            <w:r w:rsidRPr="008153D4">
              <w:t xml:space="preserve">  Голова</w:t>
            </w:r>
          </w:p>
        </w:tc>
        <w:tc>
          <w:tcPr>
            <w:tcW w:w="603" w:type="pct"/>
            <w:hideMark/>
          </w:tcPr>
          <w:p w14:paraId="2D8E92A1" w14:textId="77777777" w:rsidR="008153D4" w:rsidRPr="008153D4" w:rsidRDefault="008153D4" w:rsidP="008153D4">
            <w:pPr>
              <w:jc w:val="left"/>
            </w:pPr>
            <w:r w:rsidRPr="008153D4">
              <w:t xml:space="preserve">  65 000</w:t>
            </w:r>
          </w:p>
        </w:tc>
        <w:tc>
          <w:tcPr>
            <w:tcW w:w="900" w:type="pct"/>
            <w:hideMark/>
          </w:tcPr>
          <w:p w14:paraId="519C0899" w14:textId="77777777" w:rsidR="008153D4" w:rsidRPr="008153D4" w:rsidRDefault="008153D4" w:rsidP="008153D4">
            <w:pPr>
              <w:jc w:val="left"/>
            </w:pPr>
            <w:r w:rsidRPr="008153D4">
              <w:t xml:space="preserve">  60 000</w:t>
            </w:r>
          </w:p>
        </w:tc>
        <w:tc>
          <w:tcPr>
            <w:tcW w:w="701" w:type="pct"/>
            <w:hideMark/>
          </w:tcPr>
          <w:p w14:paraId="6A02B4D0" w14:textId="77777777" w:rsidR="008153D4" w:rsidRPr="008153D4" w:rsidRDefault="008153D4" w:rsidP="008153D4">
            <w:pPr>
              <w:jc w:val="left"/>
            </w:pPr>
            <w:r w:rsidRPr="008153D4">
              <w:t xml:space="preserve">  60 000</w:t>
            </w:r>
          </w:p>
        </w:tc>
      </w:tr>
      <w:tr w:rsidR="008153D4" w:rsidRPr="008153D4" w14:paraId="7EB387CD" w14:textId="77777777" w:rsidTr="008153D4">
        <w:trPr>
          <w:trHeight w:val="255"/>
        </w:trPr>
        <w:tc>
          <w:tcPr>
            <w:tcW w:w="1942" w:type="pct"/>
            <w:hideMark/>
          </w:tcPr>
          <w:p w14:paraId="0ED4CCCD" w14:textId="77777777" w:rsidR="008153D4" w:rsidRPr="008153D4" w:rsidRDefault="008153D4" w:rsidP="008153D4">
            <w:pPr>
              <w:jc w:val="left"/>
            </w:pPr>
            <w:r w:rsidRPr="008153D4">
              <w:t>Бараны-производители</w:t>
            </w:r>
          </w:p>
        </w:tc>
        <w:tc>
          <w:tcPr>
            <w:tcW w:w="854" w:type="pct"/>
            <w:hideMark/>
          </w:tcPr>
          <w:p w14:paraId="14C19750" w14:textId="77777777" w:rsidR="008153D4" w:rsidRPr="008153D4" w:rsidRDefault="008153D4" w:rsidP="008153D4">
            <w:pPr>
              <w:jc w:val="left"/>
            </w:pPr>
            <w:r w:rsidRPr="008153D4">
              <w:t xml:space="preserve">  Голова</w:t>
            </w:r>
          </w:p>
        </w:tc>
        <w:tc>
          <w:tcPr>
            <w:tcW w:w="603" w:type="pct"/>
            <w:hideMark/>
          </w:tcPr>
          <w:p w14:paraId="61D68C70" w14:textId="77777777" w:rsidR="008153D4" w:rsidRPr="008153D4" w:rsidRDefault="008153D4" w:rsidP="008153D4">
            <w:pPr>
              <w:jc w:val="left"/>
            </w:pPr>
            <w:r w:rsidRPr="008153D4">
              <w:t xml:space="preserve">  65 000</w:t>
            </w:r>
          </w:p>
        </w:tc>
        <w:tc>
          <w:tcPr>
            <w:tcW w:w="900" w:type="pct"/>
            <w:hideMark/>
          </w:tcPr>
          <w:p w14:paraId="7ED67D40" w14:textId="77777777" w:rsidR="008153D4" w:rsidRPr="008153D4" w:rsidRDefault="008153D4" w:rsidP="008153D4">
            <w:pPr>
              <w:jc w:val="left"/>
            </w:pPr>
            <w:r w:rsidRPr="008153D4">
              <w:t xml:space="preserve">  70 000</w:t>
            </w:r>
          </w:p>
        </w:tc>
        <w:tc>
          <w:tcPr>
            <w:tcW w:w="701" w:type="pct"/>
            <w:hideMark/>
          </w:tcPr>
          <w:p w14:paraId="058FF4EB" w14:textId="77777777" w:rsidR="008153D4" w:rsidRPr="008153D4" w:rsidRDefault="008153D4" w:rsidP="008153D4">
            <w:pPr>
              <w:jc w:val="left"/>
            </w:pPr>
            <w:r w:rsidRPr="008153D4">
              <w:t xml:space="preserve">  90 000</w:t>
            </w:r>
          </w:p>
        </w:tc>
      </w:tr>
      <w:tr w:rsidR="008153D4" w:rsidRPr="008153D4" w14:paraId="608ABCEB" w14:textId="77777777" w:rsidTr="008153D4">
        <w:trPr>
          <w:trHeight w:val="270"/>
        </w:trPr>
        <w:tc>
          <w:tcPr>
            <w:tcW w:w="1942" w:type="pct"/>
            <w:hideMark/>
          </w:tcPr>
          <w:p w14:paraId="486DB8A9" w14:textId="77777777" w:rsidR="008153D4" w:rsidRPr="008153D4" w:rsidRDefault="008153D4" w:rsidP="008153D4">
            <w:pPr>
              <w:jc w:val="left"/>
            </w:pPr>
            <w:r w:rsidRPr="008153D4">
              <w:t xml:space="preserve">Ярки старше 1 года </w:t>
            </w:r>
          </w:p>
        </w:tc>
        <w:tc>
          <w:tcPr>
            <w:tcW w:w="854" w:type="pct"/>
            <w:hideMark/>
          </w:tcPr>
          <w:p w14:paraId="34520888" w14:textId="77777777" w:rsidR="008153D4" w:rsidRPr="008153D4" w:rsidRDefault="008153D4" w:rsidP="008153D4">
            <w:pPr>
              <w:jc w:val="left"/>
            </w:pPr>
            <w:r w:rsidRPr="008153D4">
              <w:t xml:space="preserve">  Голова</w:t>
            </w:r>
          </w:p>
        </w:tc>
        <w:tc>
          <w:tcPr>
            <w:tcW w:w="603" w:type="pct"/>
            <w:hideMark/>
          </w:tcPr>
          <w:p w14:paraId="4A1E1AC7" w14:textId="77777777" w:rsidR="008153D4" w:rsidRPr="008153D4" w:rsidRDefault="008153D4" w:rsidP="008153D4">
            <w:pPr>
              <w:jc w:val="left"/>
            </w:pPr>
            <w:r w:rsidRPr="008153D4">
              <w:t xml:space="preserve">  50 000</w:t>
            </w:r>
          </w:p>
        </w:tc>
        <w:tc>
          <w:tcPr>
            <w:tcW w:w="900" w:type="pct"/>
            <w:hideMark/>
          </w:tcPr>
          <w:p w14:paraId="7FF6282B" w14:textId="77777777" w:rsidR="008153D4" w:rsidRPr="008153D4" w:rsidRDefault="008153D4" w:rsidP="008153D4">
            <w:pPr>
              <w:jc w:val="left"/>
            </w:pPr>
            <w:r w:rsidRPr="008153D4">
              <w:t xml:space="preserve">  45 000</w:t>
            </w:r>
          </w:p>
        </w:tc>
        <w:tc>
          <w:tcPr>
            <w:tcW w:w="701" w:type="pct"/>
            <w:hideMark/>
          </w:tcPr>
          <w:p w14:paraId="216FFEB2" w14:textId="77777777" w:rsidR="008153D4" w:rsidRPr="008153D4" w:rsidRDefault="008153D4" w:rsidP="008153D4">
            <w:pPr>
              <w:jc w:val="left"/>
            </w:pPr>
            <w:r w:rsidRPr="008153D4">
              <w:t xml:space="preserve">  45 000</w:t>
            </w:r>
          </w:p>
        </w:tc>
      </w:tr>
      <w:tr w:rsidR="008153D4" w:rsidRPr="008153D4" w14:paraId="69B2B0B7" w14:textId="77777777" w:rsidTr="008153D4">
        <w:trPr>
          <w:trHeight w:val="255"/>
        </w:trPr>
        <w:tc>
          <w:tcPr>
            <w:tcW w:w="1942" w:type="pct"/>
            <w:hideMark/>
          </w:tcPr>
          <w:p w14:paraId="457E5D6F" w14:textId="77777777" w:rsidR="008153D4" w:rsidRPr="008153D4" w:rsidRDefault="008153D4" w:rsidP="008153D4">
            <w:pPr>
              <w:jc w:val="left"/>
            </w:pPr>
            <w:r w:rsidRPr="008153D4">
              <w:t xml:space="preserve">Баранчики от 6 месяцев до 1 года </w:t>
            </w:r>
          </w:p>
        </w:tc>
        <w:tc>
          <w:tcPr>
            <w:tcW w:w="854" w:type="pct"/>
            <w:hideMark/>
          </w:tcPr>
          <w:p w14:paraId="1BD351E7" w14:textId="77777777" w:rsidR="008153D4" w:rsidRPr="008153D4" w:rsidRDefault="008153D4" w:rsidP="008153D4">
            <w:pPr>
              <w:jc w:val="left"/>
            </w:pPr>
            <w:r w:rsidRPr="008153D4">
              <w:t xml:space="preserve">  Голова</w:t>
            </w:r>
          </w:p>
        </w:tc>
        <w:tc>
          <w:tcPr>
            <w:tcW w:w="603" w:type="pct"/>
            <w:hideMark/>
          </w:tcPr>
          <w:p w14:paraId="14F9D7F2" w14:textId="77777777" w:rsidR="008153D4" w:rsidRPr="008153D4" w:rsidRDefault="008153D4" w:rsidP="008153D4">
            <w:pPr>
              <w:jc w:val="left"/>
            </w:pPr>
            <w:r w:rsidRPr="008153D4">
              <w:t xml:space="preserve">  40 000</w:t>
            </w:r>
          </w:p>
        </w:tc>
        <w:tc>
          <w:tcPr>
            <w:tcW w:w="900" w:type="pct"/>
            <w:hideMark/>
          </w:tcPr>
          <w:p w14:paraId="4FDE2E43" w14:textId="77777777" w:rsidR="008153D4" w:rsidRPr="008153D4" w:rsidRDefault="008153D4" w:rsidP="008153D4">
            <w:pPr>
              <w:jc w:val="left"/>
            </w:pPr>
            <w:r w:rsidRPr="008153D4">
              <w:t xml:space="preserve">  35 000</w:t>
            </w:r>
          </w:p>
        </w:tc>
        <w:tc>
          <w:tcPr>
            <w:tcW w:w="701" w:type="pct"/>
            <w:hideMark/>
          </w:tcPr>
          <w:p w14:paraId="19A1A7E5" w14:textId="77777777" w:rsidR="008153D4" w:rsidRPr="008153D4" w:rsidRDefault="008153D4" w:rsidP="008153D4">
            <w:pPr>
              <w:jc w:val="left"/>
            </w:pPr>
            <w:r w:rsidRPr="008153D4">
              <w:t xml:space="preserve">  35 000</w:t>
            </w:r>
          </w:p>
        </w:tc>
      </w:tr>
      <w:tr w:rsidR="008153D4" w:rsidRPr="008153D4" w14:paraId="6FFD820D" w14:textId="77777777" w:rsidTr="008153D4">
        <w:trPr>
          <w:trHeight w:val="270"/>
        </w:trPr>
        <w:tc>
          <w:tcPr>
            <w:tcW w:w="1942" w:type="pct"/>
            <w:hideMark/>
          </w:tcPr>
          <w:p w14:paraId="073242FC" w14:textId="77777777" w:rsidR="008153D4" w:rsidRPr="008153D4" w:rsidRDefault="008153D4" w:rsidP="008153D4">
            <w:pPr>
              <w:jc w:val="left"/>
            </w:pPr>
            <w:r w:rsidRPr="008153D4">
              <w:t>Козы взрослые</w:t>
            </w:r>
          </w:p>
        </w:tc>
        <w:tc>
          <w:tcPr>
            <w:tcW w:w="854" w:type="pct"/>
            <w:hideMark/>
          </w:tcPr>
          <w:p w14:paraId="2E40839B" w14:textId="77777777" w:rsidR="008153D4" w:rsidRPr="008153D4" w:rsidRDefault="008153D4" w:rsidP="008153D4">
            <w:pPr>
              <w:jc w:val="left"/>
            </w:pPr>
            <w:r w:rsidRPr="008153D4">
              <w:t xml:space="preserve">  Голова</w:t>
            </w:r>
          </w:p>
        </w:tc>
        <w:tc>
          <w:tcPr>
            <w:tcW w:w="603" w:type="pct"/>
            <w:hideMark/>
          </w:tcPr>
          <w:p w14:paraId="7C05A4C6" w14:textId="77777777" w:rsidR="008153D4" w:rsidRPr="008153D4" w:rsidRDefault="008153D4" w:rsidP="008153D4">
            <w:pPr>
              <w:jc w:val="left"/>
            </w:pPr>
            <w:r w:rsidRPr="008153D4">
              <w:t xml:space="preserve">  25 000</w:t>
            </w:r>
          </w:p>
        </w:tc>
        <w:tc>
          <w:tcPr>
            <w:tcW w:w="900" w:type="pct"/>
            <w:hideMark/>
          </w:tcPr>
          <w:p w14:paraId="7F8F4D77" w14:textId="77777777" w:rsidR="008153D4" w:rsidRPr="008153D4" w:rsidRDefault="008153D4" w:rsidP="008153D4">
            <w:pPr>
              <w:jc w:val="left"/>
            </w:pPr>
            <w:r w:rsidRPr="008153D4">
              <w:t>-</w:t>
            </w:r>
          </w:p>
        </w:tc>
        <w:tc>
          <w:tcPr>
            <w:tcW w:w="701" w:type="pct"/>
            <w:hideMark/>
          </w:tcPr>
          <w:p w14:paraId="379BD314" w14:textId="77777777" w:rsidR="008153D4" w:rsidRPr="008153D4" w:rsidRDefault="008153D4" w:rsidP="008153D4">
            <w:pPr>
              <w:jc w:val="left"/>
            </w:pPr>
            <w:r w:rsidRPr="008153D4">
              <w:t xml:space="preserve">  45 000</w:t>
            </w:r>
          </w:p>
        </w:tc>
      </w:tr>
      <w:tr w:rsidR="008153D4" w:rsidRPr="008153D4" w14:paraId="29194F1A" w14:textId="77777777" w:rsidTr="008153D4">
        <w:trPr>
          <w:trHeight w:val="300"/>
        </w:trPr>
        <w:tc>
          <w:tcPr>
            <w:tcW w:w="1942" w:type="pct"/>
            <w:hideMark/>
          </w:tcPr>
          <w:p w14:paraId="6B731A1E" w14:textId="77777777" w:rsidR="008153D4" w:rsidRPr="008153D4" w:rsidRDefault="008153D4" w:rsidP="008153D4">
            <w:pPr>
              <w:jc w:val="left"/>
            </w:pPr>
            <w:r w:rsidRPr="008153D4">
              <w:t>Козлята до 1 года</w:t>
            </w:r>
          </w:p>
        </w:tc>
        <w:tc>
          <w:tcPr>
            <w:tcW w:w="854" w:type="pct"/>
            <w:hideMark/>
          </w:tcPr>
          <w:p w14:paraId="39BDD23B" w14:textId="77777777" w:rsidR="008153D4" w:rsidRPr="008153D4" w:rsidRDefault="008153D4" w:rsidP="008153D4">
            <w:pPr>
              <w:jc w:val="left"/>
            </w:pPr>
            <w:r w:rsidRPr="008153D4">
              <w:t xml:space="preserve">  Голова</w:t>
            </w:r>
          </w:p>
        </w:tc>
        <w:tc>
          <w:tcPr>
            <w:tcW w:w="603" w:type="pct"/>
            <w:hideMark/>
          </w:tcPr>
          <w:p w14:paraId="4236F979" w14:textId="77777777" w:rsidR="008153D4" w:rsidRPr="008153D4" w:rsidRDefault="008153D4" w:rsidP="008153D4">
            <w:pPr>
              <w:jc w:val="left"/>
            </w:pPr>
            <w:r w:rsidRPr="008153D4">
              <w:t xml:space="preserve">  10 000</w:t>
            </w:r>
          </w:p>
        </w:tc>
        <w:tc>
          <w:tcPr>
            <w:tcW w:w="900" w:type="pct"/>
            <w:hideMark/>
          </w:tcPr>
          <w:p w14:paraId="520D8134" w14:textId="77777777" w:rsidR="008153D4" w:rsidRPr="008153D4" w:rsidRDefault="008153D4" w:rsidP="008153D4">
            <w:pPr>
              <w:jc w:val="left"/>
            </w:pPr>
            <w:r w:rsidRPr="008153D4">
              <w:t>-</w:t>
            </w:r>
          </w:p>
        </w:tc>
        <w:tc>
          <w:tcPr>
            <w:tcW w:w="701" w:type="pct"/>
            <w:hideMark/>
          </w:tcPr>
          <w:p w14:paraId="6B229775" w14:textId="77777777" w:rsidR="008153D4" w:rsidRPr="008153D4" w:rsidRDefault="008153D4" w:rsidP="008153D4">
            <w:pPr>
              <w:jc w:val="left"/>
            </w:pPr>
            <w:r w:rsidRPr="008153D4">
              <w:t>-</w:t>
            </w:r>
          </w:p>
        </w:tc>
      </w:tr>
      <w:tr w:rsidR="008153D4" w:rsidRPr="008153D4" w14:paraId="220F6A73" w14:textId="77777777" w:rsidTr="008153D4">
        <w:trPr>
          <w:trHeight w:val="270"/>
        </w:trPr>
        <w:tc>
          <w:tcPr>
            <w:tcW w:w="1942" w:type="pct"/>
            <w:hideMark/>
          </w:tcPr>
          <w:p w14:paraId="4AFC6BFD" w14:textId="77777777" w:rsidR="008153D4" w:rsidRPr="008153D4" w:rsidRDefault="008153D4" w:rsidP="008153D4">
            <w:pPr>
              <w:jc w:val="left"/>
            </w:pPr>
            <w:r w:rsidRPr="008153D4">
              <w:t>Молоко сырое козье</w:t>
            </w:r>
          </w:p>
        </w:tc>
        <w:tc>
          <w:tcPr>
            <w:tcW w:w="854" w:type="pct"/>
            <w:hideMark/>
          </w:tcPr>
          <w:p w14:paraId="50C7B70E" w14:textId="77777777" w:rsidR="008153D4" w:rsidRPr="008153D4" w:rsidRDefault="008153D4" w:rsidP="008153D4">
            <w:pPr>
              <w:jc w:val="left"/>
            </w:pPr>
            <w:r w:rsidRPr="008153D4">
              <w:t xml:space="preserve">  Литр (куб. дм.)</w:t>
            </w:r>
          </w:p>
        </w:tc>
        <w:tc>
          <w:tcPr>
            <w:tcW w:w="603" w:type="pct"/>
            <w:hideMark/>
          </w:tcPr>
          <w:p w14:paraId="18C66E61" w14:textId="77777777" w:rsidR="008153D4" w:rsidRPr="008153D4" w:rsidRDefault="008153D4" w:rsidP="008153D4">
            <w:pPr>
              <w:jc w:val="left"/>
            </w:pPr>
            <w:r w:rsidRPr="008153D4">
              <w:t>-</w:t>
            </w:r>
          </w:p>
        </w:tc>
        <w:tc>
          <w:tcPr>
            <w:tcW w:w="900" w:type="pct"/>
            <w:hideMark/>
          </w:tcPr>
          <w:p w14:paraId="0F852DFF" w14:textId="77777777" w:rsidR="008153D4" w:rsidRPr="008153D4" w:rsidRDefault="008153D4" w:rsidP="008153D4">
            <w:pPr>
              <w:jc w:val="left"/>
            </w:pPr>
            <w:r w:rsidRPr="008153D4">
              <w:t xml:space="preserve">   800</w:t>
            </w:r>
          </w:p>
        </w:tc>
        <w:tc>
          <w:tcPr>
            <w:tcW w:w="701" w:type="pct"/>
            <w:hideMark/>
          </w:tcPr>
          <w:p w14:paraId="0342504E" w14:textId="77777777" w:rsidR="008153D4" w:rsidRPr="008153D4" w:rsidRDefault="008153D4" w:rsidP="008153D4">
            <w:pPr>
              <w:jc w:val="left"/>
            </w:pPr>
            <w:r w:rsidRPr="008153D4">
              <w:t>-</w:t>
            </w:r>
          </w:p>
        </w:tc>
      </w:tr>
      <w:tr w:rsidR="008153D4" w:rsidRPr="008153D4" w14:paraId="523ECA88" w14:textId="77777777" w:rsidTr="008153D4">
        <w:trPr>
          <w:trHeight w:val="255"/>
        </w:trPr>
        <w:tc>
          <w:tcPr>
            <w:tcW w:w="1942" w:type="pct"/>
            <w:hideMark/>
          </w:tcPr>
          <w:p w14:paraId="44737467" w14:textId="77777777" w:rsidR="008153D4" w:rsidRPr="008153D4" w:rsidRDefault="008153D4" w:rsidP="008153D4">
            <w:pPr>
              <w:jc w:val="left"/>
            </w:pPr>
            <w:r w:rsidRPr="008153D4">
              <w:t xml:space="preserve">Свиноматки </w:t>
            </w:r>
          </w:p>
        </w:tc>
        <w:tc>
          <w:tcPr>
            <w:tcW w:w="854" w:type="pct"/>
            <w:hideMark/>
          </w:tcPr>
          <w:p w14:paraId="1C456DDC" w14:textId="77777777" w:rsidR="008153D4" w:rsidRPr="008153D4" w:rsidRDefault="008153D4" w:rsidP="008153D4">
            <w:pPr>
              <w:jc w:val="left"/>
            </w:pPr>
            <w:r w:rsidRPr="008153D4">
              <w:t xml:space="preserve">  Голова</w:t>
            </w:r>
          </w:p>
        </w:tc>
        <w:tc>
          <w:tcPr>
            <w:tcW w:w="603" w:type="pct"/>
            <w:hideMark/>
          </w:tcPr>
          <w:p w14:paraId="2E944D9D" w14:textId="77777777" w:rsidR="008153D4" w:rsidRPr="008153D4" w:rsidRDefault="008153D4" w:rsidP="008153D4">
            <w:pPr>
              <w:jc w:val="left"/>
            </w:pPr>
            <w:r w:rsidRPr="008153D4">
              <w:t>-</w:t>
            </w:r>
          </w:p>
        </w:tc>
        <w:tc>
          <w:tcPr>
            <w:tcW w:w="900" w:type="pct"/>
            <w:hideMark/>
          </w:tcPr>
          <w:p w14:paraId="0A725ED3" w14:textId="77777777" w:rsidR="008153D4" w:rsidRPr="008153D4" w:rsidRDefault="008153D4" w:rsidP="008153D4">
            <w:pPr>
              <w:jc w:val="left"/>
            </w:pPr>
            <w:r w:rsidRPr="008153D4">
              <w:t>-</w:t>
            </w:r>
          </w:p>
        </w:tc>
        <w:tc>
          <w:tcPr>
            <w:tcW w:w="701" w:type="pct"/>
            <w:hideMark/>
          </w:tcPr>
          <w:p w14:paraId="60AC6F82" w14:textId="77777777" w:rsidR="008153D4" w:rsidRPr="008153D4" w:rsidRDefault="008153D4" w:rsidP="008153D4">
            <w:pPr>
              <w:jc w:val="left"/>
            </w:pPr>
            <w:r w:rsidRPr="008153D4">
              <w:t>-</w:t>
            </w:r>
          </w:p>
        </w:tc>
      </w:tr>
      <w:tr w:rsidR="008153D4" w:rsidRPr="008153D4" w14:paraId="229D88F5" w14:textId="77777777" w:rsidTr="008153D4">
        <w:trPr>
          <w:trHeight w:val="270"/>
        </w:trPr>
        <w:tc>
          <w:tcPr>
            <w:tcW w:w="1942" w:type="pct"/>
            <w:hideMark/>
          </w:tcPr>
          <w:p w14:paraId="4DECAA5B" w14:textId="77777777" w:rsidR="008153D4" w:rsidRPr="008153D4" w:rsidRDefault="008153D4" w:rsidP="008153D4">
            <w:pPr>
              <w:jc w:val="left"/>
            </w:pPr>
            <w:r w:rsidRPr="008153D4">
              <w:t>Поросята до 2 месяцев</w:t>
            </w:r>
          </w:p>
        </w:tc>
        <w:tc>
          <w:tcPr>
            <w:tcW w:w="854" w:type="pct"/>
            <w:hideMark/>
          </w:tcPr>
          <w:p w14:paraId="0B5054EE" w14:textId="77777777" w:rsidR="008153D4" w:rsidRPr="008153D4" w:rsidRDefault="008153D4" w:rsidP="008153D4">
            <w:pPr>
              <w:jc w:val="left"/>
            </w:pPr>
            <w:r w:rsidRPr="008153D4">
              <w:t xml:space="preserve">  Голова</w:t>
            </w:r>
          </w:p>
        </w:tc>
        <w:tc>
          <w:tcPr>
            <w:tcW w:w="603" w:type="pct"/>
            <w:hideMark/>
          </w:tcPr>
          <w:p w14:paraId="23D6E935" w14:textId="77777777" w:rsidR="008153D4" w:rsidRPr="008153D4" w:rsidRDefault="008153D4" w:rsidP="008153D4">
            <w:pPr>
              <w:jc w:val="left"/>
            </w:pPr>
            <w:r w:rsidRPr="008153D4">
              <w:t>-</w:t>
            </w:r>
          </w:p>
        </w:tc>
        <w:tc>
          <w:tcPr>
            <w:tcW w:w="900" w:type="pct"/>
            <w:hideMark/>
          </w:tcPr>
          <w:p w14:paraId="06BD5952" w14:textId="77777777" w:rsidR="008153D4" w:rsidRPr="008153D4" w:rsidRDefault="008153D4" w:rsidP="008153D4">
            <w:pPr>
              <w:jc w:val="left"/>
            </w:pPr>
            <w:r w:rsidRPr="008153D4">
              <w:t>-</w:t>
            </w:r>
          </w:p>
        </w:tc>
        <w:tc>
          <w:tcPr>
            <w:tcW w:w="701" w:type="pct"/>
            <w:hideMark/>
          </w:tcPr>
          <w:p w14:paraId="291841B5" w14:textId="77777777" w:rsidR="008153D4" w:rsidRPr="008153D4" w:rsidRDefault="008153D4" w:rsidP="008153D4">
            <w:pPr>
              <w:jc w:val="left"/>
            </w:pPr>
            <w:r w:rsidRPr="008153D4">
              <w:t>-</w:t>
            </w:r>
          </w:p>
        </w:tc>
      </w:tr>
      <w:tr w:rsidR="008153D4" w:rsidRPr="008153D4" w14:paraId="73C9A0FA" w14:textId="77777777" w:rsidTr="008153D4">
        <w:trPr>
          <w:trHeight w:val="270"/>
        </w:trPr>
        <w:tc>
          <w:tcPr>
            <w:tcW w:w="1942" w:type="pct"/>
            <w:hideMark/>
          </w:tcPr>
          <w:p w14:paraId="109BEE6E" w14:textId="77777777" w:rsidR="008153D4" w:rsidRPr="008153D4" w:rsidRDefault="008153D4" w:rsidP="008153D4">
            <w:pPr>
              <w:jc w:val="left"/>
            </w:pPr>
            <w:r w:rsidRPr="008153D4">
              <w:t>Поросята от 2 до 4 месяцев</w:t>
            </w:r>
          </w:p>
        </w:tc>
        <w:tc>
          <w:tcPr>
            <w:tcW w:w="854" w:type="pct"/>
            <w:hideMark/>
          </w:tcPr>
          <w:p w14:paraId="4916BA1E" w14:textId="77777777" w:rsidR="008153D4" w:rsidRPr="008153D4" w:rsidRDefault="008153D4" w:rsidP="008153D4">
            <w:pPr>
              <w:jc w:val="left"/>
            </w:pPr>
            <w:r w:rsidRPr="008153D4">
              <w:t xml:space="preserve">  Голова</w:t>
            </w:r>
          </w:p>
        </w:tc>
        <w:tc>
          <w:tcPr>
            <w:tcW w:w="603" w:type="pct"/>
            <w:hideMark/>
          </w:tcPr>
          <w:p w14:paraId="07EEE7AB" w14:textId="77777777" w:rsidR="008153D4" w:rsidRPr="008153D4" w:rsidRDefault="008153D4" w:rsidP="008153D4">
            <w:pPr>
              <w:jc w:val="left"/>
            </w:pPr>
            <w:r w:rsidRPr="008153D4">
              <w:t>-</w:t>
            </w:r>
          </w:p>
        </w:tc>
        <w:tc>
          <w:tcPr>
            <w:tcW w:w="900" w:type="pct"/>
            <w:hideMark/>
          </w:tcPr>
          <w:p w14:paraId="733A4BA2" w14:textId="77777777" w:rsidR="008153D4" w:rsidRPr="008153D4" w:rsidRDefault="008153D4" w:rsidP="008153D4">
            <w:pPr>
              <w:jc w:val="left"/>
            </w:pPr>
            <w:r w:rsidRPr="008153D4">
              <w:t>-</w:t>
            </w:r>
          </w:p>
        </w:tc>
        <w:tc>
          <w:tcPr>
            <w:tcW w:w="701" w:type="pct"/>
            <w:hideMark/>
          </w:tcPr>
          <w:p w14:paraId="1E746EC1" w14:textId="77777777" w:rsidR="008153D4" w:rsidRPr="008153D4" w:rsidRDefault="008153D4" w:rsidP="008153D4">
            <w:pPr>
              <w:jc w:val="left"/>
            </w:pPr>
            <w:r w:rsidRPr="008153D4">
              <w:t>-</w:t>
            </w:r>
          </w:p>
        </w:tc>
      </w:tr>
      <w:tr w:rsidR="008153D4" w:rsidRPr="008153D4" w14:paraId="7116FA13" w14:textId="77777777" w:rsidTr="008153D4">
        <w:trPr>
          <w:trHeight w:val="255"/>
        </w:trPr>
        <w:tc>
          <w:tcPr>
            <w:tcW w:w="1942" w:type="pct"/>
            <w:hideMark/>
          </w:tcPr>
          <w:p w14:paraId="19317FDF" w14:textId="77777777" w:rsidR="008153D4" w:rsidRPr="008153D4" w:rsidRDefault="008153D4" w:rsidP="008153D4">
            <w:pPr>
              <w:jc w:val="left"/>
            </w:pPr>
            <w:r w:rsidRPr="008153D4">
              <w:t>Свинки от 4 до 8 месяцев</w:t>
            </w:r>
          </w:p>
        </w:tc>
        <w:tc>
          <w:tcPr>
            <w:tcW w:w="854" w:type="pct"/>
            <w:hideMark/>
          </w:tcPr>
          <w:p w14:paraId="1B035AF7" w14:textId="77777777" w:rsidR="008153D4" w:rsidRPr="008153D4" w:rsidRDefault="008153D4" w:rsidP="008153D4">
            <w:pPr>
              <w:jc w:val="left"/>
            </w:pPr>
            <w:r w:rsidRPr="008153D4">
              <w:t xml:space="preserve">  Голова</w:t>
            </w:r>
          </w:p>
        </w:tc>
        <w:tc>
          <w:tcPr>
            <w:tcW w:w="603" w:type="pct"/>
            <w:hideMark/>
          </w:tcPr>
          <w:p w14:paraId="6AC57E1C" w14:textId="77777777" w:rsidR="008153D4" w:rsidRPr="008153D4" w:rsidRDefault="008153D4" w:rsidP="008153D4">
            <w:pPr>
              <w:jc w:val="left"/>
            </w:pPr>
            <w:r w:rsidRPr="008153D4">
              <w:t>-</w:t>
            </w:r>
          </w:p>
        </w:tc>
        <w:tc>
          <w:tcPr>
            <w:tcW w:w="900" w:type="pct"/>
            <w:hideMark/>
          </w:tcPr>
          <w:p w14:paraId="3583E3D8" w14:textId="77777777" w:rsidR="008153D4" w:rsidRPr="008153D4" w:rsidRDefault="008153D4" w:rsidP="008153D4">
            <w:pPr>
              <w:jc w:val="left"/>
            </w:pPr>
            <w:r w:rsidRPr="008153D4">
              <w:t>-</w:t>
            </w:r>
          </w:p>
        </w:tc>
        <w:tc>
          <w:tcPr>
            <w:tcW w:w="701" w:type="pct"/>
            <w:hideMark/>
          </w:tcPr>
          <w:p w14:paraId="1FC8B00F" w14:textId="77777777" w:rsidR="008153D4" w:rsidRPr="008153D4" w:rsidRDefault="008153D4" w:rsidP="008153D4">
            <w:pPr>
              <w:jc w:val="left"/>
            </w:pPr>
            <w:r w:rsidRPr="008153D4">
              <w:t>-</w:t>
            </w:r>
          </w:p>
        </w:tc>
      </w:tr>
      <w:tr w:rsidR="008153D4" w:rsidRPr="008153D4" w14:paraId="273D887D" w14:textId="77777777" w:rsidTr="008153D4">
        <w:trPr>
          <w:trHeight w:val="270"/>
        </w:trPr>
        <w:tc>
          <w:tcPr>
            <w:tcW w:w="1942" w:type="pct"/>
            <w:hideMark/>
          </w:tcPr>
          <w:p w14:paraId="1984A7CF" w14:textId="77777777" w:rsidR="008153D4" w:rsidRPr="008153D4" w:rsidRDefault="008153D4" w:rsidP="008153D4">
            <w:pPr>
              <w:jc w:val="left"/>
            </w:pPr>
            <w:r w:rsidRPr="008153D4">
              <w:t xml:space="preserve">Хрячки от 4 месяцев до 1 года </w:t>
            </w:r>
          </w:p>
        </w:tc>
        <w:tc>
          <w:tcPr>
            <w:tcW w:w="854" w:type="pct"/>
            <w:hideMark/>
          </w:tcPr>
          <w:p w14:paraId="11268240" w14:textId="77777777" w:rsidR="008153D4" w:rsidRPr="008153D4" w:rsidRDefault="008153D4" w:rsidP="008153D4">
            <w:pPr>
              <w:jc w:val="left"/>
            </w:pPr>
            <w:r w:rsidRPr="008153D4">
              <w:t xml:space="preserve">  Голова</w:t>
            </w:r>
          </w:p>
        </w:tc>
        <w:tc>
          <w:tcPr>
            <w:tcW w:w="603" w:type="pct"/>
            <w:hideMark/>
          </w:tcPr>
          <w:p w14:paraId="0D5F80C2" w14:textId="77777777" w:rsidR="008153D4" w:rsidRPr="008153D4" w:rsidRDefault="008153D4" w:rsidP="008153D4">
            <w:pPr>
              <w:jc w:val="left"/>
            </w:pPr>
            <w:r w:rsidRPr="008153D4">
              <w:t>-</w:t>
            </w:r>
          </w:p>
        </w:tc>
        <w:tc>
          <w:tcPr>
            <w:tcW w:w="900" w:type="pct"/>
            <w:hideMark/>
          </w:tcPr>
          <w:p w14:paraId="23DB4C19" w14:textId="77777777" w:rsidR="008153D4" w:rsidRPr="008153D4" w:rsidRDefault="008153D4" w:rsidP="008153D4">
            <w:pPr>
              <w:jc w:val="left"/>
            </w:pPr>
            <w:r w:rsidRPr="008153D4">
              <w:t>-</w:t>
            </w:r>
          </w:p>
        </w:tc>
        <w:tc>
          <w:tcPr>
            <w:tcW w:w="701" w:type="pct"/>
            <w:hideMark/>
          </w:tcPr>
          <w:p w14:paraId="2F0328B6" w14:textId="77777777" w:rsidR="008153D4" w:rsidRPr="008153D4" w:rsidRDefault="008153D4" w:rsidP="008153D4">
            <w:pPr>
              <w:jc w:val="left"/>
            </w:pPr>
            <w:r w:rsidRPr="008153D4">
              <w:t>-</w:t>
            </w:r>
          </w:p>
        </w:tc>
      </w:tr>
      <w:tr w:rsidR="008153D4" w:rsidRPr="008153D4" w14:paraId="2CD98E81" w14:textId="77777777" w:rsidTr="008153D4">
        <w:trPr>
          <w:trHeight w:val="270"/>
        </w:trPr>
        <w:tc>
          <w:tcPr>
            <w:tcW w:w="1942" w:type="pct"/>
            <w:hideMark/>
          </w:tcPr>
          <w:p w14:paraId="7EA9E9FD" w14:textId="77777777" w:rsidR="008153D4" w:rsidRPr="008153D4" w:rsidRDefault="008153D4" w:rsidP="008153D4">
            <w:pPr>
              <w:jc w:val="left"/>
            </w:pPr>
            <w:r w:rsidRPr="008153D4">
              <w:t>Куры яичных пород родительского стада</w:t>
            </w:r>
          </w:p>
        </w:tc>
        <w:tc>
          <w:tcPr>
            <w:tcW w:w="854" w:type="pct"/>
            <w:hideMark/>
          </w:tcPr>
          <w:p w14:paraId="57829328" w14:textId="77777777" w:rsidR="008153D4" w:rsidRPr="008153D4" w:rsidRDefault="008153D4" w:rsidP="008153D4">
            <w:pPr>
              <w:jc w:val="left"/>
            </w:pPr>
            <w:r w:rsidRPr="008153D4">
              <w:t xml:space="preserve">  Голова</w:t>
            </w:r>
          </w:p>
        </w:tc>
        <w:tc>
          <w:tcPr>
            <w:tcW w:w="603" w:type="pct"/>
            <w:hideMark/>
          </w:tcPr>
          <w:p w14:paraId="4754564C" w14:textId="77777777" w:rsidR="008153D4" w:rsidRPr="008153D4" w:rsidRDefault="008153D4" w:rsidP="008153D4">
            <w:pPr>
              <w:jc w:val="left"/>
            </w:pPr>
            <w:r w:rsidRPr="008153D4">
              <w:t xml:space="preserve">  2 000</w:t>
            </w:r>
          </w:p>
        </w:tc>
        <w:tc>
          <w:tcPr>
            <w:tcW w:w="900" w:type="pct"/>
            <w:hideMark/>
          </w:tcPr>
          <w:p w14:paraId="097F899D" w14:textId="77777777" w:rsidR="008153D4" w:rsidRPr="008153D4" w:rsidRDefault="008153D4" w:rsidP="008153D4">
            <w:pPr>
              <w:jc w:val="left"/>
            </w:pPr>
            <w:r w:rsidRPr="008153D4">
              <w:t>-</w:t>
            </w:r>
          </w:p>
        </w:tc>
        <w:tc>
          <w:tcPr>
            <w:tcW w:w="701" w:type="pct"/>
            <w:hideMark/>
          </w:tcPr>
          <w:p w14:paraId="7CCF0401" w14:textId="77777777" w:rsidR="008153D4" w:rsidRPr="008153D4" w:rsidRDefault="008153D4" w:rsidP="008153D4">
            <w:pPr>
              <w:jc w:val="left"/>
            </w:pPr>
            <w:r w:rsidRPr="008153D4">
              <w:t>-</w:t>
            </w:r>
          </w:p>
        </w:tc>
      </w:tr>
      <w:tr w:rsidR="008153D4" w:rsidRPr="008153D4" w14:paraId="5E76D989" w14:textId="77777777" w:rsidTr="008153D4">
        <w:trPr>
          <w:trHeight w:val="255"/>
        </w:trPr>
        <w:tc>
          <w:tcPr>
            <w:tcW w:w="1942" w:type="pct"/>
            <w:hideMark/>
          </w:tcPr>
          <w:p w14:paraId="313CB352" w14:textId="77777777" w:rsidR="008153D4" w:rsidRPr="008153D4" w:rsidRDefault="008153D4" w:rsidP="008153D4">
            <w:pPr>
              <w:jc w:val="left"/>
            </w:pPr>
            <w:r w:rsidRPr="008153D4">
              <w:t>Куры мясных и мясо-яичных пород</w:t>
            </w:r>
          </w:p>
        </w:tc>
        <w:tc>
          <w:tcPr>
            <w:tcW w:w="854" w:type="pct"/>
            <w:hideMark/>
          </w:tcPr>
          <w:p w14:paraId="00B81D12" w14:textId="77777777" w:rsidR="008153D4" w:rsidRPr="008153D4" w:rsidRDefault="008153D4" w:rsidP="008153D4">
            <w:pPr>
              <w:jc w:val="left"/>
            </w:pPr>
            <w:r w:rsidRPr="008153D4">
              <w:t xml:space="preserve">  Голова</w:t>
            </w:r>
          </w:p>
        </w:tc>
        <w:tc>
          <w:tcPr>
            <w:tcW w:w="603" w:type="pct"/>
            <w:hideMark/>
          </w:tcPr>
          <w:p w14:paraId="323FEB92" w14:textId="77777777" w:rsidR="008153D4" w:rsidRPr="008153D4" w:rsidRDefault="008153D4" w:rsidP="008153D4">
            <w:pPr>
              <w:jc w:val="left"/>
            </w:pPr>
            <w:r w:rsidRPr="008153D4">
              <w:t>-</w:t>
            </w:r>
          </w:p>
        </w:tc>
        <w:tc>
          <w:tcPr>
            <w:tcW w:w="900" w:type="pct"/>
            <w:hideMark/>
          </w:tcPr>
          <w:p w14:paraId="593D0413" w14:textId="77777777" w:rsidR="008153D4" w:rsidRPr="008153D4" w:rsidRDefault="008153D4" w:rsidP="008153D4">
            <w:pPr>
              <w:jc w:val="left"/>
            </w:pPr>
            <w:r w:rsidRPr="008153D4">
              <w:t>-</w:t>
            </w:r>
          </w:p>
        </w:tc>
        <w:tc>
          <w:tcPr>
            <w:tcW w:w="701" w:type="pct"/>
            <w:hideMark/>
          </w:tcPr>
          <w:p w14:paraId="14D22F8C" w14:textId="77777777" w:rsidR="008153D4" w:rsidRPr="008153D4" w:rsidRDefault="008153D4" w:rsidP="008153D4">
            <w:pPr>
              <w:jc w:val="left"/>
            </w:pPr>
            <w:r w:rsidRPr="008153D4">
              <w:t>-</w:t>
            </w:r>
          </w:p>
        </w:tc>
      </w:tr>
      <w:tr w:rsidR="008153D4" w:rsidRPr="008153D4" w14:paraId="275E4700" w14:textId="77777777" w:rsidTr="008153D4">
        <w:trPr>
          <w:trHeight w:val="240"/>
        </w:trPr>
        <w:tc>
          <w:tcPr>
            <w:tcW w:w="1942" w:type="pct"/>
            <w:hideMark/>
          </w:tcPr>
          <w:p w14:paraId="10844825" w14:textId="77777777" w:rsidR="008153D4" w:rsidRPr="008153D4" w:rsidRDefault="008153D4" w:rsidP="008153D4">
            <w:pPr>
              <w:jc w:val="left"/>
            </w:pPr>
            <w:r w:rsidRPr="008153D4">
              <w:t>Гуси  живые</w:t>
            </w:r>
          </w:p>
        </w:tc>
        <w:tc>
          <w:tcPr>
            <w:tcW w:w="854" w:type="pct"/>
            <w:hideMark/>
          </w:tcPr>
          <w:p w14:paraId="3DD07215" w14:textId="77777777" w:rsidR="008153D4" w:rsidRPr="008153D4" w:rsidRDefault="008153D4" w:rsidP="008153D4">
            <w:pPr>
              <w:jc w:val="left"/>
            </w:pPr>
            <w:r w:rsidRPr="008153D4">
              <w:t xml:space="preserve">  Голова</w:t>
            </w:r>
          </w:p>
        </w:tc>
        <w:tc>
          <w:tcPr>
            <w:tcW w:w="603" w:type="pct"/>
            <w:hideMark/>
          </w:tcPr>
          <w:p w14:paraId="00B563C7" w14:textId="77777777" w:rsidR="008153D4" w:rsidRPr="008153D4" w:rsidRDefault="008153D4" w:rsidP="008153D4">
            <w:pPr>
              <w:jc w:val="left"/>
            </w:pPr>
            <w:r w:rsidRPr="008153D4">
              <w:t>-</w:t>
            </w:r>
          </w:p>
        </w:tc>
        <w:tc>
          <w:tcPr>
            <w:tcW w:w="900" w:type="pct"/>
            <w:hideMark/>
          </w:tcPr>
          <w:p w14:paraId="49C17C18" w14:textId="77777777" w:rsidR="008153D4" w:rsidRPr="008153D4" w:rsidRDefault="008153D4" w:rsidP="008153D4">
            <w:pPr>
              <w:jc w:val="left"/>
            </w:pPr>
            <w:r w:rsidRPr="008153D4">
              <w:t>-</w:t>
            </w:r>
          </w:p>
        </w:tc>
        <w:tc>
          <w:tcPr>
            <w:tcW w:w="701" w:type="pct"/>
            <w:hideMark/>
          </w:tcPr>
          <w:p w14:paraId="1EC28468" w14:textId="77777777" w:rsidR="008153D4" w:rsidRPr="008153D4" w:rsidRDefault="008153D4" w:rsidP="008153D4">
            <w:pPr>
              <w:jc w:val="left"/>
            </w:pPr>
            <w:r w:rsidRPr="008153D4">
              <w:t>-</w:t>
            </w:r>
          </w:p>
        </w:tc>
      </w:tr>
      <w:tr w:rsidR="008153D4" w:rsidRPr="008153D4" w14:paraId="01A317A5" w14:textId="77777777" w:rsidTr="008153D4">
        <w:trPr>
          <w:trHeight w:val="255"/>
        </w:trPr>
        <w:tc>
          <w:tcPr>
            <w:tcW w:w="1942" w:type="pct"/>
            <w:hideMark/>
          </w:tcPr>
          <w:p w14:paraId="66D68DD6" w14:textId="77777777" w:rsidR="008153D4" w:rsidRPr="008153D4" w:rsidRDefault="008153D4" w:rsidP="008153D4">
            <w:pPr>
              <w:jc w:val="left"/>
            </w:pPr>
            <w:r w:rsidRPr="008153D4">
              <w:t>Утки</w:t>
            </w:r>
          </w:p>
        </w:tc>
        <w:tc>
          <w:tcPr>
            <w:tcW w:w="854" w:type="pct"/>
            <w:hideMark/>
          </w:tcPr>
          <w:p w14:paraId="500C257B" w14:textId="77777777" w:rsidR="008153D4" w:rsidRPr="008153D4" w:rsidRDefault="008153D4" w:rsidP="008153D4">
            <w:pPr>
              <w:jc w:val="left"/>
            </w:pPr>
            <w:r w:rsidRPr="008153D4">
              <w:t xml:space="preserve">  Голова</w:t>
            </w:r>
          </w:p>
        </w:tc>
        <w:tc>
          <w:tcPr>
            <w:tcW w:w="603" w:type="pct"/>
            <w:hideMark/>
          </w:tcPr>
          <w:p w14:paraId="7D06B83F" w14:textId="77777777" w:rsidR="008153D4" w:rsidRPr="008153D4" w:rsidRDefault="008153D4" w:rsidP="008153D4">
            <w:pPr>
              <w:jc w:val="left"/>
            </w:pPr>
            <w:r w:rsidRPr="008153D4">
              <w:t>-</w:t>
            </w:r>
          </w:p>
        </w:tc>
        <w:tc>
          <w:tcPr>
            <w:tcW w:w="900" w:type="pct"/>
            <w:hideMark/>
          </w:tcPr>
          <w:p w14:paraId="05D73D8E" w14:textId="77777777" w:rsidR="008153D4" w:rsidRPr="008153D4" w:rsidRDefault="008153D4" w:rsidP="008153D4">
            <w:pPr>
              <w:jc w:val="left"/>
            </w:pPr>
            <w:r w:rsidRPr="008153D4">
              <w:t>-</w:t>
            </w:r>
          </w:p>
        </w:tc>
        <w:tc>
          <w:tcPr>
            <w:tcW w:w="701" w:type="pct"/>
            <w:hideMark/>
          </w:tcPr>
          <w:p w14:paraId="2D611D05" w14:textId="77777777" w:rsidR="008153D4" w:rsidRPr="008153D4" w:rsidRDefault="008153D4" w:rsidP="008153D4">
            <w:pPr>
              <w:jc w:val="left"/>
            </w:pPr>
            <w:r w:rsidRPr="008153D4">
              <w:t>-</w:t>
            </w:r>
          </w:p>
        </w:tc>
      </w:tr>
      <w:tr w:rsidR="008153D4" w:rsidRPr="008153D4" w14:paraId="0DE382F9" w14:textId="77777777" w:rsidTr="008153D4">
        <w:trPr>
          <w:trHeight w:val="255"/>
        </w:trPr>
        <w:tc>
          <w:tcPr>
            <w:tcW w:w="1942" w:type="pct"/>
            <w:hideMark/>
          </w:tcPr>
          <w:p w14:paraId="68CECBB6" w14:textId="77777777" w:rsidR="008153D4" w:rsidRPr="008153D4" w:rsidRDefault="008153D4" w:rsidP="008153D4">
            <w:pPr>
              <w:jc w:val="left"/>
            </w:pPr>
            <w:r w:rsidRPr="008153D4">
              <w:t>Яйца куриные в скорлупе  свежие</w:t>
            </w:r>
          </w:p>
        </w:tc>
        <w:tc>
          <w:tcPr>
            <w:tcW w:w="854" w:type="pct"/>
            <w:hideMark/>
          </w:tcPr>
          <w:p w14:paraId="6069FCDA" w14:textId="77777777" w:rsidR="008153D4" w:rsidRPr="008153D4" w:rsidRDefault="008153D4" w:rsidP="008153D4">
            <w:pPr>
              <w:jc w:val="left"/>
            </w:pPr>
            <w:r w:rsidRPr="008153D4">
              <w:t xml:space="preserve">  Десяток</w:t>
            </w:r>
          </w:p>
        </w:tc>
        <w:tc>
          <w:tcPr>
            <w:tcW w:w="603" w:type="pct"/>
            <w:hideMark/>
          </w:tcPr>
          <w:p w14:paraId="5D16268A" w14:textId="77777777" w:rsidR="008153D4" w:rsidRPr="008153D4" w:rsidRDefault="008153D4" w:rsidP="008153D4">
            <w:pPr>
              <w:jc w:val="left"/>
            </w:pPr>
            <w:r w:rsidRPr="008153D4">
              <w:t xml:space="preserve">   557</w:t>
            </w:r>
          </w:p>
        </w:tc>
        <w:tc>
          <w:tcPr>
            <w:tcW w:w="900" w:type="pct"/>
            <w:hideMark/>
          </w:tcPr>
          <w:p w14:paraId="35D152D3" w14:textId="77777777" w:rsidR="008153D4" w:rsidRPr="008153D4" w:rsidRDefault="008153D4" w:rsidP="008153D4">
            <w:pPr>
              <w:jc w:val="left"/>
            </w:pPr>
            <w:r w:rsidRPr="008153D4">
              <w:t xml:space="preserve">   600</w:t>
            </w:r>
          </w:p>
        </w:tc>
        <w:tc>
          <w:tcPr>
            <w:tcW w:w="701" w:type="pct"/>
            <w:hideMark/>
          </w:tcPr>
          <w:p w14:paraId="3A634890" w14:textId="77777777" w:rsidR="008153D4" w:rsidRPr="008153D4" w:rsidRDefault="008153D4" w:rsidP="008153D4">
            <w:pPr>
              <w:jc w:val="left"/>
            </w:pPr>
            <w:r w:rsidRPr="008153D4">
              <w:t xml:space="preserve">   600</w:t>
            </w:r>
          </w:p>
        </w:tc>
      </w:tr>
      <w:tr w:rsidR="008153D4" w:rsidRPr="008153D4" w14:paraId="75DB8AB7" w14:textId="77777777" w:rsidTr="008153D4">
        <w:trPr>
          <w:trHeight w:val="255"/>
        </w:trPr>
        <w:tc>
          <w:tcPr>
            <w:tcW w:w="1942" w:type="pct"/>
            <w:hideMark/>
          </w:tcPr>
          <w:p w14:paraId="6C2448F2" w14:textId="77777777" w:rsidR="008153D4" w:rsidRPr="008153D4" w:rsidRDefault="008153D4" w:rsidP="008153D4">
            <w:pPr>
              <w:jc w:val="left"/>
            </w:pPr>
            <w:r w:rsidRPr="008153D4">
              <w:t>Мед натуральный</w:t>
            </w:r>
          </w:p>
        </w:tc>
        <w:tc>
          <w:tcPr>
            <w:tcW w:w="854" w:type="pct"/>
            <w:hideMark/>
          </w:tcPr>
          <w:p w14:paraId="470F587C" w14:textId="77777777" w:rsidR="008153D4" w:rsidRPr="008153D4" w:rsidRDefault="008153D4" w:rsidP="008153D4">
            <w:pPr>
              <w:jc w:val="left"/>
            </w:pPr>
            <w:r w:rsidRPr="008153D4">
              <w:t xml:space="preserve">  Килограмм</w:t>
            </w:r>
          </w:p>
        </w:tc>
        <w:tc>
          <w:tcPr>
            <w:tcW w:w="603" w:type="pct"/>
            <w:hideMark/>
          </w:tcPr>
          <w:p w14:paraId="32C26E88" w14:textId="77777777" w:rsidR="008153D4" w:rsidRPr="008153D4" w:rsidRDefault="008153D4" w:rsidP="008153D4">
            <w:pPr>
              <w:jc w:val="left"/>
            </w:pPr>
            <w:r w:rsidRPr="008153D4">
              <w:t>-</w:t>
            </w:r>
          </w:p>
        </w:tc>
        <w:tc>
          <w:tcPr>
            <w:tcW w:w="900" w:type="pct"/>
            <w:hideMark/>
          </w:tcPr>
          <w:p w14:paraId="681716F1" w14:textId="77777777" w:rsidR="008153D4" w:rsidRPr="008153D4" w:rsidRDefault="008153D4" w:rsidP="008153D4">
            <w:pPr>
              <w:jc w:val="left"/>
            </w:pPr>
            <w:r w:rsidRPr="008153D4">
              <w:t>-</w:t>
            </w:r>
          </w:p>
        </w:tc>
        <w:tc>
          <w:tcPr>
            <w:tcW w:w="701" w:type="pct"/>
            <w:hideMark/>
          </w:tcPr>
          <w:p w14:paraId="58D81CF3" w14:textId="77777777" w:rsidR="008153D4" w:rsidRPr="008153D4" w:rsidRDefault="008153D4" w:rsidP="008153D4">
            <w:pPr>
              <w:jc w:val="left"/>
            </w:pPr>
            <w:r w:rsidRPr="008153D4">
              <w:t>-</w:t>
            </w:r>
          </w:p>
        </w:tc>
      </w:tr>
      <w:tr w:rsidR="008153D4" w:rsidRPr="008153D4" w14:paraId="0603845E" w14:textId="77777777" w:rsidTr="008153D4">
        <w:trPr>
          <w:trHeight w:val="255"/>
        </w:trPr>
        <w:tc>
          <w:tcPr>
            <w:tcW w:w="1942" w:type="pct"/>
            <w:hideMark/>
          </w:tcPr>
          <w:p w14:paraId="026572AA" w14:textId="77777777" w:rsidR="008153D4" w:rsidRPr="008153D4" w:rsidRDefault="008153D4" w:rsidP="008153D4">
            <w:pPr>
              <w:jc w:val="left"/>
            </w:pPr>
            <w:r w:rsidRPr="008153D4">
              <w:t>Молоко сырое кобылье</w:t>
            </w:r>
          </w:p>
        </w:tc>
        <w:tc>
          <w:tcPr>
            <w:tcW w:w="854" w:type="pct"/>
            <w:hideMark/>
          </w:tcPr>
          <w:p w14:paraId="08EC91B1" w14:textId="77777777" w:rsidR="008153D4" w:rsidRPr="008153D4" w:rsidRDefault="008153D4" w:rsidP="008153D4">
            <w:pPr>
              <w:jc w:val="left"/>
            </w:pPr>
            <w:r w:rsidRPr="008153D4">
              <w:t xml:space="preserve">  Литр (куб. дм.)</w:t>
            </w:r>
          </w:p>
        </w:tc>
        <w:tc>
          <w:tcPr>
            <w:tcW w:w="603" w:type="pct"/>
            <w:hideMark/>
          </w:tcPr>
          <w:p w14:paraId="769DF40A" w14:textId="77777777" w:rsidR="008153D4" w:rsidRPr="008153D4" w:rsidRDefault="008153D4" w:rsidP="008153D4">
            <w:pPr>
              <w:jc w:val="left"/>
            </w:pPr>
            <w:r w:rsidRPr="008153D4">
              <w:t xml:space="preserve">  1 232</w:t>
            </w:r>
          </w:p>
        </w:tc>
        <w:tc>
          <w:tcPr>
            <w:tcW w:w="900" w:type="pct"/>
            <w:hideMark/>
          </w:tcPr>
          <w:p w14:paraId="24A81212" w14:textId="77777777" w:rsidR="008153D4" w:rsidRPr="008153D4" w:rsidRDefault="008153D4" w:rsidP="008153D4">
            <w:pPr>
              <w:jc w:val="left"/>
            </w:pPr>
            <w:r w:rsidRPr="008153D4">
              <w:t>-</w:t>
            </w:r>
          </w:p>
        </w:tc>
        <w:tc>
          <w:tcPr>
            <w:tcW w:w="701" w:type="pct"/>
            <w:hideMark/>
          </w:tcPr>
          <w:p w14:paraId="5EC9FD33" w14:textId="77777777" w:rsidR="008153D4" w:rsidRPr="008153D4" w:rsidRDefault="008153D4" w:rsidP="008153D4">
            <w:pPr>
              <w:jc w:val="left"/>
            </w:pPr>
            <w:r w:rsidRPr="008153D4">
              <w:t xml:space="preserve">  1 300</w:t>
            </w:r>
          </w:p>
        </w:tc>
      </w:tr>
      <w:tr w:rsidR="008153D4" w:rsidRPr="008153D4" w14:paraId="3258FC34" w14:textId="77777777" w:rsidTr="008153D4">
        <w:trPr>
          <w:trHeight w:val="285"/>
        </w:trPr>
        <w:tc>
          <w:tcPr>
            <w:tcW w:w="1942" w:type="pct"/>
            <w:hideMark/>
          </w:tcPr>
          <w:p w14:paraId="4FF9C0C5" w14:textId="77777777" w:rsidR="008153D4" w:rsidRPr="008153D4" w:rsidRDefault="008153D4" w:rsidP="008153D4">
            <w:pPr>
              <w:jc w:val="left"/>
            </w:pPr>
            <w:r w:rsidRPr="008153D4">
              <w:t>Молоко сырое верблюжье</w:t>
            </w:r>
          </w:p>
        </w:tc>
        <w:tc>
          <w:tcPr>
            <w:tcW w:w="854" w:type="pct"/>
            <w:hideMark/>
          </w:tcPr>
          <w:p w14:paraId="3B652F5E" w14:textId="77777777" w:rsidR="008153D4" w:rsidRPr="008153D4" w:rsidRDefault="008153D4" w:rsidP="008153D4">
            <w:pPr>
              <w:jc w:val="left"/>
            </w:pPr>
            <w:r w:rsidRPr="008153D4">
              <w:t xml:space="preserve">  Литр (куб. дм.)</w:t>
            </w:r>
          </w:p>
        </w:tc>
        <w:tc>
          <w:tcPr>
            <w:tcW w:w="603" w:type="pct"/>
            <w:hideMark/>
          </w:tcPr>
          <w:p w14:paraId="33D6EEE8" w14:textId="77777777" w:rsidR="008153D4" w:rsidRPr="008153D4" w:rsidRDefault="008153D4" w:rsidP="008153D4">
            <w:pPr>
              <w:jc w:val="left"/>
            </w:pPr>
            <w:r w:rsidRPr="008153D4">
              <w:t xml:space="preserve">  1 232</w:t>
            </w:r>
          </w:p>
        </w:tc>
        <w:tc>
          <w:tcPr>
            <w:tcW w:w="900" w:type="pct"/>
            <w:hideMark/>
          </w:tcPr>
          <w:p w14:paraId="5798183D" w14:textId="77777777" w:rsidR="008153D4" w:rsidRPr="008153D4" w:rsidRDefault="008153D4" w:rsidP="008153D4">
            <w:pPr>
              <w:jc w:val="left"/>
            </w:pPr>
            <w:r w:rsidRPr="008153D4">
              <w:t xml:space="preserve">  1 000</w:t>
            </w:r>
          </w:p>
        </w:tc>
        <w:tc>
          <w:tcPr>
            <w:tcW w:w="701" w:type="pct"/>
            <w:hideMark/>
          </w:tcPr>
          <w:p w14:paraId="00E6D3D3" w14:textId="77777777" w:rsidR="008153D4" w:rsidRPr="008153D4" w:rsidRDefault="008153D4" w:rsidP="008153D4">
            <w:pPr>
              <w:jc w:val="left"/>
            </w:pPr>
            <w:r w:rsidRPr="008153D4">
              <w:t xml:space="preserve">  1 300</w:t>
            </w:r>
          </w:p>
        </w:tc>
      </w:tr>
      <w:tr w:rsidR="008153D4" w:rsidRPr="008153D4" w14:paraId="01FA4AE5" w14:textId="77777777" w:rsidTr="008153D4">
        <w:trPr>
          <w:trHeight w:val="255"/>
        </w:trPr>
        <w:tc>
          <w:tcPr>
            <w:tcW w:w="1942" w:type="pct"/>
            <w:hideMark/>
          </w:tcPr>
          <w:p w14:paraId="1AD0135D" w14:textId="77777777" w:rsidR="008153D4" w:rsidRPr="008153D4" w:rsidRDefault="008153D4" w:rsidP="008153D4">
            <w:pPr>
              <w:jc w:val="left"/>
            </w:pPr>
            <w:r w:rsidRPr="008153D4">
              <w:t>Карась  природный</w:t>
            </w:r>
          </w:p>
        </w:tc>
        <w:tc>
          <w:tcPr>
            <w:tcW w:w="854" w:type="pct"/>
            <w:hideMark/>
          </w:tcPr>
          <w:p w14:paraId="3B8385CE" w14:textId="77777777" w:rsidR="008153D4" w:rsidRPr="008153D4" w:rsidRDefault="008153D4" w:rsidP="008153D4">
            <w:pPr>
              <w:jc w:val="left"/>
            </w:pPr>
            <w:r w:rsidRPr="008153D4">
              <w:t xml:space="preserve">  Килограмм</w:t>
            </w:r>
          </w:p>
        </w:tc>
        <w:tc>
          <w:tcPr>
            <w:tcW w:w="603" w:type="pct"/>
            <w:hideMark/>
          </w:tcPr>
          <w:p w14:paraId="3FB0F5B5" w14:textId="77777777" w:rsidR="008153D4" w:rsidRPr="008153D4" w:rsidRDefault="008153D4" w:rsidP="008153D4">
            <w:pPr>
              <w:jc w:val="left"/>
            </w:pPr>
            <w:r w:rsidRPr="008153D4">
              <w:t xml:space="preserve">   800</w:t>
            </w:r>
          </w:p>
        </w:tc>
        <w:tc>
          <w:tcPr>
            <w:tcW w:w="900" w:type="pct"/>
            <w:hideMark/>
          </w:tcPr>
          <w:p w14:paraId="02CEF607" w14:textId="77777777" w:rsidR="008153D4" w:rsidRPr="008153D4" w:rsidRDefault="008153D4" w:rsidP="008153D4">
            <w:pPr>
              <w:jc w:val="left"/>
            </w:pPr>
            <w:r w:rsidRPr="008153D4">
              <w:t xml:space="preserve">  1 100</w:t>
            </w:r>
          </w:p>
        </w:tc>
        <w:tc>
          <w:tcPr>
            <w:tcW w:w="701" w:type="pct"/>
            <w:hideMark/>
          </w:tcPr>
          <w:p w14:paraId="58C112C7" w14:textId="77777777" w:rsidR="008153D4" w:rsidRPr="008153D4" w:rsidRDefault="008153D4" w:rsidP="008153D4">
            <w:pPr>
              <w:jc w:val="left"/>
            </w:pPr>
            <w:r w:rsidRPr="008153D4">
              <w:t>-</w:t>
            </w:r>
          </w:p>
        </w:tc>
      </w:tr>
      <w:tr w:rsidR="008153D4" w:rsidRPr="008153D4" w14:paraId="57AA2E0C" w14:textId="77777777" w:rsidTr="008153D4">
        <w:trPr>
          <w:trHeight w:val="270"/>
        </w:trPr>
        <w:tc>
          <w:tcPr>
            <w:tcW w:w="1942" w:type="pct"/>
            <w:hideMark/>
          </w:tcPr>
          <w:p w14:paraId="7A17DB33" w14:textId="77777777" w:rsidR="008153D4" w:rsidRPr="008153D4" w:rsidRDefault="008153D4" w:rsidP="008153D4">
            <w:pPr>
              <w:jc w:val="left"/>
            </w:pPr>
            <w:r w:rsidRPr="008153D4">
              <w:t>Карп  природный</w:t>
            </w:r>
          </w:p>
        </w:tc>
        <w:tc>
          <w:tcPr>
            <w:tcW w:w="854" w:type="pct"/>
            <w:hideMark/>
          </w:tcPr>
          <w:p w14:paraId="00413396" w14:textId="77777777" w:rsidR="008153D4" w:rsidRPr="008153D4" w:rsidRDefault="008153D4" w:rsidP="008153D4">
            <w:pPr>
              <w:jc w:val="left"/>
            </w:pPr>
            <w:r w:rsidRPr="008153D4">
              <w:t xml:space="preserve">  Килограмм</w:t>
            </w:r>
          </w:p>
        </w:tc>
        <w:tc>
          <w:tcPr>
            <w:tcW w:w="603" w:type="pct"/>
            <w:hideMark/>
          </w:tcPr>
          <w:p w14:paraId="6064B5DE" w14:textId="77777777" w:rsidR="008153D4" w:rsidRPr="008153D4" w:rsidRDefault="008153D4" w:rsidP="008153D4">
            <w:pPr>
              <w:jc w:val="left"/>
            </w:pPr>
            <w:r w:rsidRPr="008153D4">
              <w:t xml:space="preserve">  1 200</w:t>
            </w:r>
          </w:p>
        </w:tc>
        <w:tc>
          <w:tcPr>
            <w:tcW w:w="900" w:type="pct"/>
            <w:hideMark/>
          </w:tcPr>
          <w:p w14:paraId="12A1DE38" w14:textId="77777777" w:rsidR="008153D4" w:rsidRPr="008153D4" w:rsidRDefault="008153D4" w:rsidP="008153D4">
            <w:pPr>
              <w:jc w:val="left"/>
            </w:pPr>
            <w:r w:rsidRPr="008153D4">
              <w:t xml:space="preserve">  1 600</w:t>
            </w:r>
          </w:p>
        </w:tc>
        <w:tc>
          <w:tcPr>
            <w:tcW w:w="701" w:type="pct"/>
            <w:hideMark/>
          </w:tcPr>
          <w:p w14:paraId="66D6C0AA" w14:textId="77777777" w:rsidR="008153D4" w:rsidRPr="008153D4" w:rsidRDefault="008153D4" w:rsidP="008153D4">
            <w:pPr>
              <w:jc w:val="left"/>
            </w:pPr>
            <w:r w:rsidRPr="008153D4">
              <w:t>-</w:t>
            </w:r>
          </w:p>
        </w:tc>
      </w:tr>
      <w:tr w:rsidR="008153D4" w:rsidRPr="008153D4" w14:paraId="3D7538B6" w14:textId="77777777" w:rsidTr="008153D4">
        <w:trPr>
          <w:trHeight w:val="255"/>
        </w:trPr>
        <w:tc>
          <w:tcPr>
            <w:tcW w:w="1942" w:type="pct"/>
            <w:hideMark/>
          </w:tcPr>
          <w:p w14:paraId="36B5589A" w14:textId="77777777" w:rsidR="008153D4" w:rsidRPr="008153D4" w:rsidRDefault="008153D4" w:rsidP="008153D4">
            <w:pPr>
              <w:jc w:val="left"/>
            </w:pPr>
            <w:r w:rsidRPr="008153D4">
              <w:t>Сом  природный</w:t>
            </w:r>
          </w:p>
        </w:tc>
        <w:tc>
          <w:tcPr>
            <w:tcW w:w="854" w:type="pct"/>
            <w:hideMark/>
          </w:tcPr>
          <w:p w14:paraId="6614E868" w14:textId="77777777" w:rsidR="008153D4" w:rsidRPr="008153D4" w:rsidRDefault="008153D4" w:rsidP="008153D4">
            <w:pPr>
              <w:jc w:val="left"/>
            </w:pPr>
            <w:r w:rsidRPr="008153D4">
              <w:t xml:space="preserve">  Килограмм</w:t>
            </w:r>
          </w:p>
        </w:tc>
        <w:tc>
          <w:tcPr>
            <w:tcW w:w="603" w:type="pct"/>
            <w:hideMark/>
          </w:tcPr>
          <w:p w14:paraId="4B24BD2A" w14:textId="77777777" w:rsidR="008153D4" w:rsidRPr="008153D4" w:rsidRDefault="008153D4" w:rsidP="008153D4">
            <w:pPr>
              <w:jc w:val="left"/>
            </w:pPr>
            <w:r w:rsidRPr="008153D4">
              <w:t xml:space="preserve">  1 844</w:t>
            </w:r>
          </w:p>
        </w:tc>
        <w:tc>
          <w:tcPr>
            <w:tcW w:w="900" w:type="pct"/>
            <w:hideMark/>
          </w:tcPr>
          <w:p w14:paraId="5B79D6DD" w14:textId="77777777" w:rsidR="008153D4" w:rsidRPr="008153D4" w:rsidRDefault="008153D4" w:rsidP="008153D4">
            <w:pPr>
              <w:jc w:val="left"/>
            </w:pPr>
            <w:r w:rsidRPr="008153D4">
              <w:t xml:space="preserve">  2 200</w:t>
            </w:r>
          </w:p>
        </w:tc>
        <w:tc>
          <w:tcPr>
            <w:tcW w:w="701" w:type="pct"/>
            <w:hideMark/>
          </w:tcPr>
          <w:p w14:paraId="6C34B79F" w14:textId="77777777" w:rsidR="008153D4" w:rsidRPr="008153D4" w:rsidRDefault="008153D4" w:rsidP="008153D4">
            <w:pPr>
              <w:jc w:val="left"/>
            </w:pPr>
            <w:r w:rsidRPr="008153D4">
              <w:t>-</w:t>
            </w:r>
          </w:p>
        </w:tc>
      </w:tr>
      <w:tr w:rsidR="008153D4" w:rsidRPr="008153D4" w14:paraId="0AC37033" w14:textId="77777777" w:rsidTr="008153D4">
        <w:trPr>
          <w:trHeight w:val="255"/>
        </w:trPr>
        <w:tc>
          <w:tcPr>
            <w:tcW w:w="1942" w:type="pct"/>
            <w:hideMark/>
          </w:tcPr>
          <w:p w14:paraId="550D71F6" w14:textId="77777777" w:rsidR="008153D4" w:rsidRPr="008153D4" w:rsidRDefault="008153D4" w:rsidP="008153D4">
            <w:pPr>
              <w:jc w:val="left"/>
            </w:pPr>
            <w:r w:rsidRPr="008153D4">
              <w:t>Верблюжатина свежая или охлажденная</w:t>
            </w:r>
          </w:p>
        </w:tc>
        <w:tc>
          <w:tcPr>
            <w:tcW w:w="854" w:type="pct"/>
            <w:hideMark/>
          </w:tcPr>
          <w:p w14:paraId="7FD9CE05" w14:textId="77777777" w:rsidR="008153D4" w:rsidRPr="008153D4" w:rsidRDefault="008153D4" w:rsidP="008153D4">
            <w:pPr>
              <w:jc w:val="left"/>
            </w:pPr>
            <w:r w:rsidRPr="008153D4">
              <w:t xml:space="preserve">  Килограмм</w:t>
            </w:r>
          </w:p>
        </w:tc>
        <w:tc>
          <w:tcPr>
            <w:tcW w:w="603" w:type="pct"/>
            <w:hideMark/>
          </w:tcPr>
          <w:p w14:paraId="61C185FB" w14:textId="77777777" w:rsidR="008153D4" w:rsidRPr="008153D4" w:rsidRDefault="008153D4" w:rsidP="008153D4">
            <w:pPr>
              <w:jc w:val="left"/>
            </w:pPr>
            <w:r w:rsidRPr="008153D4">
              <w:t>-</w:t>
            </w:r>
          </w:p>
        </w:tc>
        <w:tc>
          <w:tcPr>
            <w:tcW w:w="900" w:type="pct"/>
            <w:hideMark/>
          </w:tcPr>
          <w:p w14:paraId="583DEB3D" w14:textId="77777777" w:rsidR="008153D4" w:rsidRPr="008153D4" w:rsidRDefault="008153D4" w:rsidP="008153D4">
            <w:pPr>
              <w:jc w:val="left"/>
            </w:pPr>
            <w:r w:rsidRPr="008153D4">
              <w:t>-</w:t>
            </w:r>
          </w:p>
        </w:tc>
        <w:tc>
          <w:tcPr>
            <w:tcW w:w="701" w:type="pct"/>
            <w:hideMark/>
          </w:tcPr>
          <w:p w14:paraId="5A766311" w14:textId="77777777" w:rsidR="008153D4" w:rsidRPr="008153D4" w:rsidRDefault="008153D4" w:rsidP="008153D4">
            <w:pPr>
              <w:jc w:val="left"/>
            </w:pPr>
            <w:r w:rsidRPr="008153D4">
              <w:t>-</w:t>
            </w:r>
          </w:p>
        </w:tc>
      </w:tr>
      <w:tr w:rsidR="008153D4" w:rsidRPr="008153D4" w14:paraId="0C4E852E" w14:textId="77777777" w:rsidTr="008153D4">
        <w:trPr>
          <w:trHeight w:val="255"/>
        </w:trPr>
        <w:tc>
          <w:tcPr>
            <w:tcW w:w="1942" w:type="pct"/>
            <w:hideMark/>
          </w:tcPr>
          <w:p w14:paraId="06B41305" w14:textId="77777777" w:rsidR="008153D4" w:rsidRPr="008153D4" w:rsidRDefault="008153D4" w:rsidP="008153D4">
            <w:pPr>
              <w:jc w:val="left"/>
            </w:pPr>
            <w:r w:rsidRPr="008153D4">
              <w:t>Утки свежие или охлажденные  тушки</w:t>
            </w:r>
          </w:p>
        </w:tc>
        <w:tc>
          <w:tcPr>
            <w:tcW w:w="854" w:type="pct"/>
            <w:hideMark/>
          </w:tcPr>
          <w:p w14:paraId="454A6D06" w14:textId="77777777" w:rsidR="008153D4" w:rsidRPr="008153D4" w:rsidRDefault="008153D4" w:rsidP="008153D4">
            <w:pPr>
              <w:jc w:val="left"/>
            </w:pPr>
            <w:r w:rsidRPr="008153D4">
              <w:t xml:space="preserve">  Килограмм</w:t>
            </w:r>
          </w:p>
        </w:tc>
        <w:tc>
          <w:tcPr>
            <w:tcW w:w="603" w:type="pct"/>
            <w:hideMark/>
          </w:tcPr>
          <w:p w14:paraId="53456096" w14:textId="77777777" w:rsidR="008153D4" w:rsidRPr="008153D4" w:rsidRDefault="008153D4" w:rsidP="008153D4">
            <w:pPr>
              <w:jc w:val="left"/>
            </w:pPr>
            <w:r w:rsidRPr="008153D4">
              <w:t xml:space="preserve">  2 000</w:t>
            </w:r>
          </w:p>
        </w:tc>
        <w:tc>
          <w:tcPr>
            <w:tcW w:w="900" w:type="pct"/>
            <w:hideMark/>
          </w:tcPr>
          <w:p w14:paraId="2797396E" w14:textId="77777777" w:rsidR="008153D4" w:rsidRPr="008153D4" w:rsidRDefault="008153D4" w:rsidP="008153D4">
            <w:pPr>
              <w:jc w:val="left"/>
            </w:pPr>
            <w:r w:rsidRPr="008153D4">
              <w:t>-</w:t>
            </w:r>
          </w:p>
        </w:tc>
        <w:tc>
          <w:tcPr>
            <w:tcW w:w="701" w:type="pct"/>
            <w:hideMark/>
          </w:tcPr>
          <w:p w14:paraId="6F82E9C1" w14:textId="77777777" w:rsidR="008153D4" w:rsidRPr="008153D4" w:rsidRDefault="008153D4" w:rsidP="008153D4">
            <w:pPr>
              <w:jc w:val="left"/>
            </w:pPr>
            <w:r w:rsidRPr="008153D4">
              <w:t>-</w:t>
            </w:r>
          </w:p>
        </w:tc>
      </w:tr>
      <w:tr w:rsidR="008153D4" w:rsidRPr="008153D4" w14:paraId="25EAB30B" w14:textId="77777777" w:rsidTr="008153D4">
        <w:trPr>
          <w:trHeight w:val="255"/>
        </w:trPr>
        <w:tc>
          <w:tcPr>
            <w:tcW w:w="1942" w:type="pct"/>
            <w:hideMark/>
          </w:tcPr>
          <w:p w14:paraId="3B57F720" w14:textId="77777777" w:rsidR="008153D4" w:rsidRPr="008153D4" w:rsidRDefault="008153D4" w:rsidP="008153D4">
            <w:pPr>
              <w:jc w:val="left"/>
            </w:pPr>
            <w:r w:rsidRPr="008153D4">
              <w:t>Гуси свежие или охлажденные  тушки</w:t>
            </w:r>
          </w:p>
        </w:tc>
        <w:tc>
          <w:tcPr>
            <w:tcW w:w="854" w:type="pct"/>
            <w:hideMark/>
          </w:tcPr>
          <w:p w14:paraId="38B0500E" w14:textId="77777777" w:rsidR="008153D4" w:rsidRPr="008153D4" w:rsidRDefault="008153D4" w:rsidP="008153D4">
            <w:pPr>
              <w:jc w:val="left"/>
            </w:pPr>
            <w:r w:rsidRPr="008153D4">
              <w:t xml:space="preserve">  Килограмм</w:t>
            </w:r>
          </w:p>
        </w:tc>
        <w:tc>
          <w:tcPr>
            <w:tcW w:w="603" w:type="pct"/>
            <w:hideMark/>
          </w:tcPr>
          <w:p w14:paraId="5EFC0339" w14:textId="77777777" w:rsidR="008153D4" w:rsidRPr="008153D4" w:rsidRDefault="008153D4" w:rsidP="008153D4">
            <w:pPr>
              <w:jc w:val="left"/>
            </w:pPr>
            <w:r w:rsidRPr="008153D4">
              <w:t xml:space="preserve">  2 300</w:t>
            </w:r>
          </w:p>
        </w:tc>
        <w:tc>
          <w:tcPr>
            <w:tcW w:w="900" w:type="pct"/>
            <w:hideMark/>
          </w:tcPr>
          <w:p w14:paraId="05148F42" w14:textId="77777777" w:rsidR="008153D4" w:rsidRPr="008153D4" w:rsidRDefault="008153D4" w:rsidP="008153D4">
            <w:pPr>
              <w:jc w:val="left"/>
            </w:pPr>
            <w:r w:rsidRPr="008153D4">
              <w:t xml:space="preserve">  3 000</w:t>
            </w:r>
          </w:p>
        </w:tc>
        <w:tc>
          <w:tcPr>
            <w:tcW w:w="701" w:type="pct"/>
            <w:hideMark/>
          </w:tcPr>
          <w:p w14:paraId="00C87986" w14:textId="77777777" w:rsidR="008153D4" w:rsidRPr="008153D4" w:rsidRDefault="008153D4" w:rsidP="008153D4">
            <w:pPr>
              <w:jc w:val="left"/>
            </w:pPr>
            <w:r w:rsidRPr="008153D4">
              <w:t>-</w:t>
            </w:r>
          </w:p>
        </w:tc>
      </w:tr>
      <w:tr w:rsidR="008153D4" w:rsidRPr="008153D4" w14:paraId="0F11A758" w14:textId="77777777" w:rsidTr="008153D4">
        <w:trPr>
          <w:trHeight w:val="255"/>
        </w:trPr>
        <w:tc>
          <w:tcPr>
            <w:tcW w:w="1942" w:type="pct"/>
            <w:hideMark/>
          </w:tcPr>
          <w:p w14:paraId="37E36AAA" w14:textId="77777777" w:rsidR="008153D4" w:rsidRPr="008153D4" w:rsidRDefault="008153D4" w:rsidP="008153D4">
            <w:pPr>
              <w:jc w:val="left"/>
            </w:pPr>
            <w:r w:rsidRPr="008153D4">
              <w:t>Отруби  высевки  отходы пшеницы прочие</w:t>
            </w:r>
          </w:p>
        </w:tc>
        <w:tc>
          <w:tcPr>
            <w:tcW w:w="854" w:type="pct"/>
            <w:hideMark/>
          </w:tcPr>
          <w:p w14:paraId="2A7FCD8B" w14:textId="77777777" w:rsidR="008153D4" w:rsidRPr="008153D4" w:rsidRDefault="008153D4" w:rsidP="008153D4">
            <w:pPr>
              <w:jc w:val="left"/>
            </w:pPr>
            <w:r w:rsidRPr="008153D4">
              <w:t xml:space="preserve">  Килограмм</w:t>
            </w:r>
          </w:p>
        </w:tc>
        <w:tc>
          <w:tcPr>
            <w:tcW w:w="603" w:type="pct"/>
            <w:hideMark/>
          </w:tcPr>
          <w:p w14:paraId="03FD1E1F" w14:textId="77777777" w:rsidR="008153D4" w:rsidRPr="008153D4" w:rsidRDefault="008153D4" w:rsidP="008153D4">
            <w:pPr>
              <w:jc w:val="left"/>
            </w:pPr>
            <w:r w:rsidRPr="008153D4">
              <w:t xml:space="preserve">   80</w:t>
            </w:r>
          </w:p>
        </w:tc>
        <w:tc>
          <w:tcPr>
            <w:tcW w:w="900" w:type="pct"/>
            <w:hideMark/>
          </w:tcPr>
          <w:p w14:paraId="20794FD3" w14:textId="77777777" w:rsidR="008153D4" w:rsidRPr="008153D4" w:rsidRDefault="008153D4" w:rsidP="008153D4">
            <w:pPr>
              <w:jc w:val="left"/>
            </w:pPr>
            <w:r w:rsidRPr="008153D4">
              <w:t>-</w:t>
            </w:r>
          </w:p>
        </w:tc>
        <w:tc>
          <w:tcPr>
            <w:tcW w:w="701" w:type="pct"/>
            <w:hideMark/>
          </w:tcPr>
          <w:p w14:paraId="68F80CD8" w14:textId="77777777" w:rsidR="008153D4" w:rsidRPr="008153D4" w:rsidRDefault="008153D4" w:rsidP="008153D4">
            <w:pPr>
              <w:jc w:val="left"/>
            </w:pPr>
            <w:r w:rsidRPr="008153D4">
              <w:t xml:space="preserve">   83</w:t>
            </w:r>
          </w:p>
        </w:tc>
      </w:tr>
    </w:tbl>
    <w:p w14:paraId="334D8B86" w14:textId="77777777" w:rsidR="00137754" w:rsidRDefault="00137754">
      <w:pPr>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59"/>
        <w:gridCol w:w="1392"/>
        <w:gridCol w:w="1988"/>
      </w:tblGrid>
      <w:tr w:rsidR="00137754" w:rsidRPr="00137754" w14:paraId="14376CA6" w14:textId="77777777" w:rsidTr="003F7EEF">
        <w:trPr>
          <w:trHeight w:val="255"/>
        </w:trPr>
        <w:tc>
          <w:tcPr>
            <w:tcW w:w="5000" w:type="pct"/>
            <w:gridSpan w:val="3"/>
            <w:tcBorders>
              <w:top w:val="nil"/>
              <w:left w:val="nil"/>
              <w:right w:val="nil"/>
            </w:tcBorders>
            <w:shd w:val="clear" w:color="auto" w:fill="auto"/>
            <w:noWrap/>
            <w:tcMar>
              <w:top w:w="15" w:type="dxa"/>
              <w:left w:w="15" w:type="dxa"/>
              <w:bottom w:w="0" w:type="dxa"/>
              <w:right w:w="15" w:type="dxa"/>
            </w:tcMar>
            <w:vAlign w:val="center"/>
            <w:hideMark/>
          </w:tcPr>
          <w:p w14:paraId="0BE9C7AF" w14:textId="77777777" w:rsidR="00137754" w:rsidRDefault="003F7EEF">
            <w:pPr>
              <w:jc w:val="center"/>
              <w:rPr>
                <w:rFonts w:ascii="Times New Roman" w:hAnsi="Times New Roman"/>
                <w:bCs/>
              </w:rPr>
            </w:pPr>
            <w:r w:rsidRPr="003F7EEF">
              <w:rPr>
                <w:rFonts w:ascii="Times New Roman" w:hAnsi="Times New Roman"/>
                <w:bCs/>
              </w:rPr>
              <w:t>ОБЪЕМ ОКАЗАННЫХ УСЛУГ И ИНДЕКСЫ ФИЗИЧЕСКОГО ОБЪЕМА ПО ВИДАМ УСЛУГ ЗА 202</w:t>
            </w:r>
            <w:r w:rsidR="00C970E9">
              <w:rPr>
                <w:rFonts w:ascii="Times New Roman" w:hAnsi="Times New Roman"/>
                <w:bCs/>
              </w:rPr>
              <w:t>4</w:t>
            </w:r>
            <w:r w:rsidRPr="003F7EEF">
              <w:rPr>
                <w:rFonts w:ascii="Times New Roman" w:hAnsi="Times New Roman"/>
                <w:bCs/>
              </w:rPr>
              <w:t xml:space="preserve">Г.* </w:t>
            </w:r>
          </w:p>
          <w:p w14:paraId="40EE6221" w14:textId="63B89769" w:rsidR="00105FAB" w:rsidRPr="003F7EEF" w:rsidRDefault="00105FAB" w:rsidP="00105FAB">
            <w:pPr>
              <w:jc w:val="right"/>
              <w:rPr>
                <w:rFonts w:ascii="Times New Roman" w:hAnsi="Times New Roman"/>
                <w:bCs/>
              </w:rPr>
            </w:pPr>
            <w:r>
              <w:rPr>
                <w:rFonts w:ascii="Times New Roman" w:hAnsi="Times New Roman"/>
                <w:bCs/>
              </w:rPr>
              <w:t>Таблица 12.3</w:t>
            </w:r>
          </w:p>
        </w:tc>
      </w:tr>
      <w:tr w:rsidR="00137754" w:rsidRPr="00137754" w14:paraId="0CAC5B32" w14:textId="77777777" w:rsidTr="00137754">
        <w:trPr>
          <w:trHeight w:val="225"/>
        </w:trPr>
        <w:tc>
          <w:tcPr>
            <w:tcW w:w="3247" w:type="pct"/>
            <w:vMerge w:val="restart"/>
            <w:shd w:val="clear" w:color="auto" w:fill="auto"/>
            <w:tcMar>
              <w:top w:w="15" w:type="dxa"/>
              <w:left w:w="15" w:type="dxa"/>
              <w:bottom w:w="0" w:type="dxa"/>
              <w:right w:w="15" w:type="dxa"/>
            </w:tcMar>
            <w:vAlign w:val="bottom"/>
            <w:hideMark/>
          </w:tcPr>
          <w:p w14:paraId="2D4FDBEC" w14:textId="77777777" w:rsidR="00137754" w:rsidRPr="00137754" w:rsidRDefault="00137754">
            <w:pPr>
              <w:jc w:val="center"/>
              <w:rPr>
                <w:rFonts w:ascii="Times New Roman" w:hAnsi="Times New Roman"/>
                <w:b/>
                <w:bCs/>
              </w:rPr>
            </w:pPr>
            <w:r w:rsidRPr="00137754">
              <w:rPr>
                <w:rFonts w:ascii="Times New Roman" w:hAnsi="Times New Roman"/>
                <w:b/>
                <w:bCs/>
              </w:rPr>
              <w:t> </w:t>
            </w:r>
          </w:p>
        </w:tc>
        <w:tc>
          <w:tcPr>
            <w:tcW w:w="1753" w:type="pct"/>
            <w:gridSpan w:val="2"/>
            <w:shd w:val="clear" w:color="auto" w:fill="auto"/>
            <w:tcMar>
              <w:top w:w="15" w:type="dxa"/>
              <w:left w:w="15" w:type="dxa"/>
              <w:bottom w:w="0" w:type="dxa"/>
              <w:right w:w="15" w:type="dxa"/>
            </w:tcMar>
            <w:vAlign w:val="center"/>
            <w:hideMark/>
          </w:tcPr>
          <w:p w14:paraId="6BB4A860" w14:textId="77777777" w:rsidR="00137754" w:rsidRPr="00137754" w:rsidRDefault="00137754">
            <w:pPr>
              <w:jc w:val="center"/>
              <w:rPr>
                <w:rFonts w:ascii="Times New Roman" w:hAnsi="Times New Roman"/>
                <w:b/>
                <w:bCs/>
              </w:rPr>
            </w:pPr>
            <w:r w:rsidRPr="00137754">
              <w:rPr>
                <w:rFonts w:ascii="Times New Roman" w:hAnsi="Times New Roman"/>
                <w:b/>
                <w:bCs/>
              </w:rPr>
              <w:t>январь-март</w:t>
            </w:r>
          </w:p>
        </w:tc>
      </w:tr>
      <w:tr w:rsidR="00137754" w:rsidRPr="00137754" w14:paraId="2AC6BC01" w14:textId="77777777" w:rsidTr="00137754">
        <w:trPr>
          <w:trHeight w:val="1350"/>
        </w:trPr>
        <w:tc>
          <w:tcPr>
            <w:tcW w:w="3247" w:type="pct"/>
            <w:vMerge/>
            <w:vAlign w:val="center"/>
            <w:hideMark/>
          </w:tcPr>
          <w:p w14:paraId="4B334B6E" w14:textId="77777777" w:rsidR="00137754" w:rsidRPr="00137754" w:rsidRDefault="00137754">
            <w:pPr>
              <w:rPr>
                <w:rFonts w:ascii="Times New Roman" w:hAnsi="Times New Roman"/>
                <w:b/>
                <w:bCs/>
              </w:rPr>
            </w:pPr>
          </w:p>
        </w:tc>
        <w:tc>
          <w:tcPr>
            <w:tcW w:w="722" w:type="pct"/>
            <w:shd w:val="clear" w:color="auto" w:fill="auto"/>
            <w:tcMar>
              <w:top w:w="15" w:type="dxa"/>
              <w:left w:w="15" w:type="dxa"/>
              <w:bottom w:w="0" w:type="dxa"/>
              <w:right w:w="15" w:type="dxa"/>
            </w:tcMar>
            <w:vAlign w:val="center"/>
            <w:hideMark/>
          </w:tcPr>
          <w:p w14:paraId="09E192A1" w14:textId="77777777" w:rsidR="00137754" w:rsidRPr="00137754" w:rsidRDefault="00137754">
            <w:pPr>
              <w:jc w:val="center"/>
              <w:rPr>
                <w:rFonts w:ascii="Times New Roman" w:hAnsi="Times New Roman"/>
                <w:b/>
                <w:bCs/>
              </w:rPr>
            </w:pPr>
            <w:r w:rsidRPr="00137754">
              <w:rPr>
                <w:rFonts w:ascii="Times New Roman" w:hAnsi="Times New Roman"/>
                <w:b/>
                <w:bCs/>
              </w:rPr>
              <w:t>Всего, тыс. тенге</w:t>
            </w:r>
          </w:p>
        </w:tc>
        <w:tc>
          <w:tcPr>
            <w:tcW w:w="1031" w:type="pct"/>
            <w:shd w:val="clear" w:color="auto" w:fill="auto"/>
            <w:tcMar>
              <w:top w:w="15" w:type="dxa"/>
              <w:left w:w="15" w:type="dxa"/>
              <w:bottom w:w="0" w:type="dxa"/>
              <w:right w:w="15" w:type="dxa"/>
            </w:tcMar>
            <w:vAlign w:val="center"/>
            <w:hideMark/>
          </w:tcPr>
          <w:p w14:paraId="2DC2F1E5" w14:textId="48999487" w:rsidR="00137754" w:rsidRPr="00137754" w:rsidRDefault="00137754">
            <w:pPr>
              <w:jc w:val="center"/>
              <w:rPr>
                <w:rFonts w:ascii="Times New Roman" w:hAnsi="Times New Roman"/>
                <w:b/>
                <w:bCs/>
              </w:rPr>
            </w:pPr>
            <w:r w:rsidRPr="00137754">
              <w:rPr>
                <w:rFonts w:ascii="Times New Roman" w:hAnsi="Times New Roman"/>
                <w:b/>
                <w:bCs/>
              </w:rPr>
              <w:t>индексы физического обьема отчетного периода 202</w:t>
            </w:r>
            <w:r w:rsidR="00C970E9">
              <w:rPr>
                <w:rFonts w:ascii="Times New Roman" w:hAnsi="Times New Roman"/>
                <w:b/>
                <w:bCs/>
              </w:rPr>
              <w:t>4</w:t>
            </w:r>
            <w:r w:rsidRPr="00137754">
              <w:rPr>
                <w:rFonts w:ascii="Times New Roman" w:hAnsi="Times New Roman"/>
                <w:b/>
                <w:bCs/>
              </w:rPr>
              <w:t xml:space="preserve"> г., к сответсвующему периоду  202</w:t>
            </w:r>
            <w:r w:rsidR="00C970E9">
              <w:rPr>
                <w:rFonts w:ascii="Times New Roman" w:hAnsi="Times New Roman"/>
                <w:b/>
                <w:bCs/>
              </w:rPr>
              <w:t>3</w:t>
            </w:r>
            <w:r w:rsidRPr="00137754">
              <w:rPr>
                <w:rFonts w:ascii="Times New Roman" w:hAnsi="Times New Roman"/>
                <w:b/>
                <w:bCs/>
              </w:rPr>
              <w:t>г., %</w:t>
            </w:r>
          </w:p>
        </w:tc>
      </w:tr>
      <w:tr w:rsidR="00137754" w:rsidRPr="00137754" w14:paraId="24E85BDD" w14:textId="77777777" w:rsidTr="00137754">
        <w:trPr>
          <w:trHeight w:val="225"/>
        </w:trPr>
        <w:tc>
          <w:tcPr>
            <w:tcW w:w="3247" w:type="pct"/>
            <w:shd w:val="clear" w:color="auto" w:fill="auto"/>
            <w:tcMar>
              <w:top w:w="15" w:type="dxa"/>
              <w:left w:w="15" w:type="dxa"/>
              <w:bottom w:w="0" w:type="dxa"/>
              <w:right w:w="15" w:type="dxa"/>
            </w:tcMar>
            <w:vAlign w:val="bottom"/>
            <w:hideMark/>
          </w:tcPr>
          <w:p w14:paraId="252735BA" w14:textId="77777777" w:rsidR="00137754" w:rsidRPr="00137754" w:rsidRDefault="00137754">
            <w:pPr>
              <w:rPr>
                <w:rFonts w:ascii="Times New Roman" w:hAnsi="Times New Roman"/>
                <w:color w:val="000000"/>
              </w:rPr>
            </w:pPr>
            <w:r w:rsidRPr="00137754">
              <w:rPr>
                <w:rFonts w:ascii="Times New Roman" w:hAnsi="Times New Roman"/>
                <w:color w:val="000000"/>
              </w:rPr>
              <w:t>Издательская деятельность</w:t>
            </w:r>
          </w:p>
        </w:tc>
        <w:tc>
          <w:tcPr>
            <w:tcW w:w="722" w:type="pct"/>
            <w:shd w:val="clear" w:color="auto" w:fill="auto"/>
            <w:tcMar>
              <w:top w:w="15" w:type="dxa"/>
              <w:left w:w="15" w:type="dxa"/>
              <w:bottom w:w="0" w:type="dxa"/>
              <w:right w:w="15" w:type="dxa"/>
            </w:tcMar>
            <w:vAlign w:val="bottom"/>
            <w:hideMark/>
          </w:tcPr>
          <w:p w14:paraId="6C44DF5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145 522,0</w:t>
            </w:r>
          </w:p>
        </w:tc>
        <w:tc>
          <w:tcPr>
            <w:tcW w:w="1031" w:type="pct"/>
            <w:shd w:val="clear" w:color="auto" w:fill="auto"/>
            <w:tcMar>
              <w:top w:w="15" w:type="dxa"/>
              <w:left w:w="15" w:type="dxa"/>
              <w:bottom w:w="0" w:type="dxa"/>
              <w:right w:w="15" w:type="dxa"/>
            </w:tcMar>
            <w:vAlign w:val="bottom"/>
            <w:hideMark/>
          </w:tcPr>
          <w:p w14:paraId="2939AE8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93,3</w:t>
            </w:r>
          </w:p>
        </w:tc>
      </w:tr>
      <w:tr w:rsidR="00137754" w:rsidRPr="00137754" w14:paraId="04EFB79D" w14:textId="77777777" w:rsidTr="00137754">
        <w:trPr>
          <w:trHeight w:val="675"/>
        </w:trPr>
        <w:tc>
          <w:tcPr>
            <w:tcW w:w="3247" w:type="pct"/>
            <w:shd w:val="clear" w:color="auto" w:fill="auto"/>
            <w:tcMar>
              <w:top w:w="15" w:type="dxa"/>
              <w:left w:w="15" w:type="dxa"/>
              <w:bottom w:w="0" w:type="dxa"/>
              <w:right w:w="15" w:type="dxa"/>
            </w:tcMar>
            <w:vAlign w:val="bottom"/>
            <w:hideMark/>
          </w:tcPr>
          <w:p w14:paraId="0118EE54" w14:textId="77777777" w:rsidR="00137754" w:rsidRPr="00137754" w:rsidRDefault="00137754">
            <w:pPr>
              <w:rPr>
                <w:rFonts w:ascii="Times New Roman" w:hAnsi="Times New Roman"/>
                <w:color w:val="000000"/>
              </w:rPr>
            </w:pPr>
            <w:r w:rsidRPr="00137754">
              <w:rPr>
                <w:rFonts w:ascii="Times New Roman" w:hAnsi="Times New Roman"/>
                <w:color w:val="000000"/>
              </w:rPr>
              <w:t>Производство кино-, видеофильмов и телевизионных программ, деятельность в сфере звукозаписи и издания музыкальных произведений</w:t>
            </w:r>
          </w:p>
        </w:tc>
        <w:tc>
          <w:tcPr>
            <w:tcW w:w="722" w:type="pct"/>
            <w:shd w:val="clear" w:color="auto" w:fill="auto"/>
            <w:tcMar>
              <w:top w:w="15" w:type="dxa"/>
              <w:left w:w="15" w:type="dxa"/>
              <w:bottom w:w="0" w:type="dxa"/>
              <w:right w:w="15" w:type="dxa"/>
            </w:tcMar>
            <w:vAlign w:val="bottom"/>
            <w:hideMark/>
          </w:tcPr>
          <w:p w14:paraId="347BB31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13 024,4</w:t>
            </w:r>
          </w:p>
        </w:tc>
        <w:tc>
          <w:tcPr>
            <w:tcW w:w="1031" w:type="pct"/>
            <w:shd w:val="clear" w:color="auto" w:fill="auto"/>
            <w:tcMar>
              <w:top w:w="15" w:type="dxa"/>
              <w:left w:w="15" w:type="dxa"/>
              <w:bottom w:w="0" w:type="dxa"/>
              <w:right w:w="15" w:type="dxa"/>
            </w:tcMar>
            <w:vAlign w:val="bottom"/>
            <w:hideMark/>
          </w:tcPr>
          <w:p w14:paraId="0892DB3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w:t>
            </w:r>
          </w:p>
        </w:tc>
      </w:tr>
      <w:tr w:rsidR="00137754" w:rsidRPr="00137754" w14:paraId="4661806E" w14:textId="77777777" w:rsidTr="00137754">
        <w:trPr>
          <w:trHeight w:val="225"/>
        </w:trPr>
        <w:tc>
          <w:tcPr>
            <w:tcW w:w="3247" w:type="pct"/>
            <w:shd w:val="clear" w:color="auto" w:fill="auto"/>
            <w:tcMar>
              <w:top w:w="15" w:type="dxa"/>
              <w:left w:w="15" w:type="dxa"/>
              <w:bottom w:w="0" w:type="dxa"/>
              <w:right w:w="15" w:type="dxa"/>
            </w:tcMar>
            <w:vAlign w:val="bottom"/>
            <w:hideMark/>
          </w:tcPr>
          <w:p w14:paraId="7B63C4D5"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созданию программ и телерадиовещание</w:t>
            </w:r>
          </w:p>
        </w:tc>
        <w:tc>
          <w:tcPr>
            <w:tcW w:w="722" w:type="pct"/>
            <w:shd w:val="clear" w:color="auto" w:fill="auto"/>
            <w:tcMar>
              <w:top w:w="15" w:type="dxa"/>
              <w:left w:w="15" w:type="dxa"/>
              <w:bottom w:w="0" w:type="dxa"/>
              <w:right w:w="15" w:type="dxa"/>
            </w:tcMar>
            <w:vAlign w:val="bottom"/>
            <w:hideMark/>
          </w:tcPr>
          <w:p w14:paraId="3D8309D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63 368,5</w:t>
            </w:r>
          </w:p>
        </w:tc>
        <w:tc>
          <w:tcPr>
            <w:tcW w:w="1031" w:type="pct"/>
            <w:shd w:val="clear" w:color="auto" w:fill="auto"/>
            <w:tcMar>
              <w:top w:w="15" w:type="dxa"/>
              <w:left w:w="15" w:type="dxa"/>
              <w:bottom w:w="0" w:type="dxa"/>
              <w:right w:w="15" w:type="dxa"/>
            </w:tcMar>
            <w:vAlign w:val="bottom"/>
            <w:hideMark/>
          </w:tcPr>
          <w:p w14:paraId="671C5E7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139,1</w:t>
            </w:r>
          </w:p>
        </w:tc>
      </w:tr>
      <w:tr w:rsidR="00137754" w:rsidRPr="00137754" w14:paraId="1D40854A" w14:textId="77777777" w:rsidTr="00137754">
        <w:trPr>
          <w:trHeight w:val="450"/>
        </w:trPr>
        <w:tc>
          <w:tcPr>
            <w:tcW w:w="3247" w:type="pct"/>
            <w:shd w:val="clear" w:color="auto" w:fill="auto"/>
            <w:tcMar>
              <w:top w:w="15" w:type="dxa"/>
              <w:left w:w="15" w:type="dxa"/>
              <w:bottom w:w="0" w:type="dxa"/>
              <w:right w:w="15" w:type="dxa"/>
            </w:tcMar>
            <w:vAlign w:val="bottom"/>
            <w:hideMark/>
          </w:tcPr>
          <w:p w14:paraId="2588DD72" w14:textId="77777777" w:rsidR="00137754" w:rsidRPr="00137754" w:rsidRDefault="00137754">
            <w:pPr>
              <w:rPr>
                <w:rFonts w:ascii="Times New Roman" w:hAnsi="Times New Roman"/>
                <w:color w:val="000000"/>
              </w:rPr>
            </w:pPr>
            <w:r w:rsidRPr="00137754">
              <w:rPr>
                <w:rFonts w:ascii="Times New Roman" w:hAnsi="Times New Roman"/>
                <w:color w:val="000000"/>
              </w:rPr>
              <w:t>Компьютерное программирование, консультационные и другие сопутствующие услуги</w:t>
            </w:r>
          </w:p>
        </w:tc>
        <w:tc>
          <w:tcPr>
            <w:tcW w:w="722" w:type="pct"/>
            <w:shd w:val="clear" w:color="auto" w:fill="auto"/>
            <w:tcMar>
              <w:top w:w="15" w:type="dxa"/>
              <w:left w:w="15" w:type="dxa"/>
              <w:bottom w:w="0" w:type="dxa"/>
              <w:right w:w="15" w:type="dxa"/>
            </w:tcMar>
            <w:vAlign w:val="bottom"/>
            <w:hideMark/>
          </w:tcPr>
          <w:p w14:paraId="0EA41DF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1 174 407,7</w:t>
            </w:r>
          </w:p>
        </w:tc>
        <w:tc>
          <w:tcPr>
            <w:tcW w:w="1031" w:type="pct"/>
            <w:shd w:val="clear" w:color="auto" w:fill="auto"/>
            <w:tcMar>
              <w:top w:w="15" w:type="dxa"/>
              <w:left w:w="15" w:type="dxa"/>
              <w:bottom w:w="0" w:type="dxa"/>
              <w:right w:w="15" w:type="dxa"/>
            </w:tcMar>
            <w:vAlign w:val="bottom"/>
            <w:hideMark/>
          </w:tcPr>
          <w:p w14:paraId="491DF4A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122,8</w:t>
            </w:r>
          </w:p>
        </w:tc>
      </w:tr>
      <w:tr w:rsidR="00137754" w:rsidRPr="00137754" w14:paraId="4BE2E061" w14:textId="77777777" w:rsidTr="00137754">
        <w:trPr>
          <w:trHeight w:val="225"/>
        </w:trPr>
        <w:tc>
          <w:tcPr>
            <w:tcW w:w="3247" w:type="pct"/>
            <w:shd w:val="clear" w:color="auto" w:fill="auto"/>
            <w:tcMar>
              <w:top w:w="15" w:type="dxa"/>
              <w:left w:w="15" w:type="dxa"/>
              <w:bottom w:w="0" w:type="dxa"/>
              <w:right w:w="15" w:type="dxa"/>
            </w:tcMar>
            <w:vAlign w:val="bottom"/>
            <w:hideMark/>
          </w:tcPr>
          <w:p w14:paraId="4F4625B3"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информационного обслуживания</w:t>
            </w:r>
          </w:p>
        </w:tc>
        <w:tc>
          <w:tcPr>
            <w:tcW w:w="722" w:type="pct"/>
            <w:shd w:val="clear" w:color="auto" w:fill="auto"/>
            <w:tcMar>
              <w:top w:w="15" w:type="dxa"/>
              <w:left w:w="15" w:type="dxa"/>
              <w:bottom w:w="0" w:type="dxa"/>
              <w:right w:w="15" w:type="dxa"/>
            </w:tcMar>
            <w:vAlign w:val="bottom"/>
            <w:hideMark/>
          </w:tcPr>
          <w:p w14:paraId="5121183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2 445 173,0</w:t>
            </w:r>
          </w:p>
        </w:tc>
        <w:tc>
          <w:tcPr>
            <w:tcW w:w="1031" w:type="pct"/>
            <w:shd w:val="clear" w:color="auto" w:fill="auto"/>
            <w:tcMar>
              <w:top w:w="15" w:type="dxa"/>
              <w:left w:w="15" w:type="dxa"/>
              <w:bottom w:w="0" w:type="dxa"/>
              <w:right w:w="15" w:type="dxa"/>
            </w:tcMar>
            <w:vAlign w:val="bottom"/>
            <w:hideMark/>
          </w:tcPr>
          <w:p w14:paraId="7DAC090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678,6</w:t>
            </w:r>
          </w:p>
        </w:tc>
      </w:tr>
      <w:tr w:rsidR="00137754" w:rsidRPr="00137754" w14:paraId="642DA7BF" w14:textId="77777777" w:rsidTr="00137754">
        <w:trPr>
          <w:trHeight w:val="225"/>
        </w:trPr>
        <w:tc>
          <w:tcPr>
            <w:tcW w:w="3247" w:type="pct"/>
            <w:shd w:val="clear" w:color="auto" w:fill="auto"/>
            <w:tcMar>
              <w:top w:w="15" w:type="dxa"/>
              <w:left w:w="15" w:type="dxa"/>
              <w:bottom w:w="0" w:type="dxa"/>
              <w:right w:w="15" w:type="dxa"/>
            </w:tcMar>
            <w:vAlign w:val="bottom"/>
            <w:hideMark/>
          </w:tcPr>
          <w:p w14:paraId="59C6C1E1" w14:textId="77777777" w:rsidR="00137754" w:rsidRPr="00137754" w:rsidRDefault="00137754">
            <w:pPr>
              <w:rPr>
                <w:rFonts w:ascii="Times New Roman" w:hAnsi="Times New Roman"/>
                <w:color w:val="000000"/>
              </w:rPr>
            </w:pPr>
            <w:r w:rsidRPr="00137754">
              <w:rPr>
                <w:rFonts w:ascii="Times New Roman" w:hAnsi="Times New Roman"/>
                <w:color w:val="000000"/>
              </w:rPr>
              <w:t>Операции с недвижимым имуществом</w:t>
            </w:r>
          </w:p>
        </w:tc>
        <w:tc>
          <w:tcPr>
            <w:tcW w:w="722" w:type="pct"/>
            <w:shd w:val="clear" w:color="auto" w:fill="auto"/>
            <w:tcMar>
              <w:top w:w="15" w:type="dxa"/>
              <w:left w:w="15" w:type="dxa"/>
              <w:bottom w:w="0" w:type="dxa"/>
              <w:right w:w="15" w:type="dxa"/>
            </w:tcMar>
            <w:vAlign w:val="bottom"/>
            <w:hideMark/>
          </w:tcPr>
          <w:p w14:paraId="3908AA0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9 853 247,3</w:t>
            </w:r>
          </w:p>
        </w:tc>
        <w:tc>
          <w:tcPr>
            <w:tcW w:w="1031" w:type="pct"/>
            <w:shd w:val="clear" w:color="auto" w:fill="auto"/>
            <w:tcMar>
              <w:top w:w="15" w:type="dxa"/>
              <w:left w:w="15" w:type="dxa"/>
              <w:bottom w:w="0" w:type="dxa"/>
              <w:right w:w="15" w:type="dxa"/>
            </w:tcMar>
            <w:vAlign w:val="bottom"/>
            <w:hideMark/>
          </w:tcPr>
          <w:p w14:paraId="1C6EDD5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119,9</w:t>
            </w:r>
          </w:p>
        </w:tc>
      </w:tr>
      <w:tr w:rsidR="00137754" w:rsidRPr="00137754" w14:paraId="1A768B48" w14:textId="77777777" w:rsidTr="00137754">
        <w:trPr>
          <w:trHeight w:val="225"/>
        </w:trPr>
        <w:tc>
          <w:tcPr>
            <w:tcW w:w="3247" w:type="pct"/>
            <w:shd w:val="clear" w:color="auto" w:fill="auto"/>
            <w:tcMar>
              <w:top w:w="15" w:type="dxa"/>
              <w:left w:w="15" w:type="dxa"/>
              <w:bottom w:w="0" w:type="dxa"/>
              <w:right w:w="15" w:type="dxa"/>
            </w:tcMar>
            <w:vAlign w:val="bottom"/>
            <w:hideMark/>
          </w:tcPr>
          <w:p w14:paraId="4689281F"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права и бухгалтерского учета</w:t>
            </w:r>
          </w:p>
        </w:tc>
        <w:tc>
          <w:tcPr>
            <w:tcW w:w="722" w:type="pct"/>
            <w:shd w:val="clear" w:color="auto" w:fill="auto"/>
            <w:tcMar>
              <w:top w:w="15" w:type="dxa"/>
              <w:left w:w="15" w:type="dxa"/>
              <w:bottom w:w="0" w:type="dxa"/>
              <w:right w:w="15" w:type="dxa"/>
            </w:tcMar>
            <w:vAlign w:val="bottom"/>
            <w:hideMark/>
          </w:tcPr>
          <w:p w14:paraId="16D5100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405 970,7</w:t>
            </w:r>
          </w:p>
        </w:tc>
        <w:tc>
          <w:tcPr>
            <w:tcW w:w="1031" w:type="pct"/>
            <w:shd w:val="clear" w:color="auto" w:fill="auto"/>
            <w:tcMar>
              <w:top w:w="15" w:type="dxa"/>
              <w:left w:w="15" w:type="dxa"/>
              <w:bottom w:w="0" w:type="dxa"/>
              <w:right w:w="15" w:type="dxa"/>
            </w:tcMar>
            <w:vAlign w:val="bottom"/>
            <w:hideMark/>
          </w:tcPr>
          <w:p w14:paraId="06D452B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144,9</w:t>
            </w:r>
          </w:p>
        </w:tc>
      </w:tr>
      <w:tr w:rsidR="00137754" w:rsidRPr="00137754" w14:paraId="1B8D2C3E" w14:textId="77777777" w:rsidTr="00137754">
        <w:trPr>
          <w:trHeight w:val="450"/>
        </w:trPr>
        <w:tc>
          <w:tcPr>
            <w:tcW w:w="3247" w:type="pct"/>
            <w:shd w:val="clear" w:color="auto" w:fill="auto"/>
            <w:tcMar>
              <w:top w:w="15" w:type="dxa"/>
              <w:left w:w="15" w:type="dxa"/>
              <w:bottom w:w="0" w:type="dxa"/>
              <w:right w:w="15" w:type="dxa"/>
            </w:tcMar>
            <w:vAlign w:val="bottom"/>
            <w:hideMark/>
          </w:tcPr>
          <w:p w14:paraId="50C9F73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головных компаний; консультирование по вопросам управления</w:t>
            </w:r>
          </w:p>
        </w:tc>
        <w:tc>
          <w:tcPr>
            <w:tcW w:w="722" w:type="pct"/>
            <w:shd w:val="clear" w:color="auto" w:fill="auto"/>
            <w:tcMar>
              <w:top w:w="15" w:type="dxa"/>
              <w:left w:w="15" w:type="dxa"/>
              <w:bottom w:w="0" w:type="dxa"/>
              <w:right w:w="15" w:type="dxa"/>
            </w:tcMar>
            <w:vAlign w:val="bottom"/>
            <w:hideMark/>
          </w:tcPr>
          <w:p w14:paraId="6F1EADD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659 243,2</w:t>
            </w:r>
          </w:p>
        </w:tc>
        <w:tc>
          <w:tcPr>
            <w:tcW w:w="1031" w:type="pct"/>
            <w:shd w:val="clear" w:color="auto" w:fill="auto"/>
            <w:tcMar>
              <w:top w:w="15" w:type="dxa"/>
              <w:left w:w="15" w:type="dxa"/>
              <w:bottom w:w="0" w:type="dxa"/>
              <w:right w:w="15" w:type="dxa"/>
            </w:tcMar>
            <w:vAlign w:val="bottom"/>
            <w:hideMark/>
          </w:tcPr>
          <w:p w14:paraId="06FFB9F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212,7</w:t>
            </w:r>
          </w:p>
        </w:tc>
      </w:tr>
      <w:tr w:rsidR="00137754" w:rsidRPr="00137754" w14:paraId="7CB01999" w14:textId="77777777" w:rsidTr="00137754">
        <w:trPr>
          <w:trHeight w:val="450"/>
        </w:trPr>
        <w:tc>
          <w:tcPr>
            <w:tcW w:w="3247" w:type="pct"/>
            <w:shd w:val="clear" w:color="auto" w:fill="auto"/>
            <w:tcMar>
              <w:top w:w="15" w:type="dxa"/>
              <w:left w:w="15" w:type="dxa"/>
              <w:bottom w:w="0" w:type="dxa"/>
              <w:right w:w="15" w:type="dxa"/>
            </w:tcMar>
            <w:vAlign w:val="bottom"/>
            <w:hideMark/>
          </w:tcPr>
          <w:p w14:paraId="11E70A43"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архитектуры, инженерных изысканий, технических испытаний и анализа</w:t>
            </w:r>
          </w:p>
        </w:tc>
        <w:tc>
          <w:tcPr>
            <w:tcW w:w="722" w:type="pct"/>
            <w:shd w:val="clear" w:color="auto" w:fill="auto"/>
            <w:tcMar>
              <w:top w:w="15" w:type="dxa"/>
              <w:left w:w="15" w:type="dxa"/>
              <w:bottom w:w="0" w:type="dxa"/>
              <w:right w:w="15" w:type="dxa"/>
            </w:tcMar>
            <w:vAlign w:val="bottom"/>
            <w:hideMark/>
          </w:tcPr>
          <w:p w14:paraId="6781679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9 225 111,3</w:t>
            </w:r>
          </w:p>
        </w:tc>
        <w:tc>
          <w:tcPr>
            <w:tcW w:w="1031" w:type="pct"/>
            <w:shd w:val="clear" w:color="auto" w:fill="auto"/>
            <w:tcMar>
              <w:top w:w="15" w:type="dxa"/>
              <w:left w:w="15" w:type="dxa"/>
              <w:bottom w:w="0" w:type="dxa"/>
              <w:right w:w="15" w:type="dxa"/>
            </w:tcMar>
            <w:vAlign w:val="bottom"/>
            <w:hideMark/>
          </w:tcPr>
          <w:p w14:paraId="6A70992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103,1</w:t>
            </w:r>
          </w:p>
        </w:tc>
      </w:tr>
      <w:tr w:rsidR="00137754" w:rsidRPr="00137754" w14:paraId="395243B8" w14:textId="77777777" w:rsidTr="00137754">
        <w:trPr>
          <w:trHeight w:val="225"/>
        </w:trPr>
        <w:tc>
          <w:tcPr>
            <w:tcW w:w="3247" w:type="pct"/>
            <w:shd w:val="clear" w:color="auto" w:fill="auto"/>
            <w:tcMar>
              <w:top w:w="15" w:type="dxa"/>
              <w:left w:w="15" w:type="dxa"/>
              <w:bottom w:w="0" w:type="dxa"/>
              <w:right w:w="15" w:type="dxa"/>
            </w:tcMar>
            <w:vAlign w:val="bottom"/>
            <w:hideMark/>
          </w:tcPr>
          <w:p w14:paraId="0AD2F7C6" w14:textId="77777777" w:rsidR="00137754" w:rsidRPr="00137754" w:rsidRDefault="00137754">
            <w:pPr>
              <w:rPr>
                <w:rFonts w:ascii="Times New Roman" w:hAnsi="Times New Roman"/>
                <w:color w:val="000000"/>
              </w:rPr>
            </w:pPr>
            <w:r w:rsidRPr="00137754">
              <w:rPr>
                <w:rFonts w:ascii="Times New Roman" w:hAnsi="Times New Roman"/>
                <w:color w:val="000000"/>
              </w:rPr>
              <w:t>Научные исследования и разработки</w:t>
            </w:r>
          </w:p>
        </w:tc>
        <w:tc>
          <w:tcPr>
            <w:tcW w:w="722" w:type="pct"/>
            <w:shd w:val="clear" w:color="auto" w:fill="auto"/>
            <w:tcMar>
              <w:top w:w="15" w:type="dxa"/>
              <w:left w:w="15" w:type="dxa"/>
              <w:bottom w:w="0" w:type="dxa"/>
              <w:right w:w="15" w:type="dxa"/>
            </w:tcMar>
            <w:vAlign w:val="bottom"/>
            <w:hideMark/>
          </w:tcPr>
          <w:p w14:paraId="5A781DB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162 877,1</w:t>
            </w:r>
          </w:p>
        </w:tc>
        <w:tc>
          <w:tcPr>
            <w:tcW w:w="1031" w:type="pct"/>
            <w:shd w:val="clear" w:color="auto" w:fill="auto"/>
            <w:tcMar>
              <w:top w:w="15" w:type="dxa"/>
              <w:left w:w="15" w:type="dxa"/>
              <w:bottom w:w="0" w:type="dxa"/>
              <w:right w:w="15" w:type="dxa"/>
            </w:tcMar>
            <w:vAlign w:val="bottom"/>
            <w:hideMark/>
          </w:tcPr>
          <w:p w14:paraId="4D1853C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48,6</w:t>
            </w:r>
          </w:p>
        </w:tc>
      </w:tr>
      <w:tr w:rsidR="00137754" w:rsidRPr="00137754" w14:paraId="569B2332" w14:textId="77777777" w:rsidTr="00137754">
        <w:trPr>
          <w:trHeight w:val="225"/>
        </w:trPr>
        <w:tc>
          <w:tcPr>
            <w:tcW w:w="3247" w:type="pct"/>
            <w:shd w:val="clear" w:color="auto" w:fill="auto"/>
            <w:tcMar>
              <w:top w:w="15" w:type="dxa"/>
              <w:left w:w="15" w:type="dxa"/>
              <w:bottom w:w="0" w:type="dxa"/>
              <w:right w:w="15" w:type="dxa"/>
            </w:tcMar>
            <w:vAlign w:val="bottom"/>
            <w:hideMark/>
          </w:tcPr>
          <w:p w14:paraId="23FCC88E" w14:textId="77777777" w:rsidR="00137754" w:rsidRPr="00137754" w:rsidRDefault="00137754">
            <w:pPr>
              <w:rPr>
                <w:rFonts w:ascii="Times New Roman" w:hAnsi="Times New Roman"/>
                <w:color w:val="000000"/>
              </w:rPr>
            </w:pPr>
            <w:r w:rsidRPr="00137754">
              <w:rPr>
                <w:rFonts w:ascii="Times New Roman" w:hAnsi="Times New Roman"/>
                <w:color w:val="000000"/>
              </w:rPr>
              <w:t>Рекламная деятельность и исследование конъюнктуры рынка</w:t>
            </w:r>
          </w:p>
        </w:tc>
        <w:tc>
          <w:tcPr>
            <w:tcW w:w="722" w:type="pct"/>
            <w:shd w:val="clear" w:color="auto" w:fill="auto"/>
            <w:tcMar>
              <w:top w:w="15" w:type="dxa"/>
              <w:left w:w="15" w:type="dxa"/>
              <w:bottom w:w="0" w:type="dxa"/>
              <w:right w:w="15" w:type="dxa"/>
            </w:tcMar>
            <w:vAlign w:val="bottom"/>
            <w:hideMark/>
          </w:tcPr>
          <w:p w14:paraId="33A6B9D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330 547,5</w:t>
            </w:r>
          </w:p>
        </w:tc>
        <w:tc>
          <w:tcPr>
            <w:tcW w:w="1031" w:type="pct"/>
            <w:shd w:val="clear" w:color="auto" w:fill="auto"/>
            <w:tcMar>
              <w:top w:w="15" w:type="dxa"/>
              <w:left w:w="15" w:type="dxa"/>
              <w:bottom w:w="0" w:type="dxa"/>
              <w:right w:w="15" w:type="dxa"/>
            </w:tcMar>
            <w:vAlign w:val="bottom"/>
            <w:hideMark/>
          </w:tcPr>
          <w:p w14:paraId="1E34472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81,3</w:t>
            </w:r>
          </w:p>
        </w:tc>
      </w:tr>
      <w:tr w:rsidR="00137754" w:rsidRPr="00137754" w14:paraId="3B8A23C3" w14:textId="77777777" w:rsidTr="00137754">
        <w:trPr>
          <w:trHeight w:val="225"/>
        </w:trPr>
        <w:tc>
          <w:tcPr>
            <w:tcW w:w="3247" w:type="pct"/>
            <w:shd w:val="clear" w:color="auto" w:fill="auto"/>
            <w:tcMar>
              <w:top w:w="15" w:type="dxa"/>
              <w:left w:w="15" w:type="dxa"/>
              <w:bottom w:w="0" w:type="dxa"/>
              <w:right w:w="15" w:type="dxa"/>
            </w:tcMar>
            <w:vAlign w:val="bottom"/>
            <w:hideMark/>
          </w:tcPr>
          <w:p w14:paraId="18A2288E" w14:textId="77777777" w:rsidR="00137754" w:rsidRPr="00137754" w:rsidRDefault="00137754">
            <w:pPr>
              <w:rPr>
                <w:rFonts w:ascii="Times New Roman" w:hAnsi="Times New Roman"/>
                <w:color w:val="000000"/>
              </w:rPr>
            </w:pPr>
            <w:r w:rsidRPr="00137754">
              <w:rPr>
                <w:rFonts w:ascii="Times New Roman" w:hAnsi="Times New Roman"/>
                <w:color w:val="000000"/>
              </w:rPr>
              <w:t>Прочая профессиональная, научная и техническая деятельность</w:t>
            </w:r>
          </w:p>
        </w:tc>
        <w:tc>
          <w:tcPr>
            <w:tcW w:w="722" w:type="pct"/>
            <w:shd w:val="clear" w:color="auto" w:fill="auto"/>
            <w:tcMar>
              <w:top w:w="15" w:type="dxa"/>
              <w:left w:w="15" w:type="dxa"/>
              <w:bottom w:w="0" w:type="dxa"/>
              <w:right w:w="15" w:type="dxa"/>
            </w:tcMar>
            <w:vAlign w:val="bottom"/>
            <w:hideMark/>
          </w:tcPr>
          <w:p w14:paraId="1FFA9EF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755 483,7</w:t>
            </w:r>
          </w:p>
        </w:tc>
        <w:tc>
          <w:tcPr>
            <w:tcW w:w="1031" w:type="pct"/>
            <w:shd w:val="clear" w:color="auto" w:fill="auto"/>
            <w:tcMar>
              <w:top w:w="15" w:type="dxa"/>
              <w:left w:w="15" w:type="dxa"/>
              <w:bottom w:w="0" w:type="dxa"/>
              <w:right w:w="15" w:type="dxa"/>
            </w:tcMar>
            <w:vAlign w:val="bottom"/>
            <w:hideMark/>
          </w:tcPr>
          <w:p w14:paraId="6CB01E5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87,9</w:t>
            </w:r>
          </w:p>
        </w:tc>
      </w:tr>
      <w:tr w:rsidR="00137754" w:rsidRPr="00137754" w14:paraId="0A8A5E79" w14:textId="77777777" w:rsidTr="00137754">
        <w:trPr>
          <w:trHeight w:val="255"/>
        </w:trPr>
        <w:tc>
          <w:tcPr>
            <w:tcW w:w="3247" w:type="pct"/>
            <w:shd w:val="clear" w:color="auto" w:fill="auto"/>
            <w:tcMar>
              <w:top w:w="15" w:type="dxa"/>
              <w:left w:w="15" w:type="dxa"/>
              <w:bottom w:w="0" w:type="dxa"/>
              <w:right w:w="15" w:type="dxa"/>
            </w:tcMar>
            <w:vAlign w:val="bottom"/>
            <w:hideMark/>
          </w:tcPr>
          <w:p w14:paraId="3D8AD66B" w14:textId="77777777" w:rsidR="00137754" w:rsidRPr="00137754" w:rsidRDefault="00137754">
            <w:pPr>
              <w:rPr>
                <w:rFonts w:ascii="Times New Roman" w:hAnsi="Times New Roman"/>
                <w:color w:val="000000"/>
              </w:rPr>
            </w:pPr>
            <w:r w:rsidRPr="00137754">
              <w:rPr>
                <w:rFonts w:ascii="Times New Roman" w:hAnsi="Times New Roman"/>
                <w:color w:val="000000"/>
              </w:rPr>
              <w:t>Ветеринарная деятельность</w:t>
            </w:r>
          </w:p>
        </w:tc>
        <w:tc>
          <w:tcPr>
            <w:tcW w:w="722" w:type="pct"/>
            <w:shd w:val="clear" w:color="auto" w:fill="auto"/>
            <w:tcMar>
              <w:top w:w="15" w:type="dxa"/>
              <w:left w:w="15" w:type="dxa"/>
              <w:bottom w:w="0" w:type="dxa"/>
              <w:right w:w="15" w:type="dxa"/>
            </w:tcMar>
            <w:vAlign w:val="bottom"/>
            <w:hideMark/>
          </w:tcPr>
          <w:p w14:paraId="125093E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402 971,1</w:t>
            </w:r>
          </w:p>
        </w:tc>
        <w:tc>
          <w:tcPr>
            <w:tcW w:w="1031" w:type="pct"/>
            <w:shd w:val="clear" w:color="auto" w:fill="auto"/>
            <w:tcMar>
              <w:top w:w="15" w:type="dxa"/>
              <w:left w:w="15" w:type="dxa"/>
              <w:bottom w:w="0" w:type="dxa"/>
              <w:right w:w="15" w:type="dxa"/>
            </w:tcMar>
            <w:vAlign w:val="bottom"/>
            <w:hideMark/>
          </w:tcPr>
          <w:p w14:paraId="3846ADE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112,6</w:t>
            </w:r>
          </w:p>
        </w:tc>
      </w:tr>
      <w:tr w:rsidR="00137754" w:rsidRPr="00137754" w14:paraId="47F83F9B" w14:textId="77777777" w:rsidTr="00137754">
        <w:trPr>
          <w:trHeight w:val="225"/>
        </w:trPr>
        <w:tc>
          <w:tcPr>
            <w:tcW w:w="3247" w:type="pct"/>
            <w:shd w:val="clear" w:color="auto" w:fill="auto"/>
            <w:tcMar>
              <w:top w:w="15" w:type="dxa"/>
              <w:left w:w="15" w:type="dxa"/>
              <w:bottom w:w="0" w:type="dxa"/>
              <w:right w:w="15" w:type="dxa"/>
            </w:tcMar>
            <w:vAlign w:val="bottom"/>
            <w:hideMark/>
          </w:tcPr>
          <w:p w14:paraId="7956FC7B" w14:textId="77777777" w:rsidR="00137754" w:rsidRPr="00137754" w:rsidRDefault="00137754">
            <w:pPr>
              <w:rPr>
                <w:rFonts w:ascii="Times New Roman" w:hAnsi="Times New Roman"/>
                <w:color w:val="000000"/>
              </w:rPr>
            </w:pPr>
            <w:r w:rsidRPr="00137754">
              <w:rPr>
                <w:rFonts w:ascii="Times New Roman" w:hAnsi="Times New Roman"/>
                <w:color w:val="000000"/>
              </w:rPr>
              <w:t>Аренда, прокат и лизинг</w:t>
            </w:r>
          </w:p>
        </w:tc>
        <w:tc>
          <w:tcPr>
            <w:tcW w:w="722" w:type="pct"/>
            <w:shd w:val="clear" w:color="auto" w:fill="auto"/>
            <w:tcMar>
              <w:top w:w="15" w:type="dxa"/>
              <w:left w:w="15" w:type="dxa"/>
              <w:bottom w:w="0" w:type="dxa"/>
              <w:right w:w="15" w:type="dxa"/>
            </w:tcMar>
            <w:vAlign w:val="bottom"/>
            <w:hideMark/>
          </w:tcPr>
          <w:p w14:paraId="1920E13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4 658 477,6</w:t>
            </w:r>
          </w:p>
        </w:tc>
        <w:tc>
          <w:tcPr>
            <w:tcW w:w="1031" w:type="pct"/>
            <w:shd w:val="clear" w:color="auto" w:fill="auto"/>
            <w:tcMar>
              <w:top w:w="15" w:type="dxa"/>
              <w:left w:w="15" w:type="dxa"/>
              <w:bottom w:w="0" w:type="dxa"/>
              <w:right w:w="15" w:type="dxa"/>
            </w:tcMar>
            <w:vAlign w:val="bottom"/>
            <w:hideMark/>
          </w:tcPr>
          <w:p w14:paraId="1D6BB47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141,6</w:t>
            </w:r>
          </w:p>
        </w:tc>
      </w:tr>
      <w:tr w:rsidR="00137754" w:rsidRPr="00137754" w14:paraId="3F05836F" w14:textId="77777777" w:rsidTr="00137754">
        <w:trPr>
          <w:trHeight w:val="225"/>
        </w:trPr>
        <w:tc>
          <w:tcPr>
            <w:tcW w:w="3247" w:type="pct"/>
            <w:shd w:val="clear" w:color="auto" w:fill="auto"/>
            <w:tcMar>
              <w:top w:w="15" w:type="dxa"/>
              <w:left w:w="15" w:type="dxa"/>
              <w:bottom w:w="0" w:type="dxa"/>
              <w:right w:w="15" w:type="dxa"/>
            </w:tcMar>
            <w:vAlign w:val="bottom"/>
            <w:hideMark/>
          </w:tcPr>
          <w:p w14:paraId="19AD047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трудоустройства</w:t>
            </w:r>
          </w:p>
        </w:tc>
        <w:tc>
          <w:tcPr>
            <w:tcW w:w="722" w:type="pct"/>
            <w:shd w:val="clear" w:color="auto" w:fill="auto"/>
            <w:tcMar>
              <w:top w:w="15" w:type="dxa"/>
              <w:left w:w="15" w:type="dxa"/>
              <w:bottom w:w="0" w:type="dxa"/>
              <w:right w:w="15" w:type="dxa"/>
            </w:tcMar>
            <w:vAlign w:val="bottom"/>
            <w:hideMark/>
          </w:tcPr>
          <w:p w14:paraId="1D91E77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920 852,3</w:t>
            </w:r>
          </w:p>
        </w:tc>
        <w:tc>
          <w:tcPr>
            <w:tcW w:w="1031" w:type="pct"/>
            <w:shd w:val="clear" w:color="auto" w:fill="auto"/>
            <w:tcMar>
              <w:top w:w="15" w:type="dxa"/>
              <w:left w:w="15" w:type="dxa"/>
              <w:bottom w:w="0" w:type="dxa"/>
              <w:right w:w="15" w:type="dxa"/>
            </w:tcMar>
            <w:vAlign w:val="bottom"/>
            <w:hideMark/>
          </w:tcPr>
          <w:p w14:paraId="0169484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208,1</w:t>
            </w:r>
          </w:p>
        </w:tc>
      </w:tr>
      <w:tr w:rsidR="00137754" w:rsidRPr="00137754" w14:paraId="1760B31C" w14:textId="77777777" w:rsidTr="00137754">
        <w:trPr>
          <w:trHeight w:val="450"/>
        </w:trPr>
        <w:tc>
          <w:tcPr>
            <w:tcW w:w="3247" w:type="pct"/>
            <w:shd w:val="clear" w:color="auto" w:fill="auto"/>
            <w:tcMar>
              <w:top w:w="15" w:type="dxa"/>
              <w:left w:w="15" w:type="dxa"/>
              <w:bottom w:w="0" w:type="dxa"/>
              <w:right w:w="15" w:type="dxa"/>
            </w:tcMar>
            <w:vAlign w:val="bottom"/>
            <w:hideMark/>
          </w:tcPr>
          <w:p w14:paraId="51901E67"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обеспечению безопасности и проведению расследований</w:t>
            </w:r>
          </w:p>
        </w:tc>
        <w:tc>
          <w:tcPr>
            <w:tcW w:w="722" w:type="pct"/>
            <w:shd w:val="clear" w:color="auto" w:fill="auto"/>
            <w:tcMar>
              <w:top w:w="15" w:type="dxa"/>
              <w:left w:w="15" w:type="dxa"/>
              <w:bottom w:w="0" w:type="dxa"/>
              <w:right w:w="15" w:type="dxa"/>
            </w:tcMar>
            <w:vAlign w:val="bottom"/>
            <w:hideMark/>
          </w:tcPr>
          <w:p w14:paraId="20EB3BF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3 209 450,4</w:t>
            </w:r>
          </w:p>
        </w:tc>
        <w:tc>
          <w:tcPr>
            <w:tcW w:w="1031" w:type="pct"/>
            <w:shd w:val="clear" w:color="auto" w:fill="auto"/>
            <w:tcMar>
              <w:top w:w="15" w:type="dxa"/>
              <w:left w:w="15" w:type="dxa"/>
              <w:bottom w:w="0" w:type="dxa"/>
              <w:right w:w="15" w:type="dxa"/>
            </w:tcMar>
            <w:vAlign w:val="bottom"/>
            <w:hideMark/>
          </w:tcPr>
          <w:p w14:paraId="7B6972A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74,9</w:t>
            </w:r>
          </w:p>
        </w:tc>
      </w:tr>
      <w:tr w:rsidR="00137754" w:rsidRPr="00137754" w14:paraId="5D93EFE4" w14:textId="77777777" w:rsidTr="00137754">
        <w:trPr>
          <w:trHeight w:val="450"/>
        </w:trPr>
        <w:tc>
          <w:tcPr>
            <w:tcW w:w="3247" w:type="pct"/>
            <w:shd w:val="clear" w:color="auto" w:fill="auto"/>
            <w:tcMar>
              <w:top w:w="15" w:type="dxa"/>
              <w:left w:w="15" w:type="dxa"/>
              <w:bottom w:w="0" w:type="dxa"/>
              <w:right w:w="15" w:type="dxa"/>
            </w:tcMar>
            <w:vAlign w:val="bottom"/>
            <w:hideMark/>
          </w:tcPr>
          <w:p w14:paraId="73C3FA6E"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по обслуживанию зданий и благоустройству территорий</w:t>
            </w:r>
          </w:p>
        </w:tc>
        <w:tc>
          <w:tcPr>
            <w:tcW w:w="722" w:type="pct"/>
            <w:shd w:val="clear" w:color="auto" w:fill="auto"/>
            <w:tcMar>
              <w:top w:w="15" w:type="dxa"/>
              <w:left w:w="15" w:type="dxa"/>
              <w:bottom w:w="0" w:type="dxa"/>
              <w:right w:w="15" w:type="dxa"/>
            </w:tcMar>
            <w:vAlign w:val="bottom"/>
            <w:hideMark/>
          </w:tcPr>
          <w:p w14:paraId="406B562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2 004 144,9</w:t>
            </w:r>
          </w:p>
        </w:tc>
        <w:tc>
          <w:tcPr>
            <w:tcW w:w="1031" w:type="pct"/>
            <w:shd w:val="clear" w:color="auto" w:fill="auto"/>
            <w:tcMar>
              <w:top w:w="15" w:type="dxa"/>
              <w:left w:w="15" w:type="dxa"/>
              <w:bottom w:w="0" w:type="dxa"/>
              <w:right w:w="15" w:type="dxa"/>
            </w:tcMar>
            <w:vAlign w:val="bottom"/>
            <w:hideMark/>
          </w:tcPr>
          <w:p w14:paraId="70D6053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170,6</w:t>
            </w:r>
          </w:p>
        </w:tc>
      </w:tr>
      <w:tr w:rsidR="00137754" w:rsidRPr="00137754" w14:paraId="42B3412B" w14:textId="77777777" w:rsidTr="00137754">
        <w:trPr>
          <w:trHeight w:val="675"/>
        </w:trPr>
        <w:tc>
          <w:tcPr>
            <w:tcW w:w="3247" w:type="pct"/>
            <w:shd w:val="clear" w:color="auto" w:fill="auto"/>
            <w:tcMar>
              <w:top w:w="15" w:type="dxa"/>
              <w:left w:w="15" w:type="dxa"/>
              <w:bottom w:w="0" w:type="dxa"/>
              <w:right w:w="15" w:type="dxa"/>
            </w:tcMar>
            <w:vAlign w:val="bottom"/>
            <w:hideMark/>
          </w:tcPr>
          <w:p w14:paraId="0F66EC0D"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офисного административного и вспомогательного обслуживания, направленная на поддержание коммерческой деятельности</w:t>
            </w:r>
          </w:p>
        </w:tc>
        <w:tc>
          <w:tcPr>
            <w:tcW w:w="722" w:type="pct"/>
            <w:shd w:val="clear" w:color="auto" w:fill="auto"/>
            <w:tcMar>
              <w:top w:w="15" w:type="dxa"/>
              <w:left w:w="15" w:type="dxa"/>
              <w:bottom w:w="0" w:type="dxa"/>
              <w:right w:w="15" w:type="dxa"/>
            </w:tcMar>
            <w:vAlign w:val="bottom"/>
            <w:hideMark/>
          </w:tcPr>
          <w:p w14:paraId="7A7A699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536 528,3</w:t>
            </w:r>
          </w:p>
        </w:tc>
        <w:tc>
          <w:tcPr>
            <w:tcW w:w="1031" w:type="pct"/>
            <w:shd w:val="clear" w:color="auto" w:fill="auto"/>
            <w:tcMar>
              <w:top w:w="15" w:type="dxa"/>
              <w:left w:w="15" w:type="dxa"/>
              <w:bottom w:w="0" w:type="dxa"/>
              <w:right w:w="15" w:type="dxa"/>
            </w:tcMar>
            <w:vAlign w:val="bottom"/>
            <w:hideMark/>
          </w:tcPr>
          <w:p w14:paraId="4532A36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135,8</w:t>
            </w:r>
          </w:p>
        </w:tc>
      </w:tr>
      <w:tr w:rsidR="00137754" w:rsidRPr="00137754" w14:paraId="59B915C2" w14:textId="77777777" w:rsidTr="00137754">
        <w:trPr>
          <w:trHeight w:val="225"/>
        </w:trPr>
        <w:tc>
          <w:tcPr>
            <w:tcW w:w="3247" w:type="pct"/>
            <w:shd w:val="clear" w:color="auto" w:fill="auto"/>
            <w:tcMar>
              <w:top w:w="15" w:type="dxa"/>
              <w:left w:w="15" w:type="dxa"/>
              <w:bottom w:w="0" w:type="dxa"/>
              <w:right w:w="15" w:type="dxa"/>
            </w:tcMar>
            <w:vAlign w:val="bottom"/>
            <w:hideMark/>
          </w:tcPr>
          <w:p w14:paraId="71D7E28A"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творчества, исскуства и развлечений</w:t>
            </w:r>
          </w:p>
        </w:tc>
        <w:tc>
          <w:tcPr>
            <w:tcW w:w="722" w:type="pct"/>
            <w:shd w:val="clear" w:color="auto" w:fill="auto"/>
            <w:tcMar>
              <w:top w:w="15" w:type="dxa"/>
              <w:left w:w="15" w:type="dxa"/>
              <w:bottom w:w="0" w:type="dxa"/>
              <w:right w:w="15" w:type="dxa"/>
            </w:tcMar>
            <w:vAlign w:val="bottom"/>
            <w:hideMark/>
          </w:tcPr>
          <w:p w14:paraId="021AB2C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473 650,3</w:t>
            </w:r>
          </w:p>
        </w:tc>
        <w:tc>
          <w:tcPr>
            <w:tcW w:w="1031" w:type="pct"/>
            <w:shd w:val="clear" w:color="auto" w:fill="auto"/>
            <w:tcMar>
              <w:top w:w="15" w:type="dxa"/>
              <w:left w:w="15" w:type="dxa"/>
              <w:bottom w:w="0" w:type="dxa"/>
              <w:right w:w="15" w:type="dxa"/>
            </w:tcMar>
            <w:vAlign w:val="bottom"/>
            <w:hideMark/>
          </w:tcPr>
          <w:p w14:paraId="5548823C"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131,1</w:t>
            </w:r>
          </w:p>
        </w:tc>
      </w:tr>
      <w:tr w:rsidR="00137754" w:rsidRPr="00137754" w14:paraId="0576BD78" w14:textId="77777777" w:rsidTr="00137754">
        <w:trPr>
          <w:trHeight w:val="450"/>
        </w:trPr>
        <w:tc>
          <w:tcPr>
            <w:tcW w:w="3247" w:type="pct"/>
            <w:shd w:val="clear" w:color="auto" w:fill="auto"/>
            <w:tcMar>
              <w:top w:w="15" w:type="dxa"/>
              <w:left w:w="15" w:type="dxa"/>
              <w:bottom w:w="0" w:type="dxa"/>
              <w:right w:w="15" w:type="dxa"/>
            </w:tcMar>
            <w:vAlign w:val="bottom"/>
            <w:hideMark/>
          </w:tcPr>
          <w:p w14:paraId="2C849BC7"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библиотек, архивов, музеев и прочая деятельность в области культуры</w:t>
            </w:r>
          </w:p>
        </w:tc>
        <w:tc>
          <w:tcPr>
            <w:tcW w:w="722" w:type="pct"/>
            <w:shd w:val="clear" w:color="auto" w:fill="auto"/>
            <w:tcMar>
              <w:top w:w="15" w:type="dxa"/>
              <w:left w:w="15" w:type="dxa"/>
              <w:bottom w:w="0" w:type="dxa"/>
              <w:right w:w="15" w:type="dxa"/>
            </w:tcMar>
            <w:vAlign w:val="bottom"/>
            <w:hideMark/>
          </w:tcPr>
          <w:p w14:paraId="7658F52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545 825,2</w:t>
            </w:r>
          </w:p>
        </w:tc>
        <w:tc>
          <w:tcPr>
            <w:tcW w:w="1031" w:type="pct"/>
            <w:shd w:val="clear" w:color="auto" w:fill="auto"/>
            <w:tcMar>
              <w:top w:w="15" w:type="dxa"/>
              <w:left w:w="15" w:type="dxa"/>
              <w:bottom w:w="0" w:type="dxa"/>
              <w:right w:w="15" w:type="dxa"/>
            </w:tcMar>
            <w:vAlign w:val="bottom"/>
            <w:hideMark/>
          </w:tcPr>
          <w:p w14:paraId="4DC1235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84,5</w:t>
            </w:r>
          </w:p>
        </w:tc>
      </w:tr>
      <w:tr w:rsidR="00137754" w:rsidRPr="00137754" w14:paraId="2DFED0F3" w14:textId="77777777" w:rsidTr="00137754">
        <w:trPr>
          <w:trHeight w:val="450"/>
        </w:trPr>
        <w:tc>
          <w:tcPr>
            <w:tcW w:w="3247" w:type="pct"/>
            <w:shd w:val="clear" w:color="auto" w:fill="auto"/>
            <w:tcMar>
              <w:top w:w="15" w:type="dxa"/>
              <w:left w:w="15" w:type="dxa"/>
              <w:bottom w:w="0" w:type="dxa"/>
              <w:right w:w="15" w:type="dxa"/>
            </w:tcMar>
            <w:vAlign w:val="bottom"/>
            <w:hideMark/>
          </w:tcPr>
          <w:p w14:paraId="374F62C9" w14:textId="77777777" w:rsidR="00137754" w:rsidRPr="00137754" w:rsidRDefault="00137754">
            <w:pPr>
              <w:rPr>
                <w:rFonts w:ascii="Times New Roman" w:hAnsi="Times New Roman"/>
                <w:color w:val="000000"/>
              </w:rPr>
            </w:pPr>
            <w:r w:rsidRPr="00137754">
              <w:rPr>
                <w:rFonts w:ascii="Times New Roman" w:hAnsi="Times New Roman"/>
                <w:color w:val="000000"/>
              </w:rPr>
              <w:t>Деятельность в области спорта, организации отдыха и развлечений</w:t>
            </w:r>
          </w:p>
        </w:tc>
        <w:tc>
          <w:tcPr>
            <w:tcW w:w="722" w:type="pct"/>
            <w:shd w:val="clear" w:color="auto" w:fill="auto"/>
            <w:tcMar>
              <w:top w:w="15" w:type="dxa"/>
              <w:left w:w="15" w:type="dxa"/>
              <w:bottom w:w="0" w:type="dxa"/>
              <w:right w:w="15" w:type="dxa"/>
            </w:tcMar>
            <w:vAlign w:val="bottom"/>
            <w:hideMark/>
          </w:tcPr>
          <w:p w14:paraId="7B8D89B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2 787 016,4</w:t>
            </w:r>
          </w:p>
        </w:tc>
        <w:tc>
          <w:tcPr>
            <w:tcW w:w="1031" w:type="pct"/>
            <w:shd w:val="clear" w:color="auto" w:fill="auto"/>
            <w:tcMar>
              <w:top w:w="15" w:type="dxa"/>
              <w:left w:w="15" w:type="dxa"/>
              <w:bottom w:w="0" w:type="dxa"/>
              <w:right w:w="15" w:type="dxa"/>
            </w:tcMar>
            <w:vAlign w:val="bottom"/>
            <w:hideMark/>
          </w:tcPr>
          <w:p w14:paraId="7FE9235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132,9</w:t>
            </w:r>
          </w:p>
        </w:tc>
      </w:tr>
      <w:tr w:rsidR="00137754" w:rsidRPr="00137754" w14:paraId="3BADDD17" w14:textId="77777777" w:rsidTr="00137754">
        <w:trPr>
          <w:trHeight w:val="450"/>
        </w:trPr>
        <w:tc>
          <w:tcPr>
            <w:tcW w:w="3247" w:type="pct"/>
            <w:shd w:val="clear" w:color="auto" w:fill="auto"/>
            <w:tcMar>
              <w:top w:w="15" w:type="dxa"/>
              <w:left w:w="15" w:type="dxa"/>
              <w:bottom w:w="0" w:type="dxa"/>
              <w:right w:w="15" w:type="dxa"/>
            </w:tcMar>
            <w:vAlign w:val="bottom"/>
            <w:hideMark/>
          </w:tcPr>
          <w:p w14:paraId="23A2C13D" w14:textId="77777777" w:rsidR="00137754" w:rsidRPr="00137754" w:rsidRDefault="00137754">
            <w:pPr>
              <w:rPr>
                <w:rFonts w:ascii="Times New Roman" w:hAnsi="Times New Roman"/>
                <w:color w:val="000000"/>
              </w:rPr>
            </w:pPr>
            <w:r w:rsidRPr="00137754">
              <w:rPr>
                <w:rFonts w:ascii="Times New Roman" w:hAnsi="Times New Roman"/>
                <w:color w:val="000000"/>
              </w:rPr>
              <w:t>Ремонт компьютеров, предметов личного потребления и бытовых товаров</w:t>
            </w:r>
          </w:p>
        </w:tc>
        <w:tc>
          <w:tcPr>
            <w:tcW w:w="722" w:type="pct"/>
            <w:shd w:val="clear" w:color="auto" w:fill="auto"/>
            <w:tcMar>
              <w:top w:w="15" w:type="dxa"/>
              <w:left w:w="15" w:type="dxa"/>
              <w:bottom w:w="0" w:type="dxa"/>
              <w:right w:w="15" w:type="dxa"/>
            </w:tcMar>
            <w:vAlign w:val="bottom"/>
            <w:hideMark/>
          </w:tcPr>
          <w:p w14:paraId="35DBF52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408 900,3</w:t>
            </w:r>
          </w:p>
        </w:tc>
        <w:tc>
          <w:tcPr>
            <w:tcW w:w="1031" w:type="pct"/>
            <w:shd w:val="clear" w:color="auto" w:fill="auto"/>
            <w:tcMar>
              <w:top w:w="15" w:type="dxa"/>
              <w:left w:w="15" w:type="dxa"/>
              <w:bottom w:w="0" w:type="dxa"/>
              <w:right w:w="15" w:type="dxa"/>
            </w:tcMar>
            <w:vAlign w:val="bottom"/>
            <w:hideMark/>
          </w:tcPr>
          <w:p w14:paraId="525901F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161,9</w:t>
            </w:r>
          </w:p>
        </w:tc>
      </w:tr>
      <w:tr w:rsidR="00137754" w:rsidRPr="00137754" w14:paraId="7F529D51" w14:textId="77777777" w:rsidTr="00137754">
        <w:trPr>
          <w:trHeight w:val="225"/>
        </w:trPr>
        <w:tc>
          <w:tcPr>
            <w:tcW w:w="3247" w:type="pct"/>
            <w:shd w:val="clear" w:color="auto" w:fill="auto"/>
            <w:tcMar>
              <w:top w:w="15" w:type="dxa"/>
              <w:left w:w="15" w:type="dxa"/>
              <w:bottom w:w="0" w:type="dxa"/>
              <w:right w:w="15" w:type="dxa"/>
            </w:tcMar>
            <w:vAlign w:val="bottom"/>
            <w:hideMark/>
          </w:tcPr>
          <w:p w14:paraId="18078C35" w14:textId="77777777" w:rsidR="00137754" w:rsidRPr="00137754" w:rsidRDefault="00137754">
            <w:pPr>
              <w:rPr>
                <w:rFonts w:ascii="Times New Roman" w:hAnsi="Times New Roman"/>
                <w:color w:val="000000"/>
              </w:rPr>
            </w:pPr>
            <w:r w:rsidRPr="00137754">
              <w:rPr>
                <w:rFonts w:ascii="Times New Roman" w:hAnsi="Times New Roman"/>
                <w:color w:val="000000"/>
              </w:rPr>
              <w:t>Предоставление прочих индивидуальных услуг</w:t>
            </w:r>
          </w:p>
        </w:tc>
        <w:tc>
          <w:tcPr>
            <w:tcW w:w="722" w:type="pct"/>
            <w:shd w:val="clear" w:color="auto" w:fill="auto"/>
            <w:tcMar>
              <w:top w:w="15" w:type="dxa"/>
              <w:left w:w="15" w:type="dxa"/>
              <w:bottom w:w="0" w:type="dxa"/>
              <w:right w:w="15" w:type="dxa"/>
            </w:tcMar>
            <w:vAlign w:val="bottom"/>
            <w:hideMark/>
          </w:tcPr>
          <w:p w14:paraId="749A805A"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1 237 755,5</w:t>
            </w:r>
          </w:p>
        </w:tc>
        <w:tc>
          <w:tcPr>
            <w:tcW w:w="1031" w:type="pct"/>
            <w:shd w:val="clear" w:color="auto" w:fill="auto"/>
            <w:tcMar>
              <w:top w:w="15" w:type="dxa"/>
              <w:left w:w="15" w:type="dxa"/>
              <w:bottom w:w="0" w:type="dxa"/>
              <w:right w:w="15" w:type="dxa"/>
            </w:tcMar>
            <w:vAlign w:val="bottom"/>
            <w:hideMark/>
          </w:tcPr>
          <w:p w14:paraId="663AF84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36,1</w:t>
            </w:r>
          </w:p>
        </w:tc>
      </w:tr>
    </w:tbl>
    <w:p w14:paraId="1F6A261D" w14:textId="77777777" w:rsidR="00137754" w:rsidRDefault="00137754">
      <w:pPr>
        <w:jc w:val="left"/>
      </w:pP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85"/>
        <w:gridCol w:w="1133"/>
        <w:gridCol w:w="1525"/>
        <w:gridCol w:w="936"/>
        <w:gridCol w:w="1525"/>
        <w:gridCol w:w="910"/>
        <w:gridCol w:w="1525"/>
      </w:tblGrid>
      <w:tr w:rsidR="00137754" w:rsidRPr="00137754" w14:paraId="5A5577CC" w14:textId="77777777" w:rsidTr="00D50464">
        <w:trPr>
          <w:trHeight w:val="300"/>
        </w:trPr>
        <w:tc>
          <w:tcPr>
            <w:tcW w:w="5000" w:type="pct"/>
            <w:gridSpan w:val="7"/>
            <w:tcBorders>
              <w:top w:val="nil"/>
              <w:left w:val="nil"/>
              <w:right w:val="nil"/>
            </w:tcBorders>
            <w:shd w:val="clear" w:color="auto" w:fill="auto"/>
            <w:noWrap/>
            <w:tcMar>
              <w:top w:w="15" w:type="dxa"/>
              <w:left w:w="15" w:type="dxa"/>
              <w:bottom w:w="0" w:type="dxa"/>
              <w:right w:w="15" w:type="dxa"/>
            </w:tcMar>
            <w:vAlign w:val="bottom"/>
            <w:hideMark/>
          </w:tcPr>
          <w:p w14:paraId="729D1CDE" w14:textId="77777777" w:rsidR="00137754" w:rsidRDefault="00D50464">
            <w:pPr>
              <w:jc w:val="center"/>
              <w:rPr>
                <w:rFonts w:ascii="Times New Roman" w:hAnsi="Times New Roman"/>
              </w:rPr>
            </w:pPr>
            <w:r w:rsidRPr="00137754">
              <w:rPr>
                <w:rFonts w:ascii="Times New Roman" w:hAnsi="Times New Roman"/>
              </w:rPr>
              <w:t>ВВОД В ЭКСПЛУАТАЦИЮ ЖИЛЫХ ЗДАНИЙ</w:t>
            </w:r>
          </w:p>
          <w:p w14:paraId="4644D969" w14:textId="6C89091B" w:rsidR="00105FAB" w:rsidRPr="00137754" w:rsidRDefault="00105FAB" w:rsidP="00105FAB">
            <w:pPr>
              <w:jc w:val="right"/>
              <w:rPr>
                <w:rFonts w:ascii="Times New Roman" w:hAnsi="Times New Roman"/>
              </w:rPr>
            </w:pPr>
            <w:r>
              <w:rPr>
                <w:rFonts w:ascii="Times New Roman" w:hAnsi="Times New Roman"/>
              </w:rPr>
              <w:t>Таблица 12.4</w:t>
            </w:r>
          </w:p>
        </w:tc>
      </w:tr>
      <w:tr w:rsidR="00137754" w:rsidRPr="00137754" w14:paraId="39EE540A" w14:textId="77777777" w:rsidTr="00137754">
        <w:trPr>
          <w:trHeight w:val="270"/>
        </w:trPr>
        <w:tc>
          <w:tcPr>
            <w:tcW w:w="5000" w:type="pct"/>
            <w:gridSpan w:val="7"/>
            <w:shd w:val="clear" w:color="auto" w:fill="auto"/>
            <w:noWrap/>
            <w:tcMar>
              <w:top w:w="15" w:type="dxa"/>
              <w:left w:w="15" w:type="dxa"/>
              <w:bottom w:w="0" w:type="dxa"/>
              <w:right w:w="15" w:type="dxa"/>
            </w:tcMar>
            <w:vAlign w:val="bottom"/>
            <w:hideMark/>
          </w:tcPr>
          <w:p w14:paraId="1BE1A11B" w14:textId="32320C6D" w:rsidR="00137754" w:rsidRPr="00137754" w:rsidRDefault="00137754">
            <w:pPr>
              <w:jc w:val="center"/>
              <w:rPr>
                <w:rFonts w:ascii="Times New Roman" w:hAnsi="Times New Roman"/>
              </w:rPr>
            </w:pPr>
            <w:r w:rsidRPr="00137754">
              <w:rPr>
                <w:rFonts w:ascii="Times New Roman" w:hAnsi="Times New Roman"/>
              </w:rPr>
              <w:t>январь-май 202</w:t>
            </w:r>
            <w:r w:rsidR="00C970E9">
              <w:rPr>
                <w:rFonts w:ascii="Times New Roman" w:hAnsi="Times New Roman"/>
              </w:rPr>
              <w:t>4</w:t>
            </w:r>
            <w:r w:rsidRPr="00137754">
              <w:rPr>
                <w:rFonts w:ascii="Times New Roman" w:hAnsi="Times New Roman"/>
              </w:rPr>
              <w:t>г.</w:t>
            </w:r>
          </w:p>
        </w:tc>
      </w:tr>
      <w:tr w:rsidR="00137754" w:rsidRPr="00137754" w14:paraId="66FED284" w14:textId="77777777" w:rsidTr="00137754">
        <w:trPr>
          <w:trHeight w:val="345"/>
        </w:trPr>
        <w:tc>
          <w:tcPr>
            <w:tcW w:w="909" w:type="pct"/>
            <w:vMerge w:val="restart"/>
            <w:shd w:val="clear" w:color="auto" w:fill="auto"/>
            <w:noWrap/>
            <w:tcMar>
              <w:top w:w="15" w:type="dxa"/>
              <w:left w:w="15" w:type="dxa"/>
              <w:bottom w:w="0" w:type="dxa"/>
              <w:right w:w="15" w:type="dxa"/>
            </w:tcMar>
            <w:vAlign w:val="bottom"/>
            <w:hideMark/>
          </w:tcPr>
          <w:p w14:paraId="071AC533" w14:textId="77777777" w:rsidR="00137754" w:rsidRPr="00137754" w:rsidRDefault="00137754">
            <w:pPr>
              <w:jc w:val="center"/>
              <w:rPr>
                <w:rFonts w:ascii="Times New Roman" w:hAnsi="Times New Roman"/>
              </w:rPr>
            </w:pPr>
            <w:r w:rsidRPr="00137754">
              <w:rPr>
                <w:rFonts w:ascii="Times New Roman" w:hAnsi="Times New Roman"/>
              </w:rPr>
              <w:t> </w:t>
            </w:r>
          </w:p>
        </w:tc>
        <w:tc>
          <w:tcPr>
            <w:tcW w:w="832" w:type="pct"/>
            <w:vMerge w:val="restart"/>
            <w:shd w:val="clear" w:color="auto" w:fill="auto"/>
            <w:tcMar>
              <w:top w:w="15" w:type="dxa"/>
              <w:left w:w="15" w:type="dxa"/>
              <w:bottom w:w="0" w:type="dxa"/>
              <w:right w:w="15" w:type="dxa"/>
            </w:tcMar>
            <w:vAlign w:val="center"/>
            <w:hideMark/>
          </w:tcPr>
          <w:p w14:paraId="290BE688" w14:textId="77777777" w:rsidR="00137754" w:rsidRPr="00137754" w:rsidRDefault="00137754">
            <w:pPr>
              <w:jc w:val="center"/>
              <w:rPr>
                <w:rFonts w:ascii="Times New Roman" w:hAnsi="Times New Roman"/>
              </w:rPr>
            </w:pPr>
            <w:r w:rsidRPr="00137754">
              <w:rPr>
                <w:rFonts w:ascii="Times New Roman" w:hAnsi="Times New Roman"/>
              </w:rPr>
              <w:t xml:space="preserve">введено в эксплуатацию жилых домов, кв. метров </w:t>
            </w:r>
            <w:r w:rsidRPr="00137754">
              <w:rPr>
                <w:rFonts w:ascii="Times New Roman" w:hAnsi="Times New Roman"/>
              </w:rPr>
              <w:br/>
              <w:t>общей площади</w:t>
            </w:r>
          </w:p>
        </w:tc>
        <w:tc>
          <w:tcPr>
            <w:tcW w:w="763" w:type="pct"/>
            <w:vMerge w:val="restart"/>
            <w:shd w:val="clear" w:color="auto" w:fill="auto"/>
            <w:tcMar>
              <w:top w:w="15" w:type="dxa"/>
              <w:left w:w="15" w:type="dxa"/>
              <w:bottom w:w="0" w:type="dxa"/>
              <w:right w:w="15" w:type="dxa"/>
            </w:tcMar>
            <w:vAlign w:val="center"/>
            <w:hideMark/>
          </w:tcPr>
          <w:p w14:paraId="4897C14D"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c>
          <w:tcPr>
            <w:tcW w:w="1179" w:type="pct"/>
            <w:gridSpan w:val="2"/>
            <w:shd w:val="clear" w:color="auto" w:fill="auto"/>
            <w:noWrap/>
            <w:tcMar>
              <w:top w:w="15" w:type="dxa"/>
              <w:left w:w="15" w:type="dxa"/>
              <w:bottom w:w="0" w:type="dxa"/>
              <w:right w:w="15" w:type="dxa"/>
            </w:tcMar>
            <w:vAlign w:val="bottom"/>
            <w:hideMark/>
          </w:tcPr>
          <w:p w14:paraId="00DF9545" w14:textId="77777777" w:rsidR="00137754" w:rsidRPr="00137754" w:rsidRDefault="00137754">
            <w:pPr>
              <w:jc w:val="center"/>
              <w:rPr>
                <w:rFonts w:ascii="Times New Roman" w:hAnsi="Times New Roman"/>
              </w:rPr>
            </w:pPr>
            <w:r w:rsidRPr="00137754">
              <w:rPr>
                <w:rFonts w:ascii="Times New Roman" w:hAnsi="Times New Roman"/>
              </w:rPr>
              <w:t>из них</w:t>
            </w:r>
          </w:p>
        </w:tc>
        <w:tc>
          <w:tcPr>
            <w:tcW w:w="555" w:type="pct"/>
            <w:vMerge w:val="restart"/>
            <w:shd w:val="clear" w:color="auto" w:fill="auto"/>
            <w:tcMar>
              <w:top w:w="15" w:type="dxa"/>
              <w:left w:w="15" w:type="dxa"/>
              <w:bottom w:w="0" w:type="dxa"/>
              <w:right w:w="15" w:type="dxa"/>
            </w:tcMar>
            <w:vAlign w:val="center"/>
            <w:hideMark/>
          </w:tcPr>
          <w:p w14:paraId="1C6E39EE" w14:textId="77777777" w:rsidR="00137754" w:rsidRPr="00137754" w:rsidRDefault="00137754">
            <w:pPr>
              <w:jc w:val="center"/>
              <w:rPr>
                <w:rFonts w:ascii="Times New Roman" w:hAnsi="Times New Roman"/>
              </w:rPr>
            </w:pPr>
            <w:r w:rsidRPr="00137754">
              <w:rPr>
                <w:rFonts w:ascii="Times New Roman" w:hAnsi="Times New Roman"/>
              </w:rPr>
              <w:t>количество квартир,</w:t>
            </w:r>
            <w:r w:rsidRPr="00137754">
              <w:rPr>
                <w:rFonts w:ascii="Times New Roman" w:hAnsi="Times New Roman"/>
              </w:rPr>
              <w:br/>
              <w:t xml:space="preserve"> единиц</w:t>
            </w:r>
          </w:p>
        </w:tc>
        <w:tc>
          <w:tcPr>
            <w:tcW w:w="763" w:type="pct"/>
            <w:vMerge w:val="restart"/>
            <w:shd w:val="clear" w:color="auto" w:fill="auto"/>
            <w:tcMar>
              <w:top w:w="15" w:type="dxa"/>
              <w:left w:w="15" w:type="dxa"/>
              <w:bottom w:w="0" w:type="dxa"/>
              <w:right w:w="15" w:type="dxa"/>
            </w:tcMar>
            <w:vAlign w:val="center"/>
            <w:hideMark/>
          </w:tcPr>
          <w:p w14:paraId="4BB12C57"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r>
      <w:tr w:rsidR="00137754" w:rsidRPr="00137754" w14:paraId="310A688E" w14:textId="77777777" w:rsidTr="00137754">
        <w:trPr>
          <w:trHeight w:val="1140"/>
        </w:trPr>
        <w:tc>
          <w:tcPr>
            <w:tcW w:w="909" w:type="pct"/>
            <w:vMerge/>
            <w:vAlign w:val="center"/>
            <w:hideMark/>
          </w:tcPr>
          <w:p w14:paraId="58DF106E" w14:textId="77777777" w:rsidR="00137754" w:rsidRPr="00137754" w:rsidRDefault="00137754">
            <w:pPr>
              <w:rPr>
                <w:rFonts w:ascii="Times New Roman" w:hAnsi="Times New Roman"/>
              </w:rPr>
            </w:pPr>
          </w:p>
        </w:tc>
        <w:tc>
          <w:tcPr>
            <w:tcW w:w="832" w:type="pct"/>
            <w:vMerge/>
            <w:vAlign w:val="center"/>
            <w:hideMark/>
          </w:tcPr>
          <w:p w14:paraId="00863D2F" w14:textId="77777777" w:rsidR="00137754" w:rsidRPr="00137754" w:rsidRDefault="00137754">
            <w:pPr>
              <w:rPr>
                <w:rFonts w:ascii="Times New Roman" w:hAnsi="Times New Roman"/>
              </w:rPr>
            </w:pPr>
          </w:p>
        </w:tc>
        <w:tc>
          <w:tcPr>
            <w:tcW w:w="763" w:type="pct"/>
            <w:vMerge/>
            <w:vAlign w:val="center"/>
            <w:hideMark/>
          </w:tcPr>
          <w:p w14:paraId="38E5D2CC" w14:textId="77777777" w:rsidR="00137754" w:rsidRPr="00137754" w:rsidRDefault="00137754">
            <w:pPr>
              <w:rPr>
                <w:rFonts w:ascii="Times New Roman" w:hAnsi="Times New Roman"/>
              </w:rPr>
            </w:pPr>
          </w:p>
        </w:tc>
        <w:tc>
          <w:tcPr>
            <w:tcW w:w="555" w:type="pct"/>
            <w:shd w:val="clear" w:color="auto" w:fill="auto"/>
            <w:tcMar>
              <w:top w:w="15" w:type="dxa"/>
              <w:left w:w="15" w:type="dxa"/>
              <w:bottom w:w="0" w:type="dxa"/>
              <w:right w:w="15" w:type="dxa"/>
            </w:tcMar>
            <w:vAlign w:val="center"/>
            <w:hideMark/>
          </w:tcPr>
          <w:p w14:paraId="63D4A1B8" w14:textId="77777777" w:rsidR="00137754" w:rsidRPr="00137754" w:rsidRDefault="00137754">
            <w:pPr>
              <w:jc w:val="center"/>
              <w:rPr>
                <w:rFonts w:ascii="Times New Roman" w:hAnsi="Times New Roman"/>
              </w:rPr>
            </w:pPr>
            <w:r w:rsidRPr="00137754">
              <w:rPr>
                <w:rFonts w:ascii="Times New Roman" w:hAnsi="Times New Roman"/>
              </w:rPr>
              <w:t>населением</w:t>
            </w:r>
          </w:p>
        </w:tc>
        <w:tc>
          <w:tcPr>
            <w:tcW w:w="624" w:type="pct"/>
            <w:shd w:val="clear" w:color="auto" w:fill="auto"/>
            <w:tcMar>
              <w:top w:w="15" w:type="dxa"/>
              <w:left w:w="15" w:type="dxa"/>
              <w:bottom w:w="0" w:type="dxa"/>
              <w:right w:w="15" w:type="dxa"/>
            </w:tcMar>
            <w:vAlign w:val="center"/>
            <w:hideMark/>
          </w:tcPr>
          <w:p w14:paraId="6F4CEB54"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c>
          <w:tcPr>
            <w:tcW w:w="555" w:type="pct"/>
            <w:vMerge/>
            <w:vAlign w:val="center"/>
            <w:hideMark/>
          </w:tcPr>
          <w:p w14:paraId="74ECED66" w14:textId="77777777" w:rsidR="00137754" w:rsidRPr="00137754" w:rsidRDefault="00137754">
            <w:pPr>
              <w:rPr>
                <w:rFonts w:ascii="Times New Roman" w:hAnsi="Times New Roman"/>
              </w:rPr>
            </w:pPr>
          </w:p>
        </w:tc>
        <w:tc>
          <w:tcPr>
            <w:tcW w:w="763" w:type="pct"/>
            <w:vMerge/>
            <w:vAlign w:val="center"/>
            <w:hideMark/>
          </w:tcPr>
          <w:p w14:paraId="405C53DF" w14:textId="77777777" w:rsidR="00137754" w:rsidRPr="00137754" w:rsidRDefault="00137754">
            <w:pPr>
              <w:rPr>
                <w:rFonts w:ascii="Times New Roman" w:hAnsi="Times New Roman"/>
              </w:rPr>
            </w:pPr>
          </w:p>
        </w:tc>
      </w:tr>
      <w:tr w:rsidR="00137754" w:rsidRPr="00137754" w14:paraId="0DD14C55"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7759E18E"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Актюбинская область</w:t>
            </w:r>
          </w:p>
        </w:tc>
        <w:tc>
          <w:tcPr>
            <w:tcW w:w="832" w:type="pct"/>
            <w:shd w:val="clear" w:color="auto" w:fill="auto"/>
            <w:tcMar>
              <w:top w:w="15" w:type="dxa"/>
              <w:left w:w="15" w:type="dxa"/>
              <w:bottom w:w="0" w:type="dxa"/>
              <w:right w:w="15" w:type="dxa"/>
            </w:tcMar>
            <w:vAlign w:val="bottom"/>
            <w:hideMark/>
          </w:tcPr>
          <w:p w14:paraId="4E2EF9D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274 507</w:t>
            </w:r>
          </w:p>
        </w:tc>
        <w:tc>
          <w:tcPr>
            <w:tcW w:w="763" w:type="pct"/>
            <w:shd w:val="clear" w:color="auto" w:fill="auto"/>
            <w:tcMar>
              <w:top w:w="15" w:type="dxa"/>
              <w:left w:w="15" w:type="dxa"/>
              <w:bottom w:w="0" w:type="dxa"/>
              <w:right w:w="15" w:type="dxa"/>
            </w:tcMar>
            <w:vAlign w:val="bottom"/>
            <w:hideMark/>
          </w:tcPr>
          <w:p w14:paraId="7B33DE0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100,7</w:t>
            </w:r>
          </w:p>
        </w:tc>
        <w:tc>
          <w:tcPr>
            <w:tcW w:w="555" w:type="pct"/>
            <w:shd w:val="clear" w:color="auto" w:fill="auto"/>
            <w:tcMar>
              <w:top w:w="15" w:type="dxa"/>
              <w:left w:w="15" w:type="dxa"/>
              <w:bottom w:w="0" w:type="dxa"/>
              <w:right w:w="15" w:type="dxa"/>
            </w:tcMar>
            <w:vAlign w:val="bottom"/>
            <w:hideMark/>
          </w:tcPr>
          <w:p w14:paraId="0FD8ED50"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181 563</w:t>
            </w:r>
          </w:p>
        </w:tc>
        <w:tc>
          <w:tcPr>
            <w:tcW w:w="624" w:type="pct"/>
            <w:shd w:val="clear" w:color="auto" w:fill="auto"/>
            <w:tcMar>
              <w:top w:w="15" w:type="dxa"/>
              <w:left w:w="15" w:type="dxa"/>
              <w:bottom w:w="0" w:type="dxa"/>
              <w:right w:w="15" w:type="dxa"/>
            </w:tcMar>
            <w:vAlign w:val="bottom"/>
            <w:hideMark/>
          </w:tcPr>
          <w:p w14:paraId="1014CFD6"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124,3</w:t>
            </w:r>
          </w:p>
        </w:tc>
        <w:tc>
          <w:tcPr>
            <w:tcW w:w="555" w:type="pct"/>
            <w:shd w:val="clear" w:color="auto" w:fill="auto"/>
            <w:tcMar>
              <w:top w:w="15" w:type="dxa"/>
              <w:left w:w="15" w:type="dxa"/>
              <w:bottom w:w="0" w:type="dxa"/>
              <w:right w:w="15" w:type="dxa"/>
            </w:tcMar>
            <w:vAlign w:val="bottom"/>
            <w:hideMark/>
          </w:tcPr>
          <w:p w14:paraId="0975F9F2"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1 558</w:t>
            </w:r>
          </w:p>
        </w:tc>
        <w:tc>
          <w:tcPr>
            <w:tcW w:w="763" w:type="pct"/>
            <w:shd w:val="clear" w:color="auto" w:fill="auto"/>
            <w:tcMar>
              <w:top w:w="15" w:type="dxa"/>
              <w:left w:w="15" w:type="dxa"/>
              <w:bottom w:w="0" w:type="dxa"/>
              <w:right w:w="15" w:type="dxa"/>
            </w:tcMar>
            <w:vAlign w:val="bottom"/>
            <w:hideMark/>
          </w:tcPr>
          <w:p w14:paraId="0E026B0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81,2</w:t>
            </w:r>
          </w:p>
        </w:tc>
      </w:tr>
      <w:tr w:rsidR="00137754" w:rsidRPr="00137754" w14:paraId="278040F3"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316A095C"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 xml:space="preserve">г.Актобе </w:t>
            </w:r>
          </w:p>
        </w:tc>
        <w:tc>
          <w:tcPr>
            <w:tcW w:w="832" w:type="pct"/>
            <w:shd w:val="clear" w:color="auto" w:fill="auto"/>
            <w:tcMar>
              <w:top w:w="15" w:type="dxa"/>
              <w:left w:w="15" w:type="dxa"/>
              <w:bottom w:w="0" w:type="dxa"/>
              <w:right w:w="15" w:type="dxa"/>
            </w:tcMar>
            <w:vAlign w:val="bottom"/>
            <w:hideMark/>
          </w:tcPr>
          <w:p w14:paraId="4BF5D5E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204 336</w:t>
            </w:r>
          </w:p>
        </w:tc>
        <w:tc>
          <w:tcPr>
            <w:tcW w:w="763" w:type="pct"/>
            <w:shd w:val="clear" w:color="auto" w:fill="auto"/>
            <w:tcMar>
              <w:top w:w="15" w:type="dxa"/>
              <w:left w:w="15" w:type="dxa"/>
              <w:bottom w:w="0" w:type="dxa"/>
              <w:right w:w="15" w:type="dxa"/>
            </w:tcMar>
            <w:vAlign w:val="bottom"/>
            <w:hideMark/>
          </w:tcPr>
          <w:p w14:paraId="311BE3B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101,1</w:t>
            </w:r>
          </w:p>
        </w:tc>
        <w:tc>
          <w:tcPr>
            <w:tcW w:w="555" w:type="pct"/>
            <w:shd w:val="clear" w:color="auto" w:fill="auto"/>
            <w:tcMar>
              <w:top w:w="15" w:type="dxa"/>
              <w:left w:w="15" w:type="dxa"/>
              <w:bottom w:w="0" w:type="dxa"/>
              <w:right w:w="15" w:type="dxa"/>
            </w:tcMar>
            <w:vAlign w:val="bottom"/>
            <w:hideMark/>
          </w:tcPr>
          <w:p w14:paraId="15FB094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113 303</w:t>
            </w:r>
          </w:p>
        </w:tc>
        <w:tc>
          <w:tcPr>
            <w:tcW w:w="624" w:type="pct"/>
            <w:shd w:val="clear" w:color="auto" w:fill="auto"/>
            <w:tcMar>
              <w:top w:w="15" w:type="dxa"/>
              <w:left w:w="15" w:type="dxa"/>
              <w:bottom w:w="0" w:type="dxa"/>
              <w:right w:w="15" w:type="dxa"/>
            </w:tcMar>
            <w:vAlign w:val="bottom"/>
            <w:hideMark/>
          </w:tcPr>
          <w:p w14:paraId="5A9F5B3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146,7</w:t>
            </w:r>
          </w:p>
        </w:tc>
        <w:tc>
          <w:tcPr>
            <w:tcW w:w="555" w:type="pct"/>
            <w:shd w:val="clear" w:color="auto" w:fill="auto"/>
            <w:tcMar>
              <w:top w:w="15" w:type="dxa"/>
              <w:left w:w="15" w:type="dxa"/>
              <w:bottom w:w="0" w:type="dxa"/>
              <w:right w:w="15" w:type="dxa"/>
            </w:tcMar>
            <w:vAlign w:val="bottom"/>
            <w:hideMark/>
          </w:tcPr>
          <w:p w14:paraId="2E7BC4FF"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1 301</w:t>
            </w:r>
          </w:p>
        </w:tc>
        <w:tc>
          <w:tcPr>
            <w:tcW w:w="763" w:type="pct"/>
            <w:shd w:val="clear" w:color="auto" w:fill="auto"/>
            <w:tcMar>
              <w:top w:w="15" w:type="dxa"/>
              <w:left w:w="15" w:type="dxa"/>
              <w:bottom w:w="0" w:type="dxa"/>
              <w:right w:w="15" w:type="dxa"/>
            </w:tcMar>
            <w:vAlign w:val="bottom"/>
            <w:hideMark/>
          </w:tcPr>
          <w:p w14:paraId="5D4126F4"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82,0</w:t>
            </w:r>
          </w:p>
        </w:tc>
      </w:tr>
      <w:tr w:rsidR="00137754" w:rsidRPr="00137754" w14:paraId="4EE706D2"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7E4869BD"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 xml:space="preserve">Мугалжарский </w:t>
            </w:r>
          </w:p>
        </w:tc>
        <w:tc>
          <w:tcPr>
            <w:tcW w:w="832" w:type="pct"/>
            <w:shd w:val="clear" w:color="auto" w:fill="auto"/>
            <w:tcMar>
              <w:top w:w="15" w:type="dxa"/>
              <w:left w:w="15" w:type="dxa"/>
              <w:bottom w:w="0" w:type="dxa"/>
              <w:right w:w="15" w:type="dxa"/>
            </w:tcMar>
            <w:vAlign w:val="bottom"/>
            <w:hideMark/>
          </w:tcPr>
          <w:p w14:paraId="3B0D721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6 897</w:t>
            </w:r>
          </w:p>
        </w:tc>
        <w:tc>
          <w:tcPr>
            <w:tcW w:w="763" w:type="pct"/>
            <w:shd w:val="clear" w:color="auto" w:fill="auto"/>
            <w:tcMar>
              <w:top w:w="15" w:type="dxa"/>
              <w:left w:w="15" w:type="dxa"/>
              <w:bottom w:w="0" w:type="dxa"/>
              <w:right w:w="15" w:type="dxa"/>
            </w:tcMar>
            <w:vAlign w:val="bottom"/>
            <w:hideMark/>
          </w:tcPr>
          <w:p w14:paraId="0DDED51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102,9</w:t>
            </w:r>
          </w:p>
        </w:tc>
        <w:tc>
          <w:tcPr>
            <w:tcW w:w="555" w:type="pct"/>
            <w:shd w:val="clear" w:color="auto" w:fill="auto"/>
            <w:tcMar>
              <w:top w:w="15" w:type="dxa"/>
              <w:left w:w="15" w:type="dxa"/>
              <w:bottom w:w="0" w:type="dxa"/>
              <w:right w:w="15" w:type="dxa"/>
            </w:tcMar>
            <w:vAlign w:val="bottom"/>
            <w:hideMark/>
          </w:tcPr>
          <w:p w14:paraId="38A0B88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6 897</w:t>
            </w:r>
          </w:p>
        </w:tc>
        <w:tc>
          <w:tcPr>
            <w:tcW w:w="624" w:type="pct"/>
            <w:shd w:val="clear" w:color="auto" w:fill="auto"/>
            <w:tcMar>
              <w:top w:w="15" w:type="dxa"/>
              <w:left w:w="15" w:type="dxa"/>
              <w:bottom w:w="0" w:type="dxa"/>
              <w:right w:w="15" w:type="dxa"/>
            </w:tcMar>
            <w:vAlign w:val="bottom"/>
            <w:hideMark/>
          </w:tcPr>
          <w:p w14:paraId="08D4EF1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102,9</w:t>
            </w:r>
          </w:p>
        </w:tc>
        <w:tc>
          <w:tcPr>
            <w:tcW w:w="555" w:type="pct"/>
            <w:shd w:val="clear" w:color="auto" w:fill="auto"/>
            <w:tcMar>
              <w:top w:w="15" w:type="dxa"/>
              <w:left w:w="15" w:type="dxa"/>
              <w:bottom w:w="0" w:type="dxa"/>
              <w:right w:w="15" w:type="dxa"/>
            </w:tcMar>
            <w:vAlign w:val="bottom"/>
            <w:hideMark/>
          </w:tcPr>
          <w:p w14:paraId="6BE4EE1D"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31</w:t>
            </w:r>
          </w:p>
        </w:tc>
        <w:tc>
          <w:tcPr>
            <w:tcW w:w="763" w:type="pct"/>
            <w:shd w:val="clear" w:color="auto" w:fill="auto"/>
            <w:tcMar>
              <w:top w:w="15" w:type="dxa"/>
              <w:left w:w="15" w:type="dxa"/>
              <w:bottom w:w="0" w:type="dxa"/>
              <w:right w:w="15" w:type="dxa"/>
            </w:tcMar>
            <w:vAlign w:val="bottom"/>
            <w:hideMark/>
          </w:tcPr>
          <w:p w14:paraId="488FC78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88,6</w:t>
            </w:r>
          </w:p>
        </w:tc>
      </w:tr>
      <w:tr w:rsidR="00137754" w:rsidRPr="00137754" w14:paraId="29E5B71F" w14:textId="77777777" w:rsidTr="00137754">
        <w:trPr>
          <w:trHeight w:val="270"/>
        </w:trPr>
        <w:tc>
          <w:tcPr>
            <w:tcW w:w="909" w:type="pct"/>
            <w:shd w:val="clear" w:color="auto" w:fill="auto"/>
            <w:noWrap/>
            <w:tcMar>
              <w:top w:w="15" w:type="dxa"/>
              <w:left w:w="180" w:type="dxa"/>
              <w:bottom w:w="0" w:type="dxa"/>
              <w:right w:w="15" w:type="dxa"/>
            </w:tcMar>
            <w:vAlign w:val="bottom"/>
            <w:hideMark/>
          </w:tcPr>
          <w:p w14:paraId="0FFD92A3"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Темирский</w:t>
            </w:r>
          </w:p>
        </w:tc>
        <w:tc>
          <w:tcPr>
            <w:tcW w:w="832" w:type="pct"/>
            <w:shd w:val="clear" w:color="auto" w:fill="auto"/>
            <w:tcMar>
              <w:top w:w="15" w:type="dxa"/>
              <w:left w:w="15" w:type="dxa"/>
              <w:bottom w:w="0" w:type="dxa"/>
              <w:right w:w="15" w:type="dxa"/>
            </w:tcMar>
            <w:vAlign w:val="bottom"/>
            <w:hideMark/>
          </w:tcPr>
          <w:p w14:paraId="0DEF43B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7 863</w:t>
            </w:r>
          </w:p>
        </w:tc>
        <w:tc>
          <w:tcPr>
            <w:tcW w:w="763" w:type="pct"/>
            <w:shd w:val="clear" w:color="auto" w:fill="auto"/>
            <w:tcMar>
              <w:top w:w="15" w:type="dxa"/>
              <w:left w:w="15" w:type="dxa"/>
              <w:bottom w:w="0" w:type="dxa"/>
              <w:right w:w="15" w:type="dxa"/>
            </w:tcMar>
            <w:vAlign w:val="bottom"/>
            <w:hideMark/>
          </w:tcPr>
          <w:p w14:paraId="2F05AEC7"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101,9</w:t>
            </w:r>
          </w:p>
        </w:tc>
        <w:tc>
          <w:tcPr>
            <w:tcW w:w="555" w:type="pct"/>
            <w:shd w:val="clear" w:color="auto" w:fill="auto"/>
            <w:tcMar>
              <w:top w:w="15" w:type="dxa"/>
              <w:left w:w="15" w:type="dxa"/>
              <w:bottom w:w="0" w:type="dxa"/>
              <w:right w:w="15" w:type="dxa"/>
            </w:tcMar>
            <w:vAlign w:val="bottom"/>
            <w:hideMark/>
          </w:tcPr>
          <w:p w14:paraId="080EE65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6 830</w:t>
            </w:r>
          </w:p>
        </w:tc>
        <w:tc>
          <w:tcPr>
            <w:tcW w:w="624" w:type="pct"/>
            <w:shd w:val="clear" w:color="auto" w:fill="auto"/>
            <w:tcMar>
              <w:top w:w="15" w:type="dxa"/>
              <w:left w:w="15" w:type="dxa"/>
              <w:bottom w:w="0" w:type="dxa"/>
              <w:right w:w="15" w:type="dxa"/>
            </w:tcMar>
            <w:vAlign w:val="bottom"/>
            <w:hideMark/>
          </w:tcPr>
          <w:p w14:paraId="3EA6FCC8"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115,2</w:t>
            </w:r>
          </w:p>
        </w:tc>
        <w:tc>
          <w:tcPr>
            <w:tcW w:w="555" w:type="pct"/>
            <w:shd w:val="clear" w:color="auto" w:fill="auto"/>
            <w:tcMar>
              <w:top w:w="15" w:type="dxa"/>
              <w:left w:w="15" w:type="dxa"/>
              <w:bottom w:w="0" w:type="dxa"/>
              <w:right w:w="15" w:type="dxa"/>
            </w:tcMar>
            <w:vAlign w:val="bottom"/>
            <w:hideMark/>
          </w:tcPr>
          <w:p w14:paraId="273C5D7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31</w:t>
            </w:r>
          </w:p>
        </w:tc>
        <w:tc>
          <w:tcPr>
            <w:tcW w:w="763" w:type="pct"/>
            <w:shd w:val="clear" w:color="auto" w:fill="auto"/>
            <w:tcMar>
              <w:top w:w="15" w:type="dxa"/>
              <w:left w:w="15" w:type="dxa"/>
              <w:bottom w:w="0" w:type="dxa"/>
              <w:right w:w="15" w:type="dxa"/>
            </w:tcMar>
            <w:vAlign w:val="bottom"/>
            <w:hideMark/>
          </w:tcPr>
          <w:p w14:paraId="51D9C19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147,6</w:t>
            </w:r>
          </w:p>
        </w:tc>
      </w:tr>
    </w:tbl>
    <w:p w14:paraId="6CAEE93D" w14:textId="77777777" w:rsidR="00137754" w:rsidRDefault="00137754">
      <w:pPr>
        <w:jc w:val="left"/>
      </w:pP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08"/>
        <w:gridCol w:w="2325"/>
        <w:gridCol w:w="3306"/>
      </w:tblGrid>
      <w:tr w:rsidR="00137754" w:rsidRPr="00137754" w14:paraId="095F0BF8" w14:textId="77777777" w:rsidTr="00D50464">
        <w:trPr>
          <w:trHeight w:val="315"/>
        </w:trPr>
        <w:tc>
          <w:tcPr>
            <w:tcW w:w="5000" w:type="pct"/>
            <w:gridSpan w:val="3"/>
            <w:tcBorders>
              <w:top w:val="nil"/>
              <w:left w:val="nil"/>
              <w:right w:val="nil"/>
            </w:tcBorders>
            <w:shd w:val="clear" w:color="auto" w:fill="auto"/>
            <w:noWrap/>
            <w:tcMar>
              <w:top w:w="15" w:type="dxa"/>
              <w:left w:w="15" w:type="dxa"/>
              <w:bottom w:w="0" w:type="dxa"/>
              <w:right w:w="15" w:type="dxa"/>
            </w:tcMar>
            <w:vAlign w:val="bottom"/>
            <w:hideMark/>
          </w:tcPr>
          <w:p w14:paraId="06E5D674" w14:textId="77777777" w:rsidR="00137754" w:rsidRDefault="00D50464">
            <w:pPr>
              <w:jc w:val="center"/>
              <w:rPr>
                <w:rFonts w:ascii="Times New Roman" w:hAnsi="Times New Roman"/>
              </w:rPr>
            </w:pPr>
            <w:r w:rsidRPr="00137754">
              <w:rPr>
                <w:rFonts w:ascii="Times New Roman" w:hAnsi="Times New Roman"/>
              </w:rPr>
              <w:t>ИНВЕСТИЦИИ В ОСНОВНОЙ КАПИТАЛ</w:t>
            </w:r>
          </w:p>
          <w:p w14:paraId="0D36C638" w14:textId="0C0F3112" w:rsidR="00105FAB" w:rsidRPr="00137754" w:rsidRDefault="00105FAB" w:rsidP="00105FAB">
            <w:pPr>
              <w:jc w:val="right"/>
              <w:rPr>
                <w:rFonts w:ascii="Times New Roman" w:hAnsi="Times New Roman"/>
              </w:rPr>
            </w:pPr>
            <w:r>
              <w:rPr>
                <w:rFonts w:ascii="Times New Roman" w:hAnsi="Times New Roman"/>
              </w:rPr>
              <w:t>Таблица 12.5</w:t>
            </w:r>
          </w:p>
        </w:tc>
      </w:tr>
      <w:tr w:rsidR="00137754" w:rsidRPr="00137754" w14:paraId="1CF813CB" w14:textId="77777777" w:rsidTr="00137754">
        <w:trPr>
          <w:trHeight w:val="255"/>
        </w:trPr>
        <w:tc>
          <w:tcPr>
            <w:tcW w:w="5000" w:type="pct"/>
            <w:gridSpan w:val="3"/>
            <w:shd w:val="clear" w:color="auto" w:fill="auto"/>
            <w:noWrap/>
            <w:tcMar>
              <w:top w:w="15" w:type="dxa"/>
              <w:left w:w="15" w:type="dxa"/>
              <w:bottom w:w="0" w:type="dxa"/>
              <w:right w:w="15" w:type="dxa"/>
            </w:tcMar>
            <w:vAlign w:val="bottom"/>
            <w:hideMark/>
          </w:tcPr>
          <w:p w14:paraId="1E5AD05C" w14:textId="08F3792C" w:rsidR="00137754" w:rsidRPr="00137754" w:rsidRDefault="00137754">
            <w:pPr>
              <w:jc w:val="center"/>
              <w:rPr>
                <w:rFonts w:ascii="Times New Roman" w:hAnsi="Times New Roman"/>
              </w:rPr>
            </w:pPr>
            <w:r w:rsidRPr="00137754">
              <w:rPr>
                <w:rFonts w:ascii="Times New Roman" w:hAnsi="Times New Roman"/>
              </w:rPr>
              <w:t>январь-май 202</w:t>
            </w:r>
            <w:r w:rsidR="004A598E">
              <w:rPr>
                <w:rFonts w:ascii="Times New Roman" w:hAnsi="Times New Roman"/>
              </w:rPr>
              <w:t>4</w:t>
            </w:r>
            <w:r w:rsidRPr="00137754">
              <w:rPr>
                <w:rFonts w:ascii="Times New Roman" w:hAnsi="Times New Roman"/>
              </w:rPr>
              <w:t>г.</w:t>
            </w:r>
          </w:p>
        </w:tc>
      </w:tr>
      <w:tr w:rsidR="00137754" w:rsidRPr="00137754" w14:paraId="1597A65E" w14:textId="77777777" w:rsidTr="00137754">
        <w:trPr>
          <w:trHeight w:val="1080"/>
        </w:trPr>
        <w:tc>
          <w:tcPr>
            <w:tcW w:w="2079" w:type="pct"/>
            <w:shd w:val="clear" w:color="auto" w:fill="auto"/>
            <w:noWrap/>
            <w:tcMar>
              <w:top w:w="15" w:type="dxa"/>
              <w:left w:w="15" w:type="dxa"/>
              <w:bottom w:w="0" w:type="dxa"/>
              <w:right w:w="15" w:type="dxa"/>
            </w:tcMar>
            <w:vAlign w:val="center"/>
            <w:hideMark/>
          </w:tcPr>
          <w:p w14:paraId="741C1953" w14:textId="77777777" w:rsidR="00137754" w:rsidRPr="00137754" w:rsidRDefault="00137754">
            <w:pPr>
              <w:jc w:val="center"/>
              <w:rPr>
                <w:rFonts w:ascii="Times New Roman" w:hAnsi="Times New Roman"/>
              </w:rPr>
            </w:pPr>
            <w:r w:rsidRPr="00137754">
              <w:rPr>
                <w:rFonts w:ascii="Times New Roman" w:hAnsi="Times New Roman"/>
              </w:rPr>
              <w:t> </w:t>
            </w:r>
          </w:p>
        </w:tc>
        <w:tc>
          <w:tcPr>
            <w:tcW w:w="1206" w:type="pct"/>
            <w:shd w:val="clear" w:color="auto" w:fill="auto"/>
            <w:noWrap/>
            <w:tcMar>
              <w:top w:w="15" w:type="dxa"/>
              <w:left w:w="15" w:type="dxa"/>
              <w:bottom w:w="0" w:type="dxa"/>
              <w:right w:w="15" w:type="dxa"/>
            </w:tcMar>
            <w:vAlign w:val="center"/>
            <w:hideMark/>
          </w:tcPr>
          <w:p w14:paraId="75048966" w14:textId="77777777" w:rsidR="00137754" w:rsidRPr="00137754" w:rsidRDefault="00137754">
            <w:pPr>
              <w:jc w:val="center"/>
              <w:rPr>
                <w:rFonts w:ascii="Times New Roman" w:hAnsi="Times New Roman"/>
              </w:rPr>
            </w:pPr>
            <w:r w:rsidRPr="00137754">
              <w:rPr>
                <w:rFonts w:ascii="Times New Roman" w:hAnsi="Times New Roman"/>
              </w:rPr>
              <w:t>тыс. тенге</w:t>
            </w:r>
          </w:p>
        </w:tc>
        <w:tc>
          <w:tcPr>
            <w:tcW w:w="1715" w:type="pct"/>
            <w:shd w:val="clear" w:color="auto" w:fill="auto"/>
            <w:tcMar>
              <w:top w:w="15" w:type="dxa"/>
              <w:left w:w="15" w:type="dxa"/>
              <w:bottom w:w="0" w:type="dxa"/>
              <w:right w:w="15" w:type="dxa"/>
            </w:tcMar>
            <w:vAlign w:val="center"/>
            <w:hideMark/>
          </w:tcPr>
          <w:p w14:paraId="4A17FED2" w14:textId="77777777" w:rsidR="00137754" w:rsidRPr="00137754" w:rsidRDefault="00137754">
            <w:pPr>
              <w:jc w:val="center"/>
              <w:rPr>
                <w:rFonts w:ascii="Times New Roman" w:hAnsi="Times New Roman"/>
              </w:rPr>
            </w:pPr>
            <w:r w:rsidRPr="00137754">
              <w:rPr>
                <w:rFonts w:ascii="Times New Roman" w:hAnsi="Times New Roman"/>
              </w:rPr>
              <w:t>в процентах к соответствующему периоду прошлого года</w:t>
            </w:r>
          </w:p>
        </w:tc>
      </w:tr>
      <w:tr w:rsidR="00137754" w:rsidRPr="00137754" w14:paraId="574F809E"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75D62316"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Актюбинская область</w:t>
            </w:r>
          </w:p>
        </w:tc>
        <w:tc>
          <w:tcPr>
            <w:tcW w:w="1206" w:type="pct"/>
            <w:shd w:val="clear" w:color="auto" w:fill="auto"/>
            <w:tcMar>
              <w:top w:w="15" w:type="dxa"/>
              <w:left w:w="15" w:type="dxa"/>
              <w:bottom w:w="0" w:type="dxa"/>
              <w:right w:w="15" w:type="dxa"/>
            </w:tcMar>
            <w:vAlign w:val="bottom"/>
            <w:hideMark/>
          </w:tcPr>
          <w:p w14:paraId="330CF30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265 044 547</w:t>
            </w:r>
          </w:p>
        </w:tc>
        <w:tc>
          <w:tcPr>
            <w:tcW w:w="1715" w:type="pct"/>
            <w:shd w:val="clear" w:color="auto" w:fill="auto"/>
            <w:tcMar>
              <w:top w:w="15" w:type="dxa"/>
              <w:left w:w="15" w:type="dxa"/>
              <w:bottom w:w="0" w:type="dxa"/>
              <w:right w:w="15" w:type="dxa"/>
            </w:tcMar>
            <w:vAlign w:val="bottom"/>
            <w:hideMark/>
          </w:tcPr>
          <w:p w14:paraId="12D382D9"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108,5</w:t>
            </w:r>
          </w:p>
        </w:tc>
      </w:tr>
      <w:tr w:rsidR="00137754" w:rsidRPr="00137754" w14:paraId="2A8F19AC"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200619AC"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 xml:space="preserve">г. Актобе </w:t>
            </w:r>
          </w:p>
        </w:tc>
        <w:tc>
          <w:tcPr>
            <w:tcW w:w="1206" w:type="pct"/>
            <w:shd w:val="clear" w:color="auto" w:fill="auto"/>
            <w:tcMar>
              <w:top w:w="15" w:type="dxa"/>
              <w:left w:w="15" w:type="dxa"/>
              <w:bottom w:w="0" w:type="dxa"/>
              <w:right w:w="15" w:type="dxa"/>
            </w:tcMar>
            <w:vAlign w:val="bottom"/>
            <w:hideMark/>
          </w:tcPr>
          <w:p w14:paraId="2513A105"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50 469 548</w:t>
            </w:r>
          </w:p>
        </w:tc>
        <w:tc>
          <w:tcPr>
            <w:tcW w:w="1715" w:type="pct"/>
            <w:shd w:val="clear" w:color="auto" w:fill="auto"/>
            <w:tcMar>
              <w:top w:w="15" w:type="dxa"/>
              <w:left w:w="15" w:type="dxa"/>
              <w:bottom w:w="0" w:type="dxa"/>
              <w:right w:w="15" w:type="dxa"/>
            </w:tcMar>
            <w:vAlign w:val="bottom"/>
            <w:hideMark/>
          </w:tcPr>
          <w:p w14:paraId="7D1505D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82,5</w:t>
            </w:r>
          </w:p>
        </w:tc>
      </w:tr>
      <w:tr w:rsidR="00137754" w:rsidRPr="00137754" w14:paraId="61D363F9"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4ED8B76C"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 xml:space="preserve">Мугалжарский </w:t>
            </w:r>
          </w:p>
        </w:tc>
        <w:tc>
          <w:tcPr>
            <w:tcW w:w="1206" w:type="pct"/>
            <w:shd w:val="clear" w:color="auto" w:fill="auto"/>
            <w:tcMar>
              <w:top w:w="15" w:type="dxa"/>
              <w:left w:w="15" w:type="dxa"/>
              <w:bottom w:w="0" w:type="dxa"/>
              <w:right w:w="15" w:type="dxa"/>
            </w:tcMar>
            <w:vAlign w:val="bottom"/>
            <w:hideMark/>
          </w:tcPr>
          <w:p w14:paraId="6B017F33"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39 436 113</w:t>
            </w:r>
          </w:p>
        </w:tc>
        <w:tc>
          <w:tcPr>
            <w:tcW w:w="1715" w:type="pct"/>
            <w:shd w:val="clear" w:color="auto" w:fill="auto"/>
            <w:tcMar>
              <w:top w:w="15" w:type="dxa"/>
              <w:left w:w="15" w:type="dxa"/>
              <w:bottom w:w="0" w:type="dxa"/>
              <w:right w:w="15" w:type="dxa"/>
            </w:tcMar>
            <w:vAlign w:val="bottom"/>
            <w:hideMark/>
          </w:tcPr>
          <w:p w14:paraId="3379C6FB"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73,8</w:t>
            </w:r>
          </w:p>
        </w:tc>
      </w:tr>
      <w:tr w:rsidR="00137754" w:rsidRPr="00137754" w14:paraId="62836B6E" w14:textId="77777777" w:rsidTr="00137754">
        <w:trPr>
          <w:trHeight w:val="255"/>
        </w:trPr>
        <w:tc>
          <w:tcPr>
            <w:tcW w:w="2079" w:type="pct"/>
            <w:shd w:val="clear" w:color="auto" w:fill="auto"/>
            <w:noWrap/>
            <w:tcMar>
              <w:top w:w="15" w:type="dxa"/>
              <w:left w:w="180" w:type="dxa"/>
              <w:bottom w:w="0" w:type="dxa"/>
              <w:right w:w="15" w:type="dxa"/>
            </w:tcMar>
            <w:vAlign w:val="bottom"/>
            <w:hideMark/>
          </w:tcPr>
          <w:p w14:paraId="05AF2AAA" w14:textId="77777777" w:rsidR="00137754" w:rsidRPr="00137754" w:rsidRDefault="00137754" w:rsidP="00137754">
            <w:pPr>
              <w:ind w:firstLineChars="100" w:firstLine="200"/>
              <w:rPr>
                <w:rFonts w:ascii="Times New Roman" w:hAnsi="Times New Roman"/>
              </w:rPr>
            </w:pPr>
            <w:r w:rsidRPr="00137754">
              <w:rPr>
                <w:rFonts w:ascii="Times New Roman" w:hAnsi="Times New Roman"/>
              </w:rPr>
              <w:t>Темирский</w:t>
            </w:r>
          </w:p>
        </w:tc>
        <w:tc>
          <w:tcPr>
            <w:tcW w:w="1206" w:type="pct"/>
            <w:shd w:val="clear" w:color="auto" w:fill="auto"/>
            <w:tcMar>
              <w:top w:w="15" w:type="dxa"/>
              <w:left w:w="15" w:type="dxa"/>
              <w:bottom w:w="0" w:type="dxa"/>
              <w:right w:w="15" w:type="dxa"/>
            </w:tcMar>
            <w:vAlign w:val="bottom"/>
            <w:hideMark/>
          </w:tcPr>
          <w:p w14:paraId="2C04821E"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36 767 244</w:t>
            </w:r>
          </w:p>
        </w:tc>
        <w:tc>
          <w:tcPr>
            <w:tcW w:w="1715" w:type="pct"/>
            <w:shd w:val="clear" w:color="auto" w:fill="auto"/>
            <w:tcMar>
              <w:top w:w="15" w:type="dxa"/>
              <w:left w:w="15" w:type="dxa"/>
              <w:bottom w:w="0" w:type="dxa"/>
              <w:right w:w="15" w:type="dxa"/>
            </w:tcMar>
            <w:vAlign w:val="bottom"/>
            <w:hideMark/>
          </w:tcPr>
          <w:p w14:paraId="440081E1" w14:textId="77777777" w:rsidR="00137754" w:rsidRPr="00137754" w:rsidRDefault="00137754">
            <w:pPr>
              <w:jc w:val="right"/>
              <w:rPr>
                <w:rFonts w:ascii="Times New Roman" w:hAnsi="Times New Roman"/>
                <w:color w:val="000000"/>
              </w:rPr>
            </w:pPr>
            <w:r w:rsidRPr="00137754">
              <w:rPr>
                <w:rFonts w:ascii="Times New Roman" w:hAnsi="Times New Roman"/>
                <w:color w:val="000000"/>
              </w:rPr>
              <w:t xml:space="preserve">   539,8</w:t>
            </w:r>
          </w:p>
        </w:tc>
      </w:tr>
    </w:tbl>
    <w:p w14:paraId="7A98DBF9" w14:textId="1AAC0227" w:rsidR="00137754" w:rsidRDefault="00137754" w:rsidP="00484FFE">
      <w:pPr>
        <w:jc w:val="left"/>
      </w:pPr>
      <w:r>
        <w:t xml:space="preserve"> </w:t>
      </w:r>
    </w:p>
    <w:p w14:paraId="553BCC07" w14:textId="7576B4E1" w:rsidR="00D45083" w:rsidRPr="00597D09" w:rsidRDefault="00C45C3F" w:rsidP="00D776F6">
      <w:pPr>
        <w:pStyle w:val="affd"/>
        <w:numPr>
          <w:ilvl w:val="0"/>
          <w:numId w:val="0"/>
        </w:numPr>
        <w:ind w:left="284"/>
        <w:rPr>
          <w:rFonts w:cs="Times New Roman"/>
          <w:color w:val="auto"/>
          <w:sz w:val="24"/>
          <w:szCs w:val="28"/>
        </w:rPr>
      </w:pPr>
      <w:bookmarkStart w:id="992" w:name="_Toc132612839"/>
      <w:bookmarkStart w:id="993" w:name="_Toc197423337"/>
      <w:r>
        <w:rPr>
          <w:rFonts w:cs="Times New Roman"/>
          <w:color w:val="auto"/>
          <w:sz w:val="24"/>
          <w:szCs w:val="28"/>
        </w:rPr>
        <w:t>13</w:t>
      </w:r>
      <w:r w:rsidR="00F863E7">
        <w:rPr>
          <w:rFonts w:cs="Times New Roman"/>
          <w:color w:val="auto"/>
          <w:sz w:val="24"/>
          <w:szCs w:val="28"/>
        </w:rPr>
        <w:t xml:space="preserve">. </w:t>
      </w:r>
      <w:r w:rsidR="00BF2493">
        <w:rPr>
          <w:rFonts w:cs="Times New Roman"/>
          <w:caps w:val="0"/>
          <w:color w:val="auto"/>
          <w:sz w:val="24"/>
          <w:szCs w:val="28"/>
        </w:rPr>
        <w:t>О</w:t>
      </w:r>
      <w:r w:rsidR="00BF2493" w:rsidRPr="00597D09">
        <w:rPr>
          <w:rFonts w:cs="Times New Roman"/>
          <w:caps w:val="0"/>
          <w:color w:val="auto"/>
          <w:sz w:val="24"/>
          <w:szCs w:val="28"/>
        </w:rPr>
        <w:t>ЦЕНКА ЭКОЛОГИЧЕСКОГО РИСКА РЕАЛИЗАЦИИ НАМЕЧАЕМОЙ ДЕЯТЕЛЬНОСТИ</w:t>
      </w:r>
      <w:bookmarkEnd w:id="992"/>
      <w:bookmarkEnd w:id="993"/>
    </w:p>
    <w:p w14:paraId="720F0A06" w14:textId="77777777" w:rsidR="00D45083" w:rsidRDefault="00C45C3F" w:rsidP="00D776F6">
      <w:pPr>
        <w:pStyle w:val="2"/>
        <w:numPr>
          <w:ilvl w:val="0"/>
          <w:numId w:val="0"/>
        </w:numPr>
        <w:ind w:left="567"/>
      </w:pPr>
      <w:bookmarkStart w:id="994" w:name="_Toc132612840"/>
      <w:bookmarkStart w:id="995" w:name="_Toc197423338"/>
      <w:r>
        <w:t>13</w:t>
      </w:r>
      <w:r w:rsidR="00F863E7">
        <w:t xml:space="preserve">.1  </w:t>
      </w:r>
      <w:r w:rsidR="00D45083">
        <w:t>Комплексная оценка последствий воздействия на окружающую среду при нормальном (без аварий) режиме эксплуатации объекта</w:t>
      </w:r>
      <w:bookmarkEnd w:id="994"/>
      <w:bookmarkEnd w:id="995"/>
    </w:p>
    <w:p w14:paraId="46006E15" w14:textId="77777777" w:rsidR="00D45083" w:rsidRPr="00503B3E" w:rsidRDefault="00D45083" w:rsidP="00CC568C">
      <w:pPr>
        <w:spacing w:line="276" w:lineRule="auto"/>
        <w:ind w:firstLine="567"/>
        <w:rPr>
          <w:rFonts w:ascii="Times New Roman" w:hAnsi="Times New Roman"/>
          <w:sz w:val="24"/>
          <w:szCs w:val="24"/>
        </w:rPr>
      </w:pPr>
      <w:r w:rsidRPr="00503B3E">
        <w:rPr>
          <w:rFonts w:ascii="Times New Roman" w:hAnsi="Times New Roman"/>
          <w:sz w:val="24"/>
          <w:szCs w:val="24"/>
        </w:rPr>
        <w:t>Современный общественный менталитет сформировал представления о том, что</w:t>
      </w:r>
      <w:r>
        <w:rPr>
          <w:rFonts w:ascii="Times New Roman" w:hAnsi="Times New Roman"/>
          <w:sz w:val="24"/>
          <w:szCs w:val="24"/>
        </w:rPr>
        <w:t xml:space="preserve"> </w:t>
      </w:r>
      <w:r w:rsidRPr="00503B3E">
        <w:rPr>
          <w:rFonts w:ascii="Times New Roman" w:hAnsi="Times New Roman"/>
          <w:sz w:val="24"/>
          <w:szCs w:val="24"/>
        </w:rPr>
        <w:t>одним из важнейших моментов воздействия на окружающую среду является его</w:t>
      </w:r>
      <w:r>
        <w:rPr>
          <w:rFonts w:ascii="Times New Roman" w:hAnsi="Times New Roman"/>
          <w:sz w:val="24"/>
          <w:szCs w:val="24"/>
        </w:rPr>
        <w:t xml:space="preserve"> </w:t>
      </w:r>
      <w:r w:rsidRPr="00503B3E">
        <w:rPr>
          <w:rFonts w:ascii="Times New Roman" w:hAnsi="Times New Roman"/>
          <w:sz w:val="24"/>
          <w:szCs w:val="24"/>
        </w:rPr>
        <w:t>минимальность, не ведущая к значимому ухудшению существующего положения ни для</w:t>
      </w:r>
      <w:r>
        <w:rPr>
          <w:rFonts w:ascii="Times New Roman" w:hAnsi="Times New Roman"/>
          <w:sz w:val="24"/>
          <w:szCs w:val="24"/>
        </w:rPr>
        <w:t xml:space="preserve"> </w:t>
      </w:r>
      <w:r w:rsidRPr="00503B3E">
        <w:rPr>
          <w:rFonts w:ascii="Times New Roman" w:hAnsi="Times New Roman"/>
          <w:sz w:val="24"/>
          <w:szCs w:val="24"/>
        </w:rPr>
        <w:t>одного элемента экосистемы и сохранение существующего биоразнообразия.</w:t>
      </w:r>
    </w:p>
    <w:p w14:paraId="198BF6AB" w14:textId="77777777" w:rsidR="00D45083" w:rsidRPr="00503B3E" w:rsidRDefault="00D45083" w:rsidP="00CC568C">
      <w:pPr>
        <w:spacing w:line="276" w:lineRule="auto"/>
        <w:ind w:firstLine="567"/>
        <w:rPr>
          <w:rFonts w:ascii="Times New Roman" w:hAnsi="Times New Roman"/>
          <w:sz w:val="24"/>
          <w:szCs w:val="24"/>
        </w:rPr>
      </w:pPr>
      <w:r w:rsidRPr="00503B3E">
        <w:rPr>
          <w:rFonts w:ascii="Times New Roman" w:hAnsi="Times New Roman"/>
          <w:sz w:val="24"/>
          <w:szCs w:val="24"/>
        </w:rPr>
        <w:t>В связи с этим, при характеристике воздействия на окружающую среду основное</w:t>
      </w:r>
      <w:r>
        <w:rPr>
          <w:rFonts w:ascii="Times New Roman" w:hAnsi="Times New Roman"/>
          <w:sz w:val="24"/>
          <w:szCs w:val="24"/>
        </w:rPr>
        <w:t xml:space="preserve"> </w:t>
      </w:r>
      <w:r w:rsidRPr="00503B3E">
        <w:rPr>
          <w:rFonts w:ascii="Times New Roman" w:hAnsi="Times New Roman"/>
          <w:sz w:val="24"/>
          <w:szCs w:val="24"/>
        </w:rPr>
        <w:t>внимание уделяется негативным последствиям, для оценки которых разработан ряд</w:t>
      </w:r>
      <w:r>
        <w:rPr>
          <w:rFonts w:ascii="Times New Roman" w:hAnsi="Times New Roman"/>
          <w:sz w:val="24"/>
          <w:szCs w:val="24"/>
        </w:rPr>
        <w:t xml:space="preserve"> </w:t>
      </w:r>
      <w:r w:rsidRPr="00503B3E">
        <w:rPr>
          <w:rFonts w:ascii="Times New Roman" w:hAnsi="Times New Roman"/>
          <w:sz w:val="24"/>
          <w:szCs w:val="24"/>
        </w:rPr>
        <w:t>количественных характеристик, отражающих эти изменения.</w:t>
      </w:r>
    </w:p>
    <w:p w14:paraId="2982CC33" w14:textId="77777777" w:rsidR="00D45083" w:rsidRPr="00503B3E" w:rsidRDefault="00D45083" w:rsidP="00CC568C">
      <w:pPr>
        <w:spacing w:line="276" w:lineRule="auto"/>
        <w:ind w:firstLine="567"/>
        <w:rPr>
          <w:rFonts w:ascii="Times New Roman" w:hAnsi="Times New Roman"/>
          <w:sz w:val="24"/>
          <w:szCs w:val="24"/>
        </w:rPr>
      </w:pPr>
      <w:r w:rsidRPr="00503B3E">
        <w:rPr>
          <w:rFonts w:ascii="Times New Roman" w:hAnsi="Times New Roman"/>
          <w:sz w:val="24"/>
          <w:szCs w:val="24"/>
        </w:rPr>
        <w:t>Как показывает практика, наиболее приемлемым для решения задач оценки</w:t>
      </w:r>
      <w:r>
        <w:rPr>
          <w:rFonts w:ascii="Times New Roman" w:hAnsi="Times New Roman"/>
          <w:sz w:val="24"/>
          <w:szCs w:val="24"/>
        </w:rPr>
        <w:t xml:space="preserve"> </w:t>
      </w:r>
      <w:r w:rsidRPr="00503B3E">
        <w:rPr>
          <w:rFonts w:ascii="Times New Roman" w:hAnsi="Times New Roman"/>
          <w:sz w:val="24"/>
          <w:szCs w:val="24"/>
        </w:rPr>
        <w:t>воздействия на природную среду представляется использование трех основных</w:t>
      </w:r>
      <w:r>
        <w:rPr>
          <w:rFonts w:ascii="Times New Roman" w:hAnsi="Times New Roman"/>
          <w:sz w:val="24"/>
          <w:szCs w:val="24"/>
        </w:rPr>
        <w:t xml:space="preserve"> </w:t>
      </w:r>
      <w:r w:rsidRPr="00503B3E">
        <w:rPr>
          <w:rFonts w:ascii="Times New Roman" w:hAnsi="Times New Roman"/>
          <w:sz w:val="24"/>
          <w:szCs w:val="24"/>
        </w:rPr>
        <w:t>показателей: пространственного и временного масштабов воздействия и его величины</w:t>
      </w:r>
      <w:r>
        <w:rPr>
          <w:rFonts w:ascii="Times New Roman" w:hAnsi="Times New Roman"/>
          <w:sz w:val="24"/>
          <w:szCs w:val="24"/>
        </w:rPr>
        <w:t xml:space="preserve"> </w:t>
      </w:r>
      <w:r w:rsidRPr="00503B3E">
        <w:rPr>
          <w:rFonts w:ascii="Times New Roman" w:hAnsi="Times New Roman"/>
          <w:sz w:val="24"/>
          <w:szCs w:val="24"/>
        </w:rPr>
        <w:t>(интенсивности).</w:t>
      </w:r>
    </w:p>
    <w:p w14:paraId="19E07E59"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Интенсивность воздействия</w:t>
      </w:r>
      <w:r>
        <w:rPr>
          <w:rFonts w:ascii="Times New Roman" w:hAnsi="Times New Roman"/>
          <w:sz w:val="24"/>
          <w:szCs w:val="24"/>
        </w:rPr>
        <w:t xml:space="preserve"> </w:t>
      </w:r>
      <w:r w:rsidRPr="00503B3E">
        <w:rPr>
          <w:rFonts w:ascii="Times New Roman" w:hAnsi="Times New Roman"/>
          <w:sz w:val="24"/>
          <w:szCs w:val="24"/>
        </w:rPr>
        <w:t>имеет пять градаций, которые выражают следующие</w:t>
      </w:r>
      <w:r>
        <w:rPr>
          <w:rFonts w:ascii="Times New Roman" w:hAnsi="Times New Roman"/>
          <w:sz w:val="24"/>
          <w:szCs w:val="24"/>
        </w:rPr>
        <w:t xml:space="preserve"> </w:t>
      </w:r>
      <w:r w:rsidRPr="00503B3E">
        <w:rPr>
          <w:rFonts w:ascii="Times New Roman" w:hAnsi="Times New Roman"/>
          <w:sz w:val="24"/>
          <w:szCs w:val="24"/>
        </w:rPr>
        <w:t>типы:</w:t>
      </w:r>
    </w:p>
    <w:p w14:paraId="545BCA30" w14:textId="77777777" w:rsidR="00D45083" w:rsidRPr="00503B3E" w:rsidRDefault="00D45083" w:rsidP="002202EB">
      <w:pPr>
        <w:pStyle w:val="aff3"/>
        <w:numPr>
          <w:ilvl w:val="0"/>
          <w:numId w:val="57"/>
        </w:numPr>
        <w:spacing w:line="276" w:lineRule="auto"/>
        <w:ind w:left="0" w:firstLine="284"/>
        <w:rPr>
          <w:rFonts w:ascii="Times New Roman" w:hAnsi="Times New Roman"/>
          <w:sz w:val="24"/>
          <w:szCs w:val="24"/>
        </w:rPr>
      </w:pPr>
      <w:r w:rsidRPr="00503B3E">
        <w:rPr>
          <w:rFonts w:ascii="Times New Roman" w:hAnsi="Times New Roman"/>
          <w:b/>
          <w:i/>
          <w:sz w:val="24"/>
          <w:szCs w:val="24"/>
        </w:rPr>
        <w:t>незначительная</w:t>
      </w:r>
      <w:r w:rsidRPr="00503B3E">
        <w:rPr>
          <w:rFonts w:ascii="Times New Roman" w:hAnsi="Times New Roman"/>
          <w:sz w:val="24"/>
          <w:szCs w:val="24"/>
        </w:rPr>
        <w:t xml:space="preserve"> (1)- изменения среды не выходят за пределы естественных флуктуаций;</w:t>
      </w:r>
    </w:p>
    <w:p w14:paraId="60687392" w14:textId="77777777" w:rsidR="00D45083" w:rsidRPr="00503B3E" w:rsidRDefault="00D45083" w:rsidP="002202EB">
      <w:pPr>
        <w:pStyle w:val="aff3"/>
        <w:numPr>
          <w:ilvl w:val="0"/>
          <w:numId w:val="57"/>
        </w:numPr>
        <w:spacing w:line="276" w:lineRule="auto"/>
        <w:ind w:left="0" w:firstLine="284"/>
        <w:rPr>
          <w:rFonts w:ascii="Times New Roman" w:hAnsi="Times New Roman"/>
          <w:sz w:val="24"/>
          <w:szCs w:val="24"/>
        </w:rPr>
      </w:pPr>
      <w:r w:rsidRPr="0091457D">
        <w:rPr>
          <w:rFonts w:ascii="Times New Roman" w:hAnsi="Times New Roman"/>
          <w:b/>
          <w:sz w:val="24"/>
          <w:szCs w:val="24"/>
        </w:rPr>
        <w:t>слабая</w:t>
      </w:r>
      <w:r w:rsidRPr="00503B3E">
        <w:rPr>
          <w:rFonts w:ascii="Times New Roman" w:hAnsi="Times New Roman"/>
          <w:sz w:val="24"/>
          <w:szCs w:val="24"/>
        </w:rPr>
        <w:t xml:space="preserve"> (2)- изменения среды превышают естественные флуктуации, но среда полностью восстанавливается;</w:t>
      </w:r>
    </w:p>
    <w:p w14:paraId="2226839B" w14:textId="77777777" w:rsidR="00D45083" w:rsidRPr="00503B3E" w:rsidRDefault="00D45083" w:rsidP="002202EB">
      <w:pPr>
        <w:pStyle w:val="aff3"/>
        <w:numPr>
          <w:ilvl w:val="0"/>
          <w:numId w:val="57"/>
        </w:numPr>
        <w:spacing w:line="276" w:lineRule="auto"/>
        <w:ind w:left="0" w:firstLine="284"/>
        <w:rPr>
          <w:rFonts w:ascii="Times New Roman" w:hAnsi="Times New Roman"/>
          <w:sz w:val="24"/>
          <w:szCs w:val="24"/>
        </w:rPr>
      </w:pPr>
      <w:r w:rsidRPr="00503B3E">
        <w:rPr>
          <w:rFonts w:ascii="Times New Roman" w:hAnsi="Times New Roman"/>
          <w:b/>
          <w:i/>
          <w:sz w:val="24"/>
          <w:szCs w:val="24"/>
        </w:rPr>
        <w:t>умеренная</w:t>
      </w:r>
      <w:r w:rsidRPr="00503B3E">
        <w:rPr>
          <w:rFonts w:ascii="Times New Roman" w:hAnsi="Times New Roman"/>
          <w:sz w:val="24"/>
          <w:szCs w:val="24"/>
        </w:rPr>
        <w:t xml:space="preserve"> (3)- изменения среды превышают естественные флуктуации, но способность к полному восстановлению поврежденных элементов сохраняется частично;</w:t>
      </w:r>
    </w:p>
    <w:p w14:paraId="3A938370" w14:textId="77777777" w:rsidR="00D45083" w:rsidRPr="00503B3E" w:rsidRDefault="00D45083" w:rsidP="002202EB">
      <w:pPr>
        <w:pStyle w:val="aff3"/>
        <w:numPr>
          <w:ilvl w:val="0"/>
          <w:numId w:val="57"/>
        </w:numPr>
        <w:spacing w:line="276" w:lineRule="auto"/>
        <w:ind w:left="0" w:firstLine="284"/>
        <w:rPr>
          <w:rFonts w:ascii="Times New Roman" w:hAnsi="Times New Roman"/>
          <w:sz w:val="24"/>
          <w:szCs w:val="24"/>
        </w:rPr>
      </w:pPr>
      <w:r w:rsidRPr="00503B3E">
        <w:rPr>
          <w:rFonts w:ascii="Times New Roman" w:hAnsi="Times New Roman"/>
          <w:b/>
          <w:i/>
          <w:sz w:val="24"/>
          <w:szCs w:val="24"/>
        </w:rPr>
        <w:t>сильная</w:t>
      </w:r>
      <w:r w:rsidRPr="00503B3E">
        <w:rPr>
          <w:rFonts w:ascii="Times New Roman" w:hAnsi="Times New Roman"/>
          <w:sz w:val="24"/>
          <w:szCs w:val="24"/>
        </w:rPr>
        <w:t xml:space="preserve"> (4)- изменения среды значительны, самовосстановление затруднено;</w:t>
      </w:r>
    </w:p>
    <w:p w14:paraId="48262705"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Пространственный масштаб воздействия</w:t>
      </w:r>
      <w:r w:rsidRPr="00503B3E">
        <w:rPr>
          <w:rFonts w:ascii="Times New Roman" w:hAnsi="Times New Roman"/>
          <w:sz w:val="24"/>
          <w:szCs w:val="24"/>
        </w:rPr>
        <w:t>.</w:t>
      </w:r>
      <w:r>
        <w:rPr>
          <w:rFonts w:ascii="Times New Roman" w:hAnsi="Times New Roman"/>
          <w:sz w:val="24"/>
          <w:szCs w:val="24"/>
        </w:rPr>
        <w:t xml:space="preserve"> </w:t>
      </w:r>
      <w:r w:rsidRPr="00503B3E">
        <w:rPr>
          <w:rFonts w:ascii="Times New Roman" w:hAnsi="Times New Roman"/>
          <w:sz w:val="24"/>
          <w:szCs w:val="24"/>
        </w:rPr>
        <w:t>Эта категория оценки воздействия на</w:t>
      </w:r>
      <w:r>
        <w:rPr>
          <w:rFonts w:ascii="Times New Roman" w:hAnsi="Times New Roman"/>
          <w:sz w:val="24"/>
          <w:szCs w:val="24"/>
        </w:rPr>
        <w:t xml:space="preserve"> </w:t>
      </w:r>
      <w:r w:rsidRPr="00503B3E">
        <w:rPr>
          <w:rFonts w:ascii="Times New Roman" w:hAnsi="Times New Roman"/>
          <w:sz w:val="24"/>
          <w:szCs w:val="24"/>
        </w:rPr>
        <w:t>окружающую природную среду имеет пять градаций:</w:t>
      </w:r>
    </w:p>
    <w:p w14:paraId="7AB3C1A8"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локальный</w:t>
      </w:r>
      <w:r w:rsidRPr="00503B3E">
        <w:rPr>
          <w:rFonts w:ascii="Times New Roman" w:hAnsi="Times New Roman"/>
          <w:sz w:val="24"/>
          <w:szCs w:val="24"/>
        </w:rPr>
        <w:t xml:space="preserve"> (1)- площадь воздействия 0,01-1 км2 для площадных объектов или в</w:t>
      </w:r>
      <w:r>
        <w:rPr>
          <w:rFonts w:ascii="Times New Roman" w:hAnsi="Times New Roman"/>
          <w:sz w:val="24"/>
          <w:szCs w:val="24"/>
        </w:rPr>
        <w:t xml:space="preserve"> границах </w:t>
      </w:r>
      <w:r w:rsidRPr="00503B3E">
        <w:rPr>
          <w:rFonts w:ascii="Times New Roman" w:hAnsi="Times New Roman"/>
          <w:sz w:val="24"/>
          <w:szCs w:val="24"/>
        </w:rPr>
        <w:t>зоны отчуждения для линейных, но на удалении 10-100 м от линейного объекта;</w:t>
      </w:r>
    </w:p>
    <w:p w14:paraId="5D1937E0"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ограниченный</w:t>
      </w:r>
      <w:r w:rsidRPr="00503B3E">
        <w:rPr>
          <w:rFonts w:ascii="Times New Roman" w:hAnsi="Times New Roman"/>
          <w:sz w:val="24"/>
          <w:szCs w:val="24"/>
        </w:rPr>
        <w:t xml:space="preserve"> (2)- площадь воздействия 1 -10 км2 для площадных объектов или на</w:t>
      </w:r>
      <w:r>
        <w:rPr>
          <w:rFonts w:ascii="Times New Roman" w:hAnsi="Times New Roman"/>
          <w:sz w:val="24"/>
          <w:szCs w:val="24"/>
        </w:rPr>
        <w:t xml:space="preserve"> </w:t>
      </w:r>
      <w:r w:rsidRPr="00503B3E">
        <w:rPr>
          <w:rFonts w:ascii="Times New Roman" w:hAnsi="Times New Roman"/>
          <w:sz w:val="24"/>
          <w:szCs w:val="24"/>
        </w:rPr>
        <w:t>удалении 100-1000 м от линейного объекта;</w:t>
      </w:r>
    </w:p>
    <w:p w14:paraId="2B81714E"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территориальный</w:t>
      </w:r>
      <w:r w:rsidRPr="00503B3E">
        <w:rPr>
          <w:rFonts w:ascii="Times New Roman" w:hAnsi="Times New Roman"/>
          <w:sz w:val="24"/>
          <w:szCs w:val="24"/>
        </w:rPr>
        <w:t xml:space="preserve"> (3) - площадь воздействия 10-100 км2 для площадных объектов</w:t>
      </w:r>
      <w:r>
        <w:rPr>
          <w:rFonts w:ascii="Times New Roman" w:hAnsi="Times New Roman"/>
          <w:sz w:val="24"/>
          <w:szCs w:val="24"/>
        </w:rPr>
        <w:t xml:space="preserve"> </w:t>
      </w:r>
      <w:r w:rsidRPr="00503B3E">
        <w:rPr>
          <w:rFonts w:ascii="Times New Roman" w:hAnsi="Times New Roman"/>
          <w:sz w:val="24"/>
          <w:szCs w:val="24"/>
        </w:rPr>
        <w:t>или на удалении 1 -10 км от линейного объекта;</w:t>
      </w:r>
    </w:p>
    <w:p w14:paraId="1FE48A84"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региональный</w:t>
      </w:r>
      <w:r w:rsidRPr="00503B3E">
        <w:rPr>
          <w:rFonts w:ascii="Times New Roman" w:hAnsi="Times New Roman"/>
          <w:sz w:val="24"/>
          <w:szCs w:val="24"/>
        </w:rPr>
        <w:t xml:space="preserve"> (4) - площадь воздействия более 100 км2 для площадных объектов или</w:t>
      </w:r>
      <w:r>
        <w:rPr>
          <w:rFonts w:ascii="Times New Roman" w:hAnsi="Times New Roman"/>
          <w:sz w:val="24"/>
          <w:szCs w:val="24"/>
        </w:rPr>
        <w:t xml:space="preserve"> </w:t>
      </w:r>
      <w:r w:rsidRPr="00503B3E">
        <w:rPr>
          <w:rFonts w:ascii="Times New Roman" w:hAnsi="Times New Roman"/>
          <w:sz w:val="24"/>
          <w:szCs w:val="24"/>
        </w:rPr>
        <w:t>менее 100 км от линейного объекта.</w:t>
      </w:r>
    </w:p>
    <w:p w14:paraId="1DA2A0E1"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b/>
          <w:i/>
          <w:sz w:val="24"/>
          <w:szCs w:val="24"/>
        </w:rPr>
        <w:t>Временной масштаб воздействия</w:t>
      </w:r>
      <w:r w:rsidRPr="00503B3E">
        <w:rPr>
          <w:rFonts w:ascii="Times New Roman" w:hAnsi="Times New Roman"/>
          <w:sz w:val="24"/>
          <w:szCs w:val="24"/>
        </w:rPr>
        <w:t>. Данная категория оценки имеет пять градаций:</w:t>
      </w:r>
    </w:p>
    <w:p w14:paraId="030290B0" w14:textId="77777777" w:rsidR="00D45083" w:rsidRPr="00503B3E" w:rsidRDefault="00D45083" w:rsidP="002202EB">
      <w:pPr>
        <w:pStyle w:val="aff3"/>
        <w:numPr>
          <w:ilvl w:val="0"/>
          <w:numId w:val="58"/>
        </w:numPr>
        <w:spacing w:line="276" w:lineRule="auto"/>
        <w:ind w:left="0" w:firstLine="284"/>
        <w:rPr>
          <w:rFonts w:ascii="Times New Roman" w:hAnsi="Times New Roman"/>
          <w:sz w:val="24"/>
          <w:szCs w:val="24"/>
        </w:rPr>
      </w:pPr>
      <w:r w:rsidRPr="00503B3E">
        <w:rPr>
          <w:rFonts w:ascii="Times New Roman" w:hAnsi="Times New Roman"/>
          <w:b/>
          <w:i/>
          <w:sz w:val="24"/>
          <w:szCs w:val="24"/>
        </w:rPr>
        <w:t>Кратковременный</w:t>
      </w:r>
      <w:r w:rsidRPr="00503B3E">
        <w:rPr>
          <w:rFonts w:ascii="Times New Roman" w:hAnsi="Times New Roman"/>
          <w:sz w:val="24"/>
          <w:szCs w:val="24"/>
        </w:rPr>
        <w:t xml:space="preserve"> (1)- от 10 суток до 3-х месяцев;</w:t>
      </w:r>
    </w:p>
    <w:p w14:paraId="14756537" w14:textId="77777777" w:rsidR="00D45083" w:rsidRPr="00503B3E" w:rsidRDefault="0091457D" w:rsidP="002202EB">
      <w:pPr>
        <w:pStyle w:val="aff3"/>
        <w:numPr>
          <w:ilvl w:val="0"/>
          <w:numId w:val="58"/>
        </w:numPr>
        <w:spacing w:line="276" w:lineRule="auto"/>
        <w:ind w:left="0" w:firstLine="284"/>
        <w:rPr>
          <w:rFonts w:ascii="Times New Roman" w:hAnsi="Times New Roman"/>
          <w:sz w:val="24"/>
          <w:szCs w:val="24"/>
        </w:rPr>
      </w:pPr>
      <w:r>
        <w:rPr>
          <w:rFonts w:ascii="Times New Roman" w:hAnsi="Times New Roman"/>
          <w:b/>
          <w:i/>
          <w:sz w:val="24"/>
          <w:szCs w:val="24"/>
        </w:rPr>
        <w:t>временный</w:t>
      </w:r>
      <w:r w:rsidR="00D45083" w:rsidRPr="00503B3E">
        <w:rPr>
          <w:rFonts w:ascii="Times New Roman" w:hAnsi="Times New Roman"/>
          <w:b/>
          <w:i/>
          <w:sz w:val="24"/>
          <w:szCs w:val="24"/>
        </w:rPr>
        <w:t xml:space="preserve"> </w:t>
      </w:r>
      <w:r w:rsidR="00D45083" w:rsidRPr="00503B3E">
        <w:rPr>
          <w:rFonts w:ascii="Times New Roman" w:hAnsi="Times New Roman"/>
          <w:sz w:val="24"/>
          <w:szCs w:val="24"/>
        </w:rPr>
        <w:t>(2)- от 3-х месяцев до 1 года;</w:t>
      </w:r>
    </w:p>
    <w:p w14:paraId="76B8A813" w14:textId="77777777" w:rsidR="00D45083" w:rsidRPr="00503B3E" w:rsidRDefault="00D45083" w:rsidP="002202EB">
      <w:pPr>
        <w:pStyle w:val="aff3"/>
        <w:numPr>
          <w:ilvl w:val="0"/>
          <w:numId w:val="58"/>
        </w:numPr>
        <w:spacing w:line="276" w:lineRule="auto"/>
        <w:ind w:left="0" w:firstLine="284"/>
        <w:rPr>
          <w:rFonts w:ascii="Times New Roman" w:hAnsi="Times New Roman"/>
          <w:sz w:val="24"/>
          <w:szCs w:val="24"/>
        </w:rPr>
      </w:pPr>
      <w:r w:rsidRPr="00503B3E">
        <w:rPr>
          <w:rFonts w:ascii="Times New Roman" w:hAnsi="Times New Roman"/>
          <w:b/>
          <w:i/>
          <w:sz w:val="24"/>
          <w:szCs w:val="24"/>
        </w:rPr>
        <w:t>продолжительный</w:t>
      </w:r>
      <w:r w:rsidRPr="00503B3E">
        <w:rPr>
          <w:rFonts w:ascii="Times New Roman" w:hAnsi="Times New Roman"/>
          <w:sz w:val="24"/>
          <w:szCs w:val="24"/>
        </w:rPr>
        <w:t xml:space="preserve"> (3) - от 1 года до 3 лет;</w:t>
      </w:r>
    </w:p>
    <w:p w14:paraId="2514E17B" w14:textId="77777777" w:rsidR="00D45083" w:rsidRPr="00503B3E" w:rsidRDefault="00D45083" w:rsidP="002202EB">
      <w:pPr>
        <w:pStyle w:val="aff3"/>
        <w:numPr>
          <w:ilvl w:val="0"/>
          <w:numId w:val="58"/>
        </w:numPr>
        <w:spacing w:line="276" w:lineRule="auto"/>
        <w:ind w:left="0" w:firstLine="284"/>
        <w:rPr>
          <w:rFonts w:ascii="Times New Roman" w:hAnsi="Times New Roman"/>
          <w:sz w:val="24"/>
          <w:szCs w:val="24"/>
        </w:rPr>
      </w:pPr>
      <w:r w:rsidRPr="00503B3E">
        <w:rPr>
          <w:rFonts w:ascii="Times New Roman" w:hAnsi="Times New Roman"/>
          <w:b/>
          <w:i/>
          <w:sz w:val="24"/>
          <w:szCs w:val="24"/>
        </w:rPr>
        <w:t>многолетний</w:t>
      </w:r>
      <w:r w:rsidRPr="00503B3E">
        <w:rPr>
          <w:rFonts w:ascii="Times New Roman" w:hAnsi="Times New Roman"/>
          <w:sz w:val="24"/>
          <w:szCs w:val="24"/>
        </w:rPr>
        <w:t xml:space="preserve"> (4)- продолжительность воздействия более 3 лет.</w:t>
      </w:r>
    </w:p>
    <w:p w14:paraId="2D1AF9D6" w14:textId="77777777" w:rsidR="00E37021" w:rsidRDefault="00D45083" w:rsidP="00D776F6">
      <w:pPr>
        <w:spacing w:line="276" w:lineRule="auto"/>
        <w:rPr>
          <w:rFonts w:ascii="Times New Roman" w:hAnsi="Times New Roman"/>
          <w:sz w:val="24"/>
          <w:szCs w:val="24"/>
        </w:rPr>
      </w:pPr>
      <w:r w:rsidRPr="00503B3E">
        <w:rPr>
          <w:rFonts w:ascii="Times New Roman" w:hAnsi="Times New Roman"/>
          <w:sz w:val="24"/>
          <w:szCs w:val="24"/>
        </w:rPr>
        <w:t>Эти критерии используются для оценки воздействия проектируемых работ по</w:t>
      </w:r>
      <w:r>
        <w:rPr>
          <w:rFonts w:ascii="Times New Roman" w:hAnsi="Times New Roman"/>
          <w:sz w:val="24"/>
          <w:szCs w:val="24"/>
        </w:rPr>
        <w:t xml:space="preserve"> </w:t>
      </w:r>
      <w:r w:rsidRPr="00503B3E">
        <w:rPr>
          <w:rFonts w:ascii="Times New Roman" w:hAnsi="Times New Roman"/>
          <w:sz w:val="24"/>
          <w:szCs w:val="24"/>
        </w:rPr>
        <w:t>каждому природному ресурсу.</w:t>
      </w:r>
    </w:p>
    <w:p w14:paraId="7EEF4B86" w14:textId="77777777" w:rsidR="00D45083" w:rsidRPr="00E37021" w:rsidRDefault="00E37021" w:rsidP="00D776F6">
      <w:pPr>
        <w:spacing w:line="276" w:lineRule="auto"/>
        <w:rPr>
          <w:rFonts w:ascii="Times New Roman" w:hAnsi="Times New Roman"/>
          <w:sz w:val="24"/>
          <w:szCs w:val="24"/>
        </w:rPr>
      </w:pPr>
      <w:r>
        <w:rPr>
          <w:rFonts w:ascii="Times New Roman" w:hAnsi="Times New Roman"/>
          <w:sz w:val="24"/>
          <w:szCs w:val="24"/>
        </w:rPr>
        <w:t>Выводы</w:t>
      </w:r>
      <w:r w:rsidR="00D45083" w:rsidRPr="00503B3E">
        <w:rPr>
          <w:rFonts w:ascii="Times New Roman" w:hAnsi="Times New Roman"/>
          <w:b/>
          <w:sz w:val="24"/>
          <w:szCs w:val="24"/>
        </w:rPr>
        <w:t>:</w:t>
      </w:r>
    </w:p>
    <w:p w14:paraId="3D314A24" w14:textId="77777777" w:rsidR="00D45083" w:rsidRPr="00503B3E" w:rsidRDefault="00D45083" w:rsidP="00D776F6">
      <w:pPr>
        <w:spacing w:line="276" w:lineRule="auto"/>
        <w:rPr>
          <w:rFonts w:ascii="Times New Roman" w:hAnsi="Times New Roman"/>
          <w:sz w:val="24"/>
          <w:szCs w:val="24"/>
        </w:rPr>
      </w:pPr>
      <w:r w:rsidRPr="00503B3E">
        <w:rPr>
          <w:rFonts w:ascii="Times New Roman" w:hAnsi="Times New Roman"/>
          <w:sz w:val="24"/>
          <w:szCs w:val="24"/>
        </w:rPr>
        <w:t>Проведена комплексная оценка воздействия на компоненты окружающей среды.</w:t>
      </w:r>
      <w:r>
        <w:rPr>
          <w:rFonts w:ascii="Times New Roman" w:hAnsi="Times New Roman"/>
          <w:sz w:val="24"/>
          <w:szCs w:val="24"/>
        </w:rPr>
        <w:t xml:space="preserve"> </w:t>
      </w:r>
      <w:r w:rsidRPr="00503B3E">
        <w:rPr>
          <w:rFonts w:ascii="Times New Roman" w:hAnsi="Times New Roman"/>
          <w:b/>
          <w:i/>
          <w:sz w:val="24"/>
          <w:szCs w:val="24"/>
        </w:rPr>
        <w:t>Атмосферный воздух</w:t>
      </w:r>
      <w:r w:rsidRPr="00503B3E">
        <w:rPr>
          <w:rFonts w:ascii="Times New Roman" w:hAnsi="Times New Roman"/>
          <w:sz w:val="24"/>
          <w:szCs w:val="24"/>
        </w:rPr>
        <w:t>. Воздействие на атмосферный воздух, в период проведения</w:t>
      </w:r>
      <w:r w:rsidR="00DD1314">
        <w:rPr>
          <w:rFonts w:ascii="Times New Roman" w:hAnsi="Times New Roman"/>
          <w:sz w:val="24"/>
          <w:szCs w:val="24"/>
        </w:rPr>
        <w:t xml:space="preserve"> </w:t>
      </w:r>
      <w:r w:rsidRPr="00503B3E">
        <w:rPr>
          <w:rFonts w:ascii="Times New Roman" w:hAnsi="Times New Roman"/>
          <w:sz w:val="24"/>
          <w:szCs w:val="24"/>
        </w:rPr>
        <w:t>работ:</w:t>
      </w:r>
    </w:p>
    <w:p w14:paraId="26F627AA" w14:textId="77777777" w:rsidR="00D45083" w:rsidRPr="00503B3E" w:rsidRDefault="00D45083" w:rsidP="002202EB">
      <w:pPr>
        <w:pStyle w:val="aff3"/>
        <w:numPr>
          <w:ilvl w:val="0"/>
          <w:numId w:val="59"/>
        </w:numPr>
        <w:spacing w:line="276" w:lineRule="auto"/>
        <w:ind w:left="0" w:firstLine="284"/>
        <w:rPr>
          <w:rFonts w:ascii="Times New Roman" w:hAnsi="Times New Roman"/>
          <w:sz w:val="24"/>
          <w:szCs w:val="24"/>
        </w:rPr>
      </w:pPr>
      <w:r w:rsidRPr="00503B3E">
        <w:rPr>
          <w:rFonts w:ascii="Times New Roman" w:hAnsi="Times New Roman"/>
          <w:sz w:val="24"/>
          <w:szCs w:val="24"/>
        </w:rPr>
        <w:t>в пространственном масштабе – о</w:t>
      </w:r>
      <w:r w:rsidRPr="00503B3E">
        <w:rPr>
          <w:rFonts w:ascii="Times New Roman" w:hAnsi="Times New Roman"/>
          <w:i/>
          <w:sz w:val="24"/>
          <w:szCs w:val="24"/>
        </w:rPr>
        <w:t>граниченное</w:t>
      </w:r>
      <w:r w:rsidRPr="00503B3E">
        <w:rPr>
          <w:rFonts w:ascii="Times New Roman" w:hAnsi="Times New Roman"/>
          <w:sz w:val="24"/>
          <w:szCs w:val="24"/>
        </w:rPr>
        <w:t xml:space="preserve"> (2 балла),</w:t>
      </w:r>
    </w:p>
    <w:p w14:paraId="4C5C5D67" w14:textId="64F51000" w:rsidR="00D45083" w:rsidRPr="00503B3E" w:rsidRDefault="00D45083" w:rsidP="002202EB">
      <w:pPr>
        <w:pStyle w:val="aff3"/>
        <w:numPr>
          <w:ilvl w:val="0"/>
          <w:numId w:val="59"/>
        </w:numPr>
        <w:spacing w:line="276" w:lineRule="auto"/>
        <w:ind w:left="0" w:firstLine="284"/>
        <w:rPr>
          <w:rFonts w:ascii="Times New Roman" w:hAnsi="Times New Roman"/>
          <w:sz w:val="24"/>
          <w:szCs w:val="24"/>
        </w:rPr>
      </w:pPr>
      <w:r w:rsidRPr="00503B3E">
        <w:rPr>
          <w:rFonts w:ascii="Times New Roman" w:hAnsi="Times New Roman"/>
          <w:sz w:val="24"/>
          <w:szCs w:val="24"/>
        </w:rPr>
        <w:t xml:space="preserve">во временном – </w:t>
      </w:r>
      <w:r w:rsidR="00484FFE">
        <w:rPr>
          <w:rFonts w:ascii="Times New Roman" w:hAnsi="Times New Roman"/>
          <w:i/>
          <w:sz w:val="24"/>
          <w:szCs w:val="24"/>
          <w:lang w:val="kk-KZ"/>
        </w:rPr>
        <w:t>продолжительный</w:t>
      </w:r>
      <w:r w:rsidR="0091457D">
        <w:rPr>
          <w:rFonts w:ascii="Times New Roman" w:hAnsi="Times New Roman"/>
          <w:sz w:val="24"/>
          <w:szCs w:val="24"/>
        </w:rPr>
        <w:t xml:space="preserve"> (2</w:t>
      </w:r>
      <w:r w:rsidRPr="00503B3E">
        <w:rPr>
          <w:rFonts w:ascii="Times New Roman" w:hAnsi="Times New Roman"/>
          <w:sz w:val="24"/>
          <w:szCs w:val="24"/>
        </w:rPr>
        <w:t xml:space="preserve"> балла),</w:t>
      </w:r>
    </w:p>
    <w:p w14:paraId="0E781E8C" w14:textId="77777777" w:rsidR="00D45083" w:rsidRPr="00503B3E" w:rsidRDefault="00D45083" w:rsidP="002202EB">
      <w:pPr>
        <w:pStyle w:val="aff3"/>
        <w:numPr>
          <w:ilvl w:val="0"/>
          <w:numId w:val="59"/>
        </w:numPr>
        <w:spacing w:line="276" w:lineRule="auto"/>
        <w:ind w:left="0" w:firstLine="284"/>
        <w:rPr>
          <w:rFonts w:ascii="Times New Roman" w:hAnsi="Times New Roman"/>
          <w:sz w:val="24"/>
          <w:szCs w:val="24"/>
        </w:rPr>
      </w:pPr>
      <w:r w:rsidRPr="00503B3E">
        <w:rPr>
          <w:rFonts w:ascii="Times New Roman" w:hAnsi="Times New Roman"/>
          <w:sz w:val="24"/>
          <w:szCs w:val="24"/>
        </w:rPr>
        <w:t xml:space="preserve">интенсивность воздействия (обратимость изменения) </w:t>
      </w:r>
      <w:r w:rsidRPr="00503B3E">
        <w:rPr>
          <w:rFonts w:ascii="Times New Roman" w:hAnsi="Times New Roman"/>
          <w:i/>
          <w:sz w:val="24"/>
          <w:szCs w:val="24"/>
        </w:rPr>
        <w:t>– слабое</w:t>
      </w:r>
      <w:r w:rsidRPr="00503B3E">
        <w:rPr>
          <w:rFonts w:ascii="Times New Roman" w:hAnsi="Times New Roman"/>
          <w:sz w:val="24"/>
          <w:szCs w:val="24"/>
        </w:rPr>
        <w:t xml:space="preserve"> (2 балла).</w:t>
      </w:r>
    </w:p>
    <w:p w14:paraId="3138AA71" w14:textId="77777777" w:rsidR="00D45083" w:rsidRPr="00503B3E" w:rsidRDefault="00D45083" w:rsidP="008005B8">
      <w:pPr>
        <w:spacing w:line="276" w:lineRule="auto"/>
        <w:ind w:firstLine="567"/>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нтегральная оценка выражается 8</w:t>
      </w:r>
      <w:r w:rsidRPr="00503B3E">
        <w:rPr>
          <w:rFonts w:ascii="Times New Roman" w:hAnsi="Times New Roman"/>
          <w:sz w:val="24"/>
          <w:szCs w:val="24"/>
        </w:rPr>
        <w:t xml:space="preserve"> баллами – </w:t>
      </w:r>
      <w:r w:rsidRPr="00503B3E">
        <w:rPr>
          <w:rFonts w:ascii="Times New Roman" w:hAnsi="Times New Roman"/>
          <w:i/>
          <w:sz w:val="24"/>
          <w:szCs w:val="24"/>
        </w:rPr>
        <w:t>воздействие</w:t>
      </w:r>
      <w:r w:rsidR="0091457D">
        <w:rPr>
          <w:rFonts w:ascii="Times New Roman" w:hAnsi="Times New Roman"/>
          <w:i/>
          <w:sz w:val="24"/>
          <w:szCs w:val="24"/>
        </w:rPr>
        <w:t xml:space="preserve"> </w:t>
      </w:r>
      <w:r w:rsidR="0037662F">
        <w:rPr>
          <w:rFonts w:ascii="Times New Roman" w:hAnsi="Times New Roman"/>
          <w:i/>
          <w:sz w:val="24"/>
          <w:szCs w:val="24"/>
        </w:rPr>
        <w:t>низкое</w:t>
      </w:r>
      <w:r w:rsidRPr="00503B3E">
        <w:rPr>
          <w:rFonts w:ascii="Times New Roman" w:hAnsi="Times New Roman"/>
          <w:i/>
          <w:sz w:val="24"/>
          <w:szCs w:val="24"/>
        </w:rPr>
        <w:t>.</w:t>
      </w:r>
    </w:p>
    <w:p w14:paraId="17FDBD19" w14:textId="77777777" w:rsidR="00D45083" w:rsidRPr="00503B3E" w:rsidRDefault="00D45083" w:rsidP="006C36A0">
      <w:pPr>
        <w:spacing w:line="276" w:lineRule="auto"/>
        <w:ind w:firstLine="567"/>
        <w:rPr>
          <w:rFonts w:ascii="Times New Roman" w:hAnsi="Times New Roman"/>
          <w:sz w:val="24"/>
          <w:szCs w:val="24"/>
        </w:rPr>
      </w:pPr>
      <w:r w:rsidRPr="00503B3E">
        <w:rPr>
          <w:rFonts w:ascii="Times New Roman" w:hAnsi="Times New Roman"/>
          <w:b/>
          <w:i/>
          <w:sz w:val="24"/>
          <w:szCs w:val="24"/>
        </w:rPr>
        <w:t>Поверхностные и подземные воды</w:t>
      </w:r>
      <w:r w:rsidRPr="00503B3E">
        <w:rPr>
          <w:rFonts w:ascii="Times New Roman" w:hAnsi="Times New Roman"/>
          <w:sz w:val="24"/>
          <w:szCs w:val="24"/>
        </w:rPr>
        <w:t>. Соблюдение регламента работ, осуществление</w:t>
      </w:r>
      <w:r w:rsidR="00DD1314">
        <w:rPr>
          <w:rFonts w:ascii="Times New Roman" w:hAnsi="Times New Roman"/>
          <w:sz w:val="24"/>
          <w:szCs w:val="24"/>
        </w:rPr>
        <w:t xml:space="preserve"> </w:t>
      </w:r>
      <w:r w:rsidRPr="00503B3E">
        <w:rPr>
          <w:rFonts w:ascii="Times New Roman" w:hAnsi="Times New Roman"/>
          <w:sz w:val="24"/>
          <w:szCs w:val="24"/>
        </w:rPr>
        <w:t>ряда дополнительных технологических решений с целью увеличения надежности работы</w:t>
      </w:r>
      <w:r w:rsidR="00DD1314">
        <w:rPr>
          <w:rFonts w:ascii="Times New Roman" w:hAnsi="Times New Roman"/>
          <w:sz w:val="24"/>
          <w:szCs w:val="24"/>
        </w:rPr>
        <w:t xml:space="preserve"> </w:t>
      </w:r>
      <w:r w:rsidRPr="00503B3E">
        <w:rPr>
          <w:rFonts w:ascii="Times New Roman" w:hAnsi="Times New Roman"/>
          <w:sz w:val="24"/>
          <w:szCs w:val="24"/>
        </w:rPr>
        <w:t>оборудования и проведение природоохранных мероприятий сведут до минимума</w:t>
      </w:r>
      <w:r w:rsidR="00DD1314">
        <w:rPr>
          <w:rFonts w:ascii="Times New Roman" w:hAnsi="Times New Roman"/>
          <w:sz w:val="24"/>
          <w:szCs w:val="24"/>
        </w:rPr>
        <w:t xml:space="preserve"> </w:t>
      </w:r>
      <w:r w:rsidRPr="00503B3E">
        <w:rPr>
          <w:rFonts w:ascii="Times New Roman" w:hAnsi="Times New Roman"/>
          <w:sz w:val="24"/>
          <w:szCs w:val="24"/>
        </w:rPr>
        <w:t>воздействие на поверхностные и подземные воды. Воздействие на воды будет носить:</w:t>
      </w:r>
    </w:p>
    <w:p w14:paraId="7C4C30C2" w14:textId="77777777" w:rsidR="00D45083" w:rsidRPr="00503B3E" w:rsidRDefault="00D45083" w:rsidP="002202EB">
      <w:pPr>
        <w:pStyle w:val="aff3"/>
        <w:numPr>
          <w:ilvl w:val="0"/>
          <w:numId w:val="60"/>
        </w:numPr>
        <w:tabs>
          <w:tab w:val="left" w:pos="284"/>
        </w:tabs>
        <w:spacing w:line="276" w:lineRule="auto"/>
        <w:ind w:left="284" w:firstLine="0"/>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11F78A06" w14:textId="07479871" w:rsidR="00D45083" w:rsidRPr="00503B3E" w:rsidRDefault="00D45083" w:rsidP="002202EB">
      <w:pPr>
        <w:pStyle w:val="aff3"/>
        <w:numPr>
          <w:ilvl w:val="0"/>
          <w:numId w:val="60"/>
        </w:numPr>
        <w:tabs>
          <w:tab w:val="left" w:pos="284"/>
        </w:tabs>
        <w:spacing w:line="276" w:lineRule="auto"/>
        <w:ind w:left="284" w:firstLine="0"/>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91457D">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6076D248" w14:textId="77777777" w:rsidR="00D45083" w:rsidRPr="00503B3E" w:rsidRDefault="00D45083" w:rsidP="002202EB">
      <w:pPr>
        <w:pStyle w:val="aff3"/>
        <w:numPr>
          <w:ilvl w:val="0"/>
          <w:numId w:val="60"/>
        </w:numPr>
        <w:tabs>
          <w:tab w:val="left" w:pos="284"/>
        </w:tabs>
        <w:spacing w:line="276" w:lineRule="auto"/>
        <w:ind w:left="284" w:firstLine="0"/>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496E06A5" w14:textId="744A7666" w:rsidR="00D45083" w:rsidRPr="00503B3E" w:rsidRDefault="00D45083" w:rsidP="006C36A0">
      <w:pPr>
        <w:spacing w:line="276" w:lineRule="auto"/>
        <w:ind w:firstLine="567"/>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w:t>
      </w:r>
      <w:r w:rsidR="00817FA1">
        <w:rPr>
          <w:rFonts w:ascii="Times New Roman" w:hAnsi="Times New Roman"/>
          <w:i/>
          <w:sz w:val="24"/>
          <w:szCs w:val="24"/>
        </w:rPr>
        <w:t xml:space="preserve">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01822C4B" w14:textId="77777777" w:rsidR="00D45083" w:rsidRPr="00503B3E" w:rsidRDefault="00D45083" w:rsidP="006C36A0">
      <w:pPr>
        <w:spacing w:line="276" w:lineRule="auto"/>
        <w:ind w:firstLine="567"/>
        <w:rPr>
          <w:rFonts w:ascii="Times New Roman" w:hAnsi="Times New Roman"/>
          <w:sz w:val="24"/>
          <w:szCs w:val="24"/>
        </w:rPr>
      </w:pPr>
      <w:r w:rsidRPr="00503B3E">
        <w:rPr>
          <w:rFonts w:ascii="Times New Roman" w:hAnsi="Times New Roman"/>
          <w:b/>
          <w:i/>
          <w:sz w:val="24"/>
          <w:szCs w:val="24"/>
        </w:rPr>
        <w:t>Геологическая среда</w:t>
      </w:r>
      <w:r w:rsidRPr="00503B3E">
        <w:rPr>
          <w:rFonts w:ascii="Times New Roman" w:hAnsi="Times New Roman"/>
          <w:sz w:val="24"/>
          <w:szCs w:val="24"/>
        </w:rPr>
        <w:t>. Влияние проектируемых работ на геологическую среду можно</w:t>
      </w:r>
      <w:r w:rsidR="00DD1314">
        <w:rPr>
          <w:rFonts w:ascii="Times New Roman" w:hAnsi="Times New Roman"/>
          <w:sz w:val="24"/>
          <w:szCs w:val="24"/>
        </w:rPr>
        <w:t xml:space="preserve"> </w:t>
      </w:r>
      <w:r w:rsidRPr="00503B3E">
        <w:rPr>
          <w:rFonts w:ascii="Times New Roman" w:hAnsi="Times New Roman"/>
          <w:sz w:val="24"/>
          <w:szCs w:val="24"/>
        </w:rPr>
        <w:t>будет оценить, как:</w:t>
      </w:r>
    </w:p>
    <w:p w14:paraId="79E9FD47" w14:textId="77777777" w:rsidR="00D45083" w:rsidRPr="00503B3E" w:rsidRDefault="00D45083" w:rsidP="002202EB">
      <w:pPr>
        <w:pStyle w:val="aff3"/>
        <w:numPr>
          <w:ilvl w:val="0"/>
          <w:numId w:val="61"/>
        </w:numPr>
        <w:spacing w:line="276" w:lineRule="auto"/>
        <w:ind w:left="0" w:firstLine="284"/>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20A68A4D" w14:textId="1969251C" w:rsidR="00D45083" w:rsidRPr="00503B3E" w:rsidRDefault="00D45083" w:rsidP="002202EB">
      <w:pPr>
        <w:pStyle w:val="aff3"/>
        <w:numPr>
          <w:ilvl w:val="0"/>
          <w:numId w:val="61"/>
        </w:numPr>
        <w:spacing w:line="276" w:lineRule="auto"/>
        <w:ind w:left="0" w:firstLine="284"/>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91457D">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0147494" w14:textId="77777777" w:rsidR="00D45083" w:rsidRPr="00503B3E" w:rsidRDefault="00D45083" w:rsidP="002202EB">
      <w:pPr>
        <w:pStyle w:val="aff3"/>
        <w:numPr>
          <w:ilvl w:val="0"/>
          <w:numId w:val="61"/>
        </w:numPr>
        <w:spacing w:line="276" w:lineRule="auto"/>
        <w:ind w:left="0" w:firstLine="284"/>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1BC92BFB" w14:textId="4633A1CA" w:rsidR="00D45083" w:rsidRPr="00503B3E" w:rsidRDefault="00D45083" w:rsidP="006C36A0">
      <w:pPr>
        <w:spacing w:line="276" w:lineRule="auto"/>
        <w:ind w:firstLine="567"/>
        <w:rPr>
          <w:rFonts w:ascii="Times New Roman" w:hAnsi="Times New Roman"/>
          <w:i/>
          <w:sz w:val="24"/>
          <w:szCs w:val="24"/>
        </w:rPr>
      </w:pPr>
      <w:r w:rsidRPr="00503B3E">
        <w:rPr>
          <w:rFonts w:ascii="Times New Roman" w:hAnsi="Times New Roman"/>
          <w:sz w:val="24"/>
          <w:szCs w:val="24"/>
        </w:rPr>
        <w:t>И</w:t>
      </w:r>
      <w:r w:rsidR="0091457D">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506ABEA4" w14:textId="77777777" w:rsidR="00D45083" w:rsidRPr="00503B3E" w:rsidRDefault="00D45083" w:rsidP="006C36A0">
      <w:pPr>
        <w:spacing w:line="276" w:lineRule="auto"/>
        <w:ind w:firstLine="567"/>
        <w:rPr>
          <w:rFonts w:ascii="Times New Roman" w:hAnsi="Times New Roman"/>
          <w:sz w:val="24"/>
          <w:szCs w:val="24"/>
        </w:rPr>
      </w:pPr>
      <w:r w:rsidRPr="00503B3E">
        <w:rPr>
          <w:rFonts w:ascii="Times New Roman" w:hAnsi="Times New Roman"/>
          <w:b/>
          <w:i/>
          <w:sz w:val="24"/>
          <w:szCs w:val="24"/>
        </w:rPr>
        <w:t>Почва.</w:t>
      </w:r>
      <w:r w:rsidRPr="00503B3E">
        <w:rPr>
          <w:rFonts w:ascii="Times New Roman" w:hAnsi="Times New Roman"/>
          <w:sz w:val="24"/>
          <w:szCs w:val="24"/>
        </w:rPr>
        <w:t xml:space="preserve"> Основное нарушение и разрушение почвогрунтов происходило при</w:t>
      </w:r>
      <w:r w:rsidR="00DD1314">
        <w:rPr>
          <w:rFonts w:ascii="Times New Roman" w:hAnsi="Times New Roman"/>
          <w:sz w:val="24"/>
          <w:szCs w:val="24"/>
        </w:rPr>
        <w:t xml:space="preserve"> </w:t>
      </w:r>
      <w:r w:rsidRPr="00503B3E">
        <w:rPr>
          <w:rFonts w:ascii="Times New Roman" w:hAnsi="Times New Roman"/>
          <w:sz w:val="24"/>
          <w:szCs w:val="24"/>
        </w:rPr>
        <w:t>строительстве площадок и дорог. В настоящее время техногенное воздействие на почвы</w:t>
      </w:r>
      <w:r w:rsidR="00DD1314">
        <w:rPr>
          <w:rFonts w:ascii="Times New Roman" w:hAnsi="Times New Roman"/>
          <w:sz w:val="24"/>
          <w:szCs w:val="24"/>
        </w:rPr>
        <w:t xml:space="preserve"> </w:t>
      </w:r>
      <w:r w:rsidRPr="00503B3E">
        <w:rPr>
          <w:rFonts w:ascii="Times New Roman" w:hAnsi="Times New Roman"/>
          <w:sz w:val="24"/>
          <w:szCs w:val="24"/>
        </w:rPr>
        <w:t>минимально. При условии проведения комплекса природоохранных мероприятий,</w:t>
      </w:r>
      <w:r w:rsidR="00DD1314">
        <w:rPr>
          <w:rFonts w:ascii="Times New Roman" w:hAnsi="Times New Roman"/>
          <w:sz w:val="24"/>
          <w:szCs w:val="24"/>
        </w:rPr>
        <w:t xml:space="preserve"> </w:t>
      </w:r>
      <w:r w:rsidRPr="00503B3E">
        <w:rPr>
          <w:rFonts w:ascii="Times New Roman" w:hAnsi="Times New Roman"/>
          <w:sz w:val="24"/>
          <w:szCs w:val="24"/>
        </w:rPr>
        <w:t>соблюдения технологического регламента, при отсутствии аварийных ситуаций</w:t>
      </w:r>
      <w:r w:rsidR="00DD1314">
        <w:rPr>
          <w:rFonts w:ascii="Times New Roman" w:hAnsi="Times New Roman"/>
          <w:sz w:val="24"/>
          <w:szCs w:val="24"/>
        </w:rPr>
        <w:t xml:space="preserve"> </w:t>
      </w:r>
      <w:r w:rsidRPr="00503B3E">
        <w:rPr>
          <w:rFonts w:ascii="Times New Roman" w:hAnsi="Times New Roman"/>
          <w:sz w:val="24"/>
          <w:szCs w:val="24"/>
        </w:rPr>
        <w:t>воздействие на почвы можно оценить, как:</w:t>
      </w:r>
    </w:p>
    <w:p w14:paraId="2A207A16" w14:textId="77777777" w:rsidR="00D45083" w:rsidRPr="00503B3E" w:rsidRDefault="00D45083" w:rsidP="002202EB">
      <w:pPr>
        <w:pStyle w:val="aff3"/>
        <w:numPr>
          <w:ilvl w:val="0"/>
          <w:numId w:val="62"/>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3AF87609" w14:textId="276D8937" w:rsidR="00D45083" w:rsidRPr="00503B3E" w:rsidRDefault="00D45083" w:rsidP="002202EB">
      <w:pPr>
        <w:pStyle w:val="aff3"/>
        <w:numPr>
          <w:ilvl w:val="0"/>
          <w:numId w:val="62"/>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68D4FB27" w14:textId="77777777" w:rsidR="00D45083" w:rsidRPr="00503B3E" w:rsidRDefault="00D45083" w:rsidP="002202EB">
      <w:pPr>
        <w:pStyle w:val="aff3"/>
        <w:numPr>
          <w:ilvl w:val="0"/>
          <w:numId w:val="62"/>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4DB3F6BC" w14:textId="1C400328" w:rsidR="00D45083" w:rsidRPr="00503B3E" w:rsidRDefault="00817FA1" w:rsidP="003E0926">
      <w:pPr>
        <w:spacing w:line="276" w:lineRule="auto"/>
        <w:ind w:firstLine="567"/>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6</w:t>
      </w:r>
      <w:r w:rsidR="00D45083" w:rsidRPr="00503B3E">
        <w:rPr>
          <w:rFonts w:ascii="Times New Roman" w:hAnsi="Times New Roman"/>
          <w:sz w:val="24"/>
          <w:szCs w:val="24"/>
        </w:rPr>
        <w:t xml:space="preserve"> баллами – воздействие </w:t>
      </w:r>
      <w:r w:rsidR="00D45083" w:rsidRPr="00503B3E">
        <w:rPr>
          <w:rFonts w:ascii="Times New Roman" w:hAnsi="Times New Roman"/>
          <w:i/>
          <w:sz w:val="24"/>
          <w:szCs w:val="24"/>
        </w:rPr>
        <w:t>низкое.</w:t>
      </w:r>
    </w:p>
    <w:p w14:paraId="2B930B71" w14:textId="77777777" w:rsidR="00D45083" w:rsidRPr="00503B3E" w:rsidRDefault="00D45083" w:rsidP="003E0926">
      <w:pPr>
        <w:spacing w:line="276" w:lineRule="auto"/>
        <w:ind w:firstLine="567"/>
        <w:rPr>
          <w:rFonts w:ascii="Times New Roman" w:hAnsi="Times New Roman"/>
          <w:sz w:val="24"/>
          <w:szCs w:val="24"/>
        </w:rPr>
      </w:pPr>
      <w:r w:rsidRPr="00503B3E">
        <w:rPr>
          <w:rFonts w:ascii="Times New Roman" w:hAnsi="Times New Roman"/>
          <w:b/>
          <w:i/>
          <w:sz w:val="24"/>
          <w:szCs w:val="24"/>
        </w:rPr>
        <w:t>Отходы производства и потребления.</w:t>
      </w:r>
      <w:r w:rsidRPr="00503B3E">
        <w:rPr>
          <w:rFonts w:ascii="Times New Roman" w:hAnsi="Times New Roman"/>
          <w:sz w:val="24"/>
          <w:szCs w:val="24"/>
        </w:rPr>
        <w:t xml:space="preserve"> В целом воздействие в процессе</w:t>
      </w:r>
      <w:r w:rsidR="00DD1314">
        <w:rPr>
          <w:rFonts w:ascii="Times New Roman" w:hAnsi="Times New Roman"/>
          <w:sz w:val="24"/>
          <w:szCs w:val="24"/>
        </w:rPr>
        <w:t xml:space="preserve"> расконсервации/испытании</w:t>
      </w:r>
      <w:r w:rsidRPr="00503B3E">
        <w:rPr>
          <w:rFonts w:ascii="Times New Roman" w:hAnsi="Times New Roman"/>
          <w:sz w:val="24"/>
          <w:szCs w:val="24"/>
        </w:rPr>
        <w:t xml:space="preserve"> скважин на территории деятельности недропользователя на окружающую</w:t>
      </w:r>
      <w:r w:rsidR="00DD1314">
        <w:rPr>
          <w:rFonts w:ascii="Times New Roman" w:hAnsi="Times New Roman"/>
          <w:sz w:val="24"/>
          <w:szCs w:val="24"/>
        </w:rPr>
        <w:t xml:space="preserve"> </w:t>
      </w:r>
      <w:r w:rsidRPr="00503B3E">
        <w:rPr>
          <w:rFonts w:ascii="Times New Roman" w:hAnsi="Times New Roman"/>
          <w:sz w:val="24"/>
          <w:szCs w:val="24"/>
        </w:rPr>
        <w:t>среду отходами производства и потребления, можно оценить:</w:t>
      </w:r>
    </w:p>
    <w:p w14:paraId="432AC87D" w14:textId="77777777" w:rsidR="00D45083" w:rsidRPr="00503B3E" w:rsidRDefault="00D45083" w:rsidP="002202EB">
      <w:pPr>
        <w:pStyle w:val="aff3"/>
        <w:numPr>
          <w:ilvl w:val="0"/>
          <w:numId w:val="63"/>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ограниченное (2 балла),</w:t>
      </w:r>
    </w:p>
    <w:p w14:paraId="5B5A4677" w14:textId="3315B48B" w:rsidR="00D45083" w:rsidRPr="00503B3E" w:rsidRDefault="00D45083" w:rsidP="002202EB">
      <w:pPr>
        <w:pStyle w:val="aff3"/>
        <w:numPr>
          <w:ilvl w:val="0"/>
          <w:numId w:val="63"/>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во временном </w:t>
      </w:r>
      <w:r w:rsidR="00817FA1">
        <w:rPr>
          <w:rFonts w:ascii="Times New Roman" w:hAnsi="Times New Roman"/>
          <w:i/>
          <w:sz w:val="24"/>
          <w:szCs w:val="24"/>
        </w:rPr>
        <w:t xml:space="preserve">– </w:t>
      </w:r>
      <w:r w:rsidR="00FA0730">
        <w:rPr>
          <w:rFonts w:ascii="Times New Roman" w:hAnsi="Times New Roman"/>
          <w:i/>
          <w:sz w:val="24"/>
          <w:szCs w:val="24"/>
          <w:lang w:val="kk-KZ"/>
        </w:rPr>
        <w:t>продролжительное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14E2204" w14:textId="77777777" w:rsidR="00D45083" w:rsidRPr="00503B3E" w:rsidRDefault="00D45083" w:rsidP="002202EB">
      <w:pPr>
        <w:pStyle w:val="aff3"/>
        <w:numPr>
          <w:ilvl w:val="0"/>
          <w:numId w:val="63"/>
        </w:numPr>
        <w:spacing w:line="276" w:lineRule="auto"/>
        <w:ind w:left="709" w:hanging="425"/>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1D7BC4AE" w14:textId="53BFBD4D" w:rsidR="00D45083" w:rsidRPr="00503B3E" w:rsidRDefault="00D45083" w:rsidP="003E0926">
      <w:pPr>
        <w:spacing w:line="276" w:lineRule="auto"/>
        <w:ind w:firstLine="567"/>
        <w:rPr>
          <w:rFonts w:ascii="Times New Roman" w:hAnsi="Times New Roman"/>
          <w:i/>
          <w:sz w:val="24"/>
          <w:szCs w:val="24"/>
        </w:rPr>
      </w:pPr>
      <w:r w:rsidRPr="00503B3E">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5F83CEBF" w14:textId="77777777" w:rsidR="00D45083" w:rsidRPr="00503B3E" w:rsidRDefault="00D45083" w:rsidP="001607B5">
      <w:pPr>
        <w:spacing w:line="276" w:lineRule="auto"/>
        <w:ind w:firstLine="567"/>
        <w:rPr>
          <w:rFonts w:ascii="Times New Roman" w:hAnsi="Times New Roman"/>
          <w:sz w:val="24"/>
          <w:szCs w:val="24"/>
        </w:rPr>
      </w:pPr>
      <w:r w:rsidRPr="00503B3E">
        <w:rPr>
          <w:rFonts w:ascii="Times New Roman" w:hAnsi="Times New Roman"/>
          <w:b/>
          <w:i/>
          <w:sz w:val="24"/>
          <w:szCs w:val="24"/>
        </w:rPr>
        <w:t>Растительность.</w:t>
      </w:r>
      <w:r w:rsidRPr="00503B3E">
        <w:rPr>
          <w:rFonts w:ascii="Times New Roman" w:hAnsi="Times New Roman"/>
          <w:sz w:val="24"/>
          <w:szCs w:val="24"/>
        </w:rPr>
        <w:t xml:space="preserve"> Основное механическое воздействие будет происходить при</w:t>
      </w:r>
      <w:r w:rsidR="00DD1314">
        <w:rPr>
          <w:rFonts w:ascii="Times New Roman" w:hAnsi="Times New Roman"/>
          <w:sz w:val="24"/>
          <w:szCs w:val="24"/>
        </w:rPr>
        <w:t xml:space="preserve"> </w:t>
      </w:r>
      <w:r w:rsidRPr="00503B3E">
        <w:rPr>
          <w:rFonts w:ascii="Times New Roman" w:hAnsi="Times New Roman"/>
          <w:sz w:val="24"/>
          <w:szCs w:val="24"/>
        </w:rPr>
        <w:t>работе техники и вибрационных установок. В настоящее время техногенное воздействие на</w:t>
      </w:r>
      <w:r w:rsidR="00DD1314">
        <w:rPr>
          <w:rFonts w:ascii="Times New Roman" w:hAnsi="Times New Roman"/>
          <w:sz w:val="24"/>
          <w:szCs w:val="24"/>
        </w:rPr>
        <w:t xml:space="preserve"> </w:t>
      </w:r>
      <w:r w:rsidRPr="00503B3E">
        <w:rPr>
          <w:rFonts w:ascii="Times New Roman" w:hAnsi="Times New Roman"/>
          <w:sz w:val="24"/>
          <w:szCs w:val="24"/>
        </w:rPr>
        <w:t>растительность минимально. В целом же воздействие на состояние почвенно-</w:t>
      </w:r>
      <w:r w:rsidR="00DD1314">
        <w:rPr>
          <w:rFonts w:ascii="Times New Roman" w:hAnsi="Times New Roman"/>
          <w:sz w:val="24"/>
          <w:szCs w:val="24"/>
        </w:rPr>
        <w:t xml:space="preserve"> </w:t>
      </w:r>
      <w:r w:rsidRPr="00503B3E">
        <w:rPr>
          <w:rFonts w:ascii="Times New Roman" w:hAnsi="Times New Roman"/>
          <w:sz w:val="24"/>
          <w:szCs w:val="24"/>
        </w:rPr>
        <w:t>растительного покрова может быть оценено как:</w:t>
      </w:r>
    </w:p>
    <w:p w14:paraId="5E9F5691" w14:textId="77777777" w:rsidR="00D45083" w:rsidRPr="00503B3E" w:rsidRDefault="00D45083" w:rsidP="002202EB">
      <w:pPr>
        <w:pStyle w:val="aff3"/>
        <w:numPr>
          <w:ilvl w:val="0"/>
          <w:numId w:val="64"/>
        </w:numPr>
        <w:spacing w:line="276" w:lineRule="auto"/>
        <w:ind w:left="426" w:hanging="284"/>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21C8E912" w14:textId="43B0A76A" w:rsidR="00D45083" w:rsidRPr="00503B3E" w:rsidRDefault="00D45083" w:rsidP="002202EB">
      <w:pPr>
        <w:pStyle w:val="aff3"/>
        <w:numPr>
          <w:ilvl w:val="0"/>
          <w:numId w:val="64"/>
        </w:numPr>
        <w:spacing w:line="276" w:lineRule="auto"/>
        <w:ind w:left="426" w:hanging="284"/>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33A21CB3" w14:textId="77777777" w:rsidR="00D45083" w:rsidRPr="00503B3E" w:rsidRDefault="00D45083" w:rsidP="002202EB">
      <w:pPr>
        <w:pStyle w:val="aff3"/>
        <w:numPr>
          <w:ilvl w:val="0"/>
          <w:numId w:val="64"/>
        </w:numPr>
        <w:spacing w:line="276" w:lineRule="auto"/>
        <w:ind w:left="426" w:hanging="284"/>
        <w:rPr>
          <w:rFonts w:ascii="Times New Roman" w:hAnsi="Times New Roman"/>
          <w:i/>
          <w:sz w:val="24"/>
          <w:szCs w:val="24"/>
        </w:rPr>
      </w:pPr>
      <w:r w:rsidRPr="00503B3E">
        <w:rPr>
          <w:rFonts w:ascii="Times New Roman" w:hAnsi="Times New Roman"/>
          <w:sz w:val="24"/>
          <w:szCs w:val="24"/>
        </w:rPr>
        <w:t xml:space="preserve"> интенсивность воздействия (обратимость изменения) – </w:t>
      </w:r>
      <w:r w:rsidRPr="00503B3E">
        <w:rPr>
          <w:rFonts w:ascii="Times New Roman" w:hAnsi="Times New Roman"/>
          <w:i/>
          <w:sz w:val="24"/>
          <w:szCs w:val="24"/>
        </w:rPr>
        <w:t>слабое (2 балла).</w:t>
      </w:r>
    </w:p>
    <w:p w14:paraId="6D33CB9A" w14:textId="612BC19E" w:rsidR="00D45083" w:rsidRPr="00503B3E" w:rsidRDefault="00817FA1" w:rsidP="001607B5">
      <w:pPr>
        <w:spacing w:line="276" w:lineRule="auto"/>
        <w:ind w:firstLine="567"/>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lang w:val="kk-KZ"/>
        </w:rPr>
        <w:t>6</w:t>
      </w:r>
      <w:r w:rsidR="00D45083" w:rsidRPr="00503B3E">
        <w:rPr>
          <w:rFonts w:ascii="Times New Roman" w:hAnsi="Times New Roman"/>
          <w:sz w:val="24"/>
          <w:szCs w:val="24"/>
        </w:rPr>
        <w:t xml:space="preserve"> баллами – воздействие</w:t>
      </w:r>
      <w:r w:rsidR="00DD1314">
        <w:rPr>
          <w:rFonts w:ascii="Times New Roman" w:hAnsi="Times New Roman"/>
          <w:sz w:val="24"/>
          <w:szCs w:val="24"/>
        </w:rPr>
        <w:t xml:space="preserve"> </w:t>
      </w:r>
      <w:r w:rsidR="00D45083" w:rsidRPr="00503B3E">
        <w:rPr>
          <w:rFonts w:ascii="Times New Roman" w:hAnsi="Times New Roman"/>
          <w:i/>
          <w:sz w:val="24"/>
          <w:szCs w:val="24"/>
        </w:rPr>
        <w:t>низкое.</w:t>
      </w:r>
    </w:p>
    <w:p w14:paraId="3F98829B" w14:textId="77777777" w:rsidR="00D45083" w:rsidRPr="00503B3E" w:rsidRDefault="00D45083" w:rsidP="001607B5">
      <w:pPr>
        <w:spacing w:line="276" w:lineRule="auto"/>
        <w:ind w:firstLine="567"/>
        <w:rPr>
          <w:rFonts w:ascii="Times New Roman" w:hAnsi="Times New Roman"/>
          <w:sz w:val="24"/>
          <w:szCs w:val="24"/>
        </w:rPr>
      </w:pPr>
      <w:r w:rsidRPr="00503B3E">
        <w:rPr>
          <w:rFonts w:ascii="Times New Roman" w:hAnsi="Times New Roman"/>
          <w:b/>
          <w:i/>
          <w:sz w:val="24"/>
          <w:szCs w:val="24"/>
        </w:rPr>
        <w:t>Животный мир</w:t>
      </w:r>
      <w:r w:rsidRPr="00503B3E">
        <w:rPr>
          <w:rFonts w:ascii="Times New Roman" w:hAnsi="Times New Roman"/>
          <w:sz w:val="24"/>
          <w:szCs w:val="24"/>
        </w:rPr>
        <w:t>. Механическое воздействие или беспокойство животного мира</w:t>
      </w:r>
      <w:r w:rsidR="00DD1314">
        <w:rPr>
          <w:rFonts w:ascii="Times New Roman" w:hAnsi="Times New Roman"/>
          <w:sz w:val="24"/>
          <w:szCs w:val="24"/>
        </w:rPr>
        <w:t xml:space="preserve"> </w:t>
      </w:r>
      <w:r w:rsidRPr="00503B3E">
        <w:rPr>
          <w:rFonts w:ascii="Times New Roman" w:hAnsi="Times New Roman"/>
          <w:sz w:val="24"/>
          <w:szCs w:val="24"/>
        </w:rPr>
        <w:t>проявляется при ограниченном участке местности. Интенсивное движение автотранспорта</w:t>
      </w:r>
      <w:r w:rsidR="00DD1314">
        <w:rPr>
          <w:rFonts w:ascii="Times New Roman" w:hAnsi="Times New Roman"/>
          <w:sz w:val="24"/>
          <w:szCs w:val="24"/>
        </w:rPr>
        <w:t xml:space="preserve"> </w:t>
      </w:r>
      <w:r w:rsidRPr="00503B3E">
        <w:rPr>
          <w:rFonts w:ascii="Times New Roman" w:hAnsi="Times New Roman"/>
          <w:sz w:val="24"/>
          <w:szCs w:val="24"/>
        </w:rPr>
        <w:t>по площади может привести к разрушению нор, находящихся в земле. Химическое</w:t>
      </w:r>
      <w:r w:rsidR="00DD1314">
        <w:rPr>
          <w:rFonts w:ascii="Times New Roman" w:hAnsi="Times New Roman"/>
          <w:sz w:val="24"/>
          <w:szCs w:val="24"/>
        </w:rPr>
        <w:t xml:space="preserve"> </w:t>
      </w:r>
      <w:r w:rsidRPr="00503B3E">
        <w:rPr>
          <w:rFonts w:ascii="Times New Roman" w:hAnsi="Times New Roman"/>
          <w:sz w:val="24"/>
          <w:szCs w:val="24"/>
        </w:rPr>
        <w:t>загрязнение может иметь место при обычном обращении в ГСМ, а также в случае</w:t>
      </w:r>
      <w:r w:rsidR="00DD1314">
        <w:rPr>
          <w:rFonts w:ascii="Times New Roman" w:hAnsi="Times New Roman"/>
          <w:sz w:val="24"/>
          <w:szCs w:val="24"/>
        </w:rPr>
        <w:t xml:space="preserve"> </w:t>
      </w:r>
      <w:r w:rsidRPr="00503B3E">
        <w:rPr>
          <w:rFonts w:ascii="Times New Roman" w:hAnsi="Times New Roman"/>
          <w:sz w:val="24"/>
          <w:szCs w:val="24"/>
        </w:rPr>
        <w:t>аварийного разлива сточных вод и ГСМ. В целом влияние на животный мир, учитывая</w:t>
      </w:r>
      <w:r w:rsidR="00DD1314">
        <w:rPr>
          <w:rFonts w:ascii="Times New Roman" w:hAnsi="Times New Roman"/>
          <w:sz w:val="24"/>
          <w:szCs w:val="24"/>
        </w:rPr>
        <w:t xml:space="preserve"> </w:t>
      </w:r>
      <w:r w:rsidRPr="00503B3E">
        <w:rPr>
          <w:rFonts w:ascii="Times New Roman" w:hAnsi="Times New Roman"/>
          <w:sz w:val="24"/>
          <w:szCs w:val="24"/>
        </w:rPr>
        <w:t>низкую плотность расселения животных, можно оценить, как:</w:t>
      </w:r>
    </w:p>
    <w:p w14:paraId="58D753FE" w14:textId="77777777" w:rsidR="00D45083" w:rsidRPr="00503B3E" w:rsidRDefault="00D45083" w:rsidP="002202EB">
      <w:pPr>
        <w:pStyle w:val="aff3"/>
        <w:numPr>
          <w:ilvl w:val="0"/>
          <w:numId w:val="65"/>
        </w:numPr>
        <w:spacing w:line="276" w:lineRule="auto"/>
        <w:ind w:left="426"/>
        <w:rPr>
          <w:rFonts w:ascii="Times New Roman" w:hAnsi="Times New Roman"/>
          <w:i/>
          <w:sz w:val="24"/>
          <w:szCs w:val="24"/>
        </w:rPr>
      </w:pPr>
      <w:r w:rsidRPr="00503B3E">
        <w:rPr>
          <w:rFonts w:ascii="Times New Roman" w:hAnsi="Times New Roman"/>
          <w:sz w:val="24"/>
          <w:szCs w:val="24"/>
        </w:rPr>
        <w:t xml:space="preserve">в пространственном масштабе – </w:t>
      </w:r>
      <w:r w:rsidRPr="00503B3E">
        <w:rPr>
          <w:rFonts w:ascii="Times New Roman" w:hAnsi="Times New Roman"/>
          <w:i/>
          <w:sz w:val="24"/>
          <w:szCs w:val="24"/>
        </w:rPr>
        <w:t>слабое (1 балл),</w:t>
      </w:r>
    </w:p>
    <w:p w14:paraId="57BE0F63" w14:textId="0E07D526" w:rsidR="00D45083" w:rsidRPr="00503B3E" w:rsidRDefault="00D45083" w:rsidP="002202EB">
      <w:pPr>
        <w:pStyle w:val="aff3"/>
        <w:numPr>
          <w:ilvl w:val="0"/>
          <w:numId w:val="65"/>
        </w:numPr>
        <w:spacing w:line="276" w:lineRule="auto"/>
        <w:ind w:left="426"/>
        <w:rPr>
          <w:rFonts w:ascii="Times New Roman" w:hAnsi="Times New Roman"/>
          <w:i/>
          <w:sz w:val="24"/>
          <w:szCs w:val="24"/>
        </w:rPr>
      </w:pPr>
      <w:r w:rsidRPr="00503B3E">
        <w:rPr>
          <w:rFonts w:ascii="Times New Roman" w:hAnsi="Times New Roman"/>
          <w:sz w:val="24"/>
          <w:szCs w:val="24"/>
        </w:rPr>
        <w:t xml:space="preserve">во временном – </w:t>
      </w:r>
      <w:r w:rsidR="00FA0730">
        <w:rPr>
          <w:rFonts w:ascii="Times New Roman" w:hAnsi="Times New Roman"/>
          <w:i/>
          <w:sz w:val="24"/>
          <w:szCs w:val="24"/>
          <w:lang w:val="kk-KZ"/>
        </w:rPr>
        <w:t xml:space="preserve">продолжительное </w:t>
      </w:r>
      <w:r w:rsidR="00FA0730">
        <w:rPr>
          <w:rFonts w:ascii="Times New Roman" w:hAnsi="Times New Roman"/>
          <w:i/>
          <w:sz w:val="24"/>
          <w:szCs w:val="24"/>
        </w:rPr>
        <w:t>(3</w:t>
      </w:r>
      <w:r w:rsidRPr="00503B3E">
        <w:rPr>
          <w:rFonts w:ascii="Times New Roman" w:hAnsi="Times New Roman"/>
          <w:i/>
          <w:sz w:val="24"/>
          <w:szCs w:val="24"/>
        </w:rPr>
        <w:t xml:space="preserve"> балла),</w:t>
      </w:r>
    </w:p>
    <w:p w14:paraId="31613A2F" w14:textId="77777777" w:rsidR="00D45083" w:rsidRPr="00503B3E" w:rsidRDefault="00D45083" w:rsidP="002202EB">
      <w:pPr>
        <w:pStyle w:val="aff3"/>
        <w:numPr>
          <w:ilvl w:val="0"/>
          <w:numId w:val="65"/>
        </w:numPr>
        <w:spacing w:line="276" w:lineRule="auto"/>
        <w:ind w:left="426"/>
        <w:rPr>
          <w:rFonts w:ascii="Times New Roman" w:hAnsi="Times New Roman"/>
          <w:i/>
          <w:sz w:val="24"/>
          <w:szCs w:val="24"/>
        </w:rPr>
      </w:pPr>
      <w:r w:rsidRPr="00503B3E">
        <w:rPr>
          <w:rFonts w:ascii="Times New Roman" w:hAnsi="Times New Roman"/>
          <w:sz w:val="24"/>
          <w:szCs w:val="24"/>
        </w:rPr>
        <w:t xml:space="preserve">интенсивность воздействия (обратимость изменения) – </w:t>
      </w:r>
      <w:r w:rsidRPr="00503B3E">
        <w:rPr>
          <w:rFonts w:ascii="Times New Roman" w:hAnsi="Times New Roman"/>
          <w:i/>
          <w:sz w:val="24"/>
          <w:szCs w:val="24"/>
        </w:rPr>
        <w:t>слабое (2 балла).</w:t>
      </w:r>
    </w:p>
    <w:p w14:paraId="7A01E228" w14:textId="6650659D" w:rsidR="00D45083" w:rsidRPr="00503B3E" w:rsidRDefault="00817FA1" w:rsidP="001607B5">
      <w:pPr>
        <w:spacing w:line="276" w:lineRule="auto"/>
        <w:ind w:firstLine="567"/>
        <w:rPr>
          <w:rFonts w:ascii="Times New Roman" w:hAnsi="Times New Roman"/>
          <w:i/>
          <w:sz w:val="24"/>
          <w:szCs w:val="24"/>
        </w:rPr>
      </w:pPr>
      <w:r>
        <w:rPr>
          <w:rFonts w:ascii="Times New Roman" w:hAnsi="Times New Roman"/>
          <w:sz w:val="24"/>
          <w:szCs w:val="24"/>
        </w:rPr>
        <w:t xml:space="preserve">Интегральная оценка выражается </w:t>
      </w:r>
      <w:r w:rsidR="00FA0730">
        <w:rPr>
          <w:rFonts w:ascii="Times New Roman" w:hAnsi="Times New Roman"/>
          <w:sz w:val="24"/>
          <w:szCs w:val="24"/>
        </w:rPr>
        <w:t>6</w:t>
      </w:r>
      <w:r w:rsidR="00D45083" w:rsidRPr="00503B3E">
        <w:rPr>
          <w:rFonts w:ascii="Times New Roman" w:hAnsi="Times New Roman"/>
          <w:sz w:val="24"/>
          <w:szCs w:val="24"/>
        </w:rPr>
        <w:t xml:space="preserve"> баллами – воздействие </w:t>
      </w:r>
      <w:r w:rsidR="00D45083" w:rsidRPr="00503B3E">
        <w:rPr>
          <w:rFonts w:ascii="Times New Roman" w:hAnsi="Times New Roman"/>
          <w:i/>
          <w:sz w:val="24"/>
          <w:szCs w:val="24"/>
        </w:rPr>
        <w:t>низкое.</w:t>
      </w:r>
    </w:p>
    <w:p w14:paraId="2A6BF5E0" w14:textId="77777777" w:rsidR="00D45083" w:rsidRPr="00503B3E" w:rsidRDefault="008D7190" w:rsidP="001607B5">
      <w:pPr>
        <w:spacing w:line="276" w:lineRule="auto"/>
        <w:ind w:firstLine="567"/>
        <w:rPr>
          <w:rFonts w:ascii="Times New Roman" w:hAnsi="Times New Roman"/>
          <w:sz w:val="24"/>
          <w:szCs w:val="24"/>
        </w:rPr>
      </w:pPr>
      <w:r>
        <w:rPr>
          <w:rFonts w:ascii="Times New Roman" w:hAnsi="Times New Roman"/>
          <w:sz w:val="24"/>
          <w:szCs w:val="24"/>
        </w:rPr>
        <w:t xml:space="preserve">Физическое воздействие. </w:t>
      </w:r>
      <w:r w:rsidRPr="008D7190">
        <w:rPr>
          <w:rFonts w:ascii="Times New Roman" w:eastAsia="Times New Roman" w:hAnsi="Times New Roman"/>
          <w:sz w:val="24"/>
          <w:szCs w:val="24"/>
        </w:rPr>
        <w:t>Воздействие после реализации проектируемых работ на организмы является шум от работы оборудования.</w:t>
      </w:r>
      <w:r w:rsidR="00D45083" w:rsidRPr="00503B3E">
        <w:rPr>
          <w:rFonts w:ascii="Times New Roman" w:hAnsi="Times New Roman"/>
          <w:sz w:val="24"/>
          <w:szCs w:val="24"/>
        </w:rPr>
        <w:t>. Таким образом, физическое воздействие</w:t>
      </w:r>
    </w:p>
    <w:p w14:paraId="0AC46A6B" w14:textId="77777777" w:rsidR="00D45083" w:rsidRPr="00503B3E" w:rsidRDefault="00D45083" w:rsidP="00503B3E">
      <w:pPr>
        <w:spacing w:line="276" w:lineRule="auto"/>
        <w:rPr>
          <w:rFonts w:ascii="Times New Roman" w:hAnsi="Times New Roman"/>
          <w:sz w:val="24"/>
          <w:szCs w:val="24"/>
        </w:rPr>
      </w:pPr>
      <w:r w:rsidRPr="00503B3E">
        <w:rPr>
          <w:rFonts w:ascii="Times New Roman" w:hAnsi="Times New Roman"/>
          <w:sz w:val="24"/>
          <w:szCs w:val="24"/>
        </w:rPr>
        <w:t>на живые организмы оценивается как:</w:t>
      </w:r>
    </w:p>
    <w:p w14:paraId="2C334EC2" w14:textId="77777777" w:rsidR="00D45083" w:rsidRPr="00503B3E" w:rsidRDefault="00D45083" w:rsidP="002202EB">
      <w:pPr>
        <w:pStyle w:val="aff3"/>
        <w:numPr>
          <w:ilvl w:val="0"/>
          <w:numId w:val="66"/>
        </w:numPr>
        <w:spacing w:line="276" w:lineRule="auto"/>
        <w:ind w:left="426"/>
        <w:rPr>
          <w:rFonts w:ascii="Times New Roman" w:hAnsi="Times New Roman"/>
          <w:i/>
          <w:sz w:val="24"/>
          <w:szCs w:val="24"/>
        </w:rPr>
      </w:pPr>
      <w:r w:rsidRPr="00503B3E">
        <w:rPr>
          <w:rFonts w:ascii="Times New Roman" w:hAnsi="Times New Roman"/>
          <w:sz w:val="24"/>
          <w:szCs w:val="24"/>
        </w:rPr>
        <w:t xml:space="preserve"> в пространственном масштабе – </w:t>
      </w:r>
      <w:r w:rsidRPr="00503B3E">
        <w:rPr>
          <w:rFonts w:ascii="Times New Roman" w:hAnsi="Times New Roman"/>
          <w:i/>
          <w:sz w:val="24"/>
          <w:szCs w:val="24"/>
        </w:rPr>
        <w:t>ограниченное (2 балла),</w:t>
      </w:r>
    </w:p>
    <w:p w14:paraId="476131AE" w14:textId="344C5C7C" w:rsidR="00D45083" w:rsidRPr="00503B3E" w:rsidRDefault="00D45083" w:rsidP="002202EB">
      <w:pPr>
        <w:pStyle w:val="aff3"/>
        <w:numPr>
          <w:ilvl w:val="0"/>
          <w:numId w:val="66"/>
        </w:numPr>
        <w:spacing w:line="276" w:lineRule="auto"/>
        <w:ind w:left="426"/>
        <w:rPr>
          <w:rFonts w:ascii="Times New Roman" w:hAnsi="Times New Roman"/>
          <w:i/>
          <w:sz w:val="24"/>
          <w:szCs w:val="24"/>
        </w:rPr>
      </w:pPr>
      <w:r w:rsidRPr="00503B3E">
        <w:rPr>
          <w:rFonts w:ascii="Times New Roman" w:hAnsi="Times New Roman"/>
          <w:sz w:val="24"/>
          <w:szCs w:val="24"/>
        </w:rPr>
        <w:t xml:space="preserve"> во временном –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w:t>
      </w:r>
    </w:p>
    <w:p w14:paraId="76BBCBCE" w14:textId="77777777" w:rsidR="00D45083" w:rsidRPr="00503B3E" w:rsidRDefault="00EF734B" w:rsidP="002202EB">
      <w:pPr>
        <w:pStyle w:val="aff3"/>
        <w:numPr>
          <w:ilvl w:val="0"/>
          <w:numId w:val="66"/>
        </w:numPr>
        <w:spacing w:line="276" w:lineRule="auto"/>
        <w:ind w:left="426"/>
        <w:rPr>
          <w:rFonts w:ascii="Times New Roman" w:hAnsi="Times New Roman"/>
          <w:i/>
          <w:sz w:val="24"/>
          <w:szCs w:val="24"/>
        </w:rPr>
      </w:pPr>
      <w:r>
        <w:rPr>
          <w:rFonts w:ascii="Times New Roman" w:hAnsi="Times New Roman"/>
          <w:sz w:val="24"/>
          <w:szCs w:val="24"/>
        </w:rPr>
        <w:t xml:space="preserve"> </w:t>
      </w:r>
      <w:r w:rsidR="00D45083" w:rsidRPr="00503B3E">
        <w:rPr>
          <w:rFonts w:ascii="Times New Roman" w:hAnsi="Times New Roman"/>
          <w:sz w:val="24"/>
          <w:szCs w:val="24"/>
        </w:rPr>
        <w:t xml:space="preserve">интенсивность воздействия (обратимость изменения) – </w:t>
      </w:r>
      <w:r w:rsidR="00D45083" w:rsidRPr="00503B3E">
        <w:rPr>
          <w:rFonts w:ascii="Times New Roman" w:hAnsi="Times New Roman"/>
          <w:i/>
          <w:sz w:val="24"/>
          <w:szCs w:val="24"/>
        </w:rPr>
        <w:t>слабое (2 балла).</w:t>
      </w:r>
    </w:p>
    <w:p w14:paraId="1D8697BF" w14:textId="6FDFAB91" w:rsidR="00D45083" w:rsidRPr="00503B3E" w:rsidRDefault="00D45083" w:rsidP="001607B5">
      <w:pPr>
        <w:spacing w:line="276" w:lineRule="auto"/>
        <w:ind w:firstLine="567"/>
        <w:rPr>
          <w:rFonts w:ascii="Times New Roman" w:hAnsi="Times New Roman"/>
          <w:sz w:val="24"/>
          <w:szCs w:val="24"/>
        </w:rPr>
      </w:pPr>
      <w:r w:rsidRPr="00503B3E">
        <w:rPr>
          <w:rFonts w:ascii="Times New Roman" w:hAnsi="Times New Roman"/>
          <w:sz w:val="24"/>
          <w:szCs w:val="24"/>
        </w:rPr>
        <w:t>И</w:t>
      </w:r>
      <w:r w:rsidR="00817FA1">
        <w:rPr>
          <w:rFonts w:ascii="Times New Roman" w:hAnsi="Times New Roman"/>
          <w:sz w:val="24"/>
          <w:szCs w:val="24"/>
        </w:rPr>
        <w:t xml:space="preserve">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 – 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28C03AA8" w14:textId="1974386D" w:rsidR="00D45083" w:rsidRDefault="00D45083" w:rsidP="001607B5">
      <w:pPr>
        <w:spacing w:line="276" w:lineRule="auto"/>
        <w:ind w:firstLine="567"/>
        <w:rPr>
          <w:rFonts w:ascii="Times New Roman" w:hAnsi="Times New Roman"/>
          <w:i/>
          <w:szCs w:val="24"/>
        </w:rPr>
      </w:pPr>
      <w:r w:rsidRPr="00503B3E">
        <w:rPr>
          <w:rFonts w:ascii="Times New Roman" w:hAnsi="Times New Roman"/>
          <w:sz w:val="24"/>
          <w:szCs w:val="24"/>
        </w:rPr>
        <w:t>Анализируя вышеперечисленные категории воздействия рассматриваемых работ в</w:t>
      </w:r>
      <w:r w:rsidR="00DD1314">
        <w:rPr>
          <w:rFonts w:ascii="Times New Roman" w:hAnsi="Times New Roman"/>
          <w:sz w:val="24"/>
          <w:szCs w:val="24"/>
        </w:rPr>
        <w:t xml:space="preserve"> </w:t>
      </w:r>
      <w:r w:rsidRPr="00503B3E">
        <w:rPr>
          <w:rFonts w:ascii="Times New Roman" w:hAnsi="Times New Roman"/>
          <w:sz w:val="24"/>
          <w:szCs w:val="24"/>
        </w:rPr>
        <w:t>пределах исследуемой территории на компоненты окружающей среды, можно сделать</w:t>
      </w:r>
      <w:r w:rsidR="00DD1314">
        <w:rPr>
          <w:rFonts w:ascii="Times New Roman" w:hAnsi="Times New Roman"/>
          <w:sz w:val="24"/>
          <w:szCs w:val="24"/>
        </w:rPr>
        <w:t xml:space="preserve"> </w:t>
      </w:r>
      <w:r w:rsidRPr="00503B3E">
        <w:rPr>
          <w:rFonts w:ascii="Times New Roman" w:hAnsi="Times New Roman"/>
          <w:sz w:val="24"/>
          <w:szCs w:val="24"/>
        </w:rPr>
        <w:t xml:space="preserve">вывод, что общий уровень воздействия допустимо принять как </w:t>
      </w:r>
      <w:r w:rsidRPr="00503B3E">
        <w:rPr>
          <w:rFonts w:ascii="Times New Roman" w:hAnsi="Times New Roman"/>
          <w:i/>
          <w:sz w:val="24"/>
          <w:szCs w:val="24"/>
        </w:rPr>
        <w:t>ограниченное (2 балла),</w:t>
      </w:r>
      <w:r w:rsidR="00DD1314">
        <w:rPr>
          <w:rFonts w:ascii="Times New Roman" w:hAnsi="Times New Roman"/>
          <w:sz w:val="24"/>
          <w:szCs w:val="24"/>
        </w:rPr>
        <w:t xml:space="preserve"> </w:t>
      </w:r>
      <w:r w:rsidR="00FA0730">
        <w:rPr>
          <w:rFonts w:ascii="Times New Roman" w:hAnsi="Times New Roman"/>
          <w:i/>
          <w:sz w:val="24"/>
          <w:szCs w:val="24"/>
          <w:lang w:val="kk-KZ"/>
        </w:rPr>
        <w:t>продолжительное</w:t>
      </w:r>
      <w:r w:rsidR="00817FA1">
        <w:rPr>
          <w:rFonts w:ascii="Times New Roman" w:hAnsi="Times New Roman"/>
          <w:i/>
          <w:sz w:val="24"/>
          <w:szCs w:val="24"/>
        </w:rPr>
        <w:t xml:space="preserve"> (</w:t>
      </w:r>
      <w:r w:rsidR="00FA0730">
        <w:rPr>
          <w:rFonts w:ascii="Times New Roman" w:hAnsi="Times New Roman"/>
          <w:i/>
          <w:sz w:val="24"/>
          <w:szCs w:val="24"/>
          <w:lang w:val="kk-KZ"/>
        </w:rPr>
        <w:t>3</w:t>
      </w:r>
      <w:r w:rsidRPr="00503B3E">
        <w:rPr>
          <w:rFonts w:ascii="Times New Roman" w:hAnsi="Times New Roman"/>
          <w:i/>
          <w:sz w:val="24"/>
          <w:szCs w:val="24"/>
        </w:rPr>
        <w:t xml:space="preserve"> балла), слабое (2 балла).</w:t>
      </w:r>
      <w:r w:rsidRPr="00503B3E">
        <w:rPr>
          <w:rFonts w:ascii="Times New Roman" w:hAnsi="Times New Roman"/>
          <w:sz w:val="24"/>
          <w:szCs w:val="24"/>
        </w:rPr>
        <w:t xml:space="preserve"> Интегральная оценка выражается </w:t>
      </w:r>
      <w:r w:rsidR="00FA0730">
        <w:rPr>
          <w:rFonts w:ascii="Times New Roman" w:hAnsi="Times New Roman"/>
          <w:sz w:val="24"/>
          <w:szCs w:val="24"/>
          <w:lang w:val="kk-KZ"/>
        </w:rPr>
        <w:t>12</w:t>
      </w:r>
      <w:r w:rsidRPr="00503B3E">
        <w:rPr>
          <w:rFonts w:ascii="Times New Roman" w:hAnsi="Times New Roman"/>
          <w:sz w:val="24"/>
          <w:szCs w:val="24"/>
        </w:rPr>
        <w:t xml:space="preserve"> баллами</w:t>
      </w:r>
      <w:r w:rsidR="00DD1314">
        <w:rPr>
          <w:rFonts w:ascii="Times New Roman" w:hAnsi="Times New Roman"/>
          <w:sz w:val="24"/>
          <w:szCs w:val="24"/>
        </w:rPr>
        <w:t xml:space="preserve"> </w:t>
      </w:r>
      <w:r w:rsidRPr="00503B3E">
        <w:rPr>
          <w:rFonts w:ascii="Times New Roman" w:hAnsi="Times New Roman"/>
          <w:sz w:val="24"/>
          <w:szCs w:val="24"/>
        </w:rPr>
        <w:t xml:space="preserve">– </w:t>
      </w:r>
      <w:r w:rsidR="00817FA1">
        <w:rPr>
          <w:rFonts w:ascii="Times New Roman" w:hAnsi="Times New Roman"/>
          <w:i/>
          <w:sz w:val="24"/>
          <w:szCs w:val="24"/>
        </w:rPr>
        <w:t xml:space="preserve">воздействие </w:t>
      </w:r>
      <w:r w:rsidR="00FA0730">
        <w:rPr>
          <w:rFonts w:ascii="Times New Roman" w:hAnsi="Times New Roman"/>
          <w:i/>
          <w:sz w:val="24"/>
          <w:szCs w:val="24"/>
          <w:lang w:val="kk-KZ"/>
        </w:rPr>
        <w:t>среднее</w:t>
      </w:r>
      <w:r w:rsidRPr="00503B3E">
        <w:rPr>
          <w:rFonts w:ascii="Times New Roman" w:hAnsi="Times New Roman"/>
          <w:i/>
          <w:sz w:val="24"/>
          <w:szCs w:val="24"/>
        </w:rPr>
        <w:t>.</w:t>
      </w:r>
    </w:p>
    <w:p w14:paraId="71970011" w14:textId="77777777" w:rsidR="00DD1314" w:rsidRDefault="00C45C3F" w:rsidP="004A598E">
      <w:pPr>
        <w:pStyle w:val="2"/>
        <w:numPr>
          <w:ilvl w:val="0"/>
          <w:numId w:val="0"/>
        </w:numPr>
        <w:ind w:left="709"/>
        <w:jc w:val="both"/>
      </w:pPr>
      <w:bookmarkStart w:id="996" w:name="_Toc132612841"/>
      <w:bookmarkStart w:id="997" w:name="_Toc197423339"/>
      <w:r>
        <w:t>13</w:t>
      </w:r>
      <w:r w:rsidR="00A21163">
        <w:t>.2</w:t>
      </w:r>
      <w:r w:rsidR="00DF30C5">
        <w:t>.</w:t>
      </w:r>
      <w:r w:rsidR="00A21163">
        <w:t xml:space="preserve"> </w:t>
      </w:r>
      <w:r w:rsidR="00DD1314">
        <w:t>Вероятность аварийных ситуаций (с учетом технического уровня объекта и наличия опасных природных явлений)</w:t>
      </w:r>
      <w:bookmarkEnd w:id="996"/>
      <w:bookmarkEnd w:id="997"/>
    </w:p>
    <w:p w14:paraId="48EA7F7D" w14:textId="77777777" w:rsidR="00DD1314" w:rsidRPr="00503B3E" w:rsidRDefault="00DD1314" w:rsidP="00CE7274">
      <w:pPr>
        <w:spacing w:line="276" w:lineRule="auto"/>
        <w:ind w:firstLine="567"/>
        <w:rPr>
          <w:rFonts w:ascii="Times New Roman" w:hAnsi="Times New Roman"/>
          <w:sz w:val="24"/>
          <w:szCs w:val="24"/>
        </w:rPr>
      </w:pPr>
      <w:r w:rsidRPr="00503B3E">
        <w:rPr>
          <w:rFonts w:ascii="Times New Roman" w:hAnsi="Times New Roman"/>
          <w:sz w:val="24"/>
          <w:szCs w:val="24"/>
        </w:rPr>
        <w:t>Вероятность возникновения аварийных ситуаций на каждом конкретном объекте</w:t>
      </w:r>
      <w:r>
        <w:rPr>
          <w:rFonts w:ascii="Times New Roman" w:hAnsi="Times New Roman"/>
          <w:sz w:val="24"/>
          <w:szCs w:val="24"/>
        </w:rPr>
        <w:t xml:space="preserve"> </w:t>
      </w:r>
      <w:r w:rsidRPr="00503B3E">
        <w:rPr>
          <w:rFonts w:ascii="Times New Roman" w:hAnsi="Times New Roman"/>
          <w:sz w:val="24"/>
          <w:szCs w:val="24"/>
        </w:rPr>
        <w:t>зависит от множества факторов, обусловленных горно-геологическими, климатическими,</w:t>
      </w:r>
      <w:r>
        <w:rPr>
          <w:rFonts w:ascii="Times New Roman" w:hAnsi="Times New Roman"/>
          <w:sz w:val="24"/>
          <w:szCs w:val="24"/>
        </w:rPr>
        <w:t xml:space="preserve"> </w:t>
      </w:r>
      <w:r w:rsidRPr="00503B3E">
        <w:rPr>
          <w:rFonts w:ascii="Times New Roman" w:hAnsi="Times New Roman"/>
          <w:sz w:val="24"/>
          <w:szCs w:val="24"/>
        </w:rPr>
        <w:t>техническими и другими особенностями. Количественная оценка вероятности</w:t>
      </w:r>
      <w:r>
        <w:rPr>
          <w:rFonts w:ascii="Times New Roman" w:hAnsi="Times New Roman"/>
          <w:sz w:val="24"/>
          <w:szCs w:val="24"/>
        </w:rPr>
        <w:t xml:space="preserve"> </w:t>
      </w:r>
      <w:r w:rsidRPr="00503B3E">
        <w:rPr>
          <w:rFonts w:ascii="Times New Roman" w:hAnsi="Times New Roman"/>
          <w:sz w:val="24"/>
          <w:szCs w:val="24"/>
        </w:rPr>
        <w:t>возникновения аварийной ситуации возможна только при наличии достаточно полной</w:t>
      </w:r>
      <w:r>
        <w:rPr>
          <w:rFonts w:ascii="Times New Roman" w:hAnsi="Times New Roman"/>
          <w:sz w:val="24"/>
          <w:szCs w:val="24"/>
        </w:rPr>
        <w:t xml:space="preserve"> </w:t>
      </w:r>
      <w:r w:rsidRPr="00503B3E">
        <w:rPr>
          <w:rFonts w:ascii="Times New Roman" w:hAnsi="Times New Roman"/>
          <w:sz w:val="24"/>
          <w:szCs w:val="24"/>
        </w:rPr>
        <w:t>репрезентативной, статистической информационной базы данных, учитывающей</w:t>
      </w:r>
      <w:r>
        <w:rPr>
          <w:rFonts w:ascii="Times New Roman" w:hAnsi="Times New Roman"/>
          <w:sz w:val="24"/>
          <w:szCs w:val="24"/>
        </w:rPr>
        <w:t xml:space="preserve"> </w:t>
      </w:r>
      <w:r w:rsidRPr="00503B3E">
        <w:rPr>
          <w:rFonts w:ascii="Times New Roman" w:hAnsi="Times New Roman"/>
          <w:sz w:val="24"/>
          <w:szCs w:val="24"/>
        </w:rPr>
        <w:t>специфику эксплуатации объекта.</w:t>
      </w:r>
    </w:p>
    <w:p w14:paraId="6729CD3A" w14:textId="77777777" w:rsidR="00DD1314" w:rsidRPr="00503B3E" w:rsidRDefault="00DD1314" w:rsidP="00CE7274">
      <w:pPr>
        <w:spacing w:line="276" w:lineRule="auto"/>
        <w:ind w:firstLine="567"/>
        <w:rPr>
          <w:rFonts w:ascii="Times New Roman" w:hAnsi="Times New Roman"/>
          <w:sz w:val="24"/>
          <w:szCs w:val="24"/>
        </w:rPr>
      </w:pPr>
      <w:r w:rsidRPr="00503B3E">
        <w:rPr>
          <w:rFonts w:ascii="Times New Roman" w:hAnsi="Times New Roman"/>
          <w:sz w:val="24"/>
          <w:szCs w:val="24"/>
        </w:rPr>
        <w:t>Главная задача в соблюдении безопасности</w:t>
      </w:r>
      <w:r w:rsidR="00564E9C">
        <w:rPr>
          <w:rFonts w:ascii="Times New Roman" w:hAnsi="Times New Roman"/>
          <w:sz w:val="24"/>
          <w:szCs w:val="24"/>
        </w:rPr>
        <w:t xml:space="preserve"> работ заключается в проведении </w:t>
      </w:r>
      <w:r w:rsidRPr="00503B3E">
        <w:rPr>
          <w:rFonts w:ascii="Times New Roman" w:hAnsi="Times New Roman"/>
          <w:sz w:val="24"/>
          <w:szCs w:val="24"/>
        </w:rPr>
        <w:t>операции таким образом, чтобы заранее предупредить риск с определением критически</w:t>
      </w:r>
      <w:r w:rsidR="00564E9C">
        <w:rPr>
          <w:rFonts w:ascii="Times New Roman" w:hAnsi="Times New Roman"/>
          <w:sz w:val="24"/>
          <w:szCs w:val="24"/>
        </w:rPr>
        <w:t xml:space="preserve">х </w:t>
      </w:r>
      <w:r w:rsidRPr="00503B3E">
        <w:rPr>
          <w:rFonts w:ascii="Times New Roman" w:hAnsi="Times New Roman"/>
          <w:sz w:val="24"/>
          <w:szCs w:val="24"/>
        </w:rPr>
        <w:t>ошибок, снижением вероятности ошибок при проектировании работ.</w:t>
      </w:r>
    </w:p>
    <w:p w14:paraId="49B31CB6" w14:textId="77777777" w:rsidR="00DD1314" w:rsidRPr="00503B3E" w:rsidRDefault="00DD1314" w:rsidP="00CE7274">
      <w:pPr>
        <w:spacing w:line="276" w:lineRule="auto"/>
        <w:ind w:firstLine="567"/>
        <w:rPr>
          <w:rFonts w:ascii="Times New Roman" w:hAnsi="Times New Roman"/>
          <w:sz w:val="24"/>
          <w:szCs w:val="24"/>
        </w:rPr>
      </w:pPr>
      <w:r w:rsidRPr="00503B3E">
        <w:rPr>
          <w:rFonts w:ascii="Times New Roman" w:hAnsi="Times New Roman"/>
          <w:sz w:val="24"/>
          <w:szCs w:val="24"/>
        </w:rPr>
        <w:t>Оценка вероятности возникновения аварийных ситуаций используется для</w:t>
      </w:r>
      <w:r w:rsidR="00564E9C">
        <w:rPr>
          <w:rFonts w:ascii="Times New Roman" w:hAnsi="Times New Roman"/>
          <w:sz w:val="24"/>
          <w:szCs w:val="24"/>
        </w:rPr>
        <w:t xml:space="preserve"> </w:t>
      </w:r>
      <w:r w:rsidRPr="00503B3E">
        <w:rPr>
          <w:rFonts w:ascii="Times New Roman" w:hAnsi="Times New Roman"/>
          <w:sz w:val="24"/>
          <w:szCs w:val="24"/>
        </w:rPr>
        <w:t>определения или оценки следующих явлений:</w:t>
      </w:r>
    </w:p>
    <w:p w14:paraId="77614882"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потенциальные события или опасности, кот</w:t>
      </w:r>
      <w:r w:rsidR="00564E9C" w:rsidRPr="00503B3E">
        <w:rPr>
          <w:rFonts w:ascii="Times New Roman" w:hAnsi="Times New Roman"/>
          <w:sz w:val="24"/>
          <w:szCs w:val="24"/>
        </w:rPr>
        <w:t xml:space="preserve">орые могут привести к аварийной </w:t>
      </w:r>
      <w:r w:rsidRPr="00503B3E">
        <w:rPr>
          <w:rFonts w:ascii="Times New Roman" w:hAnsi="Times New Roman"/>
          <w:sz w:val="24"/>
          <w:szCs w:val="24"/>
        </w:rPr>
        <w:t>ситуации, а также к вероятным катастрофическим возде</w:t>
      </w:r>
      <w:r w:rsidR="00564E9C" w:rsidRPr="00503B3E">
        <w:rPr>
          <w:rFonts w:ascii="Times New Roman" w:hAnsi="Times New Roman"/>
          <w:sz w:val="24"/>
          <w:szCs w:val="24"/>
        </w:rPr>
        <w:t xml:space="preserve">йствиям на окружающую среду при </w:t>
      </w:r>
      <w:r w:rsidRPr="00503B3E">
        <w:rPr>
          <w:rFonts w:ascii="Times New Roman" w:hAnsi="Times New Roman"/>
          <w:sz w:val="24"/>
          <w:szCs w:val="24"/>
        </w:rPr>
        <w:t>осуществлении конкретного проекта;</w:t>
      </w:r>
    </w:p>
    <w:p w14:paraId="6A278D9F"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вероятность и возможность наступления такого события;</w:t>
      </w:r>
    </w:p>
    <w:p w14:paraId="0A710A45"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потенциальная величина или масштаб эко</w:t>
      </w:r>
      <w:r w:rsidR="00564E9C" w:rsidRPr="00503B3E">
        <w:rPr>
          <w:rFonts w:ascii="Times New Roman" w:hAnsi="Times New Roman"/>
          <w:sz w:val="24"/>
          <w:szCs w:val="24"/>
        </w:rPr>
        <w:t xml:space="preserve">логических последствий, которые </w:t>
      </w:r>
      <w:r w:rsidRPr="00503B3E">
        <w:rPr>
          <w:rFonts w:ascii="Times New Roman" w:hAnsi="Times New Roman"/>
          <w:sz w:val="24"/>
          <w:szCs w:val="24"/>
        </w:rPr>
        <w:t>могут быть причинены в случае наступления такого события.</w:t>
      </w:r>
    </w:p>
    <w:p w14:paraId="2DA3B60F" w14:textId="77777777" w:rsidR="00DD1314" w:rsidRPr="00503B3E" w:rsidRDefault="00DD1314" w:rsidP="00CE7274">
      <w:pPr>
        <w:spacing w:line="276" w:lineRule="auto"/>
        <w:ind w:firstLine="567"/>
        <w:rPr>
          <w:rFonts w:ascii="Times New Roman" w:hAnsi="Times New Roman"/>
          <w:sz w:val="24"/>
          <w:szCs w:val="24"/>
        </w:rPr>
      </w:pPr>
      <w:r w:rsidRPr="00503B3E">
        <w:rPr>
          <w:rFonts w:ascii="Times New Roman" w:hAnsi="Times New Roman"/>
          <w:sz w:val="24"/>
          <w:szCs w:val="24"/>
        </w:rPr>
        <w:t xml:space="preserve">При </w:t>
      </w:r>
      <w:r w:rsidR="00817FA1">
        <w:rPr>
          <w:rFonts w:ascii="Times New Roman" w:hAnsi="Times New Roman"/>
          <w:sz w:val="24"/>
          <w:szCs w:val="24"/>
        </w:rPr>
        <w:t xml:space="preserve">изоляционно-ликвидационных работах </w:t>
      </w:r>
      <w:r w:rsidRPr="00503B3E">
        <w:rPr>
          <w:rFonts w:ascii="Times New Roman" w:hAnsi="Times New Roman"/>
          <w:sz w:val="24"/>
          <w:szCs w:val="24"/>
        </w:rPr>
        <w:t xml:space="preserve"> могут возникнуть различные</w:t>
      </w:r>
      <w:r w:rsidR="00564E9C">
        <w:rPr>
          <w:rFonts w:ascii="Times New Roman" w:hAnsi="Times New Roman"/>
          <w:sz w:val="24"/>
          <w:szCs w:val="24"/>
        </w:rPr>
        <w:t xml:space="preserve"> </w:t>
      </w:r>
      <w:r w:rsidRPr="00503B3E">
        <w:rPr>
          <w:rFonts w:ascii="Times New Roman" w:hAnsi="Times New Roman"/>
          <w:sz w:val="24"/>
          <w:szCs w:val="24"/>
        </w:rPr>
        <w:t>осложнения и аварии. Борьба с ними требует больших</w:t>
      </w:r>
      <w:r w:rsidR="00564E9C">
        <w:rPr>
          <w:rFonts w:ascii="Times New Roman" w:hAnsi="Times New Roman"/>
          <w:sz w:val="24"/>
          <w:szCs w:val="24"/>
        </w:rPr>
        <w:t xml:space="preserve"> затрат материальных и трудовых </w:t>
      </w:r>
      <w:r w:rsidRPr="00503B3E">
        <w:rPr>
          <w:rFonts w:ascii="Times New Roman" w:hAnsi="Times New Roman"/>
          <w:sz w:val="24"/>
          <w:szCs w:val="24"/>
        </w:rPr>
        <w:t>ресурсов, ведет к потере времени, что снижает производите</w:t>
      </w:r>
      <w:r w:rsidR="00564E9C">
        <w:rPr>
          <w:rFonts w:ascii="Times New Roman" w:hAnsi="Times New Roman"/>
          <w:sz w:val="24"/>
          <w:szCs w:val="24"/>
        </w:rPr>
        <w:t>льность, повышает затраты</w:t>
      </w:r>
      <w:r w:rsidRPr="00503B3E">
        <w:rPr>
          <w:rFonts w:ascii="Times New Roman" w:hAnsi="Times New Roman"/>
          <w:sz w:val="24"/>
          <w:szCs w:val="24"/>
        </w:rPr>
        <w:t>, вызывает увеличение продолжительности прос</w:t>
      </w:r>
      <w:r w:rsidR="00564E9C">
        <w:rPr>
          <w:rFonts w:ascii="Times New Roman" w:hAnsi="Times New Roman"/>
          <w:sz w:val="24"/>
          <w:szCs w:val="24"/>
        </w:rPr>
        <w:t xml:space="preserve">тоев и ремонтных работ. Поэтому </w:t>
      </w:r>
      <w:r w:rsidRPr="00503B3E">
        <w:rPr>
          <w:rFonts w:ascii="Times New Roman" w:hAnsi="Times New Roman"/>
          <w:sz w:val="24"/>
          <w:szCs w:val="24"/>
        </w:rPr>
        <w:t>знание причин аварий, своевременная разработка ме</w:t>
      </w:r>
      <w:r w:rsidR="00564E9C">
        <w:rPr>
          <w:rFonts w:ascii="Times New Roman" w:hAnsi="Times New Roman"/>
          <w:sz w:val="24"/>
          <w:szCs w:val="24"/>
        </w:rPr>
        <w:t xml:space="preserve">роприятий по их предупреждению, </w:t>
      </w:r>
      <w:r w:rsidRPr="00503B3E">
        <w:rPr>
          <w:rFonts w:ascii="Times New Roman" w:hAnsi="Times New Roman"/>
          <w:sz w:val="24"/>
          <w:szCs w:val="24"/>
        </w:rPr>
        <w:t>быстрая ликвидация возникших осложнений приобретают большое практическое значение.</w:t>
      </w:r>
    </w:p>
    <w:p w14:paraId="7C8C31BD" w14:textId="77777777" w:rsidR="00DD1314" w:rsidRPr="00503B3E" w:rsidRDefault="00DD1314" w:rsidP="00CE7274">
      <w:pPr>
        <w:spacing w:line="276" w:lineRule="auto"/>
        <w:ind w:firstLine="567"/>
        <w:rPr>
          <w:rFonts w:ascii="Times New Roman" w:hAnsi="Times New Roman"/>
          <w:sz w:val="24"/>
          <w:szCs w:val="24"/>
        </w:rPr>
      </w:pPr>
      <w:r w:rsidRPr="00503B3E">
        <w:rPr>
          <w:rFonts w:ascii="Times New Roman" w:hAnsi="Times New Roman"/>
          <w:sz w:val="24"/>
          <w:szCs w:val="24"/>
        </w:rPr>
        <w:t>Потенциальные опасности, связанные с риском проведения разведочных работ,</w:t>
      </w:r>
      <w:r w:rsidR="00564E9C">
        <w:rPr>
          <w:rFonts w:ascii="Times New Roman" w:hAnsi="Times New Roman"/>
          <w:sz w:val="24"/>
          <w:szCs w:val="24"/>
        </w:rPr>
        <w:t xml:space="preserve"> могут </w:t>
      </w:r>
      <w:r w:rsidRPr="00503B3E">
        <w:rPr>
          <w:rFonts w:ascii="Times New Roman" w:hAnsi="Times New Roman"/>
          <w:sz w:val="24"/>
          <w:szCs w:val="24"/>
        </w:rPr>
        <w:t>возникнуть в результате воздействия, как природных факторов, так и антропогенных.</w:t>
      </w:r>
    </w:p>
    <w:p w14:paraId="295D2D20" w14:textId="77777777" w:rsidR="00DD1314" w:rsidRPr="00503B3E" w:rsidRDefault="00DD1314" w:rsidP="00503B3E">
      <w:pPr>
        <w:spacing w:line="276" w:lineRule="auto"/>
        <w:ind w:firstLine="708"/>
        <w:rPr>
          <w:rFonts w:ascii="Times New Roman" w:hAnsi="Times New Roman"/>
          <w:b/>
          <w:i/>
          <w:sz w:val="24"/>
          <w:szCs w:val="24"/>
        </w:rPr>
      </w:pPr>
      <w:r w:rsidRPr="00503B3E">
        <w:rPr>
          <w:rFonts w:ascii="Times New Roman" w:hAnsi="Times New Roman"/>
          <w:b/>
          <w:i/>
          <w:sz w:val="24"/>
          <w:szCs w:val="24"/>
        </w:rPr>
        <w:t>Природные факторы воздействия</w:t>
      </w:r>
    </w:p>
    <w:p w14:paraId="7698FC10" w14:textId="77777777" w:rsidR="00DD1314" w:rsidRPr="00503B3E" w:rsidRDefault="00DD1314" w:rsidP="00DE743B">
      <w:pPr>
        <w:spacing w:line="276" w:lineRule="auto"/>
        <w:ind w:firstLine="567"/>
        <w:rPr>
          <w:rFonts w:ascii="Times New Roman" w:hAnsi="Times New Roman"/>
          <w:sz w:val="24"/>
          <w:szCs w:val="24"/>
        </w:rPr>
      </w:pPr>
      <w:r w:rsidRPr="00503B3E">
        <w:rPr>
          <w:rFonts w:ascii="Times New Roman" w:hAnsi="Times New Roman"/>
          <w:sz w:val="24"/>
          <w:szCs w:val="24"/>
        </w:rPr>
        <w:t>Под природными факторами понимаются разрушительные явления, вызванные</w:t>
      </w:r>
      <w:r w:rsidR="00564E9C">
        <w:rPr>
          <w:rFonts w:ascii="Times New Roman" w:hAnsi="Times New Roman"/>
          <w:sz w:val="24"/>
          <w:szCs w:val="24"/>
        </w:rPr>
        <w:t xml:space="preserve"> </w:t>
      </w:r>
      <w:r w:rsidRPr="00503B3E">
        <w:rPr>
          <w:rFonts w:ascii="Times New Roman" w:hAnsi="Times New Roman"/>
          <w:sz w:val="24"/>
          <w:szCs w:val="24"/>
        </w:rPr>
        <w:t xml:space="preserve">природно-климатическими причинами, которые не </w:t>
      </w:r>
      <w:r w:rsidR="00564E9C">
        <w:rPr>
          <w:rFonts w:ascii="Times New Roman" w:hAnsi="Times New Roman"/>
          <w:sz w:val="24"/>
          <w:szCs w:val="24"/>
        </w:rPr>
        <w:t xml:space="preserve">контролируются человеком. Иными </w:t>
      </w:r>
      <w:r w:rsidRPr="00503B3E">
        <w:rPr>
          <w:rFonts w:ascii="Times New Roman" w:hAnsi="Times New Roman"/>
          <w:sz w:val="24"/>
          <w:szCs w:val="24"/>
        </w:rPr>
        <w:t>словами, при возникновении природной чрезвычайной ситуац</w:t>
      </w:r>
      <w:r w:rsidR="00564E9C">
        <w:rPr>
          <w:rFonts w:ascii="Times New Roman" w:hAnsi="Times New Roman"/>
          <w:sz w:val="24"/>
          <w:szCs w:val="24"/>
        </w:rPr>
        <w:t xml:space="preserve">ии возникает опасность </w:t>
      </w:r>
      <w:r w:rsidRPr="00503B3E">
        <w:rPr>
          <w:rFonts w:ascii="Times New Roman" w:hAnsi="Times New Roman"/>
          <w:sz w:val="24"/>
          <w:szCs w:val="24"/>
        </w:rPr>
        <w:t>саморазрушения окружающей среды. К ним относятся:</w:t>
      </w:r>
    </w:p>
    <w:p w14:paraId="660AF10A"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землетрясения;</w:t>
      </w:r>
    </w:p>
    <w:p w14:paraId="4CCDF6F5"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ураганные ветры;</w:t>
      </w:r>
    </w:p>
    <w:p w14:paraId="1487E52E"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повышенные атмосферные осадки.</w:t>
      </w:r>
    </w:p>
    <w:p w14:paraId="3C6FD6D3"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i/>
          <w:sz w:val="24"/>
          <w:szCs w:val="24"/>
        </w:rPr>
        <w:t>Сейсмическая активность</w:t>
      </w:r>
      <w:r w:rsidRPr="00503B3E">
        <w:rPr>
          <w:rFonts w:ascii="Times New Roman" w:hAnsi="Times New Roman"/>
          <w:sz w:val="24"/>
          <w:szCs w:val="24"/>
        </w:rPr>
        <w:t>. Согласно данным сейсмического микрорайонирования</w:t>
      </w:r>
      <w:r w:rsidR="00564E9C">
        <w:rPr>
          <w:rFonts w:ascii="Times New Roman" w:hAnsi="Times New Roman"/>
          <w:sz w:val="24"/>
          <w:szCs w:val="24"/>
        </w:rPr>
        <w:t xml:space="preserve"> </w:t>
      </w:r>
      <w:r w:rsidRPr="00503B3E">
        <w:rPr>
          <w:rFonts w:ascii="Times New Roman" w:hAnsi="Times New Roman"/>
          <w:sz w:val="24"/>
          <w:szCs w:val="24"/>
        </w:rPr>
        <w:t>территория планируемых работ входит в сейсмически малоактивную зону.</w:t>
      </w:r>
    </w:p>
    <w:p w14:paraId="29913093"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одномоментный. Вероятность возникновения землетрясения</w:t>
      </w:r>
      <w:r w:rsidR="00564E9C">
        <w:rPr>
          <w:rFonts w:ascii="Times New Roman" w:hAnsi="Times New Roman"/>
          <w:sz w:val="24"/>
          <w:szCs w:val="24"/>
        </w:rPr>
        <w:t xml:space="preserve"> </w:t>
      </w:r>
      <w:r w:rsidRPr="00503B3E">
        <w:rPr>
          <w:rFonts w:ascii="Times New Roman" w:hAnsi="Times New Roman"/>
          <w:sz w:val="24"/>
          <w:szCs w:val="24"/>
        </w:rPr>
        <w:t>с силой 7-9 баллов, которое может привести к значительным разрушениям, крайне низкая.</w:t>
      </w:r>
    </w:p>
    <w:p w14:paraId="42013BAA"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i/>
          <w:sz w:val="24"/>
          <w:szCs w:val="24"/>
        </w:rPr>
        <w:t>Неблагоприятные метеоусловия</w:t>
      </w:r>
      <w:r w:rsidRPr="00503B3E">
        <w:rPr>
          <w:rFonts w:ascii="Times New Roman" w:hAnsi="Times New Roman"/>
          <w:sz w:val="24"/>
          <w:szCs w:val="24"/>
        </w:rPr>
        <w:t>. В результате неблагоприятных метео</w:t>
      </w:r>
      <w:r w:rsidR="00564E9C">
        <w:rPr>
          <w:rFonts w:ascii="Times New Roman" w:hAnsi="Times New Roman"/>
          <w:sz w:val="24"/>
          <w:szCs w:val="24"/>
        </w:rPr>
        <w:t xml:space="preserve">условий, </w:t>
      </w:r>
      <w:r w:rsidRPr="00503B3E">
        <w:rPr>
          <w:rFonts w:ascii="Times New Roman" w:hAnsi="Times New Roman"/>
          <w:sz w:val="24"/>
          <w:szCs w:val="24"/>
        </w:rPr>
        <w:t>таких как сильные ураганные ветры, повышенные атмо</w:t>
      </w:r>
      <w:r w:rsidR="00564E9C">
        <w:rPr>
          <w:rFonts w:ascii="Times New Roman" w:hAnsi="Times New Roman"/>
          <w:sz w:val="24"/>
          <w:szCs w:val="24"/>
        </w:rPr>
        <w:t xml:space="preserve">сферные осадки, могут произойти </w:t>
      </w:r>
      <w:r w:rsidRPr="00503B3E">
        <w:rPr>
          <w:rFonts w:ascii="Times New Roman" w:hAnsi="Times New Roman"/>
          <w:sz w:val="24"/>
          <w:szCs w:val="24"/>
        </w:rPr>
        <w:t>частичные повреждения оборудования, кабельных лин</w:t>
      </w:r>
      <w:r w:rsidR="00564E9C">
        <w:rPr>
          <w:rFonts w:ascii="Times New Roman" w:hAnsi="Times New Roman"/>
          <w:sz w:val="24"/>
          <w:szCs w:val="24"/>
        </w:rPr>
        <w:t xml:space="preserve">ий силовых приводов и дизельных </w:t>
      </w:r>
      <w:r w:rsidRPr="00503B3E">
        <w:rPr>
          <w:rFonts w:ascii="Times New Roman" w:hAnsi="Times New Roman"/>
          <w:sz w:val="24"/>
          <w:szCs w:val="24"/>
        </w:rPr>
        <w:t>генераторов на территории промплощадки.</w:t>
      </w:r>
    </w:p>
    <w:p w14:paraId="445AAE71"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Анализ природно-климатических данных показал, что для летнего периода работ</w:t>
      </w:r>
      <w:r w:rsidR="00564E9C">
        <w:rPr>
          <w:rFonts w:ascii="Times New Roman" w:hAnsi="Times New Roman"/>
          <w:sz w:val="24"/>
          <w:szCs w:val="24"/>
        </w:rPr>
        <w:t xml:space="preserve"> </w:t>
      </w:r>
      <w:r w:rsidRPr="00503B3E">
        <w:rPr>
          <w:rFonts w:ascii="Times New Roman" w:hAnsi="Times New Roman"/>
          <w:sz w:val="24"/>
          <w:szCs w:val="24"/>
        </w:rPr>
        <w:t>характерна вероятность возникновения пожароопасных</w:t>
      </w:r>
      <w:r w:rsidR="00564E9C">
        <w:rPr>
          <w:rFonts w:ascii="Times New Roman" w:hAnsi="Times New Roman"/>
          <w:sz w:val="24"/>
          <w:szCs w:val="24"/>
        </w:rPr>
        <w:t xml:space="preserve"> ситуаций, в связи с засушливым </w:t>
      </w:r>
      <w:r w:rsidRPr="00503B3E">
        <w:rPr>
          <w:rFonts w:ascii="Times New Roman" w:hAnsi="Times New Roman"/>
          <w:sz w:val="24"/>
          <w:szCs w:val="24"/>
        </w:rPr>
        <w:t>климатом.</w:t>
      </w:r>
    </w:p>
    <w:p w14:paraId="65E2FC0A"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Как показывает анализ подобных ситуаций, причиной возникновения пожаров</w:t>
      </w:r>
      <w:r w:rsidR="00564E9C">
        <w:rPr>
          <w:rFonts w:ascii="Times New Roman" w:hAnsi="Times New Roman"/>
          <w:sz w:val="24"/>
          <w:szCs w:val="24"/>
        </w:rPr>
        <w:t xml:space="preserve"> </w:t>
      </w:r>
      <w:r w:rsidRPr="00503B3E">
        <w:rPr>
          <w:rFonts w:ascii="Times New Roman" w:hAnsi="Times New Roman"/>
          <w:sz w:val="24"/>
          <w:szCs w:val="24"/>
        </w:rPr>
        <w:t>является не только природные факторы, но и неосторожное обращение персонала с огнем</w:t>
      </w:r>
    </w:p>
    <w:p w14:paraId="4FEC076A"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и нарушение правил техники безопасности.</w:t>
      </w:r>
    </w:p>
    <w:p w14:paraId="2CE54A0C"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73566E58" w14:textId="77777777" w:rsidR="00DD1314" w:rsidRPr="00503B3E" w:rsidRDefault="00DD1314" w:rsidP="00503B3E">
      <w:pPr>
        <w:spacing w:line="276" w:lineRule="auto"/>
        <w:ind w:firstLine="708"/>
        <w:rPr>
          <w:rFonts w:ascii="Times New Roman" w:hAnsi="Times New Roman"/>
          <w:b/>
          <w:i/>
          <w:sz w:val="24"/>
          <w:szCs w:val="24"/>
        </w:rPr>
      </w:pPr>
      <w:r w:rsidRPr="00503B3E">
        <w:rPr>
          <w:rFonts w:ascii="Times New Roman" w:hAnsi="Times New Roman"/>
          <w:b/>
          <w:i/>
          <w:sz w:val="24"/>
          <w:szCs w:val="24"/>
        </w:rPr>
        <w:t>Антропогенные факторы</w:t>
      </w:r>
    </w:p>
    <w:p w14:paraId="55D42AD1"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Под антропогенными факторами понимаются быстрые разрушительные изменения</w:t>
      </w:r>
      <w:r w:rsidR="00564E9C">
        <w:rPr>
          <w:rFonts w:ascii="Times New Roman" w:hAnsi="Times New Roman"/>
          <w:sz w:val="24"/>
          <w:szCs w:val="24"/>
        </w:rPr>
        <w:t xml:space="preserve"> </w:t>
      </w:r>
      <w:r w:rsidRPr="00503B3E">
        <w:rPr>
          <w:rFonts w:ascii="Times New Roman" w:hAnsi="Times New Roman"/>
          <w:sz w:val="24"/>
          <w:szCs w:val="24"/>
        </w:rPr>
        <w:t>окружающей среды, обусловленные деятельн</w:t>
      </w:r>
      <w:r w:rsidR="00564E9C">
        <w:rPr>
          <w:rFonts w:ascii="Times New Roman" w:hAnsi="Times New Roman"/>
          <w:sz w:val="24"/>
          <w:szCs w:val="24"/>
        </w:rPr>
        <w:t xml:space="preserve">остью человека или созданных им </w:t>
      </w:r>
      <w:r w:rsidRPr="00503B3E">
        <w:rPr>
          <w:rFonts w:ascii="Times New Roman" w:hAnsi="Times New Roman"/>
          <w:sz w:val="24"/>
          <w:szCs w:val="24"/>
        </w:rPr>
        <w:t>технических устройств и производств. Как правил</w:t>
      </w:r>
      <w:r w:rsidR="00564E9C">
        <w:rPr>
          <w:rFonts w:ascii="Times New Roman" w:hAnsi="Times New Roman"/>
          <w:sz w:val="24"/>
          <w:szCs w:val="24"/>
        </w:rPr>
        <w:t xml:space="preserve">о, аварийные ситуации возникают </w:t>
      </w:r>
      <w:r w:rsidRPr="00503B3E">
        <w:rPr>
          <w:rFonts w:ascii="Times New Roman" w:hAnsi="Times New Roman"/>
          <w:sz w:val="24"/>
          <w:szCs w:val="24"/>
        </w:rPr>
        <w:t>вследствие нарушения регламента работы оборудования или норм его эксплуатации.</w:t>
      </w:r>
    </w:p>
    <w:p w14:paraId="477B6FB6"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К антропогенным факторам относятся факторы производственной среды и</w:t>
      </w:r>
      <w:r w:rsidR="00564E9C">
        <w:rPr>
          <w:rFonts w:ascii="Times New Roman" w:hAnsi="Times New Roman"/>
          <w:sz w:val="24"/>
          <w:szCs w:val="24"/>
        </w:rPr>
        <w:t xml:space="preserve"> </w:t>
      </w:r>
      <w:r w:rsidRPr="00503B3E">
        <w:rPr>
          <w:rFonts w:ascii="Times New Roman" w:hAnsi="Times New Roman"/>
          <w:sz w:val="24"/>
          <w:szCs w:val="24"/>
        </w:rPr>
        <w:t>трудового процесса.</w:t>
      </w:r>
    </w:p>
    <w:p w14:paraId="65798683"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Возможные техногенные аварии при проведении работ можно разделить на</w:t>
      </w:r>
      <w:r w:rsidR="00564E9C">
        <w:rPr>
          <w:rFonts w:ascii="Times New Roman" w:hAnsi="Times New Roman"/>
          <w:sz w:val="24"/>
          <w:szCs w:val="24"/>
        </w:rPr>
        <w:t xml:space="preserve"> </w:t>
      </w:r>
      <w:r w:rsidRPr="00503B3E">
        <w:rPr>
          <w:rFonts w:ascii="Times New Roman" w:hAnsi="Times New Roman"/>
          <w:sz w:val="24"/>
          <w:szCs w:val="24"/>
        </w:rPr>
        <w:t>следующие категории:</w:t>
      </w:r>
    </w:p>
    <w:p w14:paraId="022A30ED"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аварийные ситуации с автотранспортной техникой;</w:t>
      </w:r>
    </w:p>
    <w:p w14:paraId="27A3A5B4"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аварийные ситуации при проведении рабо</w:t>
      </w:r>
      <w:r w:rsidR="00564E9C" w:rsidRPr="00503B3E">
        <w:rPr>
          <w:rFonts w:ascii="Times New Roman" w:hAnsi="Times New Roman"/>
          <w:sz w:val="24"/>
          <w:szCs w:val="24"/>
        </w:rPr>
        <w:t xml:space="preserve">т по бурению и испытанию </w:t>
      </w:r>
      <w:r w:rsidRPr="00503B3E">
        <w:rPr>
          <w:rFonts w:ascii="Times New Roman" w:hAnsi="Times New Roman"/>
          <w:sz w:val="24"/>
          <w:szCs w:val="24"/>
        </w:rPr>
        <w:t>скважин;</w:t>
      </w:r>
    </w:p>
    <w:p w14:paraId="4C18A74F" w14:textId="77777777" w:rsidR="00DD1314" w:rsidRPr="00503B3E" w:rsidRDefault="00DD1314"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аварии и пожары на хранилищах горюче-смазочных материалов (ГСМ).</w:t>
      </w:r>
    </w:p>
    <w:p w14:paraId="68D76607" w14:textId="77777777" w:rsidR="00DD1314" w:rsidRPr="00503B3E" w:rsidRDefault="00DD1314" w:rsidP="00503B3E">
      <w:pPr>
        <w:pStyle w:val="aff3"/>
        <w:spacing w:line="276" w:lineRule="auto"/>
        <w:rPr>
          <w:rFonts w:ascii="Times New Roman" w:hAnsi="Times New Roman"/>
          <w:b/>
          <w:i/>
          <w:sz w:val="24"/>
          <w:szCs w:val="24"/>
        </w:rPr>
      </w:pPr>
      <w:r w:rsidRPr="00503B3E">
        <w:rPr>
          <w:rFonts w:ascii="Times New Roman" w:hAnsi="Times New Roman"/>
          <w:b/>
          <w:i/>
          <w:sz w:val="24"/>
          <w:szCs w:val="24"/>
        </w:rPr>
        <w:t>Аварийные ситуации с автотранспортной техникой</w:t>
      </w:r>
    </w:p>
    <w:p w14:paraId="2A71FCB3"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Выезд транспорта в неисправном виде, или опрокидывание транспорта может</w:t>
      </w:r>
      <w:r w:rsidR="00564E9C">
        <w:rPr>
          <w:rFonts w:ascii="Times New Roman" w:hAnsi="Times New Roman"/>
          <w:sz w:val="24"/>
          <w:szCs w:val="24"/>
        </w:rPr>
        <w:t xml:space="preserve"> </w:t>
      </w:r>
      <w:r w:rsidRPr="00503B3E">
        <w:rPr>
          <w:rFonts w:ascii="Times New Roman" w:hAnsi="Times New Roman"/>
          <w:sz w:val="24"/>
          <w:szCs w:val="24"/>
        </w:rPr>
        <w:t>привести к возникновению аварий и как следствие к утечк</w:t>
      </w:r>
      <w:r w:rsidR="00564E9C">
        <w:rPr>
          <w:rFonts w:ascii="Times New Roman" w:hAnsi="Times New Roman"/>
          <w:sz w:val="24"/>
          <w:szCs w:val="24"/>
        </w:rPr>
        <w:t xml:space="preserve">е топлива. Утечка топлива может </w:t>
      </w:r>
      <w:r w:rsidRPr="00503B3E">
        <w:rPr>
          <w:rFonts w:ascii="Times New Roman" w:hAnsi="Times New Roman"/>
          <w:sz w:val="24"/>
          <w:szCs w:val="24"/>
        </w:rPr>
        <w:t>привести к загрязнению почвенно-растительного покрова</w:t>
      </w:r>
      <w:r w:rsidR="00564E9C">
        <w:rPr>
          <w:rFonts w:ascii="Times New Roman" w:hAnsi="Times New Roman"/>
          <w:sz w:val="24"/>
          <w:szCs w:val="24"/>
        </w:rPr>
        <w:t xml:space="preserve">, поверхностных и подземных вод </w:t>
      </w:r>
      <w:r w:rsidRPr="00503B3E">
        <w:rPr>
          <w:rFonts w:ascii="Times New Roman" w:hAnsi="Times New Roman"/>
          <w:sz w:val="24"/>
          <w:szCs w:val="24"/>
        </w:rPr>
        <w:t>горюче смазочными материалами. Площадь такого загрязнения небольшая.</w:t>
      </w:r>
    </w:p>
    <w:p w14:paraId="71F836EA"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Расчет ареола возможного загрязнения почвенно-растительного покрова.</w:t>
      </w:r>
    </w:p>
    <w:p w14:paraId="5A5FB1AE" w14:textId="77777777" w:rsidR="00DD1314" w:rsidRPr="00503B3E" w:rsidRDefault="00DD1314" w:rsidP="0048248D">
      <w:pPr>
        <w:spacing w:line="276" w:lineRule="auto"/>
        <w:ind w:firstLine="567"/>
        <w:rPr>
          <w:rFonts w:ascii="Times New Roman" w:hAnsi="Times New Roman"/>
          <w:sz w:val="24"/>
          <w:szCs w:val="24"/>
        </w:rPr>
      </w:pPr>
      <w:r w:rsidRPr="00503B3E">
        <w:rPr>
          <w:rFonts w:ascii="Times New Roman" w:hAnsi="Times New Roman"/>
          <w:sz w:val="24"/>
          <w:szCs w:val="24"/>
        </w:rPr>
        <w:t>Рассмотрим модель возникновения следующей ситуации: в результате аварии произошла</w:t>
      </w:r>
    </w:p>
    <w:p w14:paraId="24305806" w14:textId="77777777" w:rsidR="00DD1314" w:rsidRPr="00503B3E" w:rsidRDefault="00DD1314" w:rsidP="00503B3E">
      <w:pPr>
        <w:spacing w:line="276" w:lineRule="auto"/>
        <w:rPr>
          <w:rFonts w:ascii="Times New Roman" w:hAnsi="Times New Roman"/>
          <w:sz w:val="24"/>
          <w:szCs w:val="24"/>
        </w:rPr>
      </w:pPr>
      <w:r w:rsidRPr="00503B3E">
        <w:rPr>
          <w:rFonts w:ascii="Times New Roman" w:hAnsi="Times New Roman"/>
          <w:sz w:val="24"/>
          <w:szCs w:val="24"/>
        </w:rPr>
        <w:t>утечка топлива из бака автомобиля. Ориентировочно зап</w:t>
      </w:r>
      <w:r w:rsidR="00564E9C">
        <w:rPr>
          <w:rFonts w:ascii="Times New Roman" w:hAnsi="Times New Roman"/>
          <w:sz w:val="24"/>
          <w:szCs w:val="24"/>
        </w:rPr>
        <w:t xml:space="preserve">равка автотранспорта составляет </w:t>
      </w:r>
      <w:r w:rsidRPr="00503B3E">
        <w:rPr>
          <w:rFonts w:ascii="Times New Roman" w:hAnsi="Times New Roman"/>
          <w:sz w:val="24"/>
          <w:szCs w:val="24"/>
        </w:rPr>
        <w:t>50 литров. Ориентировочная площадь загрязнения составит 4 м2. В этом случае</w:t>
      </w:r>
      <w:r w:rsidR="00564E9C">
        <w:rPr>
          <w:rFonts w:ascii="Times New Roman" w:hAnsi="Times New Roman"/>
          <w:sz w:val="24"/>
          <w:szCs w:val="24"/>
        </w:rPr>
        <w:t xml:space="preserve"> </w:t>
      </w:r>
      <w:r w:rsidRPr="00503B3E">
        <w:rPr>
          <w:rFonts w:ascii="Times New Roman" w:hAnsi="Times New Roman"/>
          <w:sz w:val="24"/>
          <w:szCs w:val="24"/>
        </w:rPr>
        <w:t>ориентировочная концентрация нефтеорганики, попавш</w:t>
      </w:r>
      <w:r w:rsidR="00564E9C">
        <w:rPr>
          <w:rFonts w:ascii="Times New Roman" w:hAnsi="Times New Roman"/>
          <w:sz w:val="24"/>
          <w:szCs w:val="24"/>
        </w:rPr>
        <w:t xml:space="preserve">ая в окружающую среду, составит </w:t>
      </w:r>
      <w:r w:rsidRPr="00503B3E">
        <w:rPr>
          <w:rFonts w:ascii="Times New Roman" w:hAnsi="Times New Roman"/>
          <w:sz w:val="24"/>
          <w:szCs w:val="24"/>
        </w:rPr>
        <w:t>0,04 т на 4 м2 или 0,01 т/м2.</w:t>
      </w:r>
    </w:p>
    <w:p w14:paraId="6DADA2A9"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Биологическое изучение влияния нефтяного загрязнения на различные свойства</w:t>
      </w:r>
      <w:r w:rsidR="00564E9C">
        <w:rPr>
          <w:rFonts w:ascii="Times New Roman" w:hAnsi="Times New Roman"/>
          <w:sz w:val="24"/>
          <w:szCs w:val="24"/>
        </w:rPr>
        <w:t xml:space="preserve"> </w:t>
      </w:r>
      <w:r w:rsidRPr="00503B3E">
        <w:rPr>
          <w:rFonts w:ascii="Times New Roman" w:hAnsi="Times New Roman"/>
          <w:sz w:val="24"/>
          <w:szCs w:val="24"/>
        </w:rPr>
        <w:t>почвы показало, что при содержании 100-200 т/га нефт</w:t>
      </w:r>
      <w:r w:rsidR="00564E9C">
        <w:rPr>
          <w:rFonts w:ascii="Times New Roman" w:hAnsi="Times New Roman"/>
          <w:sz w:val="24"/>
          <w:szCs w:val="24"/>
        </w:rPr>
        <w:t xml:space="preserve">еорганики происходит стимуляция </w:t>
      </w:r>
      <w:r w:rsidRPr="00503B3E">
        <w:rPr>
          <w:rFonts w:ascii="Times New Roman" w:hAnsi="Times New Roman"/>
          <w:sz w:val="24"/>
          <w:szCs w:val="24"/>
        </w:rPr>
        <w:t xml:space="preserve">жизнедеятельности всех групп микроорганизмов, а </w:t>
      </w:r>
      <w:r w:rsidR="00564E9C">
        <w:rPr>
          <w:rFonts w:ascii="Times New Roman" w:hAnsi="Times New Roman"/>
          <w:sz w:val="24"/>
          <w:szCs w:val="24"/>
        </w:rPr>
        <w:t xml:space="preserve">при увеличении до 400-1000 т/га </w:t>
      </w:r>
      <w:r w:rsidRPr="00503B3E">
        <w:rPr>
          <w:rFonts w:ascii="Times New Roman" w:hAnsi="Times New Roman"/>
          <w:sz w:val="24"/>
          <w:szCs w:val="24"/>
        </w:rPr>
        <w:t>наблюдается ингибирование биологической активности, снижение</w:t>
      </w:r>
      <w:r w:rsidR="00564E9C">
        <w:rPr>
          <w:rFonts w:ascii="Times New Roman" w:hAnsi="Times New Roman"/>
          <w:sz w:val="24"/>
          <w:szCs w:val="24"/>
        </w:rPr>
        <w:t xml:space="preserve"> роста и развития </w:t>
      </w:r>
      <w:r w:rsidRPr="00503B3E">
        <w:rPr>
          <w:rFonts w:ascii="Times New Roman" w:hAnsi="Times New Roman"/>
          <w:sz w:val="24"/>
          <w:szCs w:val="24"/>
        </w:rPr>
        <w:t>микроорганизмов.</w:t>
      </w:r>
    </w:p>
    <w:p w14:paraId="39462E59"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Анализ данной ситуации показывает, что при небольших разливах ГСМ произойдет</w:t>
      </w:r>
      <w:r w:rsidR="00564E9C">
        <w:rPr>
          <w:rFonts w:ascii="Times New Roman" w:hAnsi="Times New Roman"/>
          <w:sz w:val="24"/>
          <w:szCs w:val="24"/>
        </w:rPr>
        <w:t xml:space="preserve"> </w:t>
      </w:r>
      <w:r w:rsidRPr="00503B3E">
        <w:rPr>
          <w:rFonts w:ascii="Times New Roman" w:hAnsi="Times New Roman"/>
          <w:sz w:val="24"/>
          <w:szCs w:val="24"/>
        </w:rPr>
        <w:t>только стимуляция жизнедеятельности микроорганизм</w:t>
      </w:r>
      <w:r w:rsidR="00564E9C">
        <w:rPr>
          <w:rFonts w:ascii="Times New Roman" w:hAnsi="Times New Roman"/>
          <w:sz w:val="24"/>
          <w:szCs w:val="24"/>
        </w:rPr>
        <w:t xml:space="preserve">ов почвы, необратимого процесса </w:t>
      </w:r>
      <w:r w:rsidRPr="00503B3E">
        <w:rPr>
          <w:rFonts w:ascii="Times New Roman" w:hAnsi="Times New Roman"/>
          <w:sz w:val="24"/>
          <w:szCs w:val="24"/>
        </w:rPr>
        <w:t>нарушения морфологической структуры почвенного покрова не происходит.</w:t>
      </w:r>
    </w:p>
    <w:p w14:paraId="546CD709"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6E8251C7"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b/>
          <w:i/>
          <w:sz w:val="24"/>
          <w:szCs w:val="24"/>
        </w:rPr>
        <w:t>Загрязнения подземных и поверхностных вод</w:t>
      </w:r>
      <w:r w:rsidRPr="00503B3E">
        <w:rPr>
          <w:rFonts w:ascii="Times New Roman" w:hAnsi="Times New Roman"/>
          <w:sz w:val="24"/>
          <w:szCs w:val="24"/>
        </w:rPr>
        <w:t xml:space="preserve">. При аварийных ситуациях </w:t>
      </w:r>
      <w:r w:rsidR="00564E9C">
        <w:rPr>
          <w:rFonts w:ascii="Times New Roman" w:hAnsi="Times New Roman"/>
          <w:sz w:val="24"/>
          <w:szCs w:val="24"/>
        </w:rPr>
        <w:t>–</w:t>
      </w:r>
      <w:r w:rsidRPr="00503B3E">
        <w:rPr>
          <w:rFonts w:ascii="Times New Roman" w:hAnsi="Times New Roman"/>
          <w:sz w:val="24"/>
          <w:szCs w:val="24"/>
        </w:rPr>
        <w:t xml:space="preserve"> утечке</w:t>
      </w:r>
      <w:r w:rsidR="00564E9C">
        <w:rPr>
          <w:rFonts w:ascii="Times New Roman" w:hAnsi="Times New Roman"/>
          <w:sz w:val="24"/>
          <w:szCs w:val="24"/>
        </w:rPr>
        <w:t xml:space="preserve"> </w:t>
      </w:r>
      <w:r w:rsidRPr="00503B3E">
        <w:rPr>
          <w:rFonts w:ascii="Times New Roman" w:hAnsi="Times New Roman"/>
          <w:sz w:val="24"/>
          <w:szCs w:val="24"/>
        </w:rPr>
        <w:t xml:space="preserve">топлива - возможно попадание горюче-смазочных материалов через </w:t>
      </w:r>
      <w:r w:rsidR="00564E9C">
        <w:rPr>
          <w:rFonts w:ascii="Times New Roman" w:hAnsi="Times New Roman"/>
          <w:sz w:val="24"/>
          <w:szCs w:val="24"/>
        </w:rPr>
        <w:t xml:space="preserve">почвогрунты в </w:t>
      </w:r>
      <w:r w:rsidRPr="00503B3E">
        <w:rPr>
          <w:rFonts w:ascii="Times New Roman" w:hAnsi="Times New Roman"/>
          <w:sz w:val="24"/>
          <w:szCs w:val="24"/>
        </w:rPr>
        <w:t>подземные воды. Охрана подземных вод - важное</w:t>
      </w:r>
      <w:r w:rsidR="00564E9C">
        <w:rPr>
          <w:rFonts w:ascii="Times New Roman" w:hAnsi="Times New Roman"/>
          <w:sz w:val="24"/>
          <w:szCs w:val="24"/>
        </w:rPr>
        <w:t xml:space="preserve"> звено в комплексе мероприятий, </w:t>
      </w:r>
      <w:r w:rsidRPr="00503B3E">
        <w:rPr>
          <w:rFonts w:ascii="Times New Roman" w:hAnsi="Times New Roman"/>
          <w:sz w:val="24"/>
          <w:szCs w:val="24"/>
        </w:rPr>
        <w:t>имеющих целью предотвращение загрязнений, ликвид</w:t>
      </w:r>
      <w:r w:rsidR="00564E9C">
        <w:rPr>
          <w:rFonts w:ascii="Times New Roman" w:hAnsi="Times New Roman"/>
          <w:sz w:val="24"/>
          <w:szCs w:val="24"/>
        </w:rPr>
        <w:t xml:space="preserve">ацию последствий. Нефтепродукты </w:t>
      </w:r>
      <w:r w:rsidRPr="00503B3E">
        <w:rPr>
          <w:rFonts w:ascii="Times New Roman" w:hAnsi="Times New Roman"/>
          <w:sz w:val="24"/>
          <w:szCs w:val="24"/>
        </w:rPr>
        <w:t>в водоносном горизонте обладают значительной подви</w:t>
      </w:r>
      <w:r w:rsidR="00564E9C">
        <w:rPr>
          <w:rFonts w:ascii="Times New Roman" w:hAnsi="Times New Roman"/>
          <w:sz w:val="24"/>
          <w:szCs w:val="24"/>
        </w:rPr>
        <w:t xml:space="preserve">жностью, в связи с этим площадь </w:t>
      </w:r>
      <w:r w:rsidRPr="00503B3E">
        <w:rPr>
          <w:rFonts w:ascii="Times New Roman" w:hAnsi="Times New Roman"/>
          <w:sz w:val="24"/>
          <w:szCs w:val="24"/>
        </w:rPr>
        <w:t xml:space="preserve">загрязнения водоносного горизонта больше, чем </w:t>
      </w:r>
      <w:r w:rsidR="00564E9C">
        <w:rPr>
          <w:rFonts w:ascii="Times New Roman" w:hAnsi="Times New Roman"/>
          <w:sz w:val="24"/>
          <w:szCs w:val="24"/>
        </w:rPr>
        <w:t xml:space="preserve">площадь почвенного загрязнения. </w:t>
      </w:r>
      <w:r w:rsidRPr="00503B3E">
        <w:rPr>
          <w:rFonts w:ascii="Times New Roman" w:hAnsi="Times New Roman"/>
          <w:sz w:val="24"/>
          <w:szCs w:val="24"/>
        </w:rPr>
        <w:t>Ориентировочные расчеты просачивания нефтепродук</w:t>
      </w:r>
      <w:r w:rsidR="00564E9C">
        <w:rPr>
          <w:rFonts w:ascii="Times New Roman" w:hAnsi="Times New Roman"/>
          <w:sz w:val="24"/>
          <w:szCs w:val="24"/>
        </w:rPr>
        <w:t xml:space="preserve">тов показали, что загрязнения с </w:t>
      </w:r>
      <w:r w:rsidRPr="00503B3E">
        <w:rPr>
          <w:rFonts w:ascii="Times New Roman" w:hAnsi="Times New Roman"/>
          <w:sz w:val="24"/>
          <w:szCs w:val="24"/>
        </w:rPr>
        <w:t>поверхности попадут в водоносный горизонт, расче</w:t>
      </w:r>
      <w:r w:rsidR="00564E9C">
        <w:rPr>
          <w:rFonts w:ascii="Times New Roman" w:hAnsi="Times New Roman"/>
          <w:sz w:val="24"/>
          <w:szCs w:val="24"/>
        </w:rPr>
        <w:t xml:space="preserve">тная глубина просачивания нефти </w:t>
      </w:r>
      <w:r w:rsidRPr="00503B3E">
        <w:rPr>
          <w:rFonts w:ascii="Times New Roman" w:hAnsi="Times New Roman"/>
          <w:sz w:val="24"/>
          <w:szCs w:val="24"/>
        </w:rPr>
        <w:t>период реализации проекта составит около 0,68 м.</w:t>
      </w:r>
    </w:p>
    <w:p w14:paraId="18883382"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xml:space="preserve">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w:t>
      </w:r>
    </w:p>
    <w:p w14:paraId="3C2CD194"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Возникновение пожара. В результате пролитого топлива возможно возникновение</w:t>
      </w:r>
    </w:p>
    <w:p w14:paraId="1E70DBF5"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пожара. Вероятность возникновения этой ситуации пренебрежимо мала в силу принятых</w:t>
      </w:r>
    </w:p>
    <w:p w14:paraId="6AB2FA87" w14:textId="77777777" w:rsidR="00DD1314" w:rsidRPr="00503B3E" w:rsidRDefault="00DD1314" w:rsidP="00503B3E">
      <w:pPr>
        <w:spacing w:line="276" w:lineRule="auto"/>
        <w:rPr>
          <w:rFonts w:ascii="Times New Roman" w:hAnsi="Times New Roman"/>
          <w:sz w:val="24"/>
          <w:szCs w:val="24"/>
        </w:rPr>
      </w:pPr>
      <w:r w:rsidRPr="00503B3E">
        <w:rPr>
          <w:rFonts w:ascii="Times New Roman" w:hAnsi="Times New Roman"/>
          <w:sz w:val="24"/>
          <w:szCs w:val="24"/>
        </w:rPr>
        <w:t>проектных решений по организации производства и технике безопасности.</w:t>
      </w:r>
    </w:p>
    <w:p w14:paraId="6F41F38B" w14:textId="77777777" w:rsidR="00DD1314" w:rsidRPr="00503B3E" w:rsidRDefault="00DD1314" w:rsidP="00503B3E">
      <w:pPr>
        <w:spacing w:line="276" w:lineRule="auto"/>
        <w:rPr>
          <w:rFonts w:ascii="Times New Roman" w:hAnsi="Times New Roman"/>
          <w:b/>
          <w:i/>
          <w:sz w:val="24"/>
          <w:szCs w:val="24"/>
        </w:rPr>
      </w:pPr>
      <w:r w:rsidRPr="00503B3E">
        <w:rPr>
          <w:rFonts w:ascii="Times New Roman" w:hAnsi="Times New Roman"/>
          <w:b/>
          <w:i/>
          <w:sz w:val="24"/>
          <w:szCs w:val="24"/>
        </w:rPr>
        <w:t>Аварии и пожары на временных хранилищах ГСМ</w:t>
      </w:r>
    </w:p>
    <w:p w14:paraId="502907EB"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Для обеспечения работ по строительству скважин на промплощадках оборудуются</w:t>
      </w:r>
      <w:r w:rsidR="00564E9C">
        <w:rPr>
          <w:rFonts w:ascii="Times New Roman" w:hAnsi="Times New Roman"/>
          <w:sz w:val="24"/>
          <w:szCs w:val="24"/>
        </w:rPr>
        <w:t xml:space="preserve"> </w:t>
      </w:r>
      <w:r w:rsidRPr="00503B3E">
        <w:rPr>
          <w:rFonts w:ascii="Times New Roman" w:hAnsi="Times New Roman"/>
          <w:sz w:val="24"/>
          <w:szCs w:val="24"/>
        </w:rPr>
        <w:t>временные хранилища горюче-смазочных материало</w:t>
      </w:r>
      <w:r w:rsidR="00564E9C">
        <w:rPr>
          <w:rFonts w:ascii="Times New Roman" w:hAnsi="Times New Roman"/>
          <w:sz w:val="24"/>
          <w:szCs w:val="24"/>
        </w:rPr>
        <w:t xml:space="preserve">в (ГСМ). В результате нарушения </w:t>
      </w:r>
      <w:r w:rsidRPr="00503B3E">
        <w:rPr>
          <w:rFonts w:ascii="Times New Roman" w:hAnsi="Times New Roman"/>
          <w:sz w:val="24"/>
          <w:szCs w:val="24"/>
        </w:rPr>
        <w:t>условий хранения и перекачки топлива возможно возн</w:t>
      </w:r>
      <w:r w:rsidR="00564E9C">
        <w:rPr>
          <w:rFonts w:ascii="Times New Roman" w:hAnsi="Times New Roman"/>
          <w:sz w:val="24"/>
          <w:szCs w:val="24"/>
        </w:rPr>
        <w:t xml:space="preserve">икновение пожаров в резервуарах </w:t>
      </w:r>
      <w:r w:rsidRPr="00503B3E">
        <w:rPr>
          <w:rFonts w:ascii="Times New Roman" w:hAnsi="Times New Roman"/>
          <w:sz w:val="24"/>
          <w:szCs w:val="24"/>
        </w:rPr>
        <w:t>хранения топлива, разливов топлива.</w:t>
      </w:r>
    </w:p>
    <w:p w14:paraId="512195EA"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Аварии на временных хранилищах ГСМ являются следствием как природных, так и</w:t>
      </w:r>
      <w:r w:rsidR="00564E9C">
        <w:rPr>
          <w:rFonts w:ascii="Times New Roman" w:hAnsi="Times New Roman"/>
          <w:sz w:val="24"/>
          <w:szCs w:val="24"/>
        </w:rPr>
        <w:t xml:space="preserve"> </w:t>
      </w:r>
      <w:r w:rsidRPr="00503B3E">
        <w:rPr>
          <w:rFonts w:ascii="Times New Roman" w:hAnsi="Times New Roman"/>
          <w:sz w:val="24"/>
          <w:szCs w:val="24"/>
        </w:rPr>
        <w:t>антропогенных факторов. По характеру аварийные с</w:t>
      </w:r>
      <w:r w:rsidR="00564E9C">
        <w:rPr>
          <w:rFonts w:ascii="Times New Roman" w:hAnsi="Times New Roman"/>
          <w:sz w:val="24"/>
          <w:szCs w:val="24"/>
        </w:rPr>
        <w:t xml:space="preserve">итуации на временных хранилищах </w:t>
      </w:r>
      <w:r w:rsidRPr="00503B3E">
        <w:rPr>
          <w:rFonts w:ascii="Times New Roman" w:hAnsi="Times New Roman"/>
          <w:sz w:val="24"/>
          <w:szCs w:val="24"/>
        </w:rPr>
        <w:t>ГСМ близки к аварийным ситуациям с автотранспо</w:t>
      </w:r>
      <w:r w:rsidR="00564E9C">
        <w:rPr>
          <w:rFonts w:ascii="Times New Roman" w:hAnsi="Times New Roman"/>
          <w:sz w:val="24"/>
          <w:szCs w:val="24"/>
        </w:rPr>
        <w:t xml:space="preserve">ртной техникой, однако масштабы </w:t>
      </w:r>
      <w:r w:rsidRPr="00503B3E">
        <w:rPr>
          <w:rFonts w:ascii="Times New Roman" w:hAnsi="Times New Roman"/>
          <w:sz w:val="24"/>
          <w:szCs w:val="24"/>
        </w:rPr>
        <w:t>последствий больше.</w:t>
      </w:r>
    </w:p>
    <w:p w14:paraId="10812028"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Наибольшую опасность для людей и сооружений представляет механическое</w:t>
      </w:r>
      <w:r w:rsidR="00564E9C">
        <w:rPr>
          <w:rFonts w:ascii="Times New Roman" w:hAnsi="Times New Roman"/>
          <w:sz w:val="24"/>
          <w:szCs w:val="24"/>
        </w:rPr>
        <w:t xml:space="preserve"> </w:t>
      </w:r>
      <w:r w:rsidRPr="00503B3E">
        <w:rPr>
          <w:rFonts w:ascii="Times New Roman" w:hAnsi="Times New Roman"/>
          <w:sz w:val="24"/>
          <w:szCs w:val="24"/>
        </w:rPr>
        <w:t>действие детонационной и воздушной ударной волны. О</w:t>
      </w:r>
      <w:r w:rsidR="00564E9C">
        <w:rPr>
          <w:rFonts w:ascii="Times New Roman" w:hAnsi="Times New Roman"/>
          <w:sz w:val="24"/>
          <w:szCs w:val="24"/>
        </w:rPr>
        <w:t xml:space="preserve">днако при образовании огненного </w:t>
      </w:r>
      <w:r w:rsidRPr="00503B3E">
        <w:rPr>
          <w:rFonts w:ascii="Times New Roman" w:hAnsi="Times New Roman"/>
          <w:sz w:val="24"/>
          <w:szCs w:val="24"/>
        </w:rPr>
        <w:t>шара серьезную опасность для людей представляет ин</w:t>
      </w:r>
      <w:r w:rsidR="00564E9C">
        <w:rPr>
          <w:rFonts w:ascii="Times New Roman" w:hAnsi="Times New Roman"/>
          <w:sz w:val="24"/>
          <w:szCs w:val="24"/>
        </w:rPr>
        <w:t xml:space="preserve">тенсивное тепловое воздействие. </w:t>
      </w:r>
      <w:r w:rsidRPr="00503B3E">
        <w:rPr>
          <w:rFonts w:ascii="Times New Roman" w:hAnsi="Times New Roman"/>
          <w:sz w:val="24"/>
          <w:szCs w:val="24"/>
        </w:rPr>
        <w:t>Определение радиуса огненного облака основано на</w:t>
      </w:r>
      <w:r w:rsidR="00564E9C">
        <w:rPr>
          <w:rFonts w:ascii="Times New Roman" w:hAnsi="Times New Roman"/>
          <w:sz w:val="24"/>
          <w:szCs w:val="24"/>
        </w:rPr>
        <w:t xml:space="preserve"> аппроксимации данных обработки </w:t>
      </w:r>
      <w:r w:rsidRPr="00503B3E">
        <w:rPr>
          <w:rFonts w:ascii="Times New Roman" w:hAnsi="Times New Roman"/>
          <w:sz w:val="24"/>
          <w:szCs w:val="24"/>
        </w:rPr>
        <w:t xml:space="preserve">параметров прошлых аварий с учетом закона подобия </w:t>
      </w:r>
      <w:r w:rsidR="00564E9C">
        <w:rPr>
          <w:rFonts w:ascii="Times New Roman" w:hAnsi="Times New Roman"/>
          <w:sz w:val="24"/>
          <w:szCs w:val="24"/>
        </w:rPr>
        <w:t xml:space="preserve">при взрывах. Расчет приведен на </w:t>
      </w:r>
      <w:r w:rsidRPr="00503B3E">
        <w:rPr>
          <w:rFonts w:ascii="Times New Roman" w:hAnsi="Times New Roman"/>
          <w:sz w:val="24"/>
          <w:szCs w:val="24"/>
        </w:rPr>
        <w:t>максимальный объем топлива.</w:t>
      </w:r>
    </w:p>
    <w:p w14:paraId="44BB5275"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Радиус распространения огненного облака определяются по формуле:</w:t>
      </w:r>
    </w:p>
    <w:p w14:paraId="6157279F" w14:textId="77777777" w:rsidR="00DD1314" w:rsidRPr="00503B3E" w:rsidRDefault="00DD1314" w:rsidP="00503B3E">
      <w:pPr>
        <w:spacing w:line="276" w:lineRule="auto"/>
        <w:jc w:val="center"/>
        <w:rPr>
          <w:rFonts w:ascii="Times New Roman" w:hAnsi="Times New Roman"/>
          <w:sz w:val="24"/>
          <w:szCs w:val="24"/>
        </w:rPr>
      </w:pPr>
      <w:r w:rsidRPr="00503B3E">
        <w:rPr>
          <w:rFonts w:ascii="Times New Roman" w:hAnsi="Times New Roman"/>
          <w:sz w:val="24"/>
          <w:szCs w:val="24"/>
        </w:rPr>
        <w:t>R = А * 3√Q, где</w:t>
      </w:r>
    </w:p>
    <w:p w14:paraId="6797E5C9" w14:textId="77777777" w:rsidR="00DD1314" w:rsidRPr="00503B3E" w:rsidRDefault="00DD1314" w:rsidP="00503B3E">
      <w:pPr>
        <w:spacing w:line="276" w:lineRule="auto"/>
        <w:jc w:val="center"/>
        <w:rPr>
          <w:rFonts w:ascii="Times New Roman" w:hAnsi="Times New Roman"/>
          <w:sz w:val="24"/>
          <w:szCs w:val="24"/>
        </w:rPr>
      </w:pPr>
      <w:r w:rsidRPr="00503B3E">
        <w:rPr>
          <w:rFonts w:ascii="Times New Roman" w:hAnsi="Times New Roman"/>
          <w:sz w:val="24"/>
          <w:szCs w:val="24"/>
        </w:rPr>
        <w:t>А=30 м/т - константа;</w:t>
      </w:r>
    </w:p>
    <w:p w14:paraId="495746DB" w14:textId="77777777" w:rsidR="00DD1314" w:rsidRPr="00503B3E" w:rsidRDefault="00DD1314" w:rsidP="00503B3E">
      <w:pPr>
        <w:spacing w:line="276" w:lineRule="auto"/>
        <w:jc w:val="center"/>
        <w:rPr>
          <w:rFonts w:ascii="Times New Roman" w:hAnsi="Times New Roman"/>
          <w:sz w:val="24"/>
          <w:szCs w:val="24"/>
        </w:rPr>
      </w:pPr>
      <w:r w:rsidRPr="00503B3E">
        <w:rPr>
          <w:rFonts w:ascii="Times New Roman" w:hAnsi="Times New Roman"/>
          <w:sz w:val="24"/>
          <w:szCs w:val="24"/>
        </w:rPr>
        <w:t>Q - масса топлива, хранящегося на складе ГСМ;</w:t>
      </w:r>
    </w:p>
    <w:p w14:paraId="34461C8C" w14:textId="77777777" w:rsidR="00DD1314" w:rsidRPr="00503B3E" w:rsidRDefault="00DD1314" w:rsidP="00503B3E">
      <w:pPr>
        <w:spacing w:line="276" w:lineRule="auto"/>
        <w:jc w:val="center"/>
        <w:rPr>
          <w:rFonts w:ascii="Times New Roman" w:hAnsi="Times New Roman"/>
          <w:sz w:val="24"/>
          <w:szCs w:val="24"/>
        </w:rPr>
      </w:pPr>
      <w:r w:rsidRPr="00503B3E">
        <w:rPr>
          <w:rFonts w:ascii="Times New Roman" w:hAnsi="Times New Roman"/>
          <w:sz w:val="24"/>
          <w:szCs w:val="24"/>
        </w:rPr>
        <w:t>Q = 450 т;</w:t>
      </w:r>
    </w:p>
    <w:p w14:paraId="00C1EA4D" w14:textId="77777777" w:rsidR="00DD1314" w:rsidRPr="00503B3E" w:rsidRDefault="00DD1314" w:rsidP="00503B3E">
      <w:pPr>
        <w:spacing w:line="276" w:lineRule="auto"/>
        <w:jc w:val="center"/>
        <w:rPr>
          <w:rFonts w:ascii="Times New Roman" w:hAnsi="Times New Roman"/>
          <w:sz w:val="24"/>
          <w:szCs w:val="24"/>
        </w:rPr>
      </w:pPr>
      <w:r w:rsidRPr="00503B3E">
        <w:rPr>
          <w:rFonts w:ascii="Times New Roman" w:hAnsi="Times New Roman"/>
          <w:sz w:val="24"/>
          <w:szCs w:val="24"/>
        </w:rPr>
        <w:t>R = A * 3√Q = 30м/т * 3√450 = 30 * 5,3 = 159 м ~ 160 м</w:t>
      </w:r>
    </w:p>
    <w:p w14:paraId="2A462B5F"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Радиус распространения огненного облака составит 160 м.</w:t>
      </w:r>
    </w:p>
    <w:p w14:paraId="60FA931C"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sz w:val="24"/>
          <w:szCs w:val="24"/>
        </w:rPr>
        <w:t>Исходя из анализа ситуации целесообразно размещать склад ГСМ на расстоянии не</w:t>
      </w:r>
      <w:r w:rsidR="00564E9C">
        <w:rPr>
          <w:rFonts w:ascii="Times New Roman" w:hAnsi="Times New Roman"/>
          <w:sz w:val="24"/>
          <w:szCs w:val="24"/>
        </w:rPr>
        <w:t xml:space="preserve"> </w:t>
      </w:r>
      <w:r w:rsidRPr="00503B3E">
        <w:rPr>
          <w:rFonts w:ascii="Times New Roman" w:hAnsi="Times New Roman"/>
          <w:sz w:val="24"/>
          <w:szCs w:val="24"/>
        </w:rPr>
        <w:t>ближе 200 м от операторской и вагончиков для отдыха персонала.</w:t>
      </w:r>
    </w:p>
    <w:p w14:paraId="07EA75F9" w14:textId="77777777" w:rsidR="00DD1314" w:rsidRPr="00503B3E" w:rsidRDefault="00DD1314" w:rsidP="00B162B7">
      <w:pPr>
        <w:spacing w:line="276" w:lineRule="auto"/>
        <w:ind w:firstLine="567"/>
        <w:rPr>
          <w:rFonts w:ascii="Times New Roman" w:hAnsi="Times New Roman"/>
          <w:sz w:val="24"/>
          <w:szCs w:val="24"/>
        </w:rPr>
      </w:pPr>
      <w:r w:rsidRPr="00503B3E">
        <w:rPr>
          <w:rFonts w:ascii="Times New Roman" w:hAnsi="Times New Roman"/>
          <w:i/>
          <w:sz w:val="24"/>
          <w:szCs w:val="24"/>
        </w:rPr>
        <w:t>Характер воздействия</w:t>
      </w:r>
      <w:r w:rsidRPr="00503B3E">
        <w:rPr>
          <w:rFonts w:ascii="Times New Roman" w:hAnsi="Times New Roman"/>
          <w:sz w:val="24"/>
          <w:szCs w:val="24"/>
        </w:rPr>
        <w:t>: кратковременный. Вероятность возникновения данных</w:t>
      </w:r>
      <w:r w:rsidR="00564E9C">
        <w:rPr>
          <w:rFonts w:ascii="Times New Roman" w:hAnsi="Times New Roman"/>
          <w:sz w:val="24"/>
          <w:szCs w:val="24"/>
        </w:rPr>
        <w:t xml:space="preserve"> </w:t>
      </w:r>
      <w:r w:rsidRPr="00503B3E">
        <w:rPr>
          <w:rFonts w:ascii="Times New Roman" w:hAnsi="Times New Roman"/>
          <w:sz w:val="24"/>
          <w:szCs w:val="24"/>
        </w:rPr>
        <w:t>чрезвычайных ситуаций незначительная. В случае возникновения такой ситуации в проекте</w:t>
      </w:r>
    </w:p>
    <w:p w14:paraId="48BC96B1" w14:textId="77777777" w:rsidR="00564E9C" w:rsidRDefault="00DD1314" w:rsidP="00DE743B">
      <w:pPr>
        <w:spacing w:line="276" w:lineRule="auto"/>
        <w:rPr>
          <w:rFonts w:ascii="Times New Roman" w:hAnsi="Times New Roman"/>
          <w:sz w:val="24"/>
          <w:szCs w:val="24"/>
        </w:rPr>
      </w:pPr>
      <w:r w:rsidRPr="00503B3E">
        <w:rPr>
          <w:rFonts w:ascii="Times New Roman" w:hAnsi="Times New Roman"/>
          <w:sz w:val="24"/>
          <w:szCs w:val="24"/>
        </w:rPr>
        <w:t>предусмотрены экстренные меры по выявлению и у</w:t>
      </w:r>
      <w:r w:rsidR="00564E9C">
        <w:rPr>
          <w:rFonts w:ascii="Times New Roman" w:hAnsi="Times New Roman"/>
          <w:sz w:val="24"/>
          <w:szCs w:val="24"/>
        </w:rPr>
        <w:t xml:space="preserve">странению пожаров на территории </w:t>
      </w:r>
      <w:r w:rsidR="00003082">
        <w:rPr>
          <w:rFonts w:ascii="Times New Roman" w:hAnsi="Times New Roman"/>
          <w:sz w:val="24"/>
          <w:szCs w:val="24"/>
        </w:rPr>
        <w:t>участка работ</w:t>
      </w:r>
      <w:r w:rsidRPr="00503B3E">
        <w:rPr>
          <w:rFonts w:ascii="Times New Roman" w:hAnsi="Times New Roman"/>
          <w:sz w:val="24"/>
          <w:szCs w:val="24"/>
        </w:rPr>
        <w:t>.</w:t>
      </w:r>
    </w:p>
    <w:p w14:paraId="05EDD7DA" w14:textId="77777777" w:rsidR="00564E9C" w:rsidRDefault="00DF30C5" w:rsidP="005B4ACB">
      <w:pPr>
        <w:pStyle w:val="2"/>
        <w:numPr>
          <w:ilvl w:val="0"/>
          <w:numId w:val="0"/>
        </w:numPr>
        <w:ind w:left="709"/>
      </w:pPr>
      <w:bookmarkStart w:id="998" w:name="_Toc132612842"/>
      <w:bookmarkStart w:id="999" w:name="_Toc197423340"/>
      <w:r>
        <w:t>13</w:t>
      </w:r>
      <w:r w:rsidR="005B4ACB">
        <w:t>.3</w:t>
      </w:r>
      <w:r w:rsidR="004B7FDE">
        <w:t>.</w:t>
      </w:r>
      <w:r w:rsidR="005B4ACB">
        <w:t xml:space="preserve"> Пр</w:t>
      </w:r>
      <w:r w:rsidR="00564E9C">
        <w:t>о</w:t>
      </w:r>
      <w:r w:rsidR="005B4ACB">
        <w:t>г</w:t>
      </w:r>
      <w:r w:rsidR="00564E9C">
        <w:t>ноз последствий ситуаций для окружающей среды (вклячая недвижимое имущество и объекты историко-культурного наследия) и население</w:t>
      </w:r>
      <w:bookmarkEnd w:id="998"/>
      <w:bookmarkEnd w:id="999"/>
    </w:p>
    <w:p w14:paraId="107E679E" w14:textId="2A335D63" w:rsidR="00564E9C" w:rsidRDefault="00564E9C" w:rsidP="00FD4243">
      <w:pPr>
        <w:autoSpaceDE w:val="0"/>
        <w:autoSpaceDN w:val="0"/>
        <w:adjustRightInd w:val="0"/>
        <w:spacing w:line="276" w:lineRule="auto"/>
        <w:ind w:firstLine="567"/>
        <w:jc w:val="left"/>
        <w:rPr>
          <w:rFonts w:ascii="Times New Roman" w:hAnsi="Times New Roman"/>
          <w:sz w:val="24"/>
          <w:szCs w:val="24"/>
        </w:rPr>
      </w:pPr>
      <w:r>
        <w:rPr>
          <w:rFonts w:ascii="Times New Roman" w:hAnsi="Times New Roman"/>
          <w:sz w:val="24"/>
          <w:szCs w:val="24"/>
        </w:rPr>
        <w:t xml:space="preserve">При проведении </w:t>
      </w:r>
      <w:r w:rsidR="00074F10">
        <w:rPr>
          <w:rFonts w:ascii="Times New Roman" w:hAnsi="Times New Roman"/>
          <w:sz w:val="24"/>
          <w:szCs w:val="24"/>
        </w:rPr>
        <w:t>проектируемых</w:t>
      </w:r>
      <w:r>
        <w:rPr>
          <w:rFonts w:ascii="Times New Roman" w:hAnsi="Times New Roman"/>
          <w:sz w:val="24"/>
          <w:szCs w:val="24"/>
        </w:rPr>
        <w:t xml:space="preserve"> работ могут иметь место рассмотренные выше </w:t>
      </w:r>
      <w:r w:rsidR="00B32C9B">
        <w:rPr>
          <w:rFonts w:ascii="Times New Roman" w:hAnsi="Times New Roman"/>
          <w:sz w:val="24"/>
          <w:szCs w:val="24"/>
        </w:rPr>
        <w:t>в</w:t>
      </w:r>
      <w:r>
        <w:rPr>
          <w:rFonts w:ascii="Times New Roman" w:hAnsi="Times New Roman"/>
          <w:sz w:val="24"/>
          <w:szCs w:val="24"/>
        </w:rPr>
        <w:t>озможные аварийные ситуации. В результате анализа непредвиденных обстоятельств выявлены основные источники (факторы) их возникновения.</w:t>
      </w:r>
    </w:p>
    <w:p w14:paraId="5C59CC53" w14:textId="77777777" w:rsidR="00564E9C" w:rsidRPr="00503B3E" w:rsidRDefault="00564E9C" w:rsidP="00FD4243">
      <w:pPr>
        <w:autoSpaceDE w:val="0"/>
        <w:autoSpaceDN w:val="0"/>
        <w:adjustRightInd w:val="0"/>
        <w:spacing w:line="276" w:lineRule="auto"/>
        <w:ind w:firstLine="567"/>
        <w:jc w:val="left"/>
        <w:rPr>
          <w:rFonts w:ascii="Times New Roman" w:hAnsi="Times New Roman"/>
          <w:sz w:val="24"/>
          <w:szCs w:val="24"/>
        </w:rPr>
      </w:pPr>
      <w:r>
        <w:rPr>
          <w:rFonts w:ascii="Times New Roman" w:hAnsi="Times New Roman"/>
          <w:sz w:val="24"/>
          <w:szCs w:val="24"/>
        </w:rPr>
        <w:t>Рассмотренные модели наиболее вероятных аварийных ситуаций, их последствиях и рекомендации по их предотвр</w:t>
      </w:r>
      <w:r w:rsidR="00DF30C5">
        <w:rPr>
          <w:rFonts w:ascii="Times New Roman" w:hAnsi="Times New Roman"/>
          <w:sz w:val="24"/>
          <w:szCs w:val="24"/>
        </w:rPr>
        <w:t>ащению приведены в таблице 13</w:t>
      </w:r>
      <w:r w:rsidR="00FD1207">
        <w:rPr>
          <w:rFonts w:ascii="Times New Roman" w:hAnsi="Times New Roman"/>
          <w:sz w:val="24"/>
          <w:szCs w:val="24"/>
        </w:rPr>
        <w:t>.</w:t>
      </w:r>
      <w:r>
        <w:rPr>
          <w:rFonts w:ascii="Times New Roman" w:hAnsi="Times New Roman"/>
          <w:sz w:val="24"/>
          <w:szCs w:val="24"/>
        </w:rPr>
        <w:t>1.</w:t>
      </w:r>
    </w:p>
    <w:p w14:paraId="7C006144" w14:textId="77777777" w:rsidR="00564E9C" w:rsidRDefault="00DF30C5" w:rsidP="00503B3E">
      <w:pPr>
        <w:jc w:val="right"/>
        <w:rPr>
          <w:rFonts w:ascii="Times New Roman" w:hAnsi="Times New Roman"/>
          <w:sz w:val="24"/>
          <w:szCs w:val="24"/>
        </w:rPr>
      </w:pPr>
      <w:r>
        <w:rPr>
          <w:rFonts w:ascii="Times New Roman" w:hAnsi="Times New Roman"/>
          <w:sz w:val="24"/>
          <w:szCs w:val="24"/>
        </w:rPr>
        <w:t>Таблица 13</w:t>
      </w:r>
      <w:r w:rsidR="00FD1207">
        <w:rPr>
          <w:rFonts w:ascii="Times New Roman" w:hAnsi="Times New Roman"/>
          <w:sz w:val="24"/>
          <w:szCs w:val="24"/>
        </w:rPr>
        <w:t>.</w:t>
      </w:r>
      <w:r w:rsidR="00564E9C" w:rsidRPr="00503B3E">
        <w:rPr>
          <w:rFonts w:ascii="Times New Roman" w:hAnsi="Times New Roman"/>
          <w:sz w:val="24"/>
          <w:szCs w:val="24"/>
        </w:rPr>
        <w:t>1.</w:t>
      </w:r>
    </w:p>
    <w:tbl>
      <w:tblPr>
        <w:tblStyle w:val="aff9"/>
        <w:tblW w:w="0" w:type="auto"/>
        <w:tblLook w:val="04A0" w:firstRow="1" w:lastRow="0" w:firstColumn="1" w:lastColumn="0" w:noHBand="0" w:noVBand="1"/>
      </w:tblPr>
      <w:tblGrid>
        <w:gridCol w:w="1910"/>
        <w:gridCol w:w="2055"/>
        <w:gridCol w:w="1668"/>
        <w:gridCol w:w="2065"/>
        <w:gridCol w:w="1931"/>
      </w:tblGrid>
      <w:tr w:rsidR="00015347" w:rsidRPr="00015347" w14:paraId="7766C23F" w14:textId="77777777" w:rsidTr="0037662F">
        <w:trPr>
          <w:trHeight w:val="20"/>
        </w:trPr>
        <w:tc>
          <w:tcPr>
            <w:tcW w:w="4025" w:type="dxa"/>
            <w:gridSpan w:val="2"/>
            <w:vAlign w:val="center"/>
          </w:tcPr>
          <w:p w14:paraId="35A07B18" w14:textId="77777777" w:rsidR="00015347" w:rsidRPr="00503B3E" w:rsidRDefault="00015347" w:rsidP="00503B3E">
            <w:pPr>
              <w:jc w:val="center"/>
              <w:rPr>
                <w:b/>
              </w:rPr>
            </w:pPr>
            <w:r w:rsidRPr="00503B3E">
              <w:rPr>
                <w:b/>
              </w:rPr>
              <w:t>Опасность/событие</w:t>
            </w:r>
          </w:p>
        </w:tc>
        <w:tc>
          <w:tcPr>
            <w:tcW w:w="1775" w:type="dxa"/>
            <w:vMerge w:val="restart"/>
            <w:vAlign w:val="center"/>
          </w:tcPr>
          <w:p w14:paraId="689F1844" w14:textId="77777777" w:rsidR="00015347" w:rsidRPr="00503B3E" w:rsidRDefault="00015347" w:rsidP="00503B3E">
            <w:pPr>
              <w:jc w:val="center"/>
              <w:rPr>
                <w:b/>
              </w:rPr>
            </w:pPr>
            <w:r w:rsidRPr="00503B3E">
              <w:rPr>
                <w:b/>
              </w:rPr>
              <w:t>Риск</w:t>
            </w:r>
          </w:p>
        </w:tc>
        <w:tc>
          <w:tcPr>
            <w:tcW w:w="2110" w:type="dxa"/>
            <w:vAlign w:val="center"/>
          </w:tcPr>
          <w:p w14:paraId="3A72CCA8" w14:textId="77777777" w:rsidR="00015347" w:rsidRPr="00503B3E" w:rsidRDefault="00015347" w:rsidP="00503B3E">
            <w:pPr>
              <w:jc w:val="center"/>
              <w:rPr>
                <w:b/>
              </w:rPr>
            </w:pPr>
            <w:r w:rsidRPr="00503B3E">
              <w:rPr>
                <w:b/>
              </w:rPr>
              <w:t>Последствия</w:t>
            </w:r>
          </w:p>
        </w:tc>
        <w:tc>
          <w:tcPr>
            <w:tcW w:w="1945" w:type="dxa"/>
            <w:vAlign w:val="center"/>
          </w:tcPr>
          <w:p w14:paraId="61222EB5" w14:textId="77777777" w:rsidR="00015347" w:rsidRPr="00503B3E" w:rsidRDefault="00015347" w:rsidP="00503B3E">
            <w:pPr>
              <w:jc w:val="center"/>
              <w:rPr>
                <w:b/>
              </w:rPr>
            </w:pPr>
            <w:r w:rsidRPr="00503B3E">
              <w:rPr>
                <w:b/>
              </w:rPr>
              <w:t>Комментарии</w:t>
            </w:r>
          </w:p>
        </w:tc>
      </w:tr>
      <w:tr w:rsidR="00015347" w:rsidRPr="00015347" w14:paraId="5B504BCA" w14:textId="77777777" w:rsidTr="0037662F">
        <w:trPr>
          <w:trHeight w:val="20"/>
        </w:trPr>
        <w:tc>
          <w:tcPr>
            <w:tcW w:w="1932" w:type="dxa"/>
            <w:vAlign w:val="center"/>
          </w:tcPr>
          <w:p w14:paraId="3C36EBB0" w14:textId="77777777" w:rsidR="00015347" w:rsidRPr="00503B3E" w:rsidRDefault="00015347" w:rsidP="00503B3E">
            <w:pPr>
              <w:jc w:val="center"/>
            </w:pPr>
            <w:r w:rsidRPr="00503B3E">
              <w:t>природные</w:t>
            </w:r>
          </w:p>
        </w:tc>
        <w:tc>
          <w:tcPr>
            <w:tcW w:w="2093" w:type="dxa"/>
            <w:vAlign w:val="center"/>
          </w:tcPr>
          <w:p w14:paraId="21FCA212" w14:textId="77777777" w:rsidR="00015347" w:rsidRPr="00503B3E" w:rsidRDefault="00015347" w:rsidP="00503B3E">
            <w:pPr>
              <w:jc w:val="center"/>
            </w:pPr>
            <w:r w:rsidRPr="00503B3E">
              <w:t>антропогенные</w:t>
            </w:r>
          </w:p>
        </w:tc>
        <w:tc>
          <w:tcPr>
            <w:tcW w:w="1775" w:type="dxa"/>
            <w:vMerge/>
            <w:vAlign w:val="center"/>
          </w:tcPr>
          <w:p w14:paraId="73E24BED" w14:textId="77777777" w:rsidR="00015347" w:rsidRPr="00503B3E" w:rsidRDefault="00015347" w:rsidP="00503B3E">
            <w:pPr>
              <w:jc w:val="center"/>
            </w:pPr>
          </w:p>
        </w:tc>
        <w:tc>
          <w:tcPr>
            <w:tcW w:w="2110" w:type="dxa"/>
            <w:vAlign w:val="center"/>
          </w:tcPr>
          <w:p w14:paraId="4B87B690" w14:textId="77777777" w:rsidR="00015347" w:rsidRPr="00503B3E" w:rsidRDefault="00015347" w:rsidP="00503B3E">
            <w:pPr>
              <w:jc w:val="center"/>
            </w:pPr>
          </w:p>
        </w:tc>
        <w:tc>
          <w:tcPr>
            <w:tcW w:w="1945" w:type="dxa"/>
            <w:vAlign w:val="center"/>
          </w:tcPr>
          <w:p w14:paraId="307388B5" w14:textId="77777777" w:rsidR="00015347" w:rsidRPr="00503B3E" w:rsidRDefault="00015347" w:rsidP="00503B3E">
            <w:pPr>
              <w:jc w:val="center"/>
            </w:pPr>
          </w:p>
        </w:tc>
      </w:tr>
      <w:tr w:rsidR="00015347" w:rsidRPr="00015347" w14:paraId="5159A324" w14:textId="77777777" w:rsidTr="0037662F">
        <w:trPr>
          <w:trHeight w:val="20"/>
        </w:trPr>
        <w:tc>
          <w:tcPr>
            <w:tcW w:w="1932" w:type="dxa"/>
            <w:vAlign w:val="center"/>
          </w:tcPr>
          <w:p w14:paraId="32785B87" w14:textId="77777777" w:rsidR="00015347" w:rsidRPr="00503B3E" w:rsidRDefault="00015347" w:rsidP="00503B3E">
            <w:pPr>
              <w:jc w:val="center"/>
            </w:pPr>
            <w:r w:rsidRPr="00503B3E">
              <w:t>Сейсмическая активность</w:t>
            </w:r>
          </w:p>
        </w:tc>
        <w:tc>
          <w:tcPr>
            <w:tcW w:w="2093" w:type="dxa"/>
            <w:vAlign w:val="center"/>
          </w:tcPr>
          <w:p w14:paraId="4E5C0709" w14:textId="77777777" w:rsidR="00015347" w:rsidRPr="00503B3E" w:rsidRDefault="00015347" w:rsidP="00503B3E">
            <w:pPr>
              <w:jc w:val="center"/>
            </w:pPr>
          </w:p>
        </w:tc>
        <w:tc>
          <w:tcPr>
            <w:tcW w:w="1775" w:type="dxa"/>
            <w:vAlign w:val="center"/>
          </w:tcPr>
          <w:p w14:paraId="3B86B891" w14:textId="77777777" w:rsidR="00015347" w:rsidRPr="00503B3E" w:rsidRDefault="00015347" w:rsidP="00503B3E">
            <w:pPr>
              <w:jc w:val="center"/>
            </w:pPr>
            <w:r w:rsidRPr="00503B3E">
              <w:t>Очень низкий</w:t>
            </w:r>
          </w:p>
        </w:tc>
        <w:tc>
          <w:tcPr>
            <w:tcW w:w="2110" w:type="dxa"/>
            <w:vAlign w:val="center"/>
          </w:tcPr>
          <w:p w14:paraId="3A63536A" w14:textId="77777777" w:rsidR="00015347" w:rsidRPr="00503B3E" w:rsidRDefault="00FD4243" w:rsidP="00503B3E">
            <w:pPr>
              <w:jc w:val="center"/>
            </w:pPr>
            <w:r>
              <w:t>Потер</w:t>
            </w:r>
            <w:r w:rsidR="00015347" w:rsidRPr="00503B3E">
              <w:t>я контроля над работой и возможность возникновения пожара, разлива ГСМ</w:t>
            </w:r>
          </w:p>
        </w:tc>
        <w:tc>
          <w:tcPr>
            <w:tcW w:w="1945" w:type="dxa"/>
            <w:vAlign w:val="center"/>
          </w:tcPr>
          <w:p w14:paraId="0F83E0F4" w14:textId="77777777" w:rsidR="00015347" w:rsidRPr="00503B3E" w:rsidRDefault="00015347" w:rsidP="00503B3E">
            <w:pPr>
              <w:jc w:val="center"/>
            </w:pPr>
            <w:r w:rsidRPr="00503B3E">
              <w:t>Площадь проектир</w:t>
            </w:r>
            <w:r w:rsidR="00FD4243">
              <w:t>у</w:t>
            </w:r>
            <w:r w:rsidRPr="00503B3E">
              <w:t>емых работ не находится в сейсмически активной зоне</w:t>
            </w:r>
          </w:p>
        </w:tc>
      </w:tr>
      <w:tr w:rsidR="00015347" w:rsidRPr="00015347" w14:paraId="6D9B87EA" w14:textId="77777777" w:rsidTr="0037662F">
        <w:trPr>
          <w:trHeight w:val="20"/>
        </w:trPr>
        <w:tc>
          <w:tcPr>
            <w:tcW w:w="1932" w:type="dxa"/>
            <w:vAlign w:val="center"/>
          </w:tcPr>
          <w:p w14:paraId="76D48640" w14:textId="77777777" w:rsidR="00015347" w:rsidRPr="00015347" w:rsidRDefault="00015347" w:rsidP="00503B3E">
            <w:pPr>
              <w:autoSpaceDE w:val="0"/>
              <w:autoSpaceDN w:val="0"/>
              <w:adjustRightInd w:val="0"/>
              <w:jc w:val="center"/>
            </w:pPr>
            <w:r w:rsidRPr="00015347">
              <w:t>Неблагоприятные</w:t>
            </w:r>
          </w:p>
          <w:p w14:paraId="522F2DD9" w14:textId="77777777" w:rsidR="00015347" w:rsidRPr="00503B3E" w:rsidRDefault="00015347" w:rsidP="00503B3E">
            <w:pPr>
              <w:jc w:val="center"/>
            </w:pPr>
            <w:r w:rsidRPr="00015347">
              <w:t>метеоусловия</w:t>
            </w:r>
          </w:p>
        </w:tc>
        <w:tc>
          <w:tcPr>
            <w:tcW w:w="2093" w:type="dxa"/>
            <w:vAlign w:val="center"/>
          </w:tcPr>
          <w:p w14:paraId="76FECD8C" w14:textId="77777777" w:rsidR="00015347" w:rsidRPr="00503B3E" w:rsidRDefault="00015347" w:rsidP="00503B3E">
            <w:pPr>
              <w:jc w:val="center"/>
            </w:pPr>
          </w:p>
        </w:tc>
        <w:tc>
          <w:tcPr>
            <w:tcW w:w="1775" w:type="dxa"/>
            <w:vAlign w:val="center"/>
          </w:tcPr>
          <w:p w14:paraId="28206D65" w14:textId="77777777" w:rsidR="00015347" w:rsidRPr="00503B3E" w:rsidRDefault="00015347" w:rsidP="00503B3E">
            <w:pPr>
              <w:jc w:val="center"/>
            </w:pPr>
            <w:r w:rsidRPr="00503B3E">
              <w:t>Низкий</w:t>
            </w:r>
          </w:p>
        </w:tc>
        <w:tc>
          <w:tcPr>
            <w:tcW w:w="2110" w:type="dxa"/>
            <w:vAlign w:val="center"/>
          </w:tcPr>
          <w:p w14:paraId="7F118724" w14:textId="77777777" w:rsidR="00015347" w:rsidRPr="00015347" w:rsidRDefault="00015347" w:rsidP="00503B3E">
            <w:pPr>
              <w:autoSpaceDE w:val="0"/>
              <w:autoSpaceDN w:val="0"/>
              <w:adjustRightInd w:val="0"/>
              <w:jc w:val="center"/>
            </w:pPr>
            <w:r w:rsidRPr="00015347">
              <w:t>Наиболее</w:t>
            </w:r>
          </w:p>
          <w:p w14:paraId="5E7A6CE8" w14:textId="77777777" w:rsidR="00015347" w:rsidRPr="00015347" w:rsidRDefault="00015347" w:rsidP="00503B3E">
            <w:pPr>
              <w:autoSpaceDE w:val="0"/>
              <w:autoSpaceDN w:val="0"/>
              <w:adjustRightInd w:val="0"/>
              <w:jc w:val="center"/>
            </w:pPr>
            <w:r w:rsidRPr="00015347">
              <w:t>неблагоприятный вариант:</w:t>
            </w:r>
          </w:p>
          <w:p w14:paraId="19B0F1CD" w14:textId="77777777" w:rsidR="00015347" w:rsidRPr="00015347" w:rsidRDefault="00015347" w:rsidP="00503B3E">
            <w:pPr>
              <w:autoSpaceDE w:val="0"/>
              <w:autoSpaceDN w:val="0"/>
              <w:adjustRightInd w:val="0"/>
              <w:jc w:val="center"/>
            </w:pPr>
            <w:r w:rsidRPr="00015347">
              <w:t>повреждение</w:t>
            </w:r>
          </w:p>
          <w:p w14:paraId="34390011" w14:textId="77777777" w:rsidR="00015347" w:rsidRPr="00015347" w:rsidRDefault="00015347" w:rsidP="00503B3E">
            <w:pPr>
              <w:autoSpaceDE w:val="0"/>
              <w:autoSpaceDN w:val="0"/>
              <w:adjustRightInd w:val="0"/>
              <w:jc w:val="center"/>
            </w:pPr>
            <w:r w:rsidRPr="00015347">
              <w:t>оборудования, разлив ГСМ</w:t>
            </w:r>
          </w:p>
          <w:p w14:paraId="09C467AB" w14:textId="77777777" w:rsidR="00015347" w:rsidRPr="00015347" w:rsidRDefault="00015347" w:rsidP="00503B3E">
            <w:pPr>
              <w:autoSpaceDE w:val="0"/>
              <w:autoSpaceDN w:val="0"/>
              <w:adjustRightInd w:val="0"/>
              <w:jc w:val="center"/>
            </w:pPr>
            <w:r w:rsidRPr="00015347">
              <w:t>и других опасных</w:t>
            </w:r>
          </w:p>
          <w:p w14:paraId="4EC9B647" w14:textId="77777777" w:rsidR="00015347" w:rsidRPr="00015347" w:rsidRDefault="00015347" w:rsidP="00503B3E">
            <w:pPr>
              <w:autoSpaceDE w:val="0"/>
              <w:autoSpaceDN w:val="0"/>
              <w:adjustRightInd w:val="0"/>
              <w:jc w:val="center"/>
            </w:pPr>
            <w:r w:rsidRPr="00015347">
              <w:t>материалов,</w:t>
            </w:r>
          </w:p>
          <w:p w14:paraId="2B62B39C" w14:textId="77777777" w:rsidR="00015347" w:rsidRPr="00015347" w:rsidRDefault="00015347" w:rsidP="00503B3E">
            <w:pPr>
              <w:autoSpaceDE w:val="0"/>
              <w:autoSpaceDN w:val="0"/>
              <w:adjustRightInd w:val="0"/>
              <w:jc w:val="center"/>
            </w:pPr>
            <w:r w:rsidRPr="00015347">
              <w:t>возникновение пожара на</w:t>
            </w:r>
          </w:p>
          <w:p w14:paraId="04913E25" w14:textId="77777777" w:rsidR="00015347" w:rsidRPr="00503B3E" w:rsidRDefault="00015347" w:rsidP="00503B3E">
            <w:pPr>
              <w:jc w:val="center"/>
            </w:pPr>
            <w:r w:rsidRPr="00015347">
              <w:t>складе ГСМ</w:t>
            </w:r>
          </w:p>
        </w:tc>
        <w:tc>
          <w:tcPr>
            <w:tcW w:w="1945" w:type="dxa"/>
            <w:vAlign w:val="center"/>
          </w:tcPr>
          <w:p w14:paraId="5309B615" w14:textId="77777777" w:rsidR="00015347" w:rsidRPr="00015347" w:rsidRDefault="00015347" w:rsidP="00503B3E">
            <w:pPr>
              <w:autoSpaceDE w:val="0"/>
              <w:autoSpaceDN w:val="0"/>
              <w:adjustRightInd w:val="0"/>
              <w:jc w:val="center"/>
            </w:pPr>
            <w:r w:rsidRPr="00015347">
              <w:t>Оборудование</w:t>
            </w:r>
          </w:p>
          <w:p w14:paraId="369B16A6" w14:textId="77777777" w:rsidR="00015347" w:rsidRPr="00015347" w:rsidRDefault="00015347" w:rsidP="00503B3E">
            <w:pPr>
              <w:autoSpaceDE w:val="0"/>
              <w:autoSpaceDN w:val="0"/>
              <w:adjustRightInd w:val="0"/>
              <w:jc w:val="center"/>
            </w:pPr>
            <w:r w:rsidRPr="00015347">
              <w:t>предназначено для</w:t>
            </w:r>
          </w:p>
          <w:p w14:paraId="76C0C208" w14:textId="77777777" w:rsidR="00015347" w:rsidRPr="00015347" w:rsidRDefault="00015347" w:rsidP="00503B3E">
            <w:pPr>
              <w:autoSpaceDE w:val="0"/>
              <w:autoSpaceDN w:val="0"/>
              <w:adjustRightInd w:val="0"/>
              <w:jc w:val="center"/>
            </w:pPr>
            <w:r w:rsidRPr="00015347">
              <w:t>работы в исключительно</w:t>
            </w:r>
          </w:p>
          <w:p w14:paraId="5BE0A40A" w14:textId="77777777" w:rsidR="00015347" w:rsidRPr="00015347" w:rsidRDefault="00015347" w:rsidP="00503B3E">
            <w:pPr>
              <w:autoSpaceDE w:val="0"/>
              <w:autoSpaceDN w:val="0"/>
              <w:adjustRightInd w:val="0"/>
              <w:jc w:val="center"/>
            </w:pPr>
            <w:r w:rsidRPr="00015347">
              <w:t>суровых погодных</w:t>
            </w:r>
          </w:p>
          <w:p w14:paraId="54020CA4" w14:textId="77777777" w:rsidR="00015347" w:rsidRPr="00015347" w:rsidRDefault="00015347" w:rsidP="00503B3E">
            <w:pPr>
              <w:autoSpaceDE w:val="0"/>
              <w:autoSpaceDN w:val="0"/>
              <w:adjustRightInd w:val="0"/>
              <w:jc w:val="center"/>
            </w:pPr>
            <w:r w:rsidRPr="00015347">
              <w:t>условиях;</w:t>
            </w:r>
          </w:p>
          <w:p w14:paraId="6DABD6D4" w14:textId="77777777" w:rsidR="00015347" w:rsidRPr="00015347" w:rsidRDefault="00015347" w:rsidP="00503B3E">
            <w:pPr>
              <w:autoSpaceDE w:val="0"/>
              <w:autoSpaceDN w:val="0"/>
              <w:adjustRightInd w:val="0"/>
              <w:jc w:val="center"/>
            </w:pPr>
            <w:r w:rsidRPr="00015347">
              <w:t>• Осуществление</w:t>
            </w:r>
          </w:p>
          <w:p w14:paraId="745D6864" w14:textId="77777777" w:rsidR="00015347" w:rsidRPr="00015347" w:rsidRDefault="00015347" w:rsidP="00503B3E">
            <w:pPr>
              <w:autoSpaceDE w:val="0"/>
              <w:autoSpaceDN w:val="0"/>
              <w:adjustRightInd w:val="0"/>
              <w:jc w:val="center"/>
            </w:pPr>
            <w:r w:rsidRPr="00015347">
              <w:t>специальных</w:t>
            </w:r>
          </w:p>
          <w:p w14:paraId="3E7ABB64" w14:textId="77777777" w:rsidR="00015347" w:rsidRPr="00015347" w:rsidRDefault="00015347" w:rsidP="00503B3E">
            <w:pPr>
              <w:autoSpaceDE w:val="0"/>
              <w:autoSpaceDN w:val="0"/>
              <w:adjustRightInd w:val="0"/>
              <w:jc w:val="center"/>
            </w:pPr>
            <w:r w:rsidRPr="00015347">
              <w:t>мероприятий по</w:t>
            </w:r>
          </w:p>
          <w:p w14:paraId="0573B6EF" w14:textId="77777777" w:rsidR="00015347" w:rsidRPr="00015347" w:rsidRDefault="00015347" w:rsidP="00503B3E">
            <w:pPr>
              <w:autoSpaceDE w:val="0"/>
              <w:autoSpaceDN w:val="0"/>
              <w:adjustRightInd w:val="0"/>
              <w:jc w:val="center"/>
            </w:pPr>
            <w:r w:rsidRPr="00015347">
              <w:t>ликвидации последствий</w:t>
            </w:r>
          </w:p>
          <w:p w14:paraId="433DACDD" w14:textId="77777777" w:rsidR="00015347" w:rsidRPr="00015347" w:rsidRDefault="00015347" w:rsidP="00503B3E">
            <w:pPr>
              <w:autoSpaceDE w:val="0"/>
              <w:autoSpaceDN w:val="0"/>
              <w:adjustRightInd w:val="0"/>
              <w:jc w:val="center"/>
            </w:pPr>
            <w:r w:rsidRPr="00015347">
              <w:t>• Использование</w:t>
            </w:r>
          </w:p>
          <w:p w14:paraId="301D8369" w14:textId="77777777" w:rsidR="00015347" w:rsidRPr="00015347" w:rsidRDefault="00015347" w:rsidP="00503B3E">
            <w:pPr>
              <w:autoSpaceDE w:val="0"/>
              <w:autoSpaceDN w:val="0"/>
              <w:adjustRightInd w:val="0"/>
              <w:jc w:val="center"/>
            </w:pPr>
            <w:r w:rsidRPr="00015347">
              <w:t>хранилища ГСМ и</w:t>
            </w:r>
          </w:p>
          <w:p w14:paraId="774726E9" w14:textId="77777777" w:rsidR="00015347" w:rsidRPr="00015347" w:rsidRDefault="00015347" w:rsidP="00503B3E">
            <w:pPr>
              <w:autoSpaceDE w:val="0"/>
              <w:autoSpaceDN w:val="0"/>
              <w:adjustRightInd w:val="0"/>
              <w:jc w:val="center"/>
            </w:pPr>
            <w:r w:rsidRPr="00015347">
              <w:t>химических реагентов</w:t>
            </w:r>
          </w:p>
          <w:p w14:paraId="7FACBBB1" w14:textId="77777777" w:rsidR="00015347" w:rsidRPr="00015347" w:rsidRDefault="00015347" w:rsidP="00503B3E">
            <w:pPr>
              <w:autoSpaceDE w:val="0"/>
              <w:autoSpaceDN w:val="0"/>
              <w:adjustRightInd w:val="0"/>
              <w:jc w:val="center"/>
            </w:pPr>
            <w:r w:rsidRPr="00015347">
              <w:t>бурового раствора</w:t>
            </w:r>
          </w:p>
          <w:p w14:paraId="20A969AB" w14:textId="77777777" w:rsidR="00015347" w:rsidRPr="00015347" w:rsidRDefault="00015347" w:rsidP="00503B3E">
            <w:pPr>
              <w:autoSpaceDE w:val="0"/>
              <w:autoSpaceDN w:val="0"/>
              <w:adjustRightInd w:val="0"/>
              <w:jc w:val="center"/>
            </w:pPr>
            <w:r w:rsidRPr="00015347">
              <w:t>полностью</w:t>
            </w:r>
          </w:p>
          <w:p w14:paraId="1E477C0C" w14:textId="77777777" w:rsidR="00015347" w:rsidRPr="00015347" w:rsidRDefault="00015347" w:rsidP="00503B3E">
            <w:pPr>
              <w:autoSpaceDE w:val="0"/>
              <w:autoSpaceDN w:val="0"/>
              <w:adjustRightInd w:val="0"/>
              <w:jc w:val="center"/>
            </w:pPr>
            <w:r w:rsidRPr="00015347">
              <w:t>оборудованных в</w:t>
            </w:r>
          </w:p>
          <w:p w14:paraId="376E914E" w14:textId="77777777" w:rsidR="00015347" w:rsidRPr="00015347" w:rsidRDefault="00015347" w:rsidP="00503B3E">
            <w:pPr>
              <w:autoSpaceDE w:val="0"/>
              <w:autoSpaceDN w:val="0"/>
              <w:adjustRightInd w:val="0"/>
              <w:jc w:val="center"/>
            </w:pPr>
            <w:r w:rsidRPr="00015347">
              <w:t>соответствии со всеми</w:t>
            </w:r>
          </w:p>
          <w:p w14:paraId="27C938FA" w14:textId="77777777" w:rsidR="00015347" w:rsidRPr="00503B3E" w:rsidRDefault="00015347" w:rsidP="00503B3E">
            <w:pPr>
              <w:jc w:val="center"/>
            </w:pPr>
            <w:r w:rsidRPr="00015347">
              <w:t>требованиями</w:t>
            </w:r>
          </w:p>
        </w:tc>
      </w:tr>
      <w:tr w:rsidR="00015347" w:rsidRPr="00015347" w14:paraId="057B0849" w14:textId="77777777" w:rsidTr="0037662F">
        <w:trPr>
          <w:trHeight w:val="20"/>
        </w:trPr>
        <w:tc>
          <w:tcPr>
            <w:tcW w:w="1932" w:type="dxa"/>
            <w:vAlign w:val="center"/>
          </w:tcPr>
          <w:p w14:paraId="02BA0596" w14:textId="77777777" w:rsidR="00015347" w:rsidRPr="00503B3E" w:rsidRDefault="00015347" w:rsidP="00503B3E">
            <w:pPr>
              <w:jc w:val="center"/>
            </w:pPr>
          </w:p>
        </w:tc>
        <w:tc>
          <w:tcPr>
            <w:tcW w:w="2093" w:type="dxa"/>
            <w:vAlign w:val="center"/>
          </w:tcPr>
          <w:p w14:paraId="3574FC6C" w14:textId="77777777" w:rsidR="00015347" w:rsidRPr="00015347" w:rsidRDefault="00015347" w:rsidP="00503B3E">
            <w:pPr>
              <w:autoSpaceDE w:val="0"/>
              <w:autoSpaceDN w:val="0"/>
              <w:adjustRightInd w:val="0"/>
              <w:jc w:val="center"/>
            </w:pPr>
            <w:r w:rsidRPr="00015347">
              <w:t>Воздействие</w:t>
            </w:r>
          </w:p>
          <w:p w14:paraId="6404862A" w14:textId="77777777" w:rsidR="00015347" w:rsidRPr="00503B3E" w:rsidRDefault="00015347" w:rsidP="00503B3E">
            <w:pPr>
              <w:jc w:val="center"/>
            </w:pPr>
            <w:r w:rsidRPr="00015347">
              <w:t>электрического тока</w:t>
            </w:r>
          </w:p>
        </w:tc>
        <w:tc>
          <w:tcPr>
            <w:tcW w:w="1775" w:type="dxa"/>
            <w:vAlign w:val="center"/>
          </w:tcPr>
          <w:p w14:paraId="1C9BDC51" w14:textId="77777777" w:rsidR="00015347" w:rsidRPr="00503B3E" w:rsidRDefault="00015347" w:rsidP="00503B3E">
            <w:pPr>
              <w:jc w:val="center"/>
            </w:pPr>
            <w:r w:rsidRPr="00503B3E">
              <w:t>Низкий</w:t>
            </w:r>
          </w:p>
        </w:tc>
        <w:tc>
          <w:tcPr>
            <w:tcW w:w="2110" w:type="dxa"/>
            <w:vAlign w:val="center"/>
          </w:tcPr>
          <w:p w14:paraId="225FC7D9" w14:textId="77777777" w:rsidR="00015347" w:rsidRPr="00015347" w:rsidRDefault="00015347" w:rsidP="00503B3E">
            <w:pPr>
              <w:autoSpaceDE w:val="0"/>
              <w:autoSpaceDN w:val="0"/>
              <w:adjustRightInd w:val="0"/>
              <w:jc w:val="center"/>
            </w:pPr>
            <w:r w:rsidRPr="00015347">
              <w:t>Поражение током,</w:t>
            </w:r>
          </w:p>
          <w:p w14:paraId="4F82A10E" w14:textId="77777777" w:rsidR="00015347" w:rsidRPr="00503B3E" w:rsidRDefault="00015347" w:rsidP="00503B3E">
            <w:pPr>
              <w:jc w:val="center"/>
            </w:pPr>
            <w:r w:rsidRPr="00015347">
              <w:t>несчастные случаи</w:t>
            </w:r>
          </w:p>
        </w:tc>
        <w:tc>
          <w:tcPr>
            <w:tcW w:w="1945" w:type="dxa"/>
            <w:vAlign w:val="center"/>
          </w:tcPr>
          <w:p w14:paraId="61696C07" w14:textId="77777777" w:rsidR="00015347" w:rsidRPr="00015347" w:rsidRDefault="00015347" w:rsidP="00503B3E">
            <w:pPr>
              <w:autoSpaceDE w:val="0"/>
              <w:autoSpaceDN w:val="0"/>
              <w:adjustRightInd w:val="0"/>
              <w:jc w:val="center"/>
            </w:pPr>
            <w:r w:rsidRPr="00015347">
              <w:t>Обучение персонала</w:t>
            </w:r>
          </w:p>
          <w:p w14:paraId="24622F7F" w14:textId="77777777" w:rsidR="00015347" w:rsidRPr="00015347" w:rsidRDefault="00015347" w:rsidP="00503B3E">
            <w:pPr>
              <w:autoSpaceDE w:val="0"/>
              <w:autoSpaceDN w:val="0"/>
              <w:adjustRightInd w:val="0"/>
              <w:jc w:val="center"/>
            </w:pPr>
            <w:r w:rsidRPr="00015347">
              <w:t>правилам техники</w:t>
            </w:r>
          </w:p>
          <w:p w14:paraId="65C4E4A4" w14:textId="77777777" w:rsidR="00015347" w:rsidRPr="00015347" w:rsidRDefault="00015347" w:rsidP="00503B3E">
            <w:pPr>
              <w:autoSpaceDE w:val="0"/>
              <w:autoSpaceDN w:val="0"/>
              <w:adjustRightInd w:val="0"/>
              <w:jc w:val="center"/>
            </w:pPr>
            <w:r w:rsidRPr="00015347">
              <w:t>безопасности и</w:t>
            </w:r>
          </w:p>
          <w:p w14:paraId="4D8448AF" w14:textId="77777777" w:rsidR="00015347" w:rsidRPr="00015347" w:rsidRDefault="00015347" w:rsidP="00503B3E">
            <w:pPr>
              <w:autoSpaceDE w:val="0"/>
              <w:autoSpaceDN w:val="0"/>
              <w:adjustRightInd w:val="0"/>
              <w:jc w:val="center"/>
            </w:pPr>
            <w:r w:rsidRPr="00015347">
              <w:t>действиям в</w:t>
            </w:r>
          </w:p>
          <w:p w14:paraId="66E54AFF" w14:textId="77777777" w:rsidR="00015347" w:rsidRPr="00503B3E" w:rsidRDefault="00015347" w:rsidP="00503B3E">
            <w:pPr>
              <w:jc w:val="center"/>
            </w:pPr>
            <w:r w:rsidRPr="00015347">
              <w:t>чрезвычайных ситуациях</w:t>
            </w:r>
          </w:p>
        </w:tc>
      </w:tr>
      <w:tr w:rsidR="00015347" w:rsidRPr="00015347" w14:paraId="5D07CD13" w14:textId="77777777" w:rsidTr="0037662F">
        <w:trPr>
          <w:trHeight w:val="20"/>
        </w:trPr>
        <w:tc>
          <w:tcPr>
            <w:tcW w:w="1932" w:type="dxa"/>
            <w:vAlign w:val="center"/>
          </w:tcPr>
          <w:p w14:paraId="5BF97E5B" w14:textId="77777777" w:rsidR="00015347" w:rsidRPr="00503B3E" w:rsidRDefault="00015347" w:rsidP="00503B3E">
            <w:pPr>
              <w:jc w:val="center"/>
            </w:pPr>
          </w:p>
        </w:tc>
        <w:tc>
          <w:tcPr>
            <w:tcW w:w="2093" w:type="dxa"/>
            <w:vAlign w:val="center"/>
          </w:tcPr>
          <w:p w14:paraId="0D715ED9" w14:textId="77777777" w:rsidR="00015347" w:rsidRPr="00015347" w:rsidRDefault="00015347" w:rsidP="00503B3E">
            <w:pPr>
              <w:autoSpaceDE w:val="0"/>
              <w:autoSpaceDN w:val="0"/>
              <w:adjustRightInd w:val="0"/>
              <w:jc w:val="center"/>
            </w:pPr>
            <w:r w:rsidRPr="00015347">
              <w:t>Воздействие машин и технологического</w:t>
            </w:r>
          </w:p>
          <w:p w14:paraId="515072FD" w14:textId="77777777" w:rsidR="00015347" w:rsidRPr="00503B3E" w:rsidRDefault="00015347" w:rsidP="00503B3E">
            <w:pPr>
              <w:jc w:val="center"/>
            </w:pPr>
            <w:r w:rsidRPr="00015347">
              <w:t>оборудования</w:t>
            </w:r>
          </w:p>
        </w:tc>
        <w:tc>
          <w:tcPr>
            <w:tcW w:w="1775" w:type="dxa"/>
            <w:vAlign w:val="center"/>
          </w:tcPr>
          <w:p w14:paraId="16582AAE" w14:textId="77777777" w:rsidR="00015347" w:rsidRPr="00503B3E" w:rsidRDefault="00015347" w:rsidP="00503B3E">
            <w:pPr>
              <w:jc w:val="center"/>
            </w:pPr>
            <w:r w:rsidRPr="00503B3E">
              <w:t>Низкий</w:t>
            </w:r>
          </w:p>
        </w:tc>
        <w:tc>
          <w:tcPr>
            <w:tcW w:w="2110" w:type="dxa"/>
            <w:vAlign w:val="center"/>
          </w:tcPr>
          <w:p w14:paraId="4F6A15B9" w14:textId="77777777" w:rsidR="00015347" w:rsidRPr="00015347" w:rsidRDefault="00015347" w:rsidP="00503B3E">
            <w:pPr>
              <w:autoSpaceDE w:val="0"/>
              <w:autoSpaceDN w:val="0"/>
              <w:adjustRightInd w:val="0"/>
              <w:jc w:val="center"/>
            </w:pPr>
            <w:r w:rsidRPr="00015347">
              <w:t>Получение травм в</w:t>
            </w:r>
          </w:p>
          <w:p w14:paraId="33D0431C" w14:textId="77777777" w:rsidR="00015347" w:rsidRPr="00015347" w:rsidRDefault="00015347" w:rsidP="00503B3E">
            <w:pPr>
              <w:autoSpaceDE w:val="0"/>
              <w:autoSpaceDN w:val="0"/>
              <w:adjustRightInd w:val="0"/>
              <w:jc w:val="center"/>
            </w:pPr>
            <w:r w:rsidRPr="00015347">
              <w:t>результате столкновения с</w:t>
            </w:r>
          </w:p>
          <w:p w14:paraId="57AB4809" w14:textId="77777777" w:rsidR="00015347" w:rsidRPr="00503B3E" w:rsidRDefault="00015347" w:rsidP="00503B3E">
            <w:pPr>
              <w:autoSpaceDE w:val="0"/>
              <w:autoSpaceDN w:val="0"/>
              <w:adjustRightInd w:val="0"/>
              <w:jc w:val="center"/>
            </w:pPr>
            <w:r w:rsidRPr="00015347">
              <w:t>движущимися частями и элементами оборудования</w:t>
            </w:r>
          </w:p>
        </w:tc>
        <w:tc>
          <w:tcPr>
            <w:tcW w:w="1945" w:type="dxa"/>
            <w:vAlign w:val="center"/>
          </w:tcPr>
          <w:p w14:paraId="60F76A51" w14:textId="77777777" w:rsidR="00015347" w:rsidRPr="00015347" w:rsidRDefault="00015347" w:rsidP="00503B3E">
            <w:pPr>
              <w:autoSpaceDE w:val="0"/>
              <w:autoSpaceDN w:val="0"/>
              <w:adjustRightInd w:val="0"/>
              <w:jc w:val="center"/>
            </w:pPr>
            <w:r w:rsidRPr="00015347">
              <w:t>Строгое соблюдение</w:t>
            </w:r>
          </w:p>
          <w:p w14:paraId="0EB69898" w14:textId="77777777" w:rsidR="00015347" w:rsidRPr="00015347" w:rsidRDefault="00015347" w:rsidP="00503B3E">
            <w:pPr>
              <w:autoSpaceDE w:val="0"/>
              <w:autoSpaceDN w:val="0"/>
              <w:adjustRightInd w:val="0"/>
              <w:jc w:val="center"/>
            </w:pPr>
            <w:r w:rsidRPr="00015347">
              <w:t>правил техники</w:t>
            </w:r>
          </w:p>
          <w:p w14:paraId="0E08B9AB" w14:textId="77777777" w:rsidR="00015347" w:rsidRPr="00015347" w:rsidRDefault="00015347" w:rsidP="00503B3E">
            <w:pPr>
              <w:autoSpaceDE w:val="0"/>
              <w:autoSpaceDN w:val="0"/>
              <w:adjustRightInd w:val="0"/>
              <w:jc w:val="center"/>
            </w:pPr>
            <w:r w:rsidRPr="00015347">
              <w:t>безопасности,</w:t>
            </w:r>
          </w:p>
          <w:p w14:paraId="7FC77C4E" w14:textId="77777777" w:rsidR="00015347" w:rsidRPr="00015347" w:rsidRDefault="00015347" w:rsidP="00503B3E">
            <w:pPr>
              <w:autoSpaceDE w:val="0"/>
              <w:autoSpaceDN w:val="0"/>
              <w:adjustRightInd w:val="0"/>
              <w:jc w:val="center"/>
            </w:pPr>
            <w:r w:rsidRPr="00015347">
              <w:t>своевременное</w:t>
            </w:r>
          </w:p>
          <w:p w14:paraId="22F8BC77" w14:textId="77777777" w:rsidR="00015347" w:rsidRPr="00015347" w:rsidRDefault="00015347" w:rsidP="00503B3E">
            <w:pPr>
              <w:autoSpaceDE w:val="0"/>
              <w:autoSpaceDN w:val="0"/>
              <w:adjustRightInd w:val="0"/>
              <w:jc w:val="center"/>
            </w:pPr>
            <w:r w:rsidRPr="00015347">
              <w:t>устранение технических</w:t>
            </w:r>
          </w:p>
          <w:p w14:paraId="3B62EC16" w14:textId="77777777" w:rsidR="00015347" w:rsidRPr="00503B3E" w:rsidRDefault="00015347" w:rsidP="00503B3E">
            <w:pPr>
              <w:jc w:val="center"/>
            </w:pPr>
            <w:r w:rsidRPr="00015347">
              <w:t>неполадок</w:t>
            </w:r>
          </w:p>
        </w:tc>
      </w:tr>
      <w:tr w:rsidR="00015347" w:rsidRPr="00015347" w14:paraId="719FB940" w14:textId="77777777" w:rsidTr="0037662F">
        <w:trPr>
          <w:trHeight w:val="20"/>
        </w:trPr>
        <w:tc>
          <w:tcPr>
            <w:tcW w:w="1932" w:type="dxa"/>
            <w:vAlign w:val="center"/>
          </w:tcPr>
          <w:p w14:paraId="0F533DE1" w14:textId="77777777" w:rsidR="00015347" w:rsidRPr="00503B3E" w:rsidRDefault="00015347" w:rsidP="00503B3E">
            <w:pPr>
              <w:jc w:val="center"/>
            </w:pPr>
          </w:p>
        </w:tc>
        <w:tc>
          <w:tcPr>
            <w:tcW w:w="2093" w:type="dxa"/>
            <w:vAlign w:val="center"/>
          </w:tcPr>
          <w:p w14:paraId="07798A67" w14:textId="77777777" w:rsidR="00015347" w:rsidRPr="00503B3E" w:rsidRDefault="00015347" w:rsidP="00503B3E">
            <w:pPr>
              <w:jc w:val="center"/>
            </w:pPr>
            <w:r w:rsidRPr="00015347">
              <w:t>Человеческий фактор</w:t>
            </w:r>
          </w:p>
        </w:tc>
        <w:tc>
          <w:tcPr>
            <w:tcW w:w="1775" w:type="dxa"/>
            <w:vAlign w:val="center"/>
          </w:tcPr>
          <w:p w14:paraId="5CBF4498" w14:textId="77777777" w:rsidR="00015347" w:rsidRPr="00503B3E" w:rsidRDefault="00015347" w:rsidP="00503B3E">
            <w:pPr>
              <w:jc w:val="center"/>
            </w:pPr>
            <w:r w:rsidRPr="00503B3E">
              <w:t>Низкий</w:t>
            </w:r>
          </w:p>
        </w:tc>
        <w:tc>
          <w:tcPr>
            <w:tcW w:w="2110" w:type="dxa"/>
            <w:vAlign w:val="center"/>
          </w:tcPr>
          <w:p w14:paraId="30B75762" w14:textId="77777777" w:rsidR="00015347" w:rsidRPr="00015347" w:rsidRDefault="00015347" w:rsidP="00503B3E">
            <w:pPr>
              <w:autoSpaceDE w:val="0"/>
              <w:autoSpaceDN w:val="0"/>
              <w:adjustRightInd w:val="0"/>
              <w:jc w:val="center"/>
            </w:pPr>
            <w:r w:rsidRPr="00015347">
              <w:t>Случаи травматизма</w:t>
            </w:r>
          </w:p>
          <w:p w14:paraId="04A00E1E" w14:textId="77777777" w:rsidR="00015347" w:rsidRPr="00503B3E" w:rsidRDefault="00015347" w:rsidP="00503B3E">
            <w:pPr>
              <w:jc w:val="center"/>
            </w:pPr>
            <w:r w:rsidRPr="00015347">
              <w:t>рабочего персонала</w:t>
            </w:r>
          </w:p>
        </w:tc>
        <w:tc>
          <w:tcPr>
            <w:tcW w:w="1945" w:type="dxa"/>
            <w:vAlign w:val="center"/>
          </w:tcPr>
          <w:p w14:paraId="0B4A3B44" w14:textId="77777777" w:rsidR="00015347" w:rsidRPr="00015347" w:rsidRDefault="00015347" w:rsidP="00503B3E">
            <w:pPr>
              <w:autoSpaceDE w:val="0"/>
              <w:autoSpaceDN w:val="0"/>
              <w:adjustRightInd w:val="0"/>
              <w:jc w:val="center"/>
            </w:pPr>
            <w:r w:rsidRPr="00015347">
              <w:t>Строгое соблюдение</w:t>
            </w:r>
          </w:p>
          <w:p w14:paraId="39D0532E" w14:textId="77777777" w:rsidR="00015347" w:rsidRPr="00015347" w:rsidRDefault="00015347" w:rsidP="00503B3E">
            <w:pPr>
              <w:autoSpaceDE w:val="0"/>
              <w:autoSpaceDN w:val="0"/>
              <w:adjustRightInd w:val="0"/>
              <w:jc w:val="center"/>
            </w:pPr>
            <w:r w:rsidRPr="00015347">
              <w:t>принятых проектных</w:t>
            </w:r>
          </w:p>
          <w:p w14:paraId="0813DD63" w14:textId="77777777" w:rsidR="00015347" w:rsidRPr="00015347" w:rsidRDefault="00015347" w:rsidP="00503B3E">
            <w:pPr>
              <w:autoSpaceDE w:val="0"/>
              <w:autoSpaceDN w:val="0"/>
              <w:adjustRightInd w:val="0"/>
              <w:jc w:val="center"/>
            </w:pPr>
            <w:r w:rsidRPr="00015347">
              <w:t>решений по охране</w:t>
            </w:r>
          </w:p>
          <w:p w14:paraId="7D20D1FD" w14:textId="77777777" w:rsidR="00015347" w:rsidRPr="00015347" w:rsidRDefault="00015347" w:rsidP="00503B3E">
            <w:pPr>
              <w:autoSpaceDE w:val="0"/>
              <w:autoSpaceDN w:val="0"/>
              <w:adjustRightInd w:val="0"/>
              <w:jc w:val="center"/>
            </w:pPr>
            <w:r w:rsidRPr="00015347">
              <w:t>труда и технике</w:t>
            </w:r>
          </w:p>
          <w:p w14:paraId="6F24CB7F" w14:textId="77777777" w:rsidR="00015347" w:rsidRPr="00503B3E" w:rsidRDefault="00015347" w:rsidP="00503B3E">
            <w:pPr>
              <w:jc w:val="center"/>
            </w:pPr>
            <w:r w:rsidRPr="00015347">
              <w:t>безопасности</w:t>
            </w:r>
          </w:p>
        </w:tc>
      </w:tr>
      <w:tr w:rsidR="00015347" w:rsidRPr="00015347" w14:paraId="0F29BB6A" w14:textId="77777777" w:rsidTr="0037662F">
        <w:trPr>
          <w:trHeight w:val="20"/>
        </w:trPr>
        <w:tc>
          <w:tcPr>
            <w:tcW w:w="1932" w:type="dxa"/>
            <w:vAlign w:val="center"/>
          </w:tcPr>
          <w:p w14:paraId="1792BEAB" w14:textId="77777777" w:rsidR="00015347" w:rsidRPr="00503B3E" w:rsidRDefault="00015347">
            <w:pPr>
              <w:jc w:val="center"/>
            </w:pPr>
          </w:p>
        </w:tc>
        <w:tc>
          <w:tcPr>
            <w:tcW w:w="2093" w:type="dxa"/>
            <w:vAlign w:val="center"/>
          </w:tcPr>
          <w:p w14:paraId="73A967AE" w14:textId="77777777" w:rsidR="00015347" w:rsidRPr="00015347" w:rsidRDefault="00015347" w:rsidP="00503B3E">
            <w:pPr>
              <w:autoSpaceDE w:val="0"/>
              <w:autoSpaceDN w:val="0"/>
              <w:adjustRightInd w:val="0"/>
              <w:jc w:val="center"/>
            </w:pPr>
            <w:r w:rsidRPr="00015347">
              <w:t>Аварии с</w:t>
            </w:r>
          </w:p>
          <w:p w14:paraId="44FB7BF1" w14:textId="77777777" w:rsidR="00015347" w:rsidRPr="00015347" w:rsidRDefault="00015347" w:rsidP="00503B3E">
            <w:pPr>
              <w:autoSpaceDE w:val="0"/>
              <w:autoSpaceDN w:val="0"/>
              <w:adjustRightInd w:val="0"/>
              <w:jc w:val="center"/>
            </w:pPr>
            <w:r w:rsidRPr="00015347">
              <w:t>автотранспортной</w:t>
            </w:r>
          </w:p>
          <w:p w14:paraId="7ECE9E98" w14:textId="77777777" w:rsidR="00015347" w:rsidRPr="00015347" w:rsidRDefault="00015347" w:rsidP="00503B3E">
            <w:pPr>
              <w:autoSpaceDE w:val="0"/>
              <w:autoSpaceDN w:val="0"/>
              <w:adjustRightInd w:val="0"/>
              <w:jc w:val="center"/>
            </w:pPr>
            <w:r w:rsidRPr="00015347">
              <w:t>техникой</w:t>
            </w:r>
          </w:p>
        </w:tc>
        <w:tc>
          <w:tcPr>
            <w:tcW w:w="1775" w:type="dxa"/>
            <w:vAlign w:val="center"/>
          </w:tcPr>
          <w:p w14:paraId="57A72973" w14:textId="77777777" w:rsidR="00015347" w:rsidRPr="00503B3E" w:rsidRDefault="00015347">
            <w:pPr>
              <w:jc w:val="center"/>
            </w:pPr>
            <w:r w:rsidRPr="00503B3E">
              <w:t>Очень низкий</w:t>
            </w:r>
          </w:p>
        </w:tc>
        <w:tc>
          <w:tcPr>
            <w:tcW w:w="2110" w:type="dxa"/>
            <w:vAlign w:val="center"/>
          </w:tcPr>
          <w:p w14:paraId="42EE00E9" w14:textId="77777777" w:rsidR="00015347" w:rsidRPr="00015347" w:rsidRDefault="00015347" w:rsidP="00503B3E">
            <w:pPr>
              <w:autoSpaceDE w:val="0"/>
              <w:autoSpaceDN w:val="0"/>
              <w:adjustRightInd w:val="0"/>
              <w:jc w:val="center"/>
            </w:pPr>
            <w:r w:rsidRPr="00015347">
              <w:t>Разлив ГСМ при перекачке</w:t>
            </w:r>
          </w:p>
          <w:p w14:paraId="3FA5C635" w14:textId="77777777" w:rsidR="00015347" w:rsidRPr="00015347" w:rsidRDefault="00015347" w:rsidP="00503B3E">
            <w:pPr>
              <w:autoSpaceDE w:val="0"/>
              <w:autoSpaceDN w:val="0"/>
              <w:adjustRightInd w:val="0"/>
              <w:jc w:val="center"/>
            </w:pPr>
            <w:r w:rsidRPr="00015347">
              <w:t>топлива, разливы буровых</w:t>
            </w:r>
          </w:p>
          <w:p w14:paraId="55B1B7BE" w14:textId="77777777" w:rsidR="00015347" w:rsidRPr="00015347" w:rsidRDefault="00015347" w:rsidP="00503B3E">
            <w:pPr>
              <w:autoSpaceDE w:val="0"/>
              <w:autoSpaceDN w:val="0"/>
              <w:adjustRightInd w:val="0"/>
              <w:jc w:val="center"/>
            </w:pPr>
            <w:r w:rsidRPr="00015347">
              <w:t>растворов, шламов</w:t>
            </w:r>
          </w:p>
        </w:tc>
        <w:tc>
          <w:tcPr>
            <w:tcW w:w="1945" w:type="dxa"/>
            <w:vAlign w:val="center"/>
          </w:tcPr>
          <w:p w14:paraId="1DE2E1B9" w14:textId="77777777" w:rsidR="00015347" w:rsidRPr="00015347" w:rsidRDefault="00015347" w:rsidP="00503B3E">
            <w:pPr>
              <w:autoSpaceDE w:val="0"/>
              <w:autoSpaceDN w:val="0"/>
              <w:adjustRightInd w:val="0"/>
              <w:jc w:val="center"/>
            </w:pPr>
            <w:r w:rsidRPr="00015347">
              <w:t>Во время проведения</w:t>
            </w:r>
          </w:p>
          <w:p w14:paraId="23FA26B0" w14:textId="77777777" w:rsidR="00015347" w:rsidRPr="00015347" w:rsidRDefault="00015347" w:rsidP="00503B3E">
            <w:pPr>
              <w:autoSpaceDE w:val="0"/>
              <w:autoSpaceDN w:val="0"/>
              <w:adjustRightInd w:val="0"/>
              <w:jc w:val="center"/>
            </w:pPr>
            <w:r w:rsidRPr="00015347">
              <w:t>работ должны строго</w:t>
            </w:r>
          </w:p>
          <w:p w14:paraId="4EAAF56B" w14:textId="77777777" w:rsidR="00015347" w:rsidRPr="00015347" w:rsidRDefault="00015347" w:rsidP="00503B3E">
            <w:pPr>
              <w:autoSpaceDE w:val="0"/>
              <w:autoSpaceDN w:val="0"/>
              <w:adjustRightInd w:val="0"/>
              <w:jc w:val="center"/>
            </w:pPr>
            <w:r w:rsidRPr="00015347">
              <w:t>соблюдаться правила</w:t>
            </w:r>
          </w:p>
          <w:p w14:paraId="0F95EEA7" w14:textId="77777777" w:rsidR="00015347" w:rsidRPr="00015347" w:rsidRDefault="00015347" w:rsidP="00503B3E">
            <w:pPr>
              <w:autoSpaceDE w:val="0"/>
              <w:autoSpaceDN w:val="0"/>
              <w:adjustRightInd w:val="0"/>
              <w:jc w:val="center"/>
            </w:pPr>
            <w:r w:rsidRPr="00015347">
              <w:t>перекачки ГСМ с целью</w:t>
            </w:r>
          </w:p>
          <w:p w14:paraId="05F13BE9" w14:textId="77777777" w:rsidR="00015347" w:rsidRPr="00015347" w:rsidRDefault="00015347" w:rsidP="00503B3E">
            <w:pPr>
              <w:autoSpaceDE w:val="0"/>
              <w:autoSpaceDN w:val="0"/>
              <w:adjustRightInd w:val="0"/>
              <w:jc w:val="center"/>
            </w:pPr>
            <w:r w:rsidRPr="00015347">
              <w:t>предотвращения любых</w:t>
            </w:r>
          </w:p>
          <w:p w14:paraId="129418D0" w14:textId="77777777" w:rsidR="00015347" w:rsidRPr="00015347" w:rsidRDefault="00015347" w:rsidP="00503B3E">
            <w:pPr>
              <w:autoSpaceDE w:val="0"/>
              <w:autoSpaceDN w:val="0"/>
              <w:adjustRightInd w:val="0"/>
              <w:jc w:val="center"/>
            </w:pPr>
            <w:r w:rsidRPr="00015347">
              <w:t>разливов топлива.</w:t>
            </w:r>
          </w:p>
          <w:p w14:paraId="56889BC2" w14:textId="77777777" w:rsidR="00015347" w:rsidRPr="00015347" w:rsidRDefault="00015347" w:rsidP="00503B3E">
            <w:pPr>
              <w:autoSpaceDE w:val="0"/>
              <w:autoSpaceDN w:val="0"/>
              <w:adjustRightInd w:val="0"/>
              <w:jc w:val="center"/>
            </w:pPr>
            <w:r w:rsidRPr="00015347">
              <w:t>• Обученный персонал и</w:t>
            </w:r>
          </w:p>
          <w:p w14:paraId="51CC4428" w14:textId="77777777" w:rsidR="00015347" w:rsidRPr="00015347" w:rsidRDefault="00015347" w:rsidP="00503B3E">
            <w:pPr>
              <w:autoSpaceDE w:val="0"/>
              <w:autoSpaceDN w:val="0"/>
              <w:adjustRightInd w:val="0"/>
              <w:jc w:val="center"/>
            </w:pPr>
            <w:r w:rsidRPr="00015347">
              <w:t>оснащение</w:t>
            </w:r>
          </w:p>
          <w:p w14:paraId="245F94D7" w14:textId="77777777" w:rsidR="00015347" w:rsidRPr="00015347" w:rsidRDefault="00015347" w:rsidP="00503B3E">
            <w:pPr>
              <w:autoSpaceDE w:val="0"/>
              <w:autoSpaceDN w:val="0"/>
              <w:adjustRightInd w:val="0"/>
              <w:jc w:val="center"/>
            </w:pPr>
            <w:r w:rsidRPr="00015347">
              <w:t>необходимыми</w:t>
            </w:r>
          </w:p>
          <w:p w14:paraId="01DDBB93" w14:textId="77777777" w:rsidR="00015347" w:rsidRPr="00015347" w:rsidRDefault="00015347" w:rsidP="00503B3E">
            <w:pPr>
              <w:autoSpaceDE w:val="0"/>
              <w:autoSpaceDN w:val="0"/>
              <w:adjustRightInd w:val="0"/>
              <w:jc w:val="center"/>
            </w:pPr>
            <w:r w:rsidRPr="00015347">
              <w:t>средствами по борьбе с</w:t>
            </w:r>
          </w:p>
          <w:p w14:paraId="3271A41C" w14:textId="77777777" w:rsidR="00015347" w:rsidRPr="00015347" w:rsidRDefault="00015347" w:rsidP="00503B3E">
            <w:pPr>
              <w:autoSpaceDE w:val="0"/>
              <w:autoSpaceDN w:val="0"/>
              <w:adjustRightInd w:val="0"/>
              <w:jc w:val="center"/>
            </w:pPr>
            <w:r w:rsidRPr="00015347">
              <w:t>разливами,</w:t>
            </w:r>
          </w:p>
          <w:p w14:paraId="4CB1985F" w14:textId="77777777" w:rsidR="00015347" w:rsidRPr="00015347" w:rsidRDefault="00015347" w:rsidP="00503B3E">
            <w:pPr>
              <w:autoSpaceDE w:val="0"/>
              <w:autoSpaceDN w:val="0"/>
              <w:adjustRightInd w:val="0"/>
              <w:jc w:val="center"/>
            </w:pPr>
            <w:r w:rsidRPr="00015347">
              <w:t>обеспечивающими</w:t>
            </w:r>
          </w:p>
          <w:p w14:paraId="542F48F4" w14:textId="77777777" w:rsidR="00015347" w:rsidRPr="00015347" w:rsidRDefault="00015347" w:rsidP="00503B3E">
            <w:pPr>
              <w:autoSpaceDE w:val="0"/>
              <w:autoSpaceDN w:val="0"/>
              <w:adjustRightInd w:val="0"/>
              <w:jc w:val="center"/>
            </w:pPr>
            <w:r w:rsidRPr="00015347">
              <w:t>минимизацию</w:t>
            </w:r>
          </w:p>
          <w:p w14:paraId="350EADAE" w14:textId="77777777" w:rsidR="00015347" w:rsidRPr="00015347" w:rsidRDefault="00015347" w:rsidP="00503B3E">
            <w:pPr>
              <w:autoSpaceDE w:val="0"/>
              <w:autoSpaceDN w:val="0"/>
              <w:adjustRightInd w:val="0"/>
              <w:jc w:val="center"/>
            </w:pPr>
            <w:r w:rsidRPr="00015347">
              <w:t>загрязнений.</w:t>
            </w:r>
          </w:p>
        </w:tc>
      </w:tr>
    </w:tbl>
    <w:p w14:paraId="4F0784C2" w14:textId="77777777" w:rsidR="00015347" w:rsidRPr="00503B3E" w:rsidRDefault="00015347" w:rsidP="00503B3E">
      <w:pPr>
        <w:jc w:val="right"/>
        <w:rPr>
          <w:rFonts w:ascii="Times New Roman" w:hAnsi="Times New Roman"/>
          <w:sz w:val="24"/>
          <w:szCs w:val="24"/>
        </w:rPr>
      </w:pPr>
    </w:p>
    <w:p w14:paraId="6E7CE99B" w14:textId="77777777" w:rsidR="000A4507" w:rsidRDefault="004B7FDE" w:rsidP="004A598E">
      <w:pPr>
        <w:pStyle w:val="2"/>
        <w:numPr>
          <w:ilvl w:val="0"/>
          <w:numId w:val="0"/>
        </w:numPr>
        <w:jc w:val="both"/>
      </w:pPr>
      <w:bookmarkStart w:id="1000" w:name="_Toc197423341"/>
      <w:r>
        <w:t>13</w:t>
      </w:r>
      <w:r w:rsidR="001373C2">
        <w:t>.4</w:t>
      </w:r>
      <w:r>
        <w:t>.</w:t>
      </w:r>
      <w:r w:rsidR="001373C2">
        <w:t xml:space="preserve"> </w:t>
      </w:r>
      <w:r w:rsidR="000A4507">
        <w:t xml:space="preserve"> </w:t>
      </w:r>
      <w:bookmarkStart w:id="1001" w:name="_Toc132612843"/>
      <w:r w:rsidR="000A4507">
        <w:t>Рекомендации по предупреждению аварийных ситуаций и ликвидации их последствий</w:t>
      </w:r>
      <w:bookmarkEnd w:id="1000"/>
      <w:bookmarkEnd w:id="1001"/>
    </w:p>
    <w:p w14:paraId="491AC510" w14:textId="77777777" w:rsidR="000A4507" w:rsidRPr="000A4507" w:rsidRDefault="000A4507" w:rsidP="00FD4243">
      <w:pPr>
        <w:autoSpaceDE w:val="0"/>
        <w:autoSpaceDN w:val="0"/>
        <w:adjustRightInd w:val="0"/>
        <w:spacing w:line="276" w:lineRule="auto"/>
        <w:ind w:firstLine="567"/>
        <w:rPr>
          <w:rFonts w:ascii="Times New Roman" w:hAnsi="Times New Roman"/>
          <w:sz w:val="24"/>
          <w:szCs w:val="24"/>
        </w:rPr>
      </w:pPr>
      <w:r w:rsidRPr="000A4507">
        <w:rPr>
          <w:rFonts w:ascii="Times New Roman" w:hAnsi="Times New Roman"/>
          <w:sz w:val="24"/>
          <w:szCs w:val="24"/>
        </w:rPr>
        <w:t>Важнейшую роль в обеспечении безопасности рабочего персонала и местного</w:t>
      </w:r>
      <w:r>
        <w:rPr>
          <w:rFonts w:ascii="Times New Roman" w:hAnsi="Times New Roman"/>
          <w:sz w:val="24"/>
          <w:szCs w:val="24"/>
        </w:rPr>
        <w:t xml:space="preserve"> </w:t>
      </w:r>
      <w:r w:rsidRPr="000A4507">
        <w:rPr>
          <w:rFonts w:ascii="Times New Roman" w:hAnsi="Times New Roman"/>
          <w:sz w:val="24"/>
          <w:szCs w:val="24"/>
        </w:rPr>
        <w:t>населения и охраны окружающей природной среды при проведении работ на</w:t>
      </w:r>
      <w:r>
        <w:rPr>
          <w:rFonts w:ascii="Times New Roman" w:hAnsi="Times New Roman"/>
          <w:sz w:val="24"/>
          <w:szCs w:val="24"/>
        </w:rPr>
        <w:t xml:space="preserve"> </w:t>
      </w:r>
      <w:r w:rsidR="00B32C9B">
        <w:rPr>
          <w:rFonts w:ascii="Times New Roman" w:hAnsi="Times New Roman"/>
          <w:sz w:val="24"/>
          <w:szCs w:val="24"/>
        </w:rPr>
        <w:t>участке</w:t>
      </w:r>
      <w:r w:rsidRPr="000A4507">
        <w:rPr>
          <w:rFonts w:ascii="Times New Roman" w:hAnsi="Times New Roman"/>
          <w:sz w:val="24"/>
          <w:szCs w:val="24"/>
        </w:rPr>
        <w:t xml:space="preserve"> играет система правил, нормативов, инструкций и стандартов, соблюдение</w:t>
      </w:r>
      <w:r>
        <w:rPr>
          <w:rFonts w:ascii="Times New Roman" w:hAnsi="Times New Roman"/>
          <w:sz w:val="24"/>
          <w:szCs w:val="24"/>
        </w:rPr>
        <w:t xml:space="preserve"> </w:t>
      </w:r>
      <w:r w:rsidRPr="000A4507">
        <w:rPr>
          <w:rFonts w:ascii="Times New Roman" w:hAnsi="Times New Roman"/>
          <w:sz w:val="24"/>
          <w:szCs w:val="24"/>
        </w:rPr>
        <w:t>которых обязательно руководителями и всем персоналом. При проведении работ</w:t>
      </w:r>
      <w:r>
        <w:rPr>
          <w:rFonts w:ascii="Times New Roman" w:hAnsi="Times New Roman"/>
          <w:sz w:val="24"/>
          <w:szCs w:val="24"/>
        </w:rPr>
        <w:t xml:space="preserve"> </w:t>
      </w:r>
      <w:r w:rsidRPr="000A4507">
        <w:rPr>
          <w:rFonts w:ascii="Times New Roman" w:hAnsi="Times New Roman"/>
          <w:sz w:val="24"/>
          <w:szCs w:val="24"/>
        </w:rPr>
        <w:t>необходимо уделять первоочередное внимание монтажу, проверке и техническому</w:t>
      </w:r>
      <w:r>
        <w:rPr>
          <w:rFonts w:ascii="Times New Roman" w:hAnsi="Times New Roman"/>
          <w:sz w:val="24"/>
          <w:szCs w:val="24"/>
        </w:rPr>
        <w:t xml:space="preserve"> </w:t>
      </w:r>
      <w:r w:rsidRPr="000A4507">
        <w:rPr>
          <w:rFonts w:ascii="Times New Roman" w:hAnsi="Times New Roman"/>
          <w:sz w:val="24"/>
          <w:szCs w:val="24"/>
        </w:rPr>
        <w:t>обслуживанию всех видов оборудования, требуемых в соответствии с правилами техники</w:t>
      </w:r>
      <w:r>
        <w:rPr>
          <w:rFonts w:ascii="Times New Roman" w:hAnsi="Times New Roman"/>
          <w:sz w:val="24"/>
          <w:szCs w:val="24"/>
        </w:rPr>
        <w:t xml:space="preserve"> </w:t>
      </w:r>
      <w:r w:rsidRPr="000A4507">
        <w:rPr>
          <w:rFonts w:ascii="Times New Roman" w:hAnsi="Times New Roman"/>
          <w:sz w:val="24"/>
          <w:szCs w:val="24"/>
        </w:rPr>
        <w:t>безопасности и охраны труда, обучению персонала и проведению практических занятий.</w:t>
      </w:r>
    </w:p>
    <w:p w14:paraId="2306C411" w14:textId="77777777" w:rsidR="000A4507" w:rsidRPr="000A4507" w:rsidRDefault="000A4507" w:rsidP="00FD4243">
      <w:pPr>
        <w:autoSpaceDE w:val="0"/>
        <w:autoSpaceDN w:val="0"/>
        <w:adjustRightInd w:val="0"/>
        <w:spacing w:line="276" w:lineRule="auto"/>
        <w:ind w:firstLine="567"/>
        <w:rPr>
          <w:rFonts w:ascii="Times New Roman" w:hAnsi="Times New Roman"/>
          <w:sz w:val="24"/>
          <w:szCs w:val="24"/>
        </w:rPr>
      </w:pPr>
      <w:r w:rsidRPr="000A4507">
        <w:rPr>
          <w:rFonts w:ascii="Times New Roman" w:hAnsi="Times New Roman"/>
          <w:sz w:val="24"/>
          <w:szCs w:val="24"/>
        </w:rPr>
        <w:t>Мероприятия по устранению несчастных случаев на производстве. Для обеспечения</w:t>
      </w:r>
      <w:r>
        <w:rPr>
          <w:rFonts w:ascii="Times New Roman" w:hAnsi="Times New Roman"/>
          <w:sz w:val="24"/>
          <w:szCs w:val="24"/>
        </w:rPr>
        <w:t xml:space="preserve"> </w:t>
      </w:r>
      <w:r w:rsidRPr="000A4507">
        <w:rPr>
          <w:rFonts w:ascii="Times New Roman" w:hAnsi="Times New Roman"/>
          <w:sz w:val="24"/>
          <w:szCs w:val="24"/>
        </w:rPr>
        <w:t>безопасных условий труда рабочие должны знать назначение установленной арматуры</w:t>
      </w:r>
      <w:r>
        <w:rPr>
          <w:rFonts w:ascii="Times New Roman" w:hAnsi="Times New Roman"/>
          <w:sz w:val="24"/>
          <w:szCs w:val="24"/>
        </w:rPr>
        <w:t xml:space="preserve">, </w:t>
      </w:r>
      <w:r w:rsidRPr="000A4507">
        <w:rPr>
          <w:rFonts w:ascii="Times New Roman" w:hAnsi="Times New Roman"/>
          <w:sz w:val="24"/>
          <w:szCs w:val="24"/>
        </w:rPr>
        <w:t>приборов, инструкций по эксплуатации и выполнять все требования инструкций.</w:t>
      </w:r>
    </w:p>
    <w:p w14:paraId="559C7E11" w14:textId="76A39B36" w:rsidR="000A4507" w:rsidRPr="000A4507" w:rsidRDefault="000A4507" w:rsidP="00FD4243">
      <w:pPr>
        <w:autoSpaceDE w:val="0"/>
        <w:autoSpaceDN w:val="0"/>
        <w:adjustRightInd w:val="0"/>
        <w:spacing w:line="276" w:lineRule="auto"/>
        <w:ind w:firstLine="567"/>
        <w:rPr>
          <w:rFonts w:ascii="Times New Roman" w:hAnsi="Times New Roman"/>
          <w:sz w:val="24"/>
          <w:szCs w:val="24"/>
        </w:rPr>
      </w:pPr>
      <w:r w:rsidRPr="000A4507">
        <w:rPr>
          <w:rFonts w:ascii="Times New Roman" w:hAnsi="Times New Roman"/>
          <w:sz w:val="24"/>
          <w:szCs w:val="24"/>
        </w:rPr>
        <w:t xml:space="preserve">Мероприятия по устранению аварийных ситуаций при </w:t>
      </w:r>
      <w:r w:rsidR="00074F10">
        <w:rPr>
          <w:rFonts w:ascii="Times New Roman" w:hAnsi="Times New Roman"/>
          <w:sz w:val="24"/>
          <w:szCs w:val="24"/>
        </w:rPr>
        <w:t>бурении</w:t>
      </w:r>
      <w:r w:rsidRPr="000A4507">
        <w:rPr>
          <w:rFonts w:ascii="Times New Roman" w:hAnsi="Times New Roman"/>
          <w:sz w:val="24"/>
          <w:szCs w:val="24"/>
        </w:rPr>
        <w:t xml:space="preserve"> скважин. При</w:t>
      </w:r>
      <w:r>
        <w:rPr>
          <w:rFonts w:ascii="Times New Roman" w:hAnsi="Times New Roman"/>
          <w:sz w:val="24"/>
          <w:szCs w:val="24"/>
        </w:rPr>
        <w:t xml:space="preserve"> </w:t>
      </w:r>
      <w:r w:rsidRPr="000A4507">
        <w:rPr>
          <w:rFonts w:ascii="Times New Roman" w:hAnsi="Times New Roman"/>
          <w:sz w:val="24"/>
          <w:szCs w:val="24"/>
        </w:rPr>
        <w:t xml:space="preserve">проведении работ по </w:t>
      </w:r>
      <w:r w:rsidR="00074F10">
        <w:rPr>
          <w:rFonts w:ascii="Times New Roman" w:hAnsi="Times New Roman"/>
          <w:sz w:val="24"/>
          <w:szCs w:val="24"/>
        </w:rPr>
        <w:t>бурению и испытанию объектов</w:t>
      </w:r>
      <w:r w:rsidRPr="000A4507">
        <w:rPr>
          <w:rFonts w:ascii="Times New Roman" w:hAnsi="Times New Roman"/>
          <w:sz w:val="24"/>
          <w:szCs w:val="24"/>
        </w:rPr>
        <w:t xml:space="preserve"> скважин</w:t>
      </w:r>
      <w:r w:rsidR="00074F10">
        <w:rPr>
          <w:rFonts w:ascii="Times New Roman" w:hAnsi="Times New Roman"/>
          <w:sz w:val="24"/>
          <w:szCs w:val="24"/>
        </w:rPr>
        <w:t>ы</w:t>
      </w:r>
      <w:r w:rsidRPr="000A4507">
        <w:rPr>
          <w:rFonts w:ascii="Times New Roman" w:hAnsi="Times New Roman"/>
          <w:sz w:val="24"/>
          <w:szCs w:val="24"/>
        </w:rPr>
        <w:t xml:space="preserve"> основное внимание следует уделять таким</w:t>
      </w:r>
      <w:r>
        <w:rPr>
          <w:rFonts w:ascii="Times New Roman" w:hAnsi="Times New Roman"/>
          <w:sz w:val="24"/>
          <w:szCs w:val="24"/>
        </w:rPr>
        <w:t xml:space="preserve"> </w:t>
      </w:r>
      <w:r w:rsidRPr="000A4507">
        <w:rPr>
          <w:rFonts w:ascii="Times New Roman" w:hAnsi="Times New Roman"/>
          <w:sz w:val="24"/>
          <w:szCs w:val="24"/>
        </w:rPr>
        <w:t>элементам бурового оборудования и методам обеспечения безопасности, как буровые</w:t>
      </w:r>
      <w:r>
        <w:rPr>
          <w:rFonts w:ascii="Times New Roman" w:hAnsi="Times New Roman"/>
          <w:sz w:val="24"/>
          <w:szCs w:val="24"/>
        </w:rPr>
        <w:t xml:space="preserve"> </w:t>
      </w:r>
      <w:r w:rsidRPr="000A4507">
        <w:rPr>
          <w:rFonts w:ascii="Times New Roman" w:hAnsi="Times New Roman"/>
          <w:sz w:val="24"/>
          <w:szCs w:val="24"/>
        </w:rPr>
        <w:t>станки, дизельные агрегаты, насосы, противопожарное оборудование, приборы</w:t>
      </w:r>
      <w:r>
        <w:rPr>
          <w:rFonts w:ascii="Times New Roman" w:hAnsi="Times New Roman"/>
          <w:sz w:val="24"/>
          <w:szCs w:val="24"/>
        </w:rPr>
        <w:t xml:space="preserve">, </w:t>
      </w:r>
      <w:r w:rsidRPr="000A4507">
        <w:rPr>
          <w:rFonts w:ascii="Times New Roman" w:hAnsi="Times New Roman"/>
          <w:sz w:val="24"/>
          <w:szCs w:val="24"/>
        </w:rPr>
        <w:t>сигнализирующие о появлении нефти или газа, индивидуальные средства защиты</w:t>
      </w:r>
      <w:r>
        <w:rPr>
          <w:rFonts w:ascii="Times New Roman" w:hAnsi="Times New Roman"/>
          <w:sz w:val="24"/>
          <w:szCs w:val="24"/>
        </w:rPr>
        <w:t xml:space="preserve">, </w:t>
      </w:r>
      <w:r w:rsidRPr="000A4507">
        <w:rPr>
          <w:rFonts w:ascii="Times New Roman" w:hAnsi="Times New Roman"/>
          <w:sz w:val="24"/>
          <w:szCs w:val="24"/>
        </w:rPr>
        <w:t>устройства для экстренной эвакуации рабочего персонала, а также методы и средства</w:t>
      </w:r>
      <w:r>
        <w:rPr>
          <w:rFonts w:ascii="Times New Roman" w:hAnsi="Times New Roman"/>
          <w:sz w:val="24"/>
          <w:szCs w:val="24"/>
        </w:rPr>
        <w:t xml:space="preserve"> </w:t>
      </w:r>
      <w:r w:rsidRPr="000A4507">
        <w:rPr>
          <w:rFonts w:ascii="Times New Roman" w:hAnsi="Times New Roman"/>
          <w:sz w:val="24"/>
          <w:szCs w:val="24"/>
        </w:rPr>
        <w:t>ликвидации разливов нефти, ГСМ, ликвидации возгораний.</w:t>
      </w:r>
    </w:p>
    <w:p w14:paraId="6F9D2D5C" w14:textId="77777777" w:rsidR="000A4507" w:rsidRPr="000A4507" w:rsidRDefault="000A4507" w:rsidP="00FD4243">
      <w:pPr>
        <w:autoSpaceDE w:val="0"/>
        <w:autoSpaceDN w:val="0"/>
        <w:adjustRightInd w:val="0"/>
        <w:spacing w:line="276" w:lineRule="auto"/>
        <w:ind w:firstLine="567"/>
        <w:rPr>
          <w:rFonts w:ascii="Times New Roman" w:hAnsi="Times New Roman"/>
          <w:sz w:val="24"/>
          <w:szCs w:val="24"/>
        </w:rPr>
      </w:pPr>
      <w:r w:rsidRPr="000A4507">
        <w:rPr>
          <w:rFonts w:ascii="Times New Roman" w:hAnsi="Times New Roman"/>
          <w:sz w:val="24"/>
          <w:szCs w:val="24"/>
        </w:rPr>
        <w:t>На ликвидацию аварий затрачивается много времени и средств, поэтому при</w:t>
      </w:r>
      <w:r>
        <w:rPr>
          <w:rFonts w:ascii="Times New Roman" w:hAnsi="Times New Roman"/>
          <w:sz w:val="24"/>
          <w:szCs w:val="24"/>
        </w:rPr>
        <w:t xml:space="preserve"> </w:t>
      </w:r>
      <w:r w:rsidRPr="000A4507">
        <w:rPr>
          <w:rFonts w:ascii="Times New Roman" w:hAnsi="Times New Roman"/>
          <w:sz w:val="24"/>
          <w:szCs w:val="24"/>
        </w:rPr>
        <w:t>производстве планируемых работ необходимо уделять первоочередное внимание преду</w:t>
      </w:r>
      <w:r>
        <w:rPr>
          <w:rFonts w:ascii="Times New Roman" w:hAnsi="Times New Roman"/>
          <w:sz w:val="24"/>
          <w:szCs w:val="24"/>
        </w:rPr>
        <w:t>-</w:t>
      </w:r>
      <w:r w:rsidRPr="000A4507">
        <w:rPr>
          <w:rFonts w:ascii="Times New Roman" w:hAnsi="Times New Roman"/>
          <w:sz w:val="24"/>
          <w:szCs w:val="24"/>
        </w:rPr>
        <w:t>преждению аварий.</w:t>
      </w:r>
    </w:p>
    <w:p w14:paraId="7BE224CB" w14:textId="77777777" w:rsidR="000A4507" w:rsidRPr="000A4507" w:rsidRDefault="000A4507" w:rsidP="00FD4243">
      <w:pPr>
        <w:autoSpaceDE w:val="0"/>
        <w:autoSpaceDN w:val="0"/>
        <w:adjustRightInd w:val="0"/>
        <w:spacing w:line="276" w:lineRule="auto"/>
        <w:ind w:firstLine="567"/>
        <w:rPr>
          <w:rFonts w:ascii="Times New Roman" w:hAnsi="Times New Roman"/>
          <w:sz w:val="24"/>
          <w:szCs w:val="24"/>
        </w:rPr>
      </w:pPr>
      <w:r w:rsidRPr="000A4507">
        <w:rPr>
          <w:rFonts w:ascii="Times New Roman" w:hAnsi="Times New Roman"/>
          <w:sz w:val="24"/>
          <w:szCs w:val="24"/>
        </w:rPr>
        <w:t>В целом, для предотвращения или предупреждения аварийных ситуаций при про-</w:t>
      </w:r>
      <w:r>
        <w:rPr>
          <w:rFonts w:ascii="Times New Roman" w:hAnsi="Times New Roman"/>
          <w:sz w:val="24"/>
          <w:szCs w:val="24"/>
        </w:rPr>
        <w:t xml:space="preserve"> </w:t>
      </w:r>
      <w:r w:rsidRPr="000A4507">
        <w:rPr>
          <w:rFonts w:ascii="Times New Roman" w:hAnsi="Times New Roman"/>
          <w:sz w:val="24"/>
          <w:szCs w:val="24"/>
        </w:rPr>
        <w:t>изводстве планируемых работ рекомендуется следующий перечень мероприятий:</w:t>
      </w:r>
    </w:p>
    <w:p w14:paraId="2DAA820C" w14:textId="27667234"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обязательное соблюдение всех норм</w:t>
      </w:r>
      <w:r w:rsidR="00074F10">
        <w:rPr>
          <w:rFonts w:ascii="Times New Roman" w:hAnsi="Times New Roman"/>
          <w:sz w:val="24"/>
          <w:szCs w:val="24"/>
        </w:rPr>
        <w:t>ативных правил при бурении/испытании объектов</w:t>
      </w:r>
      <w:r w:rsidRPr="00503B3E">
        <w:rPr>
          <w:rFonts w:ascii="Times New Roman" w:hAnsi="Times New Roman"/>
          <w:sz w:val="24"/>
          <w:szCs w:val="24"/>
        </w:rPr>
        <w:t xml:space="preserve"> скважин</w:t>
      </w:r>
      <w:r w:rsidR="00074F10">
        <w:rPr>
          <w:rFonts w:ascii="Times New Roman" w:hAnsi="Times New Roman"/>
          <w:sz w:val="24"/>
          <w:szCs w:val="24"/>
        </w:rPr>
        <w:t>ы</w:t>
      </w:r>
      <w:r w:rsidRPr="00503B3E">
        <w:rPr>
          <w:rFonts w:ascii="Times New Roman" w:hAnsi="Times New Roman"/>
          <w:sz w:val="24"/>
          <w:szCs w:val="24"/>
        </w:rPr>
        <w:t>;</w:t>
      </w:r>
    </w:p>
    <w:p w14:paraId="014BDB68"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периодическое проведение инструктажей и занятий по технике безопасности, постоянное напоминание всему рабочему персоналу о необходимости соблюдения правил безопасности;</w:t>
      </w:r>
    </w:p>
    <w:p w14:paraId="562CDE7A"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гидроизоляция грунта под буровым оборудованием;</w:t>
      </w:r>
    </w:p>
    <w:p w14:paraId="125FC2EB"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химреагенты и запасы бурового раствора должны храниться в металлических емкостях, материалы для бурения – в специальных складах на бетонных площадках;</w:t>
      </w:r>
    </w:p>
    <w:p w14:paraId="7EC57314"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использование новых высокоэффективных экологически безопасных смазочных добавок на основе природного сырья;</w:t>
      </w:r>
    </w:p>
    <w:p w14:paraId="77DCD1EE"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отделение твердой фазы отходов бурения и транспортировка их на спецполигон;</w:t>
      </w:r>
    </w:p>
    <w:p w14:paraId="6D6E877A"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все операции по заправке, хранению, транспортировке ГСМ должны проходить под контролем ответственных лиц и строго придерживаться правил техники безопасности;</w:t>
      </w:r>
    </w:p>
    <w:p w14:paraId="44504270"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размещение резервного склада с топливом на отдаленном расстоянии от жилых вагончиков;</w:t>
      </w:r>
    </w:p>
    <w:p w14:paraId="5611AAE9" w14:textId="77777777" w:rsidR="000A4507" w:rsidRPr="00503B3E" w:rsidRDefault="000A4507" w:rsidP="002202EB">
      <w:pPr>
        <w:pStyle w:val="aff3"/>
        <w:numPr>
          <w:ilvl w:val="0"/>
          <w:numId w:val="66"/>
        </w:numPr>
        <w:autoSpaceDE w:val="0"/>
        <w:autoSpaceDN w:val="0"/>
        <w:adjustRightInd w:val="0"/>
        <w:spacing w:line="276" w:lineRule="auto"/>
        <w:rPr>
          <w:rFonts w:ascii="Times New Roman" w:hAnsi="Times New Roman"/>
          <w:sz w:val="24"/>
          <w:szCs w:val="24"/>
        </w:rPr>
      </w:pPr>
      <w:r w:rsidRPr="00503B3E">
        <w:rPr>
          <w:rFonts w:ascii="Times New Roman" w:hAnsi="Times New Roman"/>
          <w:sz w:val="24"/>
          <w:szCs w:val="24"/>
        </w:rPr>
        <w:t>своевременное устранение утечек топлива;</w:t>
      </w:r>
    </w:p>
    <w:p w14:paraId="7ED69FE1" w14:textId="77777777" w:rsidR="000A4507" w:rsidRPr="00503B3E" w:rsidRDefault="000A4507" w:rsidP="002202EB">
      <w:pPr>
        <w:pStyle w:val="aff3"/>
        <w:numPr>
          <w:ilvl w:val="0"/>
          <w:numId w:val="66"/>
        </w:numPr>
        <w:spacing w:line="276" w:lineRule="auto"/>
        <w:rPr>
          <w:rFonts w:ascii="Times New Roman" w:hAnsi="Times New Roman"/>
          <w:sz w:val="24"/>
          <w:szCs w:val="24"/>
        </w:rPr>
      </w:pPr>
      <w:r w:rsidRPr="00503B3E">
        <w:rPr>
          <w:rFonts w:ascii="Times New Roman" w:hAnsi="Times New Roman"/>
          <w:sz w:val="24"/>
          <w:szCs w:val="24"/>
        </w:rPr>
        <w:t>использование контейнеров для сбора отработанных масел.</w:t>
      </w:r>
    </w:p>
    <w:p w14:paraId="0AC088E1" w14:textId="77777777" w:rsidR="000A4507" w:rsidRPr="000A4507" w:rsidRDefault="000A4507" w:rsidP="00503B3E"/>
    <w:p w14:paraId="174FE93F" w14:textId="77777777" w:rsidR="00564E9C" w:rsidRDefault="00564E9C" w:rsidP="00503B3E">
      <w:pPr>
        <w:pStyle w:val="2"/>
        <w:numPr>
          <w:ilvl w:val="0"/>
          <w:numId w:val="0"/>
        </w:numPr>
        <w:ind w:left="2552"/>
      </w:pPr>
      <w:r>
        <w:br w:type="page"/>
      </w:r>
    </w:p>
    <w:p w14:paraId="6FB3D0A1" w14:textId="77777777" w:rsidR="00DD1314" w:rsidRPr="00503B3E" w:rsidRDefault="00DD1314" w:rsidP="00503B3E">
      <w:pPr>
        <w:spacing w:line="276" w:lineRule="auto"/>
        <w:rPr>
          <w:rFonts w:ascii="Times New Roman" w:hAnsi="Times New Roman"/>
          <w:caps/>
          <w:szCs w:val="24"/>
        </w:rPr>
      </w:pPr>
    </w:p>
    <w:p w14:paraId="3C6E15FF" w14:textId="2F947985" w:rsidR="009D3C7B" w:rsidRPr="00FD1207" w:rsidRDefault="00B540D3" w:rsidP="00BF2493">
      <w:pPr>
        <w:pStyle w:val="1"/>
        <w:numPr>
          <w:ilvl w:val="0"/>
          <w:numId w:val="0"/>
        </w:numPr>
        <w:ind w:left="1843"/>
        <w:jc w:val="both"/>
      </w:pPr>
      <w:bookmarkStart w:id="1002" w:name="_Toc101537346"/>
      <w:bookmarkStart w:id="1003" w:name="_Toc101537347"/>
      <w:bookmarkStart w:id="1004" w:name="_Toc101537348"/>
      <w:bookmarkStart w:id="1005" w:name="_Toc101537349"/>
      <w:bookmarkStart w:id="1006" w:name="_Toc101537350"/>
      <w:bookmarkStart w:id="1007" w:name="_Toc101537351"/>
      <w:bookmarkStart w:id="1008" w:name="_Toc101537352"/>
      <w:bookmarkStart w:id="1009" w:name="_Toc101537353"/>
      <w:bookmarkStart w:id="1010" w:name="_Toc101537354"/>
      <w:bookmarkStart w:id="1011" w:name="_Toc101537355"/>
      <w:bookmarkStart w:id="1012" w:name="_Toc101537356"/>
      <w:bookmarkStart w:id="1013" w:name="_Toc101537357"/>
      <w:bookmarkStart w:id="1014" w:name="_Toc101537358"/>
      <w:bookmarkStart w:id="1015" w:name="_Toc101537359"/>
      <w:bookmarkStart w:id="1016" w:name="_Toc101537360"/>
      <w:bookmarkStart w:id="1017" w:name="_Toc101537361"/>
      <w:bookmarkStart w:id="1018" w:name="_Toc101537362"/>
      <w:bookmarkStart w:id="1019" w:name="_Toc101537394"/>
      <w:bookmarkStart w:id="1020" w:name="_Toc101537427"/>
      <w:bookmarkStart w:id="1021" w:name="_Toc101537460"/>
      <w:bookmarkStart w:id="1022" w:name="_Toc101537491"/>
      <w:bookmarkStart w:id="1023" w:name="_Toc101537523"/>
      <w:bookmarkStart w:id="1024" w:name="_Toc101537555"/>
      <w:bookmarkStart w:id="1025" w:name="_Toc101537556"/>
      <w:bookmarkStart w:id="1026" w:name="_Toc101537557"/>
      <w:bookmarkStart w:id="1027" w:name="_Toc101537558"/>
      <w:bookmarkStart w:id="1028" w:name="_Toc101537559"/>
      <w:bookmarkStart w:id="1029" w:name="_Toc101537560"/>
      <w:bookmarkStart w:id="1030" w:name="_Toc101537561"/>
      <w:bookmarkStart w:id="1031" w:name="_Toc101537562"/>
      <w:bookmarkStart w:id="1032" w:name="_Toc101537563"/>
      <w:bookmarkStart w:id="1033" w:name="_Toc101537564"/>
      <w:bookmarkStart w:id="1034" w:name="_Toc101537565"/>
      <w:bookmarkStart w:id="1035" w:name="_Toc101537566"/>
      <w:bookmarkStart w:id="1036" w:name="_Toc101537567"/>
      <w:bookmarkStart w:id="1037" w:name="_Toc101537568"/>
      <w:bookmarkStart w:id="1038" w:name="_Toc101537569"/>
      <w:bookmarkStart w:id="1039" w:name="_Toc101537570"/>
      <w:bookmarkStart w:id="1040" w:name="_Toc101537571"/>
      <w:bookmarkStart w:id="1041" w:name="_Toc101537572"/>
      <w:bookmarkStart w:id="1042" w:name="_Toc101537573"/>
      <w:bookmarkStart w:id="1043" w:name="_Toc101537574"/>
      <w:bookmarkStart w:id="1044" w:name="_Toc101537575"/>
      <w:bookmarkStart w:id="1045" w:name="_Toc101537576"/>
      <w:bookmarkStart w:id="1046" w:name="_Toc101537577"/>
      <w:bookmarkStart w:id="1047" w:name="_Toc101537578"/>
      <w:bookmarkStart w:id="1048" w:name="_Toc101537579"/>
      <w:bookmarkStart w:id="1049" w:name="_Toc101537580"/>
      <w:bookmarkStart w:id="1050" w:name="_Toc101537581"/>
      <w:bookmarkStart w:id="1051" w:name="_Toc101537582"/>
      <w:bookmarkStart w:id="1052" w:name="_Toc101537583"/>
      <w:bookmarkStart w:id="1053" w:name="_Toc101537584"/>
      <w:bookmarkStart w:id="1054" w:name="_Toc101537585"/>
      <w:bookmarkStart w:id="1055" w:name="_Toc101537601"/>
      <w:bookmarkStart w:id="1056" w:name="_Toc101537602"/>
      <w:bookmarkStart w:id="1057" w:name="_Toc101537603"/>
      <w:bookmarkStart w:id="1058" w:name="_Toc101537604"/>
      <w:bookmarkStart w:id="1059" w:name="_Toc101537605"/>
      <w:bookmarkStart w:id="1060" w:name="_Toc101537606"/>
      <w:bookmarkStart w:id="1061" w:name="_Toc101537611"/>
      <w:bookmarkStart w:id="1062" w:name="_Toc101537665"/>
      <w:bookmarkStart w:id="1063" w:name="_Toc101537666"/>
      <w:bookmarkStart w:id="1064" w:name="_Toc101537667"/>
      <w:bookmarkStart w:id="1065" w:name="_Toc101537668"/>
      <w:bookmarkStart w:id="1066" w:name="_Toc101537669"/>
      <w:bookmarkStart w:id="1067" w:name="_Toc101537670"/>
      <w:bookmarkStart w:id="1068" w:name="_Toc101537671"/>
      <w:bookmarkStart w:id="1069" w:name="_Toc101537672"/>
      <w:bookmarkStart w:id="1070" w:name="_Toc101537673"/>
      <w:bookmarkStart w:id="1071" w:name="_Toc101537674"/>
      <w:bookmarkStart w:id="1072" w:name="_Toc101537675"/>
      <w:bookmarkStart w:id="1073" w:name="_Toc101537676"/>
      <w:bookmarkStart w:id="1074" w:name="_Toc101537677"/>
      <w:bookmarkStart w:id="1075" w:name="_Toc101537678"/>
      <w:bookmarkStart w:id="1076" w:name="_Toc101537679"/>
      <w:bookmarkStart w:id="1077" w:name="_Toc101537680"/>
      <w:bookmarkStart w:id="1078" w:name="_Toc101537681"/>
      <w:bookmarkStart w:id="1079" w:name="_Toc101537682"/>
      <w:bookmarkStart w:id="1080" w:name="_Toc251664577"/>
      <w:bookmarkStart w:id="1081" w:name="_Toc267746748"/>
      <w:bookmarkStart w:id="1082" w:name="_Toc295198402"/>
      <w:bookmarkStart w:id="1083" w:name="_Toc308099112"/>
      <w:bookmarkStart w:id="1084" w:name="_Toc331425856"/>
      <w:bookmarkStart w:id="1085" w:name="_Toc331425964"/>
      <w:bookmarkStart w:id="1086" w:name="_Toc353809175"/>
      <w:bookmarkStart w:id="1087" w:name="_Toc1638322"/>
      <w:bookmarkStart w:id="1088" w:name="_Toc32315061"/>
      <w:bookmarkStart w:id="1089" w:name="_Toc132612845"/>
      <w:bookmarkStart w:id="1090" w:name="_Toc197423342"/>
      <w:bookmarkEnd w:id="985"/>
      <w:bookmarkEnd w:id="986"/>
      <w:bookmarkEnd w:id="987"/>
      <w:bookmarkEnd w:id="988"/>
      <w:bookmarkEnd w:id="989"/>
      <w:bookmarkEnd w:id="990"/>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t>1</w:t>
      </w:r>
      <w:r w:rsidR="00535352">
        <w:rPr>
          <w:lang w:val="kk-KZ"/>
        </w:rPr>
        <w:t>4</w:t>
      </w:r>
      <w:r>
        <w:t>.</w:t>
      </w:r>
      <w:r w:rsidR="004E2EB0" w:rsidRPr="00FD1207">
        <w:t xml:space="preserve">  </w:t>
      </w:r>
      <w:r w:rsidR="009F10A8" w:rsidRPr="00FD1207">
        <w:t>СПИСОК ИСПОЛЬЗОВАННОЙ ЛИТЕРАТУРЫ</w:t>
      </w:r>
      <w:bookmarkEnd w:id="1080"/>
      <w:bookmarkEnd w:id="1081"/>
      <w:bookmarkEnd w:id="1082"/>
      <w:bookmarkEnd w:id="1083"/>
      <w:bookmarkEnd w:id="1084"/>
      <w:bookmarkEnd w:id="1085"/>
      <w:bookmarkEnd w:id="1086"/>
      <w:bookmarkEnd w:id="1087"/>
      <w:bookmarkEnd w:id="1088"/>
      <w:bookmarkEnd w:id="1089"/>
      <w:bookmarkEnd w:id="1090"/>
    </w:p>
    <w:p w14:paraId="664EA94E" w14:textId="77777777" w:rsidR="009D3C7B" w:rsidRPr="00467407" w:rsidRDefault="009D3C7B" w:rsidP="009D3C7B">
      <w:pPr>
        <w:rPr>
          <w:rFonts w:ascii="Times New Roman" w:hAnsi="Times New Roman"/>
          <w:sz w:val="24"/>
          <w:szCs w:val="24"/>
        </w:rPr>
      </w:pPr>
    </w:p>
    <w:p w14:paraId="72C21516" w14:textId="77777777" w:rsidR="00D75AC0" w:rsidRPr="00467407" w:rsidRDefault="00D75AC0" w:rsidP="002202EB">
      <w:pPr>
        <w:pStyle w:val="aff3"/>
        <w:numPr>
          <w:ilvl w:val="0"/>
          <w:numId w:val="7"/>
        </w:numPr>
        <w:rPr>
          <w:rFonts w:ascii="Times New Roman" w:hAnsi="Times New Roman"/>
          <w:sz w:val="24"/>
          <w:szCs w:val="24"/>
        </w:rPr>
      </w:pPr>
      <w:r w:rsidRPr="00467407">
        <w:rPr>
          <w:rFonts w:ascii="Times New Roman" w:hAnsi="Times New Roman"/>
          <w:sz w:val="24"/>
          <w:szCs w:val="24"/>
        </w:rPr>
        <w:t>«Единые правила по рациональному и комплексному использованию недр».</w:t>
      </w:r>
      <w:r w:rsidR="009A6FF4">
        <w:rPr>
          <w:rFonts w:ascii="Times New Roman" w:hAnsi="Times New Roman"/>
          <w:sz w:val="24"/>
          <w:szCs w:val="24"/>
        </w:rPr>
        <w:t xml:space="preserve"> </w:t>
      </w:r>
      <w:r w:rsidR="002B2598">
        <w:rPr>
          <w:rFonts w:ascii="Times New Roman" w:hAnsi="Times New Roman"/>
          <w:sz w:val="24"/>
          <w:szCs w:val="24"/>
        </w:rPr>
        <w:t xml:space="preserve">Приказ </w:t>
      </w:r>
      <w:r w:rsidRPr="00467407">
        <w:rPr>
          <w:rFonts w:ascii="Times New Roman" w:hAnsi="Times New Roman"/>
          <w:sz w:val="24"/>
          <w:szCs w:val="24"/>
        </w:rPr>
        <w:t>Министра энергетик</w:t>
      </w:r>
      <w:r w:rsidR="00F06855" w:rsidRPr="00467407">
        <w:rPr>
          <w:rFonts w:ascii="Times New Roman" w:hAnsi="Times New Roman"/>
          <w:sz w:val="24"/>
          <w:szCs w:val="24"/>
        </w:rPr>
        <w:t>и РК от 15 июня 2018 года №239</w:t>
      </w:r>
      <w:r w:rsidR="00F221D7" w:rsidRPr="00467407">
        <w:rPr>
          <w:rFonts w:ascii="Times New Roman" w:hAnsi="Times New Roman"/>
          <w:sz w:val="24"/>
          <w:szCs w:val="24"/>
        </w:rPr>
        <w:t>.</w:t>
      </w:r>
    </w:p>
    <w:p w14:paraId="1AAFE195"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 xml:space="preserve">Инструкция по </w:t>
      </w:r>
      <w:r w:rsidR="0084698A">
        <w:rPr>
          <w:rFonts w:ascii="Times New Roman" w:hAnsi="Times New Roman"/>
          <w:sz w:val="24"/>
          <w:szCs w:val="24"/>
        </w:rPr>
        <w:t>организации</w:t>
      </w:r>
      <w:r w:rsidR="0084698A" w:rsidRPr="00467407">
        <w:rPr>
          <w:rFonts w:ascii="Times New Roman" w:hAnsi="Times New Roman"/>
          <w:sz w:val="24"/>
          <w:szCs w:val="24"/>
        </w:rPr>
        <w:t xml:space="preserve"> </w:t>
      </w:r>
      <w:r w:rsidR="00DA6AB5">
        <w:rPr>
          <w:rFonts w:ascii="Times New Roman" w:hAnsi="Times New Roman"/>
          <w:sz w:val="24"/>
          <w:szCs w:val="24"/>
        </w:rPr>
        <w:t xml:space="preserve">и проведению экологической </w:t>
      </w:r>
      <w:r w:rsidRPr="00467407">
        <w:rPr>
          <w:rFonts w:ascii="Times New Roman" w:hAnsi="Times New Roman"/>
          <w:sz w:val="24"/>
          <w:szCs w:val="24"/>
        </w:rPr>
        <w:t xml:space="preserve">оценки. Министерство </w:t>
      </w:r>
      <w:r w:rsidR="00452AA9">
        <w:rPr>
          <w:rFonts w:ascii="Times New Roman" w:hAnsi="Times New Roman"/>
          <w:sz w:val="24"/>
          <w:szCs w:val="24"/>
        </w:rPr>
        <w:t>экологии, геологии и природных ресурсов</w:t>
      </w:r>
      <w:r w:rsidRPr="00467407">
        <w:rPr>
          <w:rFonts w:ascii="Times New Roman" w:hAnsi="Times New Roman"/>
          <w:sz w:val="24"/>
          <w:szCs w:val="24"/>
        </w:rPr>
        <w:t xml:space="preserve"> РК, N 2</w:t>
      </w:r>
      <w:r w:rsidR="007471E3">
        <w:rPr>
          <w:rFonts w:ascii="Times New Roman" w:hAnsi="Times New Roman"/>
          <w:sz w:val="24"/>
          <w:szCs w:val="24"/>
        </w:rPr>
        <w:t>80</w:t>
      </w:r>
      <w:r w:rsidRPr="00467407">
        <w:rPr>
          <w:rFonts w:ascii="Times New Roman" w:hAnsi="Times New Roman"/>
          <w:sz w:val="24"/>
          <w:szCs w:val="24"/>
        </w:rPr>
        <w:t xml:space="preserve"> от </w:t>
      </w:r>
      <w:r w:rsidR="007471E3">
        <w:rPr>
          <w:rFonts w:ascii="Times New Roman" w:hAnsi="Times New Roman"/>
          <w:sz w:val="24"/>
          <w:szCs w:val="24"/>
        </w:rPr>
        <w:t>30</w:t>
      </w:r>
      <w:r w:rsidRPr="00467407">
        <w:rPr>
          <w:rFonts w:ascii="Times New Roman" w:hAnsi="Times New Roman"/>
          <w:sz w:val="24"/>
          <w:szCs w:val="24"/>
        </w:rPr>
        <w:t>.0</w:t>
      </w:r>
      <w:r w:rsidR="007471E3">
        <w:rPr>
          <w:rFonts w:ascii="Times New Roman" w:hAnsi="Times New Roman"/>
          <w:sz w:val="24"/>
          <w:szCs w:val="24"/>
        </w:rPr>
        <w:t>7</w:t>
      </w:r>
      <w:r w:rsidRPr="00467407">
        <w:rPr>
          <w:rFonts w:ascii="Times New Roman" w:hAnsi="Times New Roman"/>
          <w:sz w:val="24"/>
          <w:szCs w:val="24"/>
        </w:rPr>
        <w:t>.20</w:t>
      </w:r>
      <w:r w:rsidR="007471E3">
        <w:rPr>
          <w:rFonts w:ascii="Times New Roman" w:hAnsi="Times New Roman"/>
          <w:sz w:val="24"/>
          <w:szCs w:val="24"/>
        </w:rPr>
        <w:t>21</w:t>
      </w:r>
      <w:r w:rsidR="00C67345">
        <w:rPr>
          <w:rFonts w:ascii="Times New Roman" w:hAnsi="Times New Roman"/>
          <w:sz w:val="24"/>
          <w:szCs w:val="24"/>
        </w:rPr>
        <w:t xml:space="preserve"> (с изменениями и дополнениями от 26.10.2021 г.)</w:t>
      </w:r>
      <w:r w:rsidRPr="00467407">
        <w:rPr>
          <w:rFonts w:ascii="Times New Roman" w:hAnsi="Times New Roman"/>
          <w:sz w:val="24"/>
          <w:szCs w:val="24"/>
        </w:rPr>
        <w:t xml:space="preserve">. </w:t>
      </w:r>
    </w:p>
    <w:p w14:paraId="686DDCE1"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bCs/>
          <w:sz w:val="24"/>
          <w:szCs w:val="24"/>
        </w:rPr>
        <w:t>Методика определения нормативов эмиссий в окружающую среду, №</w:t>
      </w:r>
      <w:r w:rsidR="00B12CF9">
        <w:rPr>
          <w:rFonts w:ascii="Times New Roman" w:hAnsi="Times New Roman"/>
          <w:bCs/>
          <w:sz w:val="24"/>
          <w:szCs w:val="24"/>
        </w:rPr>
        <w:t>63</w:t>
      </w:r>
      <w:r w:rsidRPr="00467407">
        <w:rPr>
          <w:rFonts w:ascii="Times New Roman" w:hAnsi="Times New Roman"/>
          <w:bCs/>
          <w:sz w:val="24"/>
          <w:szCs w:val="24"/>
        </w:rPr>
        <w:t xml:space="preserve"> от 1</w:t>
      </w:r>
      <w:r w:rsidR="00B12CF9">
        <w:rPr>
          <w:rFonts w:ascii="Times New Roman" w:hAnsi="Times New Roman"/>
          <w:bCs/>
          <w:sz w:val="24"/>
          <w:szCs w:val="24"/>
        </w:rPr>
        <w:t>0</w:t>
      </w:r>
      <w:r w:rsidRPr="00467407">
        <w:rPr>
          <w:rFonts w:ascii="Times New Roman" w:hAnsi="Times New Roman"/>
          <w:bCs/>
          <w:sz w:val="24"/>
          <w:szCs w:val="24"/>
        </w:rPr>
        <w:t xml:space="preserve"> </w:t>
      </w:r>
      <w:r w:rsidR="00C41CCF">
        <w:rPr>
          <w:rFonts w:ascii="Times New Roman" w:hAnsi="Times New Roman"/>
          <w:bCs/>
          <w:sz w:val="24"/>
          <w:szCs w:val="24"/>
        </w:rPr>
        <w:t>марта</w:t>
      </w:r>
      <w:r w:rsidRPr="00467407">
        <w:rPr>
          <w:rFonts w:ascii="Times New Roman" w:hAnsi="Times New Roman"/>
          <w:bCs/>
          <w:sz w:val="24"/>
          <w:szCs w:val="24"/>
        </w:rPr>
        <w:t xml:space="preserve"> 20</w:t>
      </w:r>
      <w:r w:rsidR="00C41CCF">
        <w:rPr>
          <w:rFonts w:ascii="Times New Roman" w:hAnsi="Times New Roman"/>
          <w:bCs/>
          <w:sz w:val="24"/>
          <w:szCs w:val="24"/>
        </w:rPr>
        <w:t>21</w:t>
      </w:r>
      <w:r w:rsidRPr="00467407">
        <w:rPr>
          <w:rFonts w:ascii="Times New Roman" w:hAnsi="Times New Roman"/>
          <w:bCs/>
          <w:sz w:val="24"/>
          <w:szCs w:val="24"/>
        </w:rPr>
        <w:t xml:space="preserve"> г</w:t>
      </w:r>
      <w:r w:rsidR="00F221D7" w:rsidRPr="00467407">
        <w:rPr>
          <w:rFonts w:ascii="Times New Roman" w:hAnsi="Times New Roman"/>
          <w:bCs/>
          <w:sz w:val="24"/>
          <w:szCs w:val="24"/>
        </w:rPr>
        <w:t>.</w:t>
      </w:r>
    </w:p>
    <w:p w14:paraId="59BF9614"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lang w:val="kk-KZ"/>
        </w:rPr>
        <w:t>Методика расчета концентраций в атмосферном воздухе вредных веществ, содержащихся в выбросах предприятий</w:t>
      </w:r>
      <w:r w:rsidRPr="00467407">
        <w:rPr>
          <w:rFonts w:ascii="Times New Roman" w:hAnsi="Times New Roman"/>
          <w:sz w:val="24"/>
          <w:szCs w:val="24"/>
        </w:rPr>
        <w:t>,</w:t>
      </w:r>
      <w:r w:rsidRPr="00467407">
        <w:rPr>
          <w:rFonts w:ascii="Times New Roman" w:hAnsi="Times New Roman"/>
          <w:sz w:val="24"/>
          <w:szCs w:val="24"/>
          <w:lang w:val="kk-KZ"/>
        </w:rPr>
        <w:t xml:space="preserve"> РНД 211</w:t>
      </w:r>
      <w:r w:rsidRPr="00467407">
        <w:rPr>
          <w:rFonts w:ascii="Times New Roman" w:hAnsi="Times New Roman"/>
          <w:sz w:val="24"/>
          <w:szCs w:val="24"/>
        </w:rPr>
        <w:t>.</w:t>
      </w:r>
      <w:r w:rsidRPr="00467407">
        <w:rPr>
          <w:rFonts w:ascii="Times New Roman" w:hAnsi="Times New Roman"/>
          <w:sz w:val="24"/>
          <w:szCs w:val="24"/>
          <w:lang w:val="kk-KZ"/>
        </w:rPr>
        <w:t>2</w:t>
      </w:r>
      <w:r w:rsidRPr="00467407">
        <w:rPr>
          <w:rFonts w:ascii="Times New Roman" w:hAnsi="Times New Roman"/>
          <w:sz w:val="24"/>
          <w:szCs w:val="24"/>
        </w:rPr>
        <w:t>.</w:t>
      </w:r>
      <w:r w:rsidRPr="00467407">
        <w:rPr>
          <w:rFonts w:ascii="Times New Roman" w:hAnsi="Times New Roman"/>
          <w:sz w:val="24"/>
          <w:szCs w:val="24"/>
          <w:lang w:val="kk-KZ"/>
        </w:rPr>
        <w:t>01</w:t>
      </w:r>
      <w:r w:rsidRPr="00467407">
        <w:rPr>
          <w:rFonts w:ascii="Times New Roman" w:hAnsi="Times New Roman"/>
          <w:sz w:val="24"/>
          <w:szCs w:val="24"/>
        </w:rPr>
        <w:t>.</w:t>
      </w:r>
      <w:r w:rsidRPr="00467407">
        <w:rPr>
          <w:rFonts w:ascii="Times New Roman" w:hAnsi="Times New Roman"/>
          <w:sz w:val="24"/>
          <w:szCs w:val="24"/>
          <w:lang w:val="kk-KZ"/>
        </w:rPr>
        <w:t>01-97</w:t>
      </w:r>
      <w:r w:rsidRPr="00467407">
        <w:rPr>
          <w:rFonts w:ascii="Times New Roman" w:hAnsi="Times New Roman"/>
          <w:sz w:val="24"/>
          <w:szCs w:val="24"/>
        </w:rPr>
        <w:t>.</w:t>
      </w:r>
    </w:p>
    <w:p w14:paraId="25ED5E26"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 xml:space="preserve">Методика расчета выбросов вредных </w:t>
      </w:r>
      <w:r w:rsidR="00645E58" w:rsidRPr="00467407">
        <w:rPr>
          <w:rFonts w:ascii="Times New Roman" w:hAnsi="Times New Roman"/>
          <w:sz w:val="24"/>
          <w:szCs w:val="24"/>
        </w:rPr>
        <w:t>веществ,</w:t>
      </w:r>
      <w:r w:rsidR="00B567D5">
        <w:rPr>
          <w:rFonts w:ascii="Times New Roman" w:hAnsi="Times New Roman"/>
          <w:sz w:val="24"/>
          <w:szCs w:val="24"/>
        </w:rPr>
        <w:t xml:space="preserve"> </w:t>
      </w:r>
      <w:r w:rsidR="00645E58" w:rsidRPr="00467407">
        <w:rPr>
          <w:rFonts w:ascii="Times New Roman" w:hAnsi="Times New Roman"/>
          <w:sz w:val="24"/>
          <w:szCs w:val="24"/>
        </w:rPr>
        <w:t>в</w:t>
      </w:r>
      <w:r w:rsidRPr="00467407">
        <w:rPr>
          <w:rFonts w:ascii="Times New Roman" w:hAnsi="Times New Roman"/>
          <w:sz w:val="24"/>
          <w:szCs w:val="24"/>
        </w:rPr>
        <w:t xml:space="preserve"> окружающую среду от неорганизованных источников нефтегазового оборудования, РД 39.142-00, ОАО «НИПИГАЗПЕРЕРАБОТКА».</w:t>
      </w:r>
    </w:p>
    <w:p w14:paraId="1E41AC54"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2004 год.</w:t>
      </w:r>
    </w:p>
    <w:p w14:paraId="587CC1CB"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Методика расчета выбросов загрязняющих веществ в атмосферу от стационарных дизельных установок. РНД 211.2.02.04-2004. Астана, 2004 год.</w:t>
      </w:r>
    </w:p>
    <w:p w14:paraId="45237A30"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Методика расчета выбросов загрязняющих веществ в атмосферу при сварочных работах (по величинам удельных выбросов), РНД 211.2.02.03-2004, Астана, 2004 год.</w:t>
      </w:r>
    </w:p>
    <w:p w14:paraId="7D135D6C"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 xml:space="preserve">Методические </w:t>
      </w:r>
      <w:r w:rsidR="00645E58" w:rsidRPr="00467407">
        <w:rPr>
          <w:rFonts w:ascii="Times New Roman" w:hAnsi="Times New Roman"/>
          <w:sz w:val="24"/>
          <w:szCs w:val="24"/>
        </w:rPr>
        <w:t>рекомендации, по экологической оценке,</w:t>
      </w:r>
      <w:r w:rsidRPr="00467407">
        <w:rPr>
          <w:rFonts w:ascii="Times New Roman" w:hAnsi="Times New Roman"/>
          <w:sz w:val="24"/>
          <w:szCs w:val="24"/>
        </w:rPr>
        <w:t xml:space="preserve"> состояния природной среды и биологических ресурсов МНР. - Москва-Улан-Батор, 1989.</w:t>
      </w:r>
    </w:p>
    <w:p w14:paraId="6AF3FE34"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Методические указания "Организация и порядок проведения аналитического контроля за загрязнением водных объектов. Основные требования",</w:t>
      </w:r>
      <w:r w:rsidR="00DE23F7">
        <w:rPr>
          <w:rFonts w:ascii="Times New Roman" w:hAnsi="Times New Roman"/>
          <w:sz w:val="24"/>
          <w:szCs w:val="24"/>
        </w:rPr>
        <w:t>Министерство охраны окружающей среды №66-п от 22 февраля 2006 г</w:t>
      </w:r>
      <w:r w:rsidR="00F221D7" w:rsidRPr="00467407">
        <w:rPr>
          <w:rFonts w:ascii="Times New Roman" w:hAnsi="Times New Roman"/>
          <w:sz w:val="24"/>
          <w:szCs w:val="24"/>
        </w:rPr>
        <w:t>.</w:t>
      </w:r>
    </w:p>
    <w:p w14:paraId="2D6C0867"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Методические указания по определению выбросов загрязняющих веществ в атмосферу из резервуаров РНД 211.2.02.09-2004 Астана, 2004 год.</w:t>
      </w:r>
    </w:p>
    <w:p w14:paraId="248B2678"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Методическое пособие по расчету выбросов от неорганизованных источников в промышленности строительных материалов. Новороссийск, 1989 год.</w:t>
      </w:r>
    </w:p>
    <w:p w14:paraId="094F9546"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Нормы естественной убыли на предприятии «Госкомнефтепродукт», РСФСР, 1988.</w:t>
      </w:r>
    </w:p>
    <w:p w14:paraId="4D1E6370"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ОНД-90 «Руководство по контролю источников загрязнения атмосферы», С.-П., 1992.</w:t>
      </w:r>
    </w:p>
    <w:p w14:paraId="21D9A4B1" w14:textId="77777777" w:rsidR="00D75AC0" w:rsidRPr="00467407"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Удельные показатели выбросов загрязняющих веществ в атмосферный воздух для ремонтного обслуживания предприятий и машиностроительных заводов», «Агропромышленный комплекс СССР», М, 1991.</w:t>
      </w:r>
    </w:p>
    <w:p w14:paraId="358FEE72" w14:textId="77777777" w:rsidR="00D75AC0" w:rsidRDefault="00D75AC0" w:rsidP="002202EB">
      <w:pPr>
        <w:numPr>
          <w:ilvl w:val="0"/>
          <w:numId w:val="7"/>
        </w:numPr>
        <w:spacing w:before="120" w:after="120"/>
        <w:rPr>
          <w:rFonts w:ascii="Times New Roman" w:hAnsi="Times New Roman"/>
          <w:sz w:val="24"/>
          <w:szCs w:val="24"/>
        </w:rPr>
      </w:pPr>
      <w:r w:rsidRPr="00467407">
        <w:rPr>
          <w:rFonts w:ascii="Times New Roman" w:hAnsi="Times New Roman"/>
          <w:sz w:val="24"/>
          <w:szCs w:val="24"/>
        </w:rPr>
        <w:t>Санитарные правила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w:t>
      </w:r>
      <w:r w:rsidR="002B2598">
        <w:rPr>
          <w:rFonts w:ascii="Times New Roman" w:hAnsi="Times New Roman"/>
          <w:sz w:val="24"/>
          <w:szCs w:val="24"/>
        </w:rPr>
        <w:t>ости водных объектов» Пр. №26 от 20 февраля 2023</w:t>
      </w:r>
      <w:r w:rsidRPr="00467407">
        <w:rPr>
          <w:rFonts w:ascii="Times New Roman" w:hAnsi="Times New Roman"/>
          <w:sz w:val="24"/>
          <w:szCs w:val="24"/>
        </w:rPr>
        <w:t xml:space="preserve"> г.;</w:t>
      </w:r>
    </w:p>
    <w:p w14:paraId="6DBB6494" w14:textId="77777777" w:rsidR="00947B3E" w:rsidRPr="00CA009C" w:rsidRDefault="00947B3E" w:rsidP="002202EB">
      <w:pPr>
        <w:numPr>
          <w:ilvl w:val="0"/>
          <w:numId w:val="7"/>
        </w:numPr>
        <w:spacing w:before="120" w:after="120"/>
        <w:rPr>
          <w:rFonts w:ascii="Times New Roman" w:hAnsi="Times New Roman"/>
          <w:sz w:val="24"/>
          <w:szCs w:val="24"/>
        </w:rPr>
      </w:pPr>
      <w:r w:rsidRPr="00CA009C">
        <w:rPr>
          <w:rFonts w:ascii="Times New Roman" w:hAnsi="Times New Roman"/>
          <w:sz w:val="24"/>
          <w:szCs w:val="24"/>
        </w:rPr>
        <w:t xml:space="preserve">СП </w:t>
      </w:r>
      <w:r w:rsidRPr="00503B3E">
        <w:rPr>
          <w:rFonts w:ascii="Times New Roman" w:hAnsi="Times New Roman"/>
          <w:sz w:val="24"/>
          <w:szCs w:val="24"/>
          <w:lang w:val="kk-KZ"/>
        </w:rPr>
        <w:t xml:space="preserve">«Санитарно-эпидемиологические требования к объектам промышленности» Приказ и.о. МЗ РК от 11 февраля 2022 года </w:t>
      </w:r>
      <w:r w:rsidRPr="00503B3E">
        <w:rPr>
          <w:rFonts w:ascii="Times New Roman" w:hAnsi="Times New Roman"/>
          <w:sz w:val="24"/>
          <w:szCs w:val="24"/>
        </w:rPr>
        <w:t>№</w:t>
      </w:r>
      <w:r>
        <w:rPr>
          <w:rFonts w:ascii="Times New Roman" w:hAnsi="Times New Roman"/>
          <w:sz w:val="24"/>
          <w:szCs w:val="24"/>
        </w:rPr>
        <w:t xml:space="preserve"> </w:t>
      </w:r>
      <w:r w:rsidRPr="00503B3E">
        <w:rPr>
          <w:rFonts w:ascii="Times New Roman" w:hAnsi="Times New Roman"/>
          <w:sz w:val="24"/>
          <w:szCs w:val="24"/>
          <w:lang w:val="kk-KZ"/>
        </w:rPr>
        <w:t>ҚР ДСМ-13</w:t>
      </w:r>
    </w:p>
    <w:p w14:paraId="490E6173" w14:textId="77777777" w:rsidR="00947B3E" w:rsidRPr="00503B3E" w:rsidRDefault="00D75AC0" w:rsidP="002202EB">
      <w:pPr>
        <w:pStyle w:val="aff3"/>
        <w:numPr>
          <w:ilvl w:val="0"/>
          <w:numId w:val="7"/>
        </w:numPr>
        <w:spacing w:after="200" w:line="276" w:lineRule="auto"/>
        <w:ind w:right="-147"/>
        <w:rPr>
          <w:rFonts w:ascii="Times New Roman" w:hAnsi="Times New Roman"/>
          <w:sz w:val="24"/>
          <w:szCs w:val="24"/>
        </w:rPr>
      </w:pPr>
      <w:r w:rsidRPr="00467407">
        <w:rPr>
          <w:rFonts w:ascii="Times New Roman" w:hAnsi="Times New Roman"/>
          <w:sz w:val="24"/>
          <w:szCs w:val="24"/>
        </w:rPr>
        <w:t>.</w:t>
      </w:r>
      <w:r w:rsidR="00947B3E" w:rsidRPr="00947B3E">
        <w:rPr>
          <w:rFonts w:ascii="Times New Roman" w:hAnsi="Times New Roman"/>
          <w:bCs/>
          <w:sz w:val="28"/>
          <w:szCs w:val="28"/>
          <w:lang w:val="kk-KZ"/>
        </w:rPr>
        <w:t xml:space="preserve"> </w:t>
      </w:r>
      <w:r w:rsidR="00947B3E" w:rsidRPr="00503B3E">
        <w:rPr>
          <w:rFonts w:ascii="Times New Roman" w:hAnsi="Times New Roman"/>
          <w:bCs/>
          <w:sz w:val="24"/>
          <w:szCs w:val="24"/>
          <w:lang w:val="kk-KZ"/>
        </w:rPr>
        <w:t xml:space="preserve">СП </w:t>
      </w:r>
      <w:r w:rsidR="00947B3E" w:rsidRPr="00503B3E">
        <w:rPr>
          <w:rFonts w:ascii="Times New Roman" w:hAnsi="Times New Roman"/>
          <w:bCs/>
          <w:sz w:val="24"/>
          <w:szCs w:val="24"/>
        </w:rPr>
        <w:t>«Санитарно-</w:t>
      </w:r>
      <w:r w:rsidR="00947B3E" w:rsidRPr="00503B3E">
        <w:rPr>
          <w:rFonts w:ascii="Times New Roman" w:hAnsi="Times New Roman"/>
          <w:sz w:val="24"/>
          <w:szCs w:val="24"/>
        </w:rPr>
        <w:t>эпидемиологические требования к санитарно-защитным зонам объектов, являющихся объектами воздействия на среду обитания и здоровье человека» Приказ и.о. МЗ РК от 11 января 2022 года №</w:t>
      </w:r>
      <w:r w:rsidR="00947B3E" w:rsidRPr="00503B3E">
        <w:rPr>
          <w:rFonts w:ascii="Times New Roman" w:hAnsi="Times New Roman"/>
          <w:sz w:val="24"/>
          <w:szCs w:val="24"/>
          <w:lang w:val="kk-KZ"/>
        </w:rPr>
        <w:t>ҚР ДСМ-2</w:t>
      </w:r>
    </w:p>
    <w:p w14:paraId="47BD50F8" w14:textId="77777777" w:rsidR="00947B3E" w:rsidRPr="00503B3E" w:rsidRDefault="00947B3E" w:rsidP="002202EB">
      <w:pPr>
        <w:pStyle w:val="aff3"/>
        <w:numPr>
          <w:ilvl w:val="0"/>
          <w:numId w:val="7"/>
        </w:numPr>
        <w:spacing w:after="200" w:line="276" w:lineRule="auto"/>
        <w:ind w:right="-147"/>
        <w:rPr>
          <w:rFonts w:ascii="Times New Roman" w:hAnsi="Times New Roman"/>
          <w:sz w:val="24"/>
          <w:szCs w:val="24"/>
        </w:rPr>
      </w:pPr>
      <w:r w:rsidRPr="00503B3E">
        <w:rPr>
          <w:rFonts w:ascii="Times New Roman" w:hAnsi="Times New Roman"/>
          <w:sz w:val="24"/>
          <w:szCs w:val="24"/>
          <w:lang w:val="kk-KZ"/>
        </w:rPr>
        <w:t xml:space="preserve">СП </w:t>
      </w:r>
      <w:r w:rsidRPr="00503B3E">
        <w:rPr>
          <w:rFonts w:ascii="Times New Roman" w:hAnsi="Times New Roman"/>
          <w:sz w:val="24"/>
          <w:szCs w:val="24"/>
        </w:rPr>
        <w:t>«Санитарно-эпидемиологические требования к обеспечению радиационной безопасности» Приказ МЗ РК от 15 декабря 2020 года №</w:t>
      </w:r>
      <w:r w:rsidRPr="00503B3E">
        <w:rPr>
          <w:rFonts w:ascii="Times New Roman" w:hAnsi="Times New Roman"/>
          <w:sz w:val="24"/>
          <w:szCs w:val="24"/>
          <w:lang w:val="kk-KZ"/>
        </w:rPr>
        <w:t>ҚР ДСМ-275/2020</w:t>
      </w:r>
    </w:p>
    <w:p w14:paraId="44D80BEA" w14:textId="77777777" w:rsidR="005A717A" w:rsidRPr="005A717A" w:rsidRDefault="00C71F42" w:rsidP="002202EB">
      <w:pPr>
        <w:pStyle w:val="aff3"/>
        <w:numPr>
          <w:ilvl w:val="0"/>
          <w:numId w:val="7"/>
        </w:numPr>
        <w:spacing w:before="120" w:after="120" w:line="276" w:lineRule="auto"/>
        <w:ind w:right="-147"/>
        <w:rPr>
          <w:rFonts w:ascii="Times New Roman" w:hAnsi="Times New Roman"/>
          <w:sz w:val="24"/>
          <w:szCs w:val="24"/>
        </w:rPr>
      </w:pPr>
      <w:r w:rsidRPr="00503B3E">
        <w:rPr>
          <w:rFonts w:ascii="Times New Roman" w:hAnsi="Times New Roman"/>
          <w:bCs/>
          <w:sz w:val="24"/>
          <w:szCs w:val="24"/>
          <w:lang w:val="kk-KZ"/>
        </w:rPr>
        <w:t>Об утверждении «Гигиенических норм нормативов к физическим факторам</w:t>
      </w:r>
      <w:r w:rsidRPr="00503B3E">
        <w:rPr>
          <w:rFonts w:ascii="Times New Roman" w:hAnsi="Times New Roman"/>
          <w:bCs/>
          <w:sz w:val="24"/>
          <w:szCs w:val="24"/>
        </w:rPr>
        <w:t xml:space="preserve">, оказывающим воздействие на человека» Приказ МЗ РК от 16 февраля 2022 года № </w:t>
      </w:r>
      <w:r w:rsidRPr="00503B3E">
        <w:rPr>
          <w:rFonts w:ascii="Times New Roman" w:hAnsi="Times New Roman"/>
          <w:bCs/>
          <w:sz w:val="24"/>
          <w:szCs w:val="24"/>
          <w:lang w:val="kk-KZ"/>
        </w:rPr>
        <w:t>ҚР ДСМ-</w:t>
      </w:r>
      <w:r w:rsidRPr="00503B3E">
        <w:rPr>
          <w:rFonts w:ascii="Times New Roman" w:hAnsi="Times New Roman"/>
          <w:sz w:val="24"/>
          <w:szCs w:val="24"/>
          <w:lang w:val="kk-KZ"/>
        </w:rPr>
        <w:t>15</w:t>
      </w:r>
    </w:p>
    <w:p w14:paraId="2F4DF756" w14:textId="77777777" w:rsidR="00C71F42" w:rsidRPr="00467407" w:rsidRDefault="00C71F42" w:rsidP="002202EB">
      <w:pPr>
        <w:pStyle w:val="aff3"/>
        <w:widowControl w:val="0"/>
        <w:numPr>
          <w:ilvl w:val="0"/>
          <w:numId w:val="7"/>
        </w:numPr>
        <w:shd w:val="clear" w:color="auto" w:fill="FFFFFF"/>
        <w:spacing w:before="120" w:after="120"/>
        <w:ind w:left="714" w:hanging="357"/>
        <w:contextualSpacing w:val="0"/>
        <w:rPr>
          <w:rFonts w:ascii="Times New Roman" w:hAnsi="Times New Roman"/>
          <w:sz w:val="24"/>
          <w:szCs w:val="24"/>
        </w:rPr>
      </w:pPr>
      <w:r w:rsidRPr="00467407">
        <w:rPr>
          <w:rFonts w:ascii="Times New Roman" w:hAnsi="Times New Roman"/>
          <w:sz w:val="24"/>
          <w:szCs w:val="24"/>
        </w:rPr>
        <w:t xml:space="preserve">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 № </w:t>
      </w:r>
      <w:r>
        <w:rPr>
          <w:rFonts w:ascii="Times New Roman" w:hAnsi="Times New Roman"/>
          <w:sz w:val="24"/>
          <w:szCs w:val="24"/>
          <w:lang w:val="kk-KZ"/>
        </w:rPr>
        <w:t>ҚР ДСМ-331/2020</w:t>
      </w:r>
      <w:r w:rsidRPr="00467407">
        <w:rPr>
          <w:rFonts w:ascii="Times New Roman" w:hAnsi="Times New Roman"/>
          <w:sz w:val="24"/>
          <w:szCs w:val="24"/>
        </w:rPr>
        <w:t xml:space="preserve"> от 2</w:t>
      </w:r>
      <w:r>
        <w:rPr>
          <w:rFonts w:ascii="Times New Roman" w:hAnsi="Times New Roman"/>
          <w:sz w:val="24"/>
          <w:szCs w:val="24"/>
          <w:lang w:val="kk-KZ"/>
        </w:rPr>
        <w:t>5 декабря</w:t>
      </w:r>
      <w:r w:rsidRPr="00467407">
        <w:rPr>
          <w:rFonts w:ascii="Times New Roman" w:hAnsi="Times New Roman"/>
          <w:sz w:val="24"/>
          <w:szCs w:val="24"/>
        </w:rPr>
        <w:t xml:space="preserve"> 20</w:t>
      </w:r>
      <w:r>
        <w:rPr>
          <w:rFonts w:ascii="Times New Roman" w:hAnsi="Times New Roman"/>
          <w:sz w:val="24"/>
          <w:szCs w:val="24"/>
          <w:lang w:val="kk-KZ"/>
        </w:rPr>
        <w:t>20</w:t>
      </w:r>
      <w:r>
        <w:rPr>
          <w:rFonts w:ascii="Times New Roman" w:hAnsi="Times New Roman"/>
          <w:sz w:val="24"/>
          <w:szCs w:val="24"/>
          <w:lang w:val="kk-KZ"/>
        </w:rPr>
        <w:tab/>
      </w:r>
      <w:r w:rsidRPr="00467407">
        <w:rPr>
          <w:rFonts w:ascii="Times New Roman" w:hAnsi="Times New Roman"/>
          <w:sz w:val="24"/>
          <w:szCs w:val="24"/>
        </w:rPr>
        <w:t xml:space="preserve"> года.</w:t>
      </w:r>
    </w:p>
    <w:p w14:paraId="5D166439" w14:textId="77777777" w:rsidR="009D3C7B" w:rsidRPr="00467407" w:rsidRDefault="009D3C7B" w:rsidP="00503B3E">
      <w:pPr>
        <w:pStyle w:val="aff3"/>
        <w:rPr>
          <w:rFonts w:ascii="Times New Roman" w:hAnsi="Times New Roman"/>
          <w:sz w:val="24"/>
          <w:szCs w:val="24"/>
        </w:rPr>
        <w:sectPr w:rsidR="009D3C7B" w:rsidRPr="00467407" w:rsidSect="00F43C1C">
          <w:pgSz w:w="11907" w:h="16839" w:code="9"/>
          <w:pgMar w:top="1350" w:right="1134" w:bottom="1134" w:left="1134" w:header="709" w:footer="601" w:gutter="0"/>
          <w:cols w:space="708"/>
          <w:docGrid w:linePitch="360"/>
        </w:sectPr>
      </w:pPr>
    </w:p>
    <w:p w14:paraId="3F0FD193" w14:textId="77777777" w:rsidR="009D3C7B" w:rsidRPr="00467407" w:rsidRDefault="009D3C7B" w:rsidP="009D3C7B">
      <w:pPr>
        <w:rPr>
          <w:rFonts w:ascii="Times New Roman" w:hAnsi="Times New Roman"/>
          <w:sz w:val="24"/>
          <w:szCs w:val="24"/>
        </w:rPr>
      </w:pPr>
    </w:p>
    <w:p w14:paraId="5CE7B956" w14:textId="77777777" w:rsidR="009D3C7B" w:rsidRPr="00467407" w:rsidRDefault="009D3C7B" w:rsidP="009D3C7B">
      <w:pPr>
        <w:rPr>
          <w:rFonts w:ascii="Times New Roman" w:hAnsi="Times New Roman"/>
          <w:sz w:val="24"/>
          <w:szCs w:val="24"/>
        </w:rPr>
      </w:pPr>
    </w:p>
    <w:p w14:paraId="40BDF647" w14:textId="77777777" w:rsidR="009D3C7B" w:rsidRPr="00467407" w:rsidRDefault="009D3C7B" w:rsidP="009D3C7B">
      <w:pPr>
        <w:rPr>
          <w:rFonts w:ascii="Times New Roman" w:hAnsi="Times New Roman"/>
          <w:sz w:val="24"/>
          <w:szCs w:val="24"/>
        </w:rPr>
      </w:pPr>
    </w:p>
    <w:p w14:paraId="529DDA0F" w14:textId="77777777" w:rsidR="009D3C7B" w:rsidRPr="00467407" w:rsidRDefault="009D3C7B" w:rsidP="009D3C7B">
      <w:pPr>
        <w:rPr>
          <w:rFonts w:ascii="Times New Roman" w:hAnsi="Times New Roman"/>
          <w:sz w:val="24"/>
          <w:szCs w:val="24"/>
        </w:rPr>
      </w:pPr>
    </w:p>
    <w:p w14:paraId="0CC34A3E" w14:textId="77777777" w:rsidR="009D3C7B" w:rsidRPr="00467407" w:rsidRDefault="009D3C7B" w:rsidP="009D3C7B">
      <w:pPr>
        <w:rPr>
          <w:rFonts w:ascii="Times New Roman" w:hAnsi="Times New Roman"/>
          <w:sz w:val="24"/>
          <w:szCs w:val="24"/>
        </w:rPr>
      </w:pPr>
    </w:p>
    <w:p w14:paraId="3B03E95E" w14:textId="77777777" w:rsidR="009D3C7B" w:rsidRPr="00467407" w:rsidRDefault="009D3C7B" w:rsidP="009D3C7B">
      <w:pPr>
        <w:rPr>
          <w:rFonts w:ascii="Times New Roman" w:hAnsi="Times New Roman"/>
          <w:sz w:val="24"/>
          <w:szCs w:val="24"/>
        </w:rPr>
      </w:pPr>
    </w:p>
    <w:p w14:paraId="201C8182" w14:textId="77777777" w:rsidR="009D3C7B" w:rsidRPr="00467407" w:rsidRDefault="009D3C7B" w:rsidP="009D3C7B">
      <w:pPr>
        <w:rPr>
          <w:rFonts w:ascii="Times New Roman" w:hAnsi="Times New Roman"/>
          <w:sz w:val="24"/>
          <w:szCs w:val="24"/>
        </w:rPr>
      </w:pPr>
    </w:p>
    <w:p w14:paraId="00A12136" w14:textId="77777777" w:rsidR="009D3C7B" w:rsidRPr="00467407" w:rsidRDefault="009D3C7B" w:rsidP="009D3C7B">
      <w:pPr>
        <w:rPr>
          <w:rFonts w:ascii="Times New Roman" w:hAnsi="Times New Roman"/>
          <w:sz w:val="24"/>
          <w:szCs w:val="24"/>
        </w:rPr>
      </w:pPr>
    </w:p>
    <w:p w14:paraId="4083C4F2" w14:textId="77777777" w:rsidR="009D3C7B" w:rsidRPr="00467407" w:rsidRDefault="009D3C7B" w:rsidP="009D3C7B">
      <w:pPr>
        <w:rPr>
          <w:rFonts w:ascii="Times New Roman" w:hAnsi="Times New Roman"/>
          <w:sz w:val="24"/>
          <w:szCs w:val="24"/>
        </w:rPr>
      </w:pPr>
    </w:p>
    <w:p w14:paraId="1A2757D3" w14:textId="77777777" w:rsidR="009D3C7B" w:rsidRPr="00467407" w:rsidRDefault="009D3C7B" w:rsidP="009D3C7B">
      <w:pPr>
        <w:rPr>
          <w:rFonts w:ascii="Times New Roman" w:hAnsi="Times New Roman"/>
          <w:sz w:val="24"/>
          <w:szCs w:val="24"/>
        </w:rPr>
      </w:pPr>
    </w:p>
    <w:p w14:paraId="72610BC5" w14:textId="77777777" w:rsidR="009D3C7B" w:rsidRPr="00467407" w:rsidRDefault="009D3C7B" w:rsidP="009D3C7B">
      <w:pPr>
        <w:rPr>
          <w:rFonts w:ascii="Times New Roman" w:hAnsi="Times New Roman"/>
          <w:sz w:val="24"/>
          <w:szCs w:val="24"/>
        </w:rPr>
      </w:pPr>
    </w:p>
    <w:p w14:paraId="100D87C5" w14:textId="77777777" w:rsidR="009D3C7B" w:rsidRPr="00467407" w:rsidRDefault="009D3C7B" w:rsidP="009D3C7B">
      <w:pPr>
        <w:rPr>
          <w:rFonts w:ascii="Times New Roman" w:hAnsi="Times New Roman"/>
          <w:sz w:val="24"/>
          <w:szCs w:val="24"/>
        </w:rPr>
      </w:pPr>
    </w:p>
    <w:p w14:paraId="721E4623" w14:textId="77777777" w:rsidR="009D3C7B" w:rsidRPr="00C970E9" w:rsidRDefault="009D3C7B" w:rsidP="009D3C7B">
      <w:pPr>
        <w:rPr>
          <w:rFonts w:ascii="Times New Roman" w:hAnsi="Times New Roman"/>
          <w:sz w:val="24"/>
          <w:szCs w:val="24"/>
        </w:rPr>
      </w:pPr>
    </w:p>
    <w:p w14:paraId="0E75A80D" w14:textId="77777777" w:rsidR="009D3C7B" w:rsidRPr="00C970E9" w:rsidRDefault="009F10A8" w:rsidP="00503B3E">
      <w:pPr>
        <w:pStyle w:val="afff"/>
        <w:rPr>
          <w:rFonts w:ascii="Times New Roman" w:hAnsi="Times New Roman"/>
        </w:rPr>
      </w:pPr>
      <w:bookmarkStart w:id="1091" w:name="_Toc267746749"/>
      <w:bookmarkStart w:id="1092" w:name="_Toc295198403"/>
      <w:bookmarkStart w:id="1093" w:name="_Toc308099113"/>
      <w:bookmarkStart w:id="1094" w:name="_Toc331425857"/>
      <w:bookmarkStart w:id="1095" w:name="_Toc331425965"/>
      <w:bookmarkStart w:id="1096" w:name="_Toc353809176"/>
      <w:bookmarkStart w:id="1097" w:name="_Toc1638323"/>
      <w:bookmarkStart w:id="1098" w:name="_Toc32315062"/>
      <w:r w:rsidRPr="00C970E9">
        <w:rPr>
          <w:rFonts w:ascii="Times New Roman" w:hAnsi="Times New Roman"/>
        </w:rPr>
        <w:t>ПРИЛОЖЕНИЕ 1</w:t>
      </w:r>
      <w:bookmarkEnd w:id="1091"/>
      <w:bookmarkEnd w:id="1092"/>
      <w:bookmarkEnd w:id="1093"/>
      <w:bookmarkEnd w:id="1094"/>
      <w:bookmarkEnd w:id="1095"/>
      <w:bookmarkEnd w:id="1096"/>
      <w:bookmarkEnd w:id="1097"/>
      <w:bookmarkEnd w:id="1098"/>
    </w:p>
    <w:p w14:paraId="52BCAD99" w14:textId="77777777" w:rsidR="009D3C7B" w:rsidRPr="00C970E9" w:rsidRDefault="009D3C7B" w:rsidP="00FC789D">
      <w:pPr>
        <w:jc w:val="center"/>
        <w:rPr>
          <w:rFonts w:ascii="Times New Roman" w:hAnsi="Times New Roman"/>
          <w:b/>
          <w:sz w:val="24"/>
          <w:szCs w:val="24"/>
        </w:rPr>
      </w:pPr>
      <w:bookmarkStart w:id="1099" w:name="_Toc178475432"/>
      <w:bookmarkStart w:id="1100" w:name="_Toc189391350"/>
      <w:bookmarkStart w:id="1101" w:name="_Toc193698080"/>
      <w:bookmarkStart w:id="1102" w:name="_Toc200250757"/>
      <w:bookmarkStart w:id="1103" w:name="_Toc251664579"/>
      <w:bookmarkStart w:id="1104" w:name="_Toc267746750"/>
      <w:bookmarkStart w:id="1105" w:name="_Toc295198404"/>
      <w:bookmarkStart w:id="1106" w:name="_Toc308099114"/>
      <w:r w:rsidRPr="00C970E9">
        <w:rPr>
          <w:rFonts w:ascii="Times New Roman" w:hAnsi="Times New Roman"/>
          <w:b/>
          <w:sz w:val="24"/>
          <w:szCs w:val="24"/>
        </w:rPr>
        <w:t>Расчет выбросов загрязняющих веществ в атмосферу</w:t>
      </w:r>
      <w:bookmarkEnd w:id="1099"/>
      <w:bookmarkEnd w:id="1100"/>
      <w:bookmarkEnd w:id="1101"/>
      <w:bookmarkEnd w:id="1102"/>
      <w:bookmarkEnd w:id="1103"/>
      <w:bookmarkEnd w:id="1104"/>
      <w:bookmarkEnd w:id="1105"/>
      <w:bookmarkEnd w:id="1106"/>
    </w:p>
    <w:p w14:paraId="2B5CAD3C" w14:textId="77777777" w:rsidR="00FB5E6C" w:rsidRPr="00467407" w:rsidRDefault="009D3C7B" w:rsidP="00650A5E">
      <w:pPr>
        <w:rPr>
          <w:rFonts w:ascii="Times New Roman" w:hAnsi="Times New Roman"/>
          <w:sz w:val="24"/>
          <w:szCs w:val="24"/>
        </w:rPr>
      </w:pPr>
      <w:r w:rsidRPr="00467407">
        <w:rPr>
          <w:rFonts w:ascii="Times New Roman" w:hAnsi="Times New Roman"/>
          <w:sz w:val="24"/>
          <w:szCs w:val="24"/>
        </w:rPr>
        <w:tab/>
      </w:r>
    </w:p>
    <w:p w14:paraId="1D6EAACB" w14:textId="77777777" w:rsidR="00FB5E6C" w:rsidRPr="00467407" w:rsidRDefault="00FB5E6C" w:rsidP="00F32A5E">
      <w:pPr>
        <w:tabs>
          <w:tab w:val="left" w:pos="7599"/>
        </w:tabs>
        <w:rPr>
          <w:rFonts w:ascii="Times New Roman" w:hAnsi="Times New Roman"/>
          <w:sz w:val="24"/>
          <w:szCs w:val="24"/>
        </w:rPr>
        <w:sectPr w:rsidR="00FB5E6C" w:rsidRPr="00467407" w:rsidSect="00E54738">
          <w:pgSz w:w="11907" w:h="16839" w:code="9"/>
          <w:pgMar w:top="1134" w:right="1134" w:bottom="1134" w:left="1134" w:header="709" w:footer="596" w:gutter="0"/>
          <w:cols w:space="708"/>
          <w:docGrid w:linePitch="360"/>
        </w:sectPr>
      </w:pPr>
    </w:p>
    <w:p w14:paraId="399AF8FA" w14:textId="77777777" w:rsidR="002F2785" w:rsidRPr="00467407" w:rsidRDefault="002F2785" w:rsidP="002F2785">
      <w:pPr>
        <w:rPr>
          <w:rFonts w:cs="Arial"/>
        </w:rPr>
      </w:pPr>
      <w:bookmarkStart w:id="1107" w:name="_Toc304993246"/>
    </w:p>
    <w:p w14:paraId="4B2E9DB5" w14:textId="77777777" w:rsidR="00CB455C" w:rsidRPr="005F40AE" w:rsidRDefault="00CB455C" w:rsidP="00CB455C">
      <w:pPr>
        <w:rPr>
          <w:rFonts w:ascii="Times New Roman" w:hAnsi="Times New Roman"/>
          <w:color w:val="000000"/>
          <w:sz w:val="24"/>
          <w:szCs w:val="24"/>
        </w:rPr>
      </w:pPr>
      <w:bookmarkStart w:id="1108" w:name="_Toc183580862"/>
      <w:bookmarkStart w:id="1109" w:name="_Toc183585989"/>
      <w:bookmarkStart w:id="1110" w:name="_Toc183586098"/>
      <w:bookmarkStart w:id="1111" w:name="_Toc183586546"/>
      <w:bookmarkStart w:id="1112" w:name="_Toc183586824"/>
      <w:bookmarkStart w:id="1113" w:name="_Toc183587609"/>
      <w:bookmarkStart w:id="1114" w:name="_Toc198275699"/>
      <w:bookmarkStart w:id="1115" w:name="_Toc239155195"/>
      <w:bookmarkStart w:id="1116" w:name="_Toc239155787"/>
      <w:bookmarkStart w:id="1117" w:name="_Toc284255667"/>
      <w:bookmarkStart w:id="1118" w:name="_Toc331425858"/>
      <w:bookmarkStart w:id="1119" w:name="_Toc331425966"/>
      <w:bookmarkStart w:id="1120" w:name="_Toc353809177"/>
      <w:bookmarkStart w:id="1121" w:name="_Toc1638324"/>
      <w:bookmarkStart w:id="1122" w:name="_Toc32315063"/>
      <w:bookmarkStart w:id="1123" w:name="_Toc132612847"/>
      <w:bookmarkEnd w:id="1107"/>
    </w:p>
    <w:p w14:paraId="0190E4B5" w14:textId="77777777" w:rsidR="00F32A5E" w:rsidRPr="00F32A5E" w:rsidRDefault="00F32A5E" w:rsidP="00F32A5E">
      <w:pPr>
        <w:keepNext/>
        <w:spacing w:before="240" w:after="100"/>
        <w:outlineLvl w:val="0"/>
        <w:rPr>
          <w:rFonts w:ascii="Times New Roman" w:eastAsia="Times New Roman" w:hAnsi="Times New Roman" w:cs="Arial"/>
          <w:b/>
          <w:bCs/>
          <w:caps/>
          <w:kern w:val="32"/>
          <w:sz w:val="24"/>
          <w:szCs w:val="32"/>
        </w:rPr>
      </w:pPr>
      <w:bookmarkStart w:id="1124" w:name="_Toc197423343"/>
      <w:r w:rsidRPr="00F32A5E">
        <w:rPr>
          <w:rFonts w:ascii="Times New Roman" w:eastAsia="Times New Roman" w:hAnsi="Times New Roman" w:cs="Arial"/>
          <w:b/>
          <w:bCs/>
          <w:caps/>
          <w:kern w:val="32"/>
          <w:sz w:val="24"/>
          <w:szCs w:val="32"/>
        </w:rPr>
        <w:t xml:space="preserve">Расчет выбросов загрязняющих веществ в атмосферу в </w:t>
      </w:r>
      <w:r w:rsidRPr="00F32A5E">
        <w:rPr>
          <w:rFonts w:ascii="Times New Roman" w:eastAsia="Times New Roman" w:hAnsi="Times New Roman" w:cs="Arial"/>
          <w:b/>
          <w:bCs/>
          <w:caps/>
          <w:kern w:val="32"/>
          <w:sz w:val="24"/>
          <w:szCs w:val="32"/>
          <w:lang w:val="kk-KZ"/>
        </w:rPr>
        <w:t xml:space="preserve">период БУРЕНИЯ объектов </w:t>
      </w:r>
      <w:r w:rsidRPr="00F32A5E">
        <w:rPr>
          <w:rFonts w:ascii="Times New Roman" w:eastAsia="Times New Roman" w:hAnsi="Times New Roman" w:cs="Arial"/>
          <w:b/>
          <w:bCs/>
          <w:caps/>
          <w:kern w:val="32"/>
          <w:sz w:val="24"/>
          <w:szCs w:val="32"/>
        </w:rPr>
        <w:t>скважин</w:t>
      </w:r>
      <w:r w:rsidRPr="00F32A5E">
        <w:rPr>
          <w:rFonts w:ascii="Times New Roman" w:eastAsia="Times New Roman" w:hAnsi="Times New Roman" w:cs="Arial"/>
          <w:b/>
          <w:bCs/>
          <w:caps/>
          <w:kern w:val="32"/>
          <w:sz w:val="24"/>
          <w:szCs w:val="32"/>
          <w:lang w:val="kk-KZ"/>
        </w:rPr>
        <w:t xml:space="preserve">ы </w:t>
      </w:r>
      <w:r w:rsidRPr="00F32A5E">
        <w:rPr>
          <w:rFonts w:ascii="Times New Roman" w:eastAsia="Times New Roman" w:hAnsi="Times New Roman" w:cs="Arial"/>
          <w:b/>
          <w:bCs/>
          <w:caps/>
          <w:kern w:val="32"/>
          <w:sz w:val="24"/>
          <w:szCs w:val="32"/>
        </w:rPr>
        <w:t>№6-с</w:t>
      </w:r>
      <w:bookmarkEnd w:id="1124"/>
    </w:p>
    <w:p w14:paraId="2EA29A45" w14:textId="77777777" w:rsidR="00F32A5E" w:rsidRPr="00F32A5E" w:rsidRDefault="00F32A5E" w:rsidP="00F32A5E">
      <w:pPr>
        <w:jc w:val="left"/>
        <w:rPr>
          <w:rFonts w:ascii="Times New Roman" w:eastAsia="Times New Roman" w:hAnsi="Times New Roman"/>
          <w:color w:val="000000"/>
          <w:sz w:val="22"/>
          <w:szCs w:val="24"/>
        </w:rPr>
      </w:pPr>
    </w:p>
    <w:p w14:paraId="2F05217A"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0001,Дизель силового блока</w:t>
      </w:r>
    </w:p>
    <w:p w14:paraId="72E218E6" w14:textId="77777777" w:rsidR="00F32A5E" w:rsidRPr="00F32A5E" w:rsidRDefault="00F32A5E" w:rsidP="00F32A5E">
      <w:pPr>
        <w:jc w:val="left"/>
        <w:rPr>
          <w:rFonts w:ascii="Times New Roman" w:eastAsia="Times New Roman" w:hAnsi="Times New Roman"/>
          <w:color w:val="000000"/>
          <w:sz w:val="22"/>
          <w:szCs w:val="24"/>
        </w:rPr>
      </w:pPr>
    </w:p>
    <w:p w14:paraId="66E2345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0EFFBF5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045B06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330C9DB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060A8F95" w14:textId="77777777" w:rsidR="00F32A5E" w:rsidRPr="00F32A5E" w:rsidRDefault="00F32A5E" w:rsidP="00F32A5E">
      <w:pPr>
        <w:jc w:val="left"/>
        <w:rPr>
          <w:rFonts w:ascii="Times New Roman" w:eastAsia="Times New Roman" w:hAnsi="Times New Roman"/>
          <w:color w:val="000000"/>
          <w:sz w:val="22"/>
          <w:szCs w:val="24"/>
        </w:rPr>
      </w:pPr>
    </w:p>
    <w:p w14:paraId="5E32F96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6496E0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B1E21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1DF13563" w14:textId="77777777" w:rsidR="00F32A5E" w:rsidRPr="00F32A5E" w:rsidRDefault="00F32A5E" w:rsidP="00F32A5E">
      <w:pPr>
        <w:jc w:val="left"/>
        <w:rPr>
          <w:rFonts w:ascii="Times New Roman" w:eastAsia="Times New Roman" w:hAnsi="Times New Roman"/>
          <w:color w:val="000000"/>
          <w:sz w:val="22"/>
          <w:szCs w:val="24"/>
        </w:rPr>
      </w:pPr>
    </w:p>
    <w:p w14:paraId="4999CE5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39.24</w:t>
      </w:r>
    </w:p>
    <w:p w14:paraId="2C8D9C0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500</w:t>
      </w:r>
    </w:p>
    <w:p w14:paraId="4FA66EE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109</w:t>
      </w:r>
    </w:p>
    <w:p w14:paraId="3EF9C25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0EA1CB2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6FFAF2C0" w14:textId="77777777" w:rsidR="00F32A5E" w:rsidRPr="00F32A5E" w:rsidRDefault="00F32A5E" w:rsidP="00F32A5E">
      <w:pPr>
        <w:jc w:val="left"/>
        <w:rPr>
          <w:rFonts w:ascii="Times New Roman" w:eastAsia="Times New Roman" w:hAnsi="Times New Roman"/>
          <w:color w:val="000000"/>
          <w:sz w:val="22"/>
          <w:szCs w:val="24"/>
        </w:rPr>
      </w:pPr>
    </w:p>
    <w:p w14:paraId="093FA55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69B5C7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7DBCFAD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109 * 500 = 0.47524</w:t>
      </w:r>
      <w:r w:rsidRPr="00F32A5E">
        <w:rPr>
          <w:rFonts w:ascii="Times New Roman" w:eastAsia="Times New Roman" w:hAnsi="Times New Roman"/>
          <w:color w:val="000000"/>
          <w:sz w:val="22"/>
          <w:szCs w:val="24"/>
        </w:rPr>
        <w:t xml:space="preserve">    (А.3)</w:t>
      </w:r>
    </w:p>
    <w:p w14:paraId="55F03876" w14:textId="77777777" w:rsidR="00F32A5E" w:rsidRPr="00F32A5E" w:rsidRDefault="00F32A5E" w:rsidP="00F32A5E">
      <w:pPr>
        <w:jc w:val="left"/>
        <w:rPr>
          <w:rFonts w:ascii="Times New Roman" w:eastAsia="Times New Roman" w:hAnsi="Times New Roman"/>
          <w:color w:val="000000"/>
          <w:sz w:val="22"/>
          <w:szCs w:val="24"/>
        </w:rPr>
      </w:pPr>
    </w:p>
    <w:p w14:paraId="7BB2FAC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1C4BA46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1CEF8E1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2D2ACD71" w14:textId="77777777" w:rsidR="00F32A5E" w:rsidRPr="00F32A5E" w:rsidRDefault="00F32A5E" w:rsidP="00F32A5E">
      <w:pPr>
        <w:jc w:val="left"/>
        <w:rPr>
          <w:rFonts w:ascii="Times New Roman" w:eastAsia="Times New Roman" w:hAnsi="Times New Roman"/>
          <w:color w:val="000000"/>
          <w:sz w:val="22"/>
          <w:szCs w:val="24"/>
        </w:rPr>
      </w:pPr>
    </w:p>
    <w:p w14:paraId="5E182DA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609C7C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0.47524 / 0.378044397 = 1.257101026</w:t>
      </w:r>
      <w:r w:rsidRPr="00F32A5E">
        <w:rPr>
          <w:rFonts w:ascii="Times New Roman" w:eastAsia="Times New Roman" w:hAnsi="Times New Roman"/>
          <w:color w:val="000000"/>
          <w:sz w:val="22"/>
          <w:szCs w:val="24"/>
        </w:rPr>
        <w:t xml:space="preserve">    (А.4)</w:t>
      </w:r>
    </w:p>
    <w:p w14:paraId="6E5DEE68" w14:textId="77777777" w:rsidR="00F32A5E" w:rsidRPr="00F32A5E" w:rsidRDefault="00F32A5E" w:rsidP="00F32A5E">
      <w:pPr>
        <w:jc w:val="left"/>
        <w:rPr>
          <w:rFonts w:ascii="Times New Roman" w:eastAsia="Times New Roman" w:hAnsi="Times New Roman"/>
          <w:color w:val="000000"/>
          <w:sz w:val="22"/>
          <w:szCs w:val="24"/>
        </w:rPr>
      </w:pPr>
    </w:p>
    <w:p w14:paraId="24900E4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4581B05C" w14:textId="77777777" w:rsidR="00F32A5E" w:rsidRPr="00F32A5E" w:rsidRDefault="00F32A5E" w:rsidP="00F32A5E">
      <w:pPr>
        <w:jc w:val="left"/>
        <w:rPr>
          <w:rFonts w:ascii="Times New Roman" w:eastAsia="Times New Roman" w:hAnsi="Times New Roman"/>
          <w:color w:val="000000"/>
          <w:sz w:val="22"/>
          <w:szCs w:val="24"/>
        </w:rPr>
      </w:pPr>
    </w:p>
    <w:p w14:paraId="1B57941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50257C5C"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9D8E19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053304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6FE62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DCBE7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4835E2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EBFDB3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4A30D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64069BE"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858001D"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4920A33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421A3D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997071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1F78F4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13FE6F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B8D561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82CBCE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7587A4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230917DA" w14:textId="77777777" w:rsidR="00F32A5E" w:rsidRPr="00F32A5E" w:rsidRDefault="00F32A5E" w:rsidP="00F32A5E">
      <w:pPr>
        <w:jc w:val="left"/>
        <w:rPr>
          <w:rFonts w:ascii="Times New Roman" w:eastAsia="Times New Roman" w:hAnsi="Times New Roman"/>
          <w:color w:val="000000"/>
          <w:sz w:val="22"/>
          <w:szCs w:val="24"/>
        </w:rPr>
      </w:pPr>
    </w:p>
    <w:p w14:paraId="2EE4CC54" w14:textId="77777777" w:rsidR="00F32A5E" w:rsidRPr="00F32A5E" w:rsidRDefault="00F32A5E" w:rsidP="00F32A5E">
      <w:pPr>
        <w:jc w:val="left"/>
        <w:rPr>
          <w:rFonts w:ascii="Times New Roman" w:eastAsia="Times New Roman" w:hAnsi="Times New Roman"/>
          <w:color w:val="000000"/>
          <w:sz w:val="22"/>
          <w:szCs w:val="24"/>
        </w:rPr>
      </w:pPr>
    </w:p>
    <w:p w14:paraId="1A7F8CF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07C348FE"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4F4FB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B13E7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B5930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9D53CF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48FD08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C3EAE5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2D4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A39000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9447C41"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69D3E51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0821F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00A965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136F44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447321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A5A2F3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0D2BE8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FE32D1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135FACDC" w14:textId="77777777" w:rsidR="00F32A5E" w:rsidRPr="00F32A5E" w:rsidRDefault="00F32A5E" w:rsidP="00F32A5E">
      <w:pPr>
        <w:jc w:val="left"/>
        <w:rPr>
          <w:rFonts w:ascii="Times New Roman" w:eastAsia="Times New Roman" w:hAnsi="Times New Roman"/>
          <w:color w:val="000000"/>
          <w:sz w:val="22"/>
          <w:szCs w:val="24"/>
        </w:rPr>
      </w:pPr>
    </w:p>
    <w:p w14:paraId="58772A9E" w14:textId="77777777" w:rsidR="00F32A5E" w:rsidRPr="00F32A5E" w:rsidRDefault="00F32A5E" w:rsidP="00F32A5E">
      <w:pPr>
        <w:jc w:val="left"/>
        <w:rPr>
          <w:rFonts w:ascii="Times New Roman" w:eastAsia="Times New Roman" w:hAnsi="Times New Roman"/>
          <w:color w:val="000000"/>
          <w:sz w:val="22"/>
          <w:szCs w:val="24"/>
        </w:rPr>
      </w:pPr>
    </w:p>
    <w:p w14:paraId="6EAAE02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2C6693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762C294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1739AFD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1B1B9390" w14:textId="77777777" w:rsidR="00F32A5E" w:rsidRPr="00F32A5E" w:rsidRDefault="00F32A5E" w:rsidP="00F32A5E">
      <w:pPr>
        <w:jc w:val="left"/>
        <w:rPr>
          <w:rFonts w:ascii="Times New Roman" w:eastAsia="Times New Roman" w:hAnsi="Times New Roman"/>
          <w:color w:val="000000"/>
          <w:sz w:val="22"/>
          <w:szCs w:val="24"/>
        </w:rPr>
      </w:pPr>
    </w:p>
    <w:p w14:paraId="0BF8C79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620DC23F" w14:textId="77777777" w:rsidR="00F32A5E" w:rsidRPr="00F32A5E" w:rsidRDefault="00F32A5E" w:rsidP="00F32A5E">
      <w:pPr>
        <w:jc w:val="left"/>
        <w:rPr>
          <w:rFonts w:ascii="Times New Roman" w:eastAsia="Times New Roman" w:hAnsi="Times New Roman"/>
          <w:color w:val="000000"/>
          <w:sz w:val="22"/>
          <w:szCs w:val="24"/>
        </w:rPr>
      </w:pPr>
    </w:p>
    <w:p w14:paraId="44E1D549"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F32A5E" w:rsidRPr="00F32A5E" w14:paraId="1CA0058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6C028A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34E4BEC0" w14:textId="77777777" w:rsidR="00F32A5E" w:rsidRPr="00F32A5E" w:rsidRDefault="00F32A5E" w:rsidP="00F32A5E">
            <w:pPr>
              <w:jc w:val="center"/>
              <w:rPr>
                <w:rFonts w:ascii="Times New Roman" w:eastAsia="Times New Roman" w:hAnsi="Times New Roman"/>
                <w:b/>
                <w:i/>
                <w:color w:val="000000"/>
                <w:sz w:val="22"/>
                <w:szCs w:val="24"/>
              </w:rPr>
            </w:pPr>
          </w:p>
          <w:p w14:paraId="4676A00B"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4FE6AD1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5F8B6F86" w14:textId="77777777" w:rsidR="00F32A5E" w:rsidRPr="00F32A5E" w:rsidRDefault="00F32A5E" w:rsidP="00F32A5E">
            <w:pPr>
              <w:jc w:val="center"/>
              <w:rPr>
                <w:rFonts w:ascii="Times New Roman" w:eastAsia="Times New Roman" w:hAnsi="Times New Roman"/>
                <w:b/>
                <w:i/>
                <w:color w:val="000000"/>
                <w:sz w:val="22"/>
                <w:szCs w:val="24"/>
              </w:rPr>
            </w:pPr>
          </w:p>
          <w:p w14:paraId="0342408C"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FB2FEA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30E0CEB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3B676F9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A2FD7C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6875DFC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0D16EA7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432E169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5A25C1F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758F57DA"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72A43B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B740D7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3E351CC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69D6E3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3098D8E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72C5782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17C6297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201DCD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C82368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723CF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98E55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0.502272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3A2CA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3C2AD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A45186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0.502272</w:t>
            </w:r>
          </w:p>
        </w:tc>
      </w:tr>
      <w:tr w:rsidR="00F32A5E" w:rsidRPr="00F32A5E" w14:paraId="7B71485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832AD3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B2B62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810EC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420A8B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0.0816192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3F5EFD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CFFDAA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E73618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0.0816192</w:t>
            </w:r>
          </w:p>
        </w:tc>
      </w:tr>
      <w:tr w:rsidR="00F32A5E" w:rsidRPr="00F32A5E" w14:paraId="69B43F5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3F20D3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F129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9C97B2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85A83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0.022422913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F93DA5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62B2B1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120283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0.022422913</w:t>
            </w:r>
          </w:p>
        </w:tc>
      </w:tr>
      <w:tr w:rsidR="00F32A5E" w:rsidRPr="00F32A5E" w14:paraId="11708F1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2EED9A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01FB3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B486A6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265FB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0.1962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F338E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7E44C9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C5B30E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0.1962</w:t>
            </w:r>
          </w:p>
        </w:tc>
      </w:tr>
      <w:tr w:rsidR="00F32A5E" w:rsidRPr="00F32A5E" w14:paraId="63BF67B9"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62D8E5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CBB64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F9E72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D26290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0.51012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C0195A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3D8631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F5E67C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0.51012</w:t>
            </w:r>
          </w:p>
        </w:tc>
      </w:tr>
      <w:tr w:rsidR="00F32A5E" w:rsidRPr="00F32A5E" w14:paraId="396ECD4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0FB13E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B383E4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7B9A85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7D0D1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0.000000785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06D121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35CB0B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F314B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0.000000785</w:t>
            </w:r>
          </w:p>
        </w:tc>
      </w:tr>
      <w:tr w:rsidR="00F32A5E" w:rsidRPr="00F32A5E" w14:paraId="39388B8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AC709D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0D17B8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F7C148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62D357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0.005605826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F692B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0A4EE6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25BDCF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0.005605826</w:t>
            </w:r>
          </w:p>
        </w:tc>
      </w:tr>
      <w:tr w:rsidR="00F32A5E" w:rsidRPr="00F32A5E" w14:paraId="26AF2C4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94DA2C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26B1D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45D39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BD2075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0.134537087</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37162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E1D7C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61F37D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0.134537087</w:t>
            </w:r>
          </w:p>
        </w:tc>
      </w:tr>
    </w:tbl>
    <w:p w14:paraId="294321C6" w14:textId="77777777" w:rsidR="00F32A5E" w:rsidRPr="00F32A5E" w:rsidRDefault="00F32A5E" w:rsidP="00F32A5E">
      <w:pPr>
        <w:jc w:val="left"/>
        <w:rPr>
          <w:rFonts w:ascii="Times New Roman" w:eastAsia="Times New Roman" w:hAnsi="Times New Roman"/>
          <w:color w:val="000000"/>
          <w:sz w:val="22"/>
          <w:szCs w:val="24"/>
        </w:rPr>
      </w:pPr>
    </w:p>
    <w:p w14:paraId="0F736B52" w14:textId="77777777" w:rsidR="00F32A5E" w:rsidRPr="00F32A5E" w:rsidRDefault="00F32A5E" w:rsidP="00F32A5E">
      <w:pPr>
        <w:jc w:val="left"/>
        <w:rPr>
          <w:rFonts w:ascii="Times New Roman" w:eastAsia="Times New Roman" w:hAnsi="Times New Roman"/>
          <w:color w:val="000000"/>
          <w:sz w:val="22"/>
          <w:szCs w:val="24"/>
        </w:rPr>
      </w:pPr>
    </w:p>
    <w:p w14:paraId="59E8D9B7"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0002, Дизель насосного блока</w:t>
      </w:r>
    </w:p>
    <w:p w14:paraId="54F532C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5DA9A1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4FB8020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6132E3A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7854ED23" w14:textId="77777777" w:rsidR="00F32A5E" w:rsidRPr="00F32A5E" w:rsidRDefault="00F32A5E" w:rsidP="00F32A5E">
      <w:pPr>
        <w:jc w:val="left"/>
        <w:rPr>
          <w:rFonts w:ascii="Times New Roman" w:eastAsia="Times New Roman" w:hAnsi="Times New Roman"/>
          <w:color w:val="000000"/>
          <w:sz w:val="22"/>
          <w:szCs w:val="24"/>
        </w:rPr>
      </w:pPr>
    </w:p>
    <w:p w14:paraId="6D1A45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23EE43A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6A7060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509E637A" w14:textId="77777777" w:rsidR="00F32A5E" w:rsidRPr="00F32A5E" w:rsidRDefault="00F32A5E" w:rsidP="00F32A5E">
      <w:pPr>
        <w:jc w:val="center"/>
        <w:rPr>
          <w:rFonts w:ascii="Times New Roman" w:eastAsia="Times New Roman" w:hAnsi="Times New Roman"/>
          <w:color w:val="000000"/>
          <w:sz w:val="22"/>
          <w:szCs w:val="24"/>
        </w:rPr>
      </w:pPr>
    </w:p>
    <w:p w14:paraId="675B169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39.24</w:t>
      </w:r>
    </w:p>
    <w:p w14:paraId="2C7F4FF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500</w:t>
      </w:r>
    </w:p>
    <w:p w14:paraId="2B2B82C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109</w:t>
      </w:r>
    </w:p>
    <w:p w14:paraId="3F451A8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5916BDA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58757924" w14:textId="77777777" w:rsidR="00F32A5E" w:rsidRPr="00F32A5E" w:rsidRDefault="00F32A5E" w:rsidP="00F32A5E">
      <w:pPr>
        <w:jc w:val="left"/>
        <w:rPr>
          <w:rFonts w:ascii="Times New Roman" w:eastAsia="Times New Roman" w:hAnsi="Times New Roman"/>
          <w:color w:val="000000"/>
          <w:sz w:val="22"/>
          <w:szCs w:val="24"/>
        </w:rPr>
      </w:pPr>
    </w:p>
    <w:p w14:paraId="2DB5480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1E97ED6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457AAA1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109 * 500 = 0.47524</w:t>
      </w:r>
      <w:r w:rsidRPr="00F32A5E">
        <w:rPr>
          <w:rFonts w:ascii="Times New Roman" w:eastAsia="Times New Roman" w:hAnsi="Times New Roman"/>
          <w:color w:val="000000"/>
          <w:sz w:val="22"/>
          <w:szCs w:val="24"/>
        </w:rPr>
        <w:t xml:space="preserve">    (А.3)</w:t>
      </w:r>
    </w:p>
    <w:p w14:paraId="0DDBCD89" w14:textId="77777777" w:rsidR="00F32A5E" w:rsidRPr="00F32A5E" w:rsidRDefault="00F32A5E" w:rsidP="00F32A5E">
      <w:pPr>
        <w:jc w:val="left"/>
        <w:rPr>
          <w:rFonts w:ascii="Times New Roman" w:eastAsia="Times New Roman" w:hAnsi="Times New Roman"/>
          <w:color w:val="000000"/>
          <w:sz w:val="22"/>
          <w:szCs w:val="24"/>
        </w:rPr>
      </w:pPr>
    </w:p>
    <w:p w14:paraId="4468B57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0005A47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7384339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31BBFC14" w14:textId="77777777" w:rsidR="00F32A5E" w:rsidRPr="00F32A5E" w:rsidRDefault="00F32A5E" w:rsidP="00F32A5E">
      <w:pPr>
        <w:jc w:val="left"/>
        <w:rPr>
          <w:rFonts w:ascii="Times New Roman" w:eastAsia="Times New Roman" w:hAnsi="Times New Roman"/>
          <w:color w:val="000000"/>
          <w:sz w:val="22"/>
          <w:szCs w:val="24"/>
        </w:rPr>
      </w:pPr>
    </w:p>
    <w:p w14:paraId="13C252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20F5ED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0.47524 / 0.378044397 = 1.257101026</w:t>
      </w:r>
      <w:r w:rsidRPr="00F32A5E">
        <w:rPr>
          <w:rFonts w:ascii="Times New Roman" w:eastAsia="Times New Roman" w:hAnsi="Times New Roman"/>
          <w:color w:val="000000"/>
          <w:sz w:val="22"/>
          <w:szCs w:val="24"/>
        </w:rPr>
        <w:t xml:space="preserve">    (А.4)</w:t>
      </w:r>
    </w:p>
    <w:p w14:paraId="15AFC489" w14:textId="77777777" w:rsidR="00F32A5E" w:rsidRPr="00F32A5E" w:rsidRDefault="00F32A5E" w:rsidP="00F32A5E">
      <w:pPr>
        <w:jc w:val="left"/>
        <w:rPr>
          <w:rFonts w:ascii="Times New Roman" w:eastAsia="Times New Roman" w:hAnsi="Times New Roman"/>
          <w:color w:val="000000"/>
          <w:sz w:val="22"/>
          <w:szCs w:val="24"/>
        </w:rPr>
      </w:pPr>
    </w:p>
    <w:p w14:paraId="13137C1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6D8B1F71" w14:textId="77777777" w:rsidR="00F32A5E" w:rsidRPr="00F32A5E" w:rsidRDefault="00F32A5E" w:rsidP="00F32A5E">
      <w:pPr>
        <w:jc w:val="left"/>
        <w:rPr>
          <w:rFonts w:ascii="Times New Roman" w:eastAsia="Times New Roman" w:hAnsi="Times New Roman"/>
          <w:color w:val="000000"/>
          <w:sz w:val="22"/>
          <w:szCs w:val="24"/>
        </w:rPr>
      </w:pPr>
    </w:p>
    <w:p w14:paraId="0D4223A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7765B5B5"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D5E328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C4563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2CE75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9B36FD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3D5406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15627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6FA3B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7E92CB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F4FCCB2"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13F8CE4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B0F290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FA5CF3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70AD9A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64DAF3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D48BED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ACEAF8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6308AF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736C8D85" w14:textId="77777777" w:rsidR="00F32A5E" w:rsidRPr="00F32A5E" w:rsidRDefault="00F32A5E" w:rsidP="00F32A5E">
      <w:pPr>
        <w:jc w:val="left"/>
        <w:rPr>
          <w:rFonts w:ascii="Times New Roman" w:eastAsia="Times New Roman" w:hAnsi="Times New Roman"/>
          <w:color w:val="000000"/>
          <w:sz w:val="22"/>
          <w:szCs w:val="24"/>
        </w:rPr>
      </w:pPr>
    </w:p>
    <w:p w14:paraId="267E24C0" w14:textId="77777777" w:rsidR="00F32A5E" w:rsidRPr="00F32A5E" w:rsidRDefault="00F32A5E" w:rsidP="00F32A5E">
      <w:pPr>
        <w:jc w:val="left"/>
        <w:rPr>
          <w:rFonts w:ascii="Times New Roman" w:eastAsia="Times New Roman" w:hAnsi="Times New Roman"/>
          <w:color w:val="000000"/>
          <w:sz w:val="22"/>
          <w:szCs w:val="24"/>
        </w:rPr>
      </w:pPr>
    </w:p>
    <w:p w14:paraId="50548FE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0D287B30"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722371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8257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BB2950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D0C3A5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26B45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E0F87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DA8FA6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569AD69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5A7271C1"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650AA9B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51DC40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1F6CFC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48E1A2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A8F071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10CA6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B32070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945163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7382EC46" w14:textId="77777777" w:rsidR="00F32A5E" w:rsidRPr="00F32A5E" w:rsidRDefault="00F32A5E" w:rsidP="00F32A5E">
      <w:pPr>
        <w:jc w:val="left"/>
        <w:rPr>
          <w:rFonts w:ascii="Times New Roman" w:eastAsia="Times New Roman" w:hAnsi="Times New Roman"/>
          <w:color w:val="000000"/>
          <w:sz w:val="22"/>
          <w:szCs w:val="24"/>
        </w:rPr>
      </w:pPr>
    </w:p>
    <w:p w14:paraId="00AF409B" w14:textId="77777777" w:rsidR="00F32A5E" w:rsidRPr="00F32A5E" w:rsidRDefault="00F32A5E" w:rsidP="00F32A5E">
      <w:pPr>
        <w:jc w:val="left"/>
        <w:rPr>
          <w:rFonts w:ascii="Times New Roman" w:eastAsia="Times New Roman" w:hAnsi="Times New Roman"/>
          <w:color w:val="000000"/>
          <w:sz w:val="22"/>
          <w:szCs w:val="24"/>
        </w:rPr>
      </w:pPr>
    </w:p>
    <w:p w14:paraId="5E4E217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7667DEE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09DF1A1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4EF893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31449F4B" w14:textId="77777777" w:rsidR="00F32A5E" w:rsidRPr="00F32A5E" w:rsidRDefault="00F32A5E" w:rsidP="00F32A5E">
      <w:pPr>
        <w:jc w:val="left"/>
        <w:rPr>
          <w:rFonts w:ascii="Times New Roman" w:eastAsia="Times New Roman" w:hAnsi="Times New Roman"/>
          <w:color w:val="000000"/>
          <w:sz w:val="22"/>
          <w:szCs w:val="24"/>
        </w:rPr>
      </w:pPr>
    </w:p>
    <w:p w14:paraId="309FDA3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7F840F67" w14:textId="77777777" w:rsidR="00F32A5E" w:rsidRPr="00F32A5E" w:rsidRDefault="00F32A5E" w:rsidP="00F32A5E">
      <w:pPr>
        <w:jc w:val="left"/>
        <w:rPr>
          <w:rFonts w:ascii="Times New Roman" w:eastAsia="Times New Roman" w:hAnsi="Times New Roman"/>
          <w:color w:val="000000"/>
          <w:sz w:val="22"/>
          <w:szCs w:val="24"/>
        </w:rPr>
      </w:pPr>
    </w:p>
    <w:p w14:paraId="084FD9EF"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F32A5E" w:rsidRPr="00F32A5E" w14:paraId="3A075B4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A684E8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0E98C345" w14:textId="77777777" w:rsidR="00F32A5E" w:rsidRPr="00F32A5E" w:rsidRDefault="00F32A5E" w:rsidP="00F32A5E">
            <w:pPr>
              <w:jc w:val="center"/>
              <w:rPr>
                <w:rFonts w:ascii="Times New Roman" w:eastAsia="Times New Roman" w:hAnsi="Times New Roman"/>
                <w:b/>
                <w:i/>
                <w:color w:val="000000"/>
                <w:sz w:val="22"/>
                <w:szCs w:val="24"/>
              </w:rPr>
            </w:pPr>
          </w:p>
          <w:p w14:paraId="1587F33A"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1B8AC4A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35A6E035" w14:textId="77777777" w:rsidR="00F32A5E" w:rsidRPr="00F32A5E" w:rsidRDefault="00F32A5E" w:rsidP="00F32A5E">
            <w:pPr>
              <w:jc w:val="center"/>
              <w:rPr>
                <w:rFonts w:ascii="Times New Roman" w:eastAsia="Times New Roman" w:hAnsi="Times New Roman"/>
                <w:b/>
                <w:i/>
                <w:color w:val="000000"/>
                <w:sz w:val="22"/>
                <w:szCs w:val="24"/>
              </w:rPr>
            </w:pPr>
          </w:p>
          <w:p w14:paraId="5DF42B2B"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B28E94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6B89849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15B1236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7A8BC7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2F5370C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2F1A880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27E1CA3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1C18618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6E612F15"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215832B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F9D5FB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636E61F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CB0790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391FBB8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116A673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43E3887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745EE5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0D54B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1CCF37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A6132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0.502272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43A562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D06ECF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DBE2D7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0.502272</w:t>
            </w:r>
          </w:p>
        </w:tc>
      </w:tr>
      <w:tr w:rsidR="00F32A5E" w:rsidRPr="00F32A5E" w14:paraId="57D8142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AF84E8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2EA25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BB16F7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0F1A0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0.0816192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B655B0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A62CE8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B99D6F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0.0816192</w:t>
            </w:r>
          </w:p>
        </w:tc>
      </w:tr>
      <w:tr w:rsidR="00F32A5E" w:rsidRPr="00F32A5E" w14:paraId="3C8FBE9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78ACB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2AA0C1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09E370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0B2DB1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0.022422913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88CEF3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1C2826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11665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0.022422913</w:t>
            </w:r>
          </w:p>
        </w:tc>
      </w:tr>
      <w:tr w:rsidR="00F32A5E" w:rsidRPr="00F32A5E" w14:paraId="17993C1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18EABE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9656DA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32B494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EA7CEF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0.1962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6BB91D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D733F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EF2119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0.1962</w:t>
            </w:r>
          </w:p>
        </w:tc>
      </w:tr>
      <w:tr w:rsidR="00F32A5E" w:rsidRPr="00F32A5E" w14:paraId="655AA89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CA363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31BA6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6D4AEF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8499F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0.51012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B6609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757B0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9FDB6C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0.51012</w:t>
            </w:r>
          </w:p>
        </w:tc>
      </w:tr>
      <w:tr w:rsidR="00F32A5E" w:rsidRPr="00F32A5E" w14:paraId="5F46B18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202AC0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B8F70F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ECE84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397C90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0.000000785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10703B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525F02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B7AC0E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0.000000785</w:t>
            </w:r>
          </w:p>
        </w:tc>
      </w:tr>
      <w:tr w:rsidR="00F32A5E" w:rsidRPr="00F32A5E" w14:paraId="5F66D58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616A6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E08BC0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21C73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AE5243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0.005605826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3AAF6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B2C58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551D5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0.005605826</w:t>
            </w:r>
          </w:p>
        </w:tc>
      </w:tr>
      <w:tr w:rsidR="00F32A5E" w:rsidRPr="00F32A5E" w14:paraId="710D2F89"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71A36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3BA9D6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935812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4A8EEB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0.134537087</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FD9CC4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17D85D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783A99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0.134537087</w:t>
            </w:r>
          </w:p>
        </w:tc>
      </w:tr>
    </w:tbl>
    <w:p w14:paraId="21E59162" w14:textId="77777777" w:rsidR="00F32A5E" w:rsidRPr="00F32A5E" w:rsidRDefault="00F32A5E" w:rsidP="00F32A5E">
      <w:pPr>
        <w:jc w:val="left"/>
        <w:rPr>
          <w:rFonts w:ascii="Times New Roman" w:eastAsia="Times New Roman" w:hAnsi="Times New Roman"/>
          <w:color w:val="000000"/>
          <w:sz w:val="22"/>
          <w:szCs w:val="24"/>
        </w:rPr>
      </w:pPr>
    </w:p>
    <w:p w14:paraId="7F0724C1" w14:textId="77777777" w:rsidR="00F32A5E" w:rsidRPr="00F32A5E" w:rsidRDefault="00F32A5E" w:rsidP="00F32A5E">
      <w:pPr>
        <w:jc w:val="left"/>
        <w:rPr>
          <w:rFonts w:ascii="Times New Roman" w:eastAsia="Times New Roman" w:hAnsi="Times New Roman"/>
          <w:b/>
          <w:color w:val="000000"/>
          <w:sz w:val="22"/>
          <w:szCs w:val="24"/>
        </w:rPr>
      </w:pPr>
    </w:p>
    <w:p w14:paraId="5019FD3E"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0003 ДВС цементировочного агрегата</w:t>
      </w:r>
    </w:p>
    <w:p w14:paraId="10151A8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14A863B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B0580A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3D254A1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5A98B391" w14:textId="77777777" w:rsidR="00F32A5E" w:rsidRPr="00F32A5E" w:rsidRDefault="00F32A5E" w:rsidP="00F32A5E">
      <w:pPr>
        <w:jc w:val="left"/>
        <w:rPr>
          <w:rFonts w:ascii="Times New Roman" w:eastAsia="Times New Roman" w:hAnsi="Times New Roman"/>
          <w:color w:val="000000"/>
          <w:sz w:val="22"/>
          <w:szCs w:val="24"/>
        </w:rPr>
      </w:pPr>
    </w:p>
    <w:p w14:paraId="2F2D9F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0452018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5910DB8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76C1A054" w14:textId="77777777" w:rsidR="00F32A5E" w:rsidRPr="00F32A5E" w:rsidRDefault="00F32A5E" w:rsidP="00F32A5E">
      <w:pPr>
        <w:jc w:val="center"/>
        <w:rPr>
          <w:rFonts w:ascii="Times New Roman" w:eastAsia="Times New Roman" w:hAnsi="Times New Roman"/>
          <w:color w:val="000000"/>
          <w:sz w:val="22"/>
          <w:szCs w:val="24"/>
        </w:rPr>
      </w:pPr>
    </w:p>
    <w:p w14:paraId="7D30A6C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2.33</w:t>
      </w:r>
    </w:p>
    <w:p w14:paraId="4E7A3E3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177.6</w:t>
      </w:r>
    </w:p>
    <w:p w14:paraId="42B1807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87.6</w:t>
      </w:r>
    </w:p>
    <w:p w14:paraId="2E9985A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52A95B9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462C9138" w14:textId="77777777" w:rsidR="00F32A5E" w:rsidRPr="00F32A5E" w:rsidRDefault="00F32A5E" w:rsidP="00F32A5E">
      <w:pPr>
        <w:jc w:val="left"/>
        <w:rPr>
          <w:rFonts w:ascii="Times New Roman" w:eastAsia="Times New Roman" w:hAnsi="Times New Roman"/>
          <w:color w:val="000000"/>
          <w:sz w:val="22"/>
          <w:szCs w:val="24"/>
        </w:rPr>
      </w:pPr>
    </w:p>
    <w:p w14:paraId="36CBDC7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45D6D51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5DB9D53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87.6 * 177.6 = 0.135663667</w:t>
      </w:r>
      <w:r w:rsidRPr="00F32A5E">
        <w:rPr>
          <w:rFonts w:ascii="Times New Roman" w:eastAsia="Times New Roman" w:hAnsi="Times New Roman"/>
          <w:color w:val="000000"/>
          <w:sz w:val="22"/>
          <w:szCs w:val="24"/>
        </w:rPr>
        <w:t xml:space="preserve">    (А.3)</w:t>
      </w:r>
    </w:p>
    <w:p w14:paraId="3D3523C7" w14:textId="77777777" w:rsidR="00F32A5E" w:rsidRPr="00F32A5E" w:rsidRDefault="00F32A5E" w:rsidP="00F32A5E">
      <w:pPr>
        <w:jc w:val="left"/>
        <w:rPr>
          <w:rFonts w:ascii="Times New Roman" w:eastAsia="Times New Roman" w:hAnsi="Times New Roman"/>
          <w:color w:val="000000"/>
          <w:sz w:val="22"/>
          <w:szCs w:val="24"/>
        </w:rPr>
      </w:pPr>
    </w:p>
    <w:p w14:paraId="3AAA54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3381F9D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1C5B119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6CBD9455" w14:textId="77777777" w:rsidR="00F32A5E" w:rsidRPr="00F32A5E" w:rsidRDefault="00F32A5E" w:rsidP="00F32A5E">
      <w:pPr>
        <w:jc w:val="left"/>
        <w:rPr>
          <w:rFonts w:ascii="Times New Roman" w:eastAsia="Times New Roman" w:hAnsi="Times New Roman"/>
          <w:color w:val="000000"/>
          <w:sz w:val="22"/>
          <w:szCs w:val="24"/>
        </w:rPr>
      </w:pPr>
    </w:p>
    <w:p w14:paraId="3FF0649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0450858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0.135663667 / 0.378044397 = 0.358856441</w:t>
      </w:r>
      <w:r w:rsidRPr="00F32A5E">
        <w:rPr>
          <w:rFonts w:ascii="Times New Roman" w:eastAsia="Times New Roman" w:hAnsi="Times New Roman"/>
          <w:color w:val="000000"/>
          <w:sz w:val="22"/>
          <w:szCs w:val="24"/>
        </w:rPr>
        <w:t xml:space="preserve">    (А.4)</w:t>
      </w:r>
    </w:p>
    <w:p w14:paraId="201F18C8" w14:textId="77777777" w:rsidR="00F32A5E" w:rsidRPr="00F32A5E" w:rsidRDefault="00F32A5E" w:rsidP="00F32A5E">
      <w:pPr>
        <w:jc w:val="left"/>
        <w:rPr>
          <w:rFonts w:ascii="Times New Roman" w:eastAsia="Times New Roman" w:hAnsi="Times New Roman"/>
          <w:color w:val="000000"/>
          <w:sz w:val="22"/>
          <w:szCs w:val="24"/>
        </w:rPr>
      </w:pPr>
    </w:p>
    <w:p w14:paraId="640685D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6949C3D3" w14:textId="77777777" w:rsidR="00F32A5E" w:rsidRPr="00F32A5E" w:rsidRDefault="00F32A5E" w:rsidP="00F32A5E">
      <w:pPr>
        <w:jc w:val="left"/>
        <w:rPr>
          <w:rFonts w:ascii="Times New Roman" w:eastAsia="Times New Roman" w:hAnsi="Times New Roman"/>
          <w:color w:val="000000"/>
          <w:sz w:val="22"/>
          <w:szCs w:val="24"/>
        </w:rPr>
      </w:pPr>
    </w:p>
    <w:p w14:paraId="4DEA685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5EFA6CCC"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4B2BB8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D0508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DAD3C6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9F2351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EAD99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A5ED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04D74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1EC3F77E"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743180A"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482CA7A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428677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162A1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65A1A9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9BBB37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0E1433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CDD2E8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C5015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23FE0C74" w14:textId="77777777" w:rsidR="00F32A5E" w:rsidRPr="00F32A5E" w:rsidRDefault="00F32A5E" w:rsidP="00F32A5E">
      <w:pPr>
        <w:jc w:val="left"/>
        <w:rPr>
          <w:rFonts w:ascii="Times New Roman" w:eastAsia="Times New Roman" w:hAnsi="Times New Roman"/>
          <w:color w:val="000000"/>
          <w:sz w:val="22"/>
          <w:szCs w:val="24"/>
        </w:rPr>
      </w:pPr>
    </w:p>
    <w:p w14:paraId="6430894B" w14:textId="77777777" w:rsidR="00F32A5E" w:rsidRPr="00F32A5E" w:rsidRDefault="00F32A5E" w:rsidP="00F32A5E">
      <w:pPr>
        <w:jc w:val="left"/>
        <w:rPr>
          <w:rFonts w:ascii="Times New Roman" w:eastAsia="Times New Roman" w:hAnsi="Times New Roman"/>
          <w:color w:val="000000"/>
          <w:sz w:val="22"/>
          <w:szCs w:val="24"/>
        </w:rPr>
      </w:pPr>
    </w:p>
    <w:p w14:paraId="350FE33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48CE6B52"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D8C1D6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34FE3C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E17B4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43C2B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D91B1A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5874C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8604A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D6EA57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5640A472"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31F7FF5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20B31D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284471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7A847D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D836E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ABF202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142132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2EE65B1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08F17A44" w14:textId="77777777" w:rsidR="00F32A5E" w:rsidRPr="00F32A5E" w:rsidRDefault="00F32A5E" w:rsidP="00F32A5E">
      <w:pPr>
        <w:jc w:val="left"/>
        <w:rPr>
          <w:rFonts w:ascii="Times New Roman" w:eastAsia="Times New Roman" w:hAnsi="Times New Roman"/>
          <w:color w:val="000000"/>
          <w:sz w:val="22"/>
          <w:szCs w:val="24"/>
        </w:rPr>
      </w:pPr>
    </w:p>
    <w:p w14:paraId="32EC35CE" w14:textId="77777777" w:rsidR="00F32A5E" w:rsidRPr="00F32A5E" w:rsidRDefault="00F32A5E" w:rsidP="00F32A5E">
      <w:pPr>
        <w:jc w:val="left"/>
        <w:rPr>
          <w:rFonts w:ascii="Times New Roman" w:eastAsia="Times New Roman" w:hAnsi="Times New Roman"/>
          <w:color w:val="000000"/>
          <w:sz w:val="22"/>
          <w:szCs w:val="24"/>
        </w:rPr>
      </w:pPr>
    </w:p>
    <w:p w14:paraId="2AD8F50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603CFB8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1E8AA97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4894D7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11189710" w14:textId="77777777" w:rsidR="00F32A5E" w:rsidRPr="00F32A5E" w:rsidRDefault="00F32A5E" w:rsidP="00F32A5E">
      <w:pPr>
        <w:jc w:val="left"/>
        <w:rPr>
          <w:rFonts w:ascii="Times New Roman" w:eastAsia="Times New Roman" w:hAnsi="Times New Roman"/>
          <w:color w:val="000000"/>
          <w:sz w:val="22"/>
          <w:szCs w:val="24"/>
        </w:rPr>
      </w:pPr>
    </w:p>
    <w:p w14:paraId="7767F1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69BA7090" w14:textId="77777777" w:rsidR="00F32A5E" w:rsidRPr="00F32A5E" w:rsidRDefault="00F32A5E" w:rsidP="00F32A5E">
      <w:pPr>
        <w:jc w:val="left"/>
        <w:rPr>
          <w:rFonts w:ascii="Times New Roman" w:eastAsia="Times New Roman" w:hAnsi="Times New Roman"/>
          <w:color w:val="000000"/>
          <w:sz w:val="22"/>
          <w:szCs w:val="24"/>
        </w:rPr>
      </w:pPr>
    </w:p>
    <w:p w14:paraId="307D2A71"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F32A5E" w:rsidRPr="00F32A5E" w14:paraId="5EC4311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CD1FAA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2E88DA91" w14:textId="77777777" w:rsidR="00F32A5E" w:rsidRPr="00F32A5E" w:rsidRDefault="00F32A5E" w:rsidP="00F32A5E">
            <w:pPr>
              <w:jc w:val="center"/>
              <w:rPr>
                <w:rFonts w:ascii="Times New Roman" w:eastAsia="Times New Roman" w:hAnsi="Times New Roman"/>
                <w:b/>
                <w:i/>
                <w:color w:val="000000"/>
                <w:sz w:val="22"/>
                <w:szCs w:val="24"/>
              </w:rPr>
            </w:pPr>
          </w:p>
          <w:p w14:paraId="5335AB9D"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4D05960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6A5A5FC4" w14:textId="77777777" w:rsidR="00F32A5E" w:rsidRPr="00F32A5E" w:rsidRDefault="00F32A5E" w:rsidP="00F32A5E">
            <w:pPr>
              <w:jc w:val="center"/>
              <w:rPr>
                <w:rFonts w:ascii="Times New Roman" w:eastAsia="Times New Roman" w:hAnsi="Times New Roman"/>
                <w:b/>
                <w:i/>
                <w:color w:val="000000"/>
                <w:sz w:val="22"/>
                <w:szCs w:val="24"/>
              </w:rPr>
            </w:pPr>
          </w:p>
          <w:p w14:paraId="2818C363"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90C76F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E3DD9C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35D933B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8A0B2D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77F9BC0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42AEE47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4A7F31D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0CA8276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29FC5E88"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1C33F2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A5A9A6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10E2361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141CD9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6478433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74B855E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384B2F1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79D40B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6C866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11B9FE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0.151552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D2694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0.029824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21E05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D2C75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0.151552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5375F2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0.029824</w:t>
            </w:r>
          </w:p>
        </w:tc>
      </w:tr>
      <w:tr w:rsidR="00F32A5E" w:rsidRPr="00F32A5E" w14:paraId="486E23F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75B6FB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9D95C7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2BD997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0.0246272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EB599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0.0048464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7BCE58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4BF59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0.0246272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BC6E5E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0.0048464</w:t>
            </w:r>
          </w:p>
        </w:tc>
      </w:tr>
      <w:tr w:rsidR="00F32A5E" w:rsidRPr="00F32A5E" w14:paraId="2B81A19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467516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AAA30C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E1F59F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0.00704776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3CBB16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0.001331432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86261C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4D546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0.00704776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EABAFB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0.001331432</w:t>
            </w:r>
          </w:p>
        </w:tc>
      </w:tr>
      <w:tr w:rsidR="00F32A5E" w:rsidRPr="00F32A5E" w14:paraId="5EEE0AA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72176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9D65E0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FE0F83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49E79F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0.01165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EB9F6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F3F3E1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83EDE9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0.01165</w:t>
            </w:r>
          </w:p>
        </w:tc>
      </w:tr>
      <w:tr w:rsidR="00F32A5E" w:rsidRPr="00F32A5E" w14:paraId="3542489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D1C04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6E006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B70D38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0.152933333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270276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0.03029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3A4853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9967C7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0.152933333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D32E9D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0.03029</w:t>
            </w:r>
          </w:p>
        </w:tc>
      </w:tr>
      <w:tr w:rsidR="00F32A5E" w:rsidRPr="00F32A5E" w14:paraId="484E151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AE838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9BFF65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59E88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0.000000169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397D9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0.000000047</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0941D2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D2FB22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0.000000169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9D1FFC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0.000000047</w:t>
            </w:r>
          </w:p>
        </w:tc>
      </w:tr>
      <w:tr w:rsidR="00F32A5E" w:rsidRPr="00F32A5E" w14:paraId="6A72116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68AE1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8F0374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2868A4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0.00169164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E73583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0.000332864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A0C76C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B354B4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0.00169164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695588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0.000332864</w:t>
            </w:r>
          </w:p>
        </w:tc>
      </w:tr>
      <w:tr w:rsidR="00F32A5E" w:rsidRPr="00F32A5E" w14:paraId="1110B3B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51184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C0255C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0A0D82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0.04087612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5923B5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0.007988568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5FB889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B4FF0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0.04087612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3A94D8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0.007988568</w:t>
            </w:r>
          </w:p>
        </w:tc>
      </w:tr>
    </w:tbl>
    <w:p w14:paraId="48CAAA93" w14:textId="77777777" w:rsidR="00F32A5E" w:rsidRPr="00F32A5E" w:rsidRDefault="00F32A5E" w:rsidP="00F32A5E">
      <w:pPr>
        <w:jc w:val="left"/>
        <w:rPr>
          <w:rFonts w:ascii="Times New Roman" w:eastAsia="Times New Roman" w:hAnsi="Times New Roman"/>
          <w:color w:val="000000"/>
          <w:sz w:val="22"/>
          <w:szCs w:val="24"/>
        </w:rPr>
      </w:pPr>
    </w:p>
    <w:p w14:paraId="21FEAD5C" w14:textId="77777777" w:rsidR="00F32A5E" w:rsidRPr="00F32A5E" w:rsidRDefault="00F32A5E" w:rsidP="00F32A5E">
      <w:pPr>
        <w:jc w:val="center"/>
        <w:rPr>
          <w:rFonts w:ascii="Times New Roman" w:eastAsia="Times New Roman" w:hAnsi="Times New Roman"/>
          <w:color w:val="000000"/>
          <w:sz w:val="22"/>
          <w:szCs w:val="24"/>
        </w:rPr>
      </w:pPr>
    </w:p>
    <w:p w14:paraId="424D61BD"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0004, ДЭС-125</w:t>
      </w:r>
    </w:p>
    <w:p w14:paraId="2DAB55C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w:t>
      </w:r>
    </w:p>
    <w:p w14:paraId="2107273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2A77192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360BE5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017AAE28" w14:textId="77777777" w:rsidR="00F32A5E" w:rsidRPr="00F32A5E" w:rsidRDefault="00F32A5E" w:rsidP="00F32A5E">
      <w:pPr>
        <w:jc w:val="left"/>
        <w:rPr>
          <w:rFonts w:ascii="Times New Roman" w:eastAsia="Times New Roman" w:hAnsi="Times New Roman"/>
          <w:color w:val="000000"/>
          <w:sz w:val="22"/>
          <w:szCs w:val="24"/>
        </w:rPr>
      </w:pPr>
    </w:p>
    <w:p w14:paraId="5A77E41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4476ED2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2173B99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6FA3D54E" w14:textId="77777777" w:rsidR="00F32A5E" w:rsidRPr="00F32A5E" w:rsidRDefault="00F32A5E" w:rsidP="00F32A5E">
      <w:pPr>
        <w:jc w:val="center"/>
        <w:rPr>
          <w:rFonts w:ascii="Times New Roman" w:eastAsia="Times New Roman" w:hAnsi="Times New Roman"/>
          <w:color w:val="000000"/>
          <w:sz w:val="22"/>
          <w:szCs w:val="24"/>
        </w:rPr>
      </w:pPr>
    </w:p>
    <w:p w14:paraId="7B3B106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12.92</w:t>
      </w:r>
    </w:p>
    <w:p w14:paraId="23F18E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125</w:t>
      </w:r>
    </w:p>
    <w:p w14:paraId="04FDFF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123</w:t>
      </w:r>
    </w:p>
    <w:p w14:paraId="1F50902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70B5F1B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F06EE5F" w14:textId="77777777" w:rsidR="00F32A5E" w:rsidRPr="00F32A5E" w:rsidRDefault="00F32A5E" w:rsidP="00F32A5E">
      <w:pPr>
        <w:jc w:val="left"/>
        <w:rPr>
          <w:rFonts w:ascii="Times New Roman" w:eastAsia="Times New Roman" w:hAnsi="Times New Roman"/>
          <w:color w:val="000000"/>
          <w:sz w:val="22"/>
          <w:szCs w:val="24"/>
        </w:rPr>
      </w:pPr>
    </w:p>
    <w:p w14:paraId="17F373C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71AD54C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219A856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123 * 125 = 0.13407</w:t>
      </w:r>
      <w:r w:rsidRPr="00F32A5E">
        <w:rPr>
          <w:rFonts w:ascii="Times New Roman" w:eastAsia="Times New Roman" w:hAnsi="Times New Roman"/>
          <w:color w:val="000000"/>
          <w:sz w:val="22"/>
          <w:szCs w:val="24"/>
        </w:rPr>
        <w:t xml:space="preserve">    (А.3)</w:t>
      </w:r>
    </w:p>
    <w:p w14:paraId="3FFC86ED" w14:textId="77777777" w:rsidR="00F32A5E" w:rsidRPr="00F32A5E" w:rsidRDefault="00F32A5E" w:rsidP="00F32A5E">
      <w:pPr>
        <w:jc w:val="left"/>
        <w:rPr>
          <w:rFonts w:ascii="Times New Roman" w:eastAsia="Times New Roman" w:hAnsi="Times New Roman"/>
          <w:color w:val="000000"/>
          <w:sz w:val="22"/>
          <w:szCs w:val="24"/>
        </w:rPr>
      </w:pPr>
    </w:p>
    <w:p w14:paraId="55D1090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4F53ACE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581CFA9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6AC5BF61" w14:textId="77777777" w:rsidR="00F32A5E" w:rsidRPr="00F32A5E" w:rsidRDefault="00F32A5E" w:rsidP="00F32A5E">
      <w:pPr>
        <w:jc w:val="left"/>
        <w:rPr>
          <w:rFonts w:ascii="Times New Roman" w:eastAsia="Times New Roman" w:hAnsi="Times New Roman"/>
          <w:color w:val="000000"/>
          <w:sz w:val="22"/>
          <w:szCs w:val="24"/>
        </w:rPr>
      </w:pPr>
    </w:p>
    <w:p w14:paraId="3F4BCE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5A3410D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0.13407 / 0.378044397 = 0.354640886</w:t>
      </w:r>
      <w:r w:rsidRPr="00F32A5E">
        <w:rPr>
          <w:rFonts w:ascii="Times New Roman" w:eastAsia="Times New Roman" w:hAnsi="Times New Roman"/>
          <w:color w:val="000000"/>
          <w:sz w:val="22"/>
          <w:szCs w:val="24"/>
        </w:rPr>
        <w:t xml:space="preserve">    (А.4)</w:t>
      </w:r>
    </w:p>
    <w:p w14:paraId="1A76ECA9" w14:textId="77777777" w:rsidR="00F32A5E" w:rsidRPr="00F32A5E" w:rsidRDefault="00F32A5E" w:rsidP="00F32A5E">
      <w:pPr>
        <w:jc w:val="left"/>
        <w:rPr>
          <w:rFonts w:ascii="Times New Roman" w:eastAsia="Times New Roman" w:hAnsi="Times New Roman"/>
          <w:color w:val="000000"/>
          <w:sz w:val="22"/>
          <w:szCs w:val="24"/>
        </w:rPr>
      </w:pPr>
    </w:p>
    <w:p w14:paraId="5F61E01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48DEC43F" w14:textId="77777777" w:rsidR="00F32A5E" w:rsidRPr="00F32A5E" w:rsidRDefault="00F32A5E" w:rsidP="00F32A5E">
      <w:pPr>
        <w:jc w:val="left"/>
        <w:rPr>
          <w:rFonts w:ascii="Times New Roman" w:eastAsia="Times New Roman" w:hAnsi="Times New Roman"/>
          <w:color w:val="000000"/>
          <w:sz w:val="22"/>
          <w:szCs w:val="24"/>
        </w:rPr>
      </w:pPr>
    </w:p>
    <w:p w14:paraId="251B82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407DFC51"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B63710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0F439A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4550EF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2BFC4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796AB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FF8FD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B3D64F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1D577DB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09ED73F7"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3C45836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1CF917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30C43C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8919A1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4D21C6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B99964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E2623D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839BBF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75866DCB" w14:textId="77777777" w:rsidR="00F32A5E" w:rsidRPr="00F32A5E" w:rsidRDefault="00F32A5E" w:rsidP="00F32A5E">
      <w:pPr>
        <w:jc w:val="left"/>
        <w:rPr>
          <w:rFonts w:ascii="Times New Roman" w:eastAsia="Times New Roman" w:hAnsi="Times New Roman"/>
          <w:color w:val="000000"/>
          <w:sz w:val="22"/>
          <w:szCs w:val="24"/>
        </w:rPr>
      </w:pPr>
    </w:p>
    <w:p w14:paraId="412F0540" w14:textId="77777777" w:rsidR="00F32A5E" w:rsidRPr="00F32A5E" w:rsidRDefault="00F32A5E" w:rsidP="00F32A5E">
      <w:pPr>
        <w:jc w:val="left"/>
        <w:rPr>
          <w:rFonts w:ascii="Times New Roman" w:eastAsia="Times New Roman" w:hAnsi="Times New Roman"/>
          <w:color w:val="000000"/>
          <w:sz w:val="22"/>
          <w:szCs w:val="24"/>
        </w:rPr>
      </w:pPr>
    </w:p>
    <w:p w14:paraId="43E92F8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2728CC7D"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3D05E1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BB6D70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064CBC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E9E0F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868378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26065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DED1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790DF2CE"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332F219"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6339906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266AE9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843CC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BF679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98E485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279943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D3893D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3E8C9B6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447E7296" w14:textId="77777777" w:rsidR="00F32A5E" w:rsidRPr="00F32A5E" w:rsidRDefault="00F32A5E" w:rsidP="00F32A5E">
      <w:pPr>
        <w:jc w:val="left"/>
        <w:rPr>
          <w:rFonts w:ascii="Times New Roman" w:eastAsia="Times New Roman" w:hAnsi="Times New Roman"/>
          <w:color w:val="000000"/>
          <w:sz w:val="22"/>
          <w:szCs w:val="24"/>
        </w:rPr>
      </w:pPr>
    </w:p>
    <w:p w14:paraId="41FEC599" w14:textId="77777777" w:rsidR="00F32A5E" w:rsidRPr="00F32A5E" w:rsidRDefault="00F32A5E" w:rsidP="00F32A5E">
      <w:pPr>
        <w:jc w:val="left"/>
        <w:rPr>
          <w:rFonts w:ascii="Times New Roman" w:eastAsia="Times New Roman" w:hAnsi="Times New Roman"/>
          <w:color w:val="000000"/>
          <w:sz w:val="22"/>
          <w:szCs w:val="24"/>
        </w:rPr>
      </w:pPr>
    </w:p>
    <w:p w14:paraId="65EF68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2C75DE0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40D2BE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6FF37FE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6B7DEF9E" w14:textId="77777777" w:rsidR="00F32A5E" w:rsidRPr="00F32A5E" w:rsidRDefault="00F32A5E" w:rsidP="00F32A5E">
      <w:pPr>
        <w:jc w:val="left"/>
        <w:rPr>
          <w:rFonts w:ascii="Times New Roman" w:eastAsia="Times New Roman" w:hAnsi="Times New Roman"/>
          <w:color w:val="000000"/>
          <w:sz w:val="22"/>
          <w:szCs w:val="24"/>
        </w:rPr>
      </w:pPr>
    </w:p>
    <w:p w14:paraId="595E7D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19056ADE" w14:textId="77777777" w:rsidR="00F32A5E" w:rsidRPr="00F32A5E" w:rsidRDefault="00F32A5E" w:rsidP="00F32A5E">
      <w:pPr>
        <w:jc w:val="left"/>
        <w:rPr>
          <w:rFonts w:ascii="Times New Roman" w:eastAsia="Times New Roman" w:hAnsi="Times New Roman"/>
          <w:color w:val="000000"/>
          <w:sz w:val="22"/>
          <w:szCs w:val="24"/>
        </w:rPr>
      </w:pPr>
    </w:p>
    <w:p w14:paraId="7FE18C07"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F32A5E" w:rsidRPr="00F32A5E" w14:paraId="7C3191D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AC5F06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66A3EBF1" w14:textId="77777777" w:rsidR="00F32A5E" w:rsidRPr="00F32A5E" w:rsidRDefault="00F32A5E" w:rsidP="00F32A5E">
            <w:pPr>
              <w:jc w:val="center"/>
              <w:rPr>
                <w:rFonts w:ascii="Times New Roman" w:eastAsia="Times New Roman" w:hAnsi="Times New Roman"/>
                <w:b/>
                <w:i/>
                <w:color w:val="000000"/>
                <w:sz w:val="22"/>
                <w:szCs w:val="24"/>
              </w:rPr>
            </w:pPr>
          </w:p>
          <w:p w14:paraId="399F5E8F"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31FB5DE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134E4B7A" w14:textId="77777777" w:rsidR="00F32A5E" w:rsidRPr="00F32A5E" w:rsidRDefault="00F32A5E" w:rsidP="00F32A5E">
            <w:pPr>
              <w:jc w:val="center"/>
              <w:rPr>
                <w:rFonts w:ascii="Times New Roman" w:eastAsia="Times New Roman" w:hAnsi="Times New Roman"/>
                <w:b/>
                <w:i/>
                <w:color w:val="000000"/>
                <w:sz w:val="22"/>
                <w:szCs w:val="24"/>
              </w:rPr>
            </w:pPr>
          </w:p>
          <w:p w14:paraId="3DB231A8"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827C58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28D2DC6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3C5D88E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B5AA01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0EBCBB2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7965439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3CDF42C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5C11082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1473C8A5"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38E5260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9F19ED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5567309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72C0CBB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69539BF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4793625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6AC6E55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4B553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B3E1C1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C95AB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FA980E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0.165376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4C241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B5BB98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8E9C21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0.165376</w:t>
            </w:r>
          </w:p>
        </w:tc>
      </w:tr>
      <w:tr w:rsidR="00F32A5E" w:rsidRPr="00F32A5E" w14:paraId="330A2FB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B58E1F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BE0C2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88BDA0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0.017333333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837D2E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0.0268736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0A3912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E049B3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0.017333333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1C4B96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0.0268736</w:t>
            </w:r>
          </w:p>
        </w:tc>
      </w:tr>
      <w:tr w:rsidR="00F32A5E" w:rsidRPr="00F32A5E" w14:paraId="47CA7D3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8D449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310E5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4C23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0.004960417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5E91A5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0.007382876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AA5328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E916A7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0.004960417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BAD70B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0.007382876</w:t>
            </w:r>
          </w:p>
        </w:tc>
      </w:tr>
      <w:tr w:rsidR="00F32A5E" w:rsidRPr="00F32A5E" w14:paraId="63192B5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E3190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E8AE8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FF721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0.041666667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FC806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0.0646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79C7D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996262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0.041666667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043C63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0.0646</w:t>
            </w:r>
          </w:p>
        </w:tc>
      </w:tr>
      <w:tr w:rsidR="00F32A5E" w:rsidRPr="00F32A5E" w14:paraId="2CC01DA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79F806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D0D5E7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4EE92F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0.107638889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F87DD7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0.16796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A4948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88056D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0.107638889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E90314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0.16796</w:t>
            </w:r>
          </w:p>
        </w:tc>
      </w:tr>
      <w:tr w:rsidR="00F32A5E" w:rsidRPr="00F32A5E" w14:paraId="5292D7E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13D8E6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18D6C0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976E5A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0.000000119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154CA4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0.000000258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CDFD4E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F6E7E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82C324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0.000000258</w:t>
            </w:r>
          </w:p>
        </w:tc>
      </w:tr>
      <w:tr w:rsidR="00F32A5E" w:rsidRPr="00F32A5E" w14:paraId="6EED469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6722D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544E33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ECDBF8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0.001190625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6394BE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0.001845751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F2196B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69EB98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0.001190625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23F3BF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0.001845751</w:t>
            </w:r>
          </w:p>
        </w:tc>
      </w:tr>
      <w:tr w:rsidR="00F32A5E" w:rsidRPr="00F32A5E" w14:paraId="6C0B2F9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FBA7F2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0ACC2B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EB71EF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0.028769792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22B582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0.044297124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3E0832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714BD4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0.028769792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1AEDAC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0.044297124</w:t>
            </w:r>
          </w:p>
        </w:tc>
      </w:tr>
    </w:tbl>
    <w:p w14:paraId="042EDD3A" w14:textId="77777777" w:rsidR="00F32A5E" w:rsidRPr="00F32A5E" w:rsidRDefault="00F32A5E" w:rsidP="00F32A5E">
      <w:pPr>
        <w:jc w:val="left"/>
        <w:rPr>
          <w:rFonts w:ascii="Times New Roman" w:eastAsia="Times New Roman" w:hAnsi="Times New Roman"/>
          <w:color w:val="000000"/>
          <w:sz w:val="22"/>
          <w:szCs w:val="24"/>
        </w:rPr>
      </w:pPr>
    </w:p>
    <w:p w14:paraId="14E9B44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0005, Дизель-генератор</w:t>
      </w:r>
    </w:p>
    <w:p w14:paraId="64B659E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42A365F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18B319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23FA093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4A3FF532" w14:textId="77777777" w:rsidR="00F32A5E" w:rsidRPr="00F32A5E" w:rsidRDefault="00F32A5E" w:rsidP="00F32A5E">
      <w:pPr>
        <w:jc w:val="left"/>
        <w:rPr>
          <w:rFonts w:ascii="Times New Roman" w:eastAsia="Times New Roman" w:hAnsi="Times New Roman"/>
          <w:color w:val="000000"/>
          <w:sz w:val="22"/>
          <w:szCs w:val="24"/>
        </w:rPr>
      </w:pPr>
    </w:p>
    <w:p w14:paraId="12AE48D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432C68F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19C3D34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088D14D3" w14:textId="77777777" w:rsidR="00F32A5E" w:rsidRPr="00F32A5E" w:rsidRDefault="00F32A5E" w:rsidP="00F32A5E">
      <w:pPr>
        <w:jc w:val="center"/>
        <w:rPr>
          <w:rFonts w:ascii="Times New Roman" w:eastAsia="Times New Roman" w:hAnsi="Times New Roman"/>
          <w:color w:val="000000"/>
          <w:sz w:val="22"/>
          <w:szCs w:val="24"/>
        </w:rPr>
      </w:pPr>
    </w:p>
    <w:p w14:paraId="2764A7D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37.13</w:t>
      </w:r>
    </w:p>
    <w:p w14:paraId="5B86A32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400</w:t>
      </w:r>
    </w:p>
    <w:p w14:paraId="572D67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170</w:t>
      </w:r>
    </w:p>
    <w:p w14:paraId="03FAE21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4AC0B1B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5D6EDB79" w14:textId="77777777" w:rsidR="00F32A5E" w:rsidRPr="00F32A5E" w:rsidRDefault="00F32A5E" w:rsidP="00F32A5E">
      <w:pPr>
        <w:jc w:val="left"/>
        <w:rPr>
          <w:rFonts w:ascii="Times New Roman" w:eastAsia="Times New Roman" w:hAnsi="Times New Roman"/>
          <w:color w:val="000000"/>
          <w:sz w:val="22"/>
          <w:szCs w:val="24"/>
        </w:rPr>
      </w:pPr>
    </w:p>
    <w:p w14:paraId="00E6A5E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2B7816F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3915DF7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170 * 400 = 0.59296</w:t>
      </w:r>
      <w:r w:rsidRPr="00F32A5E">
        <w:rPr>
          <w:rFonts w:ascii="Times New Roman" w:eastAsia="Times New Roman" w:hAnsi="Times New Roman"/>
          <w:color w:val="000000"/>
          <w:sz w:val="22"/>
          <w:szCs w:val="24"/>
        </w:rPr>
        <w:t xml:space="preserve">    (А.3)</w:t>
      </w:r>
    </w:p>
    <w:p w14:paraId="172AC67E" w14:textId="77777777" w:rsidR="00F32A5E" w:rsidRPr="00F32A5E" w:rsidRDefault="00F32A5E" w:rsidP="00F32A5E">
      <w:pPr>
        <w:jc w:val="left"/>
        <w:rPr>
          <w:rFonts w:ascii="Times New Roman" w:eastAsia="Times New Roman" w:hAnsi="Times New Roman"/>
          <w:color w:val="000000"/>
          <w:sz w:val="22"/>
          <w:szCs w:val="24"/>
        </w:rPr>
      </w:pPr>
    </w:p>
    <w:p w14:paraId="5F0D7A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2331EE4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4D8EF04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7FA40557" w14:textId="77777777" w:rsidR="00F32A5E" w:rsidRPr="00F32A5E" w:rsidRDefault="00F32A5E" w:rsidP="00F32A5E">
      <w:pPr>
        <w:jc w:val="left"/>
        <w:rPr>
          <w:rFonts w:ascii="Times New Roman" w:eastAsia="Times New Roman" w:hAnsi="Times New Roman"/>
          <w:color w:val="000000"/>
          <w:sz w:val="22"/>
          <w:szCs w:val="24"/>
        </w:rPr>
      </w:pPr>
    </w:p>
    <w:p w14:paraId="526DD3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5A6A74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0.59296 / 0.378044397 = 1.568493024</w:t>
      </w:r>
      <w:r w:rsidRPr="00F32A5E">
        <w:rPr>
          <w:rFonts w:ascii="Times New Roman" w:eastAsia="Times New Roman" w:hAnsi="Times New Roman"/>
          <w:color w:val="000000"/>
          <w:sz w:val="22"/>
          <w:szCs w:val="24"/>
        </w:rPr>
        <w:t xml:space="preserve">    (А.4)</w:t>
      </w:r>
    </w:p>
    <w:p w14:paraId="4109885A" w14:textId="77777777" w:rsidR="00F32A5E" w:rsidRPr="00F32A5E" w:rsidRDefault="00F32A5E" w:rsidP="00F32A5E">
      <w:pPr>
        <w:jc w:val="left"/>
        <w:rPr>
          <w:rFonts w:ascii="Times New Roman" w:eastAsia="Times New Roman" w:hAnsi="Times New Roman"/>
          <w:color w:val="000000"/>
          <w:sz w:val="22"/>
          <w:szCs w:val="24"/>
        </w:rPr>
      </w:pPr>
    </w:p>
    <w:p w14:paraId="25C0B73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6D40AC1D" w14:textId="77777777" w:rsidR="00F32A5E" w:rsidRPr="00F32A5E" w:rsidRDefault="00F32A5E" w:rsidP="00F32A5E">
      <w:pPr>
        <w:jc w:val="left"/>
        <w:rPr>
          <w:rFonts w:ascii="Times New Roman" w:eastAsia="Times New Roman" w:hAnsi="Times New Roman"/>
          <w:color w:val="000000"/>
          <w:sz w:val="22"/>
          <w:szCs w:val="24"/>
        </w:rPr>
      </w:pPr>
    </w:p>
    <w:p w14:paraId="6517C22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2FEC10A4"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B80487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369694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DF7C2E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4FCB4B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DACBA8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67D7B4E"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F02F4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2752D61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163D3DB7"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0E4726B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AA50AB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899700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6B194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4B4974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F1B346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1B6946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4679EA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467543F0" w14:textId="77777777" w:rsidR="00F32A5E" w:rsidRPr="00F32A5E" w:rsidRDefault="00F32A5E" w:rsidP="00F32A5E">
      <w:pPr>
        <w:jc w:val="left"/>
        <w:rPr>
          <w:rFonts w:ascii="Times New Roman" w:eastAsia="Times New Roman" w:hAnsi="Times New Roman"/>
          <w:color w:val="000000"/>
          <w:sz w:val="22"/>
          <w:szCs w:val="24"/>
        </w:rPr>
      </w:pPr>
    </w:p>
    <w:p w14:paraId="1BBC1958" w14:textId="77777777" w:rsidR="00F32A5E" w:rsidRPr="00F32A5E" w:rsidRDefault="00F32A5E" w:rsidP="00F32A5E">
      <w:pPr>
        <w:jc w:val="left"/>
        <w:rPr>
          <w:rFonts w:ascii="Times New Roman" w:eastAsia="Times New Roman" w:hAnsi="Times New Roman"/>
          <w:color w:val="000000"/>
          <w:sz w:val="22"/>
          <w:szCs w:val="24"/>
        </w:rPr>
      </w:pPr>
    </w:p>
    <w:p w14:paraId="1A24FF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18A63582"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86D12C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B7713F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246E91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68EDD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7882A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393A0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74E87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9067AE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4412D831"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3B5F6F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738FEF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09A3FF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894D8B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4A091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04ABA4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DD9EFB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4CCF343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21FCA66C" w14:textId="77777777" w:rsidR="00F32A5E" w:rsidRPr="00F32A5E" w:rsidRDefault="00F32A5E" w:rsidP="00F32A5E">
      <w:pPr>
        <w:jc w:val="left"/>
        <w:rPr>
          <w:rFonts w:ascii="Times New Roman" w:eastAsia="Times New Roman" w:hAnsi="Times New Roman"/>
          <w:color w:val="000000"/>
          <w:sz w:val="22"/>
          <w:szCs w:val="24"/>
        </w:rPr>
      </w:pPr>
    </w:p>
    <w:p w14:paraId="74892FCF" w14:textId="77777777" w:rsidR="00F32A5E" w:rsidRPr="00F32A5E" w:rsidRDefault="00F32A5E" w:rsidP="00F32A5E">
      <w:pPr>
        <w:jc w:val="left"/>
        <w:rPr>
          <w:rFonts w:ascii="Times New Roman" w:eastAsia="Times New Roman" w:hAnsi="Times New Roman"/>
          <w:color w:val="000000"/>
          <w:sz w:val="22"/>
          <w:szCs w:val="24"/>
        </w:rPr>
      </w:pPr>
    </w:p>
    <w:p w14:paraId="4DFC095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58FF333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515D5C7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05B108A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73A53306" w14:textId="77777777" w:rsidR="00F32A5E" w:rsidRPr="00F32A5E" w:rsidRDefault="00F32A5E" w:rsidP="00F32A5E">
      <w:pPr>
        <w:jc w:val="left"/>
        <w:rPr>
          <w:rFonts w:ascii="Times New Roman" w:eastAsia="Times New Roman" w:hAnsi="Times New Roman"/>
          <w:color w:val="000000"/>
          <w:sz w:val="22"/>
          <w:szCs w:val="24"/>
        </w:rPr>
      </w:pPr>
    </w:p>
    <w:p w14:paraId="23A356E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4C49C125" w14:textId="77777777" w:rsidR="00F32A5E" w:rsidRPr="00F32A5E" w:rsidRDefault="00F32A5E" w:rsidP="00F32A5E">
      <w:pPr>
        <w:jc w:val="left"/>
        <w:rPr>
          <w:rFonts w:ascii="Times New Roman" w:eastAsia="Times New Roman" w:hAnsi="Times New Roman"/>
          <w:color w:val="000000"/>
          <w:sz w:val="22"/>
          <w:szCs w:val="24"/>
        </w:rPr>
      </w:pPr>
    </w:p>
    <w:p w14:paraId="4483917E"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68"/>
        <w:gridCol w:w="2137"/>
        <w:gridCol w:w="1335"/>
        <w:gridCol w:w="1334"/>
        <w:gridCol w:w="1067"/>
        <w:gridCol w:w="1334"/>
        <w:gridCol w:w="1469"/>
      </w:tblGrid>
      <w:tr w:rsidR="00F32A5E" w:rsidRPr="00F32A5E" w14:paraId="5D27B78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6715B9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45D2F736" w14:textId="77777777" w:rsidR="00F32A5E" w:rsidRPr="00F32A5E" w:rsidRDefault="00F32A5E" w:rsidP="00F32A5E">
            <w:pPr>
              <w:jc w:val="center"/>
              <w:rPr>
                <w:rFonts w:ascii="Times New Roman" w:eastAsia="Times New Roman" w:hAnsi="Times New Roman"/>
                <w:b/>
                <w:i/>
                <w:color w:val="000000"/>
                <w:sz w:val="22"/>
                <w:szCs w:val="24"/>
              </w:rPr>
            </w:pPr>
          </w:p>
          <w:p w14:paraId="4962A02B"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67A76B6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1CCF7FAC" w14:textId="77777777" w:rsidR="00F32A5E" w:rsidRPr="00F32A5E" w:rsidRDefault="00F32A5E" w:rsidP="00F32A5E">
            <w:pPr>
              <w:jc w:val="center"/>
              <w:rPr>
                <w:rFonts w:ascii="Times New Roman" w:eastAsia="Times New Roman" w:hAnsi="Times New Roman"/>
                <w:b/>
                <w:i/>
                <w:color w:val="000000"/>
                <w:sz w:val="22"/>
                <w:szCs w:val="24"/>
              </w:rPr>
            </w:pPr>
          </w:p>
          <w:p w14:paraId="5F61A0A1"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3F5C34B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4F5EACA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7E12D65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33B5A69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5AC5BB2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6EAA03D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0B6210D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4C2C074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50210BF5"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ED4A0E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5E2E85A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39CA448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FB4390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5FFD762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19AB56A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76C42D2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7B9A49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7EC25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95AED8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0.341333333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05797D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0.475264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B6891E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5B24EB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0.341333333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482BE1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0.475264</w:t>
            </w:r>
          </w:p>
        </w:tc>
      </w:tr>
      <w:tr w:rsidR="00F32A5E" w:rsidRPr="00F32A5E" w14:paraId="2540E35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F045F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5E1A4A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C76570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0.055466667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2F6C3B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0.0772304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FBF71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84D25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0.055466667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88584B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0.0772304</w:t>
            </w:r>
          </w:p>
        </w:tc>
      </w:tr>
      <w:tr w:rsidR="00F32A5E" w:rsidRPr="00F32A5E" w14:paraId="2312172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55DE39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DF1A63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A81B3C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0.015873333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CDB2E3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0.021217196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F89BCB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218A6A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0.015873333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6BEDC3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0.021217196</w:t>
            </w:r>
          </w:p>
        </w:tc>
      </w:tr>
      <w:tr w:rsidR="00F32A5E" w:rsidRPr="00F32A5E" w14:paraId="27E3B02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80DD98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65DEA2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BECAE2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1E24C7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0.18565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19D18F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2D3DFD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3E738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0.18565</w:t>
            </w:r>
          </w:p>
        </w:tc>
      </w:tr>
      <w:tr w:rsidR="00F32A5E" w:rsidRPr="00F32A5E" w14:paraId="5F7E7E0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4E9B06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420DF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C2DA57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0.344444444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E311CA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0.48269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D24C7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6F500C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0.344444444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02BE85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0.48269</w:t>
            </w:r>
          </w:p>
        </w:tc>
      </w:tr>
      <w:tr w:rsidR="00F32A5E" w:rsidRPr="00F32A5E" w14:paraId="2DA9F0B9"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2B65DD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939CB0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92EBCE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0.00000038</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11209B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0.000000743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C0C825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6F1D01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0.00000038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5C83BC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0.000000743</w:t>
            </w:r>
          </w:p>
        </w:tc>
      </w:tr>
      <w:tr w:rsidR="00F32A5E" w:rsidRPr="00F32A5E" w14:paraId="24BEB63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B84C23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F1BD67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9FF009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0.00381</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6C5D87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0.005304392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F0E88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B90C75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0.00381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C3C6A1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0.005304392</w:t>
            </w:r>
          </w:p>
        </w:tc>
      </w:tr>
      <w:tr w:rsidR="00F32A5E" w:rsidRPr="00F32A5E" w14:paraId="5147629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3614F3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728FF2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AD011B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0.092063333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B438D7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0.127302804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995EF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0799B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0.092063333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6A05E1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0.127302804</w:t>
            </w:r>
          </w:p>
        </w:tc>
      </w:tr>
    </w:tbl>
    <w:p w14:paraId="3A9D1AF6" w14:textId="77777777" w:rsidR="00F32A5E" w:rsidRPr="00F32A5E" w:rsidRDefault="00F32A5E" w:rsidP="00F32A5E">
      <w:pPr>
        <w:jc w:val="left"/>
        <w:rPr>
          <w:rFonts w:ascii="Times New Roman" w:eastAsia="Times New Roman" w:hAnsi="Times New Roman"/>
          <w:color w:val="000000"/>
          <w:sz w:val="22"/>
          <w:szCs w:val="24"/>
        </w:rPr>
      </w:pPr>
    </w:p>
    <w:p w14:paraId="38201161" w14:textId="77777777" w:rsidR="00F32A5E" w:rsidRPr="00F32A5E" w:rsidRDefault="00F32A5E" w:rsidP="00F32A5E">
      <w:pPr>
        <w:jc w:val="left"/>
        <w:rPr>
          <w:rFonts w:ascii="Times New Roman" w:eastAsia="Times New Roman" w:hAnsi="Times New Roman"/>
          <w:color w:val="000000"/>
          <w:sz w:val="22"/>
          <w:szCs w:val="24"/>
        </w:rPr>
      </w:pPr>
    </w:p>
    <w:p w14:paraId="4147910D"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0006, Нагревательная установка на буровой</w:t>
      </w:r>
    </w:p>
    <w:p w14:paraId="71947F4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68E2D12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607EBE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7969AA9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п.2. Расчет выбросов вредных веществ при сжигании топлива</w:t>
      </w:r>
    </w:p>
    <w:p w14:paraId="65C1411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 котлах паропроизводительностью до 30 т/час</w:t>
      </w:r>
    </w:p>
    <w:p w14:paraId="41EABCB0" w14:textId="77777777" w:rsidR="00F32A5E" w:rsidRPr="00F32A5E" w:rsidRDefault="00F32A5E" w:rsidP="00F32A5E">
      <w:pPr>
        <w:jc w:val="left"/>
        <w:rPr>
          <w:rFonts w:ascii="Times New Roman" w:eastAsia="Times New Roman" w:hAnsi="Times New Roman"/>
          <w:color w:val="000000"/>
          <w:sz w:val="22"/>
          <w:szCs w:val="24"/>
        </w:rPr>
      </w:pPr>
    </w:p>
    <w:p w14:paraId="655581A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Вид топлива, </w:t>
      </w:r>
      <w:r w:rsidRPr="00F32A5E">
        <w:rPr>
          <w:rFonts w:ascii="Times New Roman" w:eastAsia="Times New Roman" w:hAnsi="Times New Roman"/>
          <w:b/>
          <w:i/>
          <w:color w:val="000000"/>
          <w:sz w:val="22"/>
          <w:szCs w:val="24"/>
        </w:rPr>
        <w:t xml:space="preserve">K3 = </w:t>
      </w:r>
      <w:r w:rsidRPr="00F32A5E">
        <w:rPr>
          <w:rFonts w:ascii="Times New Roman" w:eastAsia="Times New Roman" w:hAnsi="Times New Roman"/>
          <w:b/>
          <w:color w:val="000000"/>
          <w:sz w:val="24"/>
          <w:szCs w:val="24"/>
        </w:rPr>
        <w:t>Жидкое другое (Дизельное топливо и т.п.)</w:t>
      </w:r>
    </w:p>
    <w:p w14:paraId="1C5BDC1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топлива, т/год, </w:t>
      </w:r>
      <w:r w:rsidRPr="00F32A5E">
        <w:rPr>
          <w:rFonts w:ascii="Times New Roman" w:eastAsia="Times New Roman" w:hAnsi="Times New Roman"/>
          <w:b/>
          <w:i/>
          <w:color w:val="000000"/>
          <w:sz w:val="22"/>
          <w:szCs w:val="24"/>
        </w:rPr>
        <w:t xml:space="preserve">BT = </w:t>
      </w:r>
      <w:r w:rsidRPr="00F32A5E">
        <w:rPr>
          <w:rFonts w:ascii="Times New Roman" w:eastAsia="Times New Roman" w:hAnsi="Times New Roman"/>
          <w:b/>
          <w:color w:val="000000"/>
          <w:sz w:val="24"/>
          <w:szCs w:val="24"/>
        </w:rPr>
        <w:t>42.99</w:t>
      </w:r>
    </w:p>
    <w:p w14:paraId="0B16C12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топлива, г/с, </w:t>
      </w:r>
      <w:r w:rsidRPr="00F32A5E">
        <w:rPr>
          <w:rFonts w:ascii="Times New Roman" w:eastAsia="Times New Roman" w:hAnsi="Times New Roman"/>
          <w:b/>
          <w:i/>
          <w:color w:val="000000"/>
          <w:sz w:val="22"/>
          <w:szCs w:val="24"/>
        </w:rPr>
        <w:t xml:space="preserve">BG = </w:t>
      </w:r>
      <w:r w:rsidRPr="00F32A5E">
        <w:rPr>
          <w:rFonts w:ascii="Times New Roman" w:eastAsia="Times New Roman" w:hAnsi="Times New Roman"/>
          <w:b/>
          <w:color w:val="000000"/>
          <w:sz w:val="24"/>
          <w:szCs w:val="24"/>
        </w:rPr>
        <w:t>1.363</w:t>
      </w:r>
    </w:p>
    <w:p w14:paraId="02FC155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Марка топлива, </w:t>
      </w:r>
      <w:r w:rsidRPr="00F32A5E">
        <w:rPr>
          <w:rFonts w:ascii="Times New Roman" w:eastAsia="Times New Roman" w:hAnsi="Times New Roman"/>
          <w:b/>
          <w:i/>
          <w:color w:val="000000"/>
          <w:sz w:val="22"/>
          <w:szCs w:val="24"/>
        </w:rPr>
        <w:t xml:space="preserve">M = </w:t>
      </w:r>
      <w:r w:rsidRPr="00F32A5E">
        <w:rPr>
          <w:rFonts w:ascii="Times New Roman" w:eastAsia="Times New Roman" w:hAnsi="Times New Roman"/>
          <w:b/>
          <w:color w:val="000000"/>
          <w:sz w:val="24"/>
          <w:szCs w:val="24"/>
        </w:rPr>
        <w:t>Дизельное топливо</w:t>
      </w:r>
    </w:p>
    <w:p w14:paraId="1BCB51D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Низшая теплота сгорания рабочего топлива, ккал/кг(прил. 2.1), </w:t>
      </w:r>
      <w:r w:rsidRPr="00F32A5E">
        <w:rPr>
          <w:rFonts w:ascii="Times New Roman" w:eastAsia="Times New Roman" w:hAnsi="Times New Roman"/>
          <w:b/>
          <w:i/>
          <w:color w:val="000000"/>
          <w:sz w:val="22"/>
          <w:szCs w:val="24"/>
        </w:rPr>
        <w:t xml:space="preserve">QR = </w:t>
      </w:r>
      <w:r w:rsidRPr="00F32A5E">
        <w:rPr>
          <w:rFonts w:ascii="Times New Roman" w:eastAsia="Times New Roman" w:hAnsi="Times New Roman"/>
          <w:b/>
          <w:color w:val="000000"/>
          <w:sz w:val="24"/>
          <w:szCs w:val="24"/>
        </w:rPr>
        <w:t>10210</w:t>
      </w:r>
    </w:p>
    <w:p w14:paraId="6210926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Пересчет в МДж, </w:t>
      </w:r>
      <w:r w:rsidRPr="00F32A5E">
        <w:rPr>
          <w:rFonts w:ascii="Times New Roman" w:eastAsia="Times New Roman" w:hAnsi="Times New Roman"/>
          <w:b/>
          <w:i/>
          <w:color w:val="000000"/>
          <w:sz w:val="22"/>
          <w:szCs w:val="24"/>
        </w:rPr>
        <w:t xml:space="preserve">QR = </w:t>
      </w:r>
      <w:r w:rsidRPr="00F32A5E">
        <w:rPr>
          <w:rFonts w:ascii="Times New Roman" w:eastAsia="Times New Roman" w:hAnsi="Times New Roman"/>
          <w:b/>
          <w:i/>
          <w:color w:val="000000"/>
          <w:sz w:val="24"/>
          <w:szCs w:val="24"/>
        </w:rPr>
        <w:t xml:space="preserve">QR · 0.004187 = </w:t>
      </w:r>
      <w:r w:rsidRPr="00F32A5E">
        <w:rPr>
          <w:rFonts w:ascii="Times New Roman" w:eastAsia="Times New Roman" w:hAnsi="Times New Roman"/>
          <w:b/>
          <w:color w:val="000000"/>
          <w:sz w:val="24"/>
          <w:szCs w:val="24"/>
        </w:rPr>
        <w:t>42.74927 · 0.004187 = 42.75</w:t>
      </w:r>
    </w:p>
    <w:p w14:paraId="30CC973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Средняя зольность топлива, %(прил. 2.1), </w:t>
      </w:r>
      <w:r w:rsidRPr="00F32A5E">
        <w:rPr>
          <w:rFonts w:ascii="Times New Roman" w:eastAsia="Times New Roman" w:hAnsi="Times New Roman"/>
          <w:b/>
          <w:i/>
          <w:color w:val="000000"/>
          <w:sz w:val="22"/>
          <w:szCs w:val="24"/>
        </w:rPr>
        <w:t xml:space="preserve">AR = </w:t>
      </w:r>
      <w:r w:rsidRPr="00F32A5E">
        <w:rPr>
          <w:rFonts w:ascii="Times New Roman" w:eastAsia="Times New Roman" w:hAnsi="Times New Roman"/>
          <w:b/>
          <w:color w:val="000000"/>
          <w:sz w:val="24"/>
          <w:szCs w:val="24"/>
        </w:rPr>
        <w:t>0.025</w:t>
      </w:r>
    </w:p>
    <w:p w14:paraId="33D0E14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Предельная зольность топлива, % не более(прил. 2.1), </w:t>
      </w:r>
      <w:r w:rsidRPr="00F32A5E">
        <w:rPr>
          <w:rFonts w:ascii="Times New Roman" w:eastAsia="Times New Roman" w:hAnsi="Times New Roman"/>
          <w:b/>
          <w:i/>
          <w:color w:val="000000"/>
          <w:sz w:val="22"/>
          <w:szCs w:val="24"/>
        </w:rPr>
        <w:t xml:space="preserve">A1R = </w:t>
      </w:r>
      <w:r w:rsidRPr="00F32A5E">
        <w:rPr>
          <w:rFonts w:ascii="Times New Roman" w:eastAsia="Times New Roman" w:hAnsi="Times New Roman"/>
          <w:b/>
          <w:color w:val="000000"/>
          <w:sz w:val="24"/>
          <w:szCs w:val="24"/>
        </w:rPr>
        <w:t>0.025</w:t>
      </w:r>
    </w:p>
    <w:p w14:paraId="6F5E6C2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Среднее содержание серы в топливе, %(прил. 2.1), </w:t>
      </w:r>
      <w:r w:rsidRPr="00F32A5E">
        <w:rPr>
          <w:rFonts w:ascii="Times New Roman" w:eastAsia="Times New Roman" w:hAnsi="Times New Roman"/>
          <w:b/>
          <w:i/>
          <w:color w:val="000000"/>
          <w:sz w:val="22"/>
          <w:szCs w:val="24"/>
        </w:rPr>
        <w:t xml:space="preserve">SR = </w:t>
      </w:r>
      <w:r w:rsidRPr="00F32A5E">
        <w:rPr>
          <w:rFonts w:ascii="Times New Roman" w:eastAsia="Times New Roman" w:hAnsi="Times New Roman"/>
          <w:b/>
          <w:color w:val="000000"/>
          <w:sz w:val="24"/>
          <w:szCs w:val="24"/>
        </w:rPr>
        <w:t>0.3</w:t>
      </w:r>
    </w:p>
    <w:p w14:paraId="14670EF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Предельное содержание серы в топливе, % не более(прил. 2.1), </w:t>
      </w:r>
      <w:r w:rsidRPr="00F32A5E">
        <w:rPr>
          <w:rFonts w:ascii="Times New Roman" w:eastAsia="Times New Roman" w:hAnsi="Times New Roman"/>
          <w:b/>
          <w:i/>
          <w:color w:val="000000"/>
          <w:sz w:val="22"/>
          <w:szCs w:val="24"/>
        </w:rPr>
        <w:t xml:space="preserve">S1R = </w:t>
      </w:r>
      <w:r w:rsidRPr="00F32A5E">
        <w:rPr>
          <w:rFonts w:ascii="Times New Roman" w:eastAsia="Times New Roman" w:hAnsi="Times New Roman"/>
          <w:b/>
          <w:color w:val="000000"/>
          <w:sz w:val="24"/>
          <w:szCs w:val="24"/>
        </w:rPr>
        <w:t>0.3</w:t>
      </w:r>
    </w:p>
    <w:p w14:paraId="50B5358D" w14:textId="77777777" w:rsidR="00F32A5E" w:rsidRPr="00F32A5E" w:rsidRDefault="00F32A5E" w:rsidP="00F32A5E">
      <w:pPr>
        <w:jc w:val="left"/>
        <w:rPr>
          <w:rFonts w:ascii="Times New Roman" w:eastAsia="Times New Roman" w:hAnsi="Times New Roman"/>
          <w:b/>
          <w:color w:val="000000"/>
          <w:sz w:val="24"/>
          <w:szCs w:val="24"/>
        </w:rPr>
      </w:pPr>
    </w:p>
    <w:p w14:paraId="52D441A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ОКИСЛОВ АЗОТА</w:t>
      </w:r>
    </w:p>
    <w:p w14:paraId="33E899C9" w14:textId="77777777" w:rsidR="00F32A5E" w:rsidRPr="00F32A5E" w:rsidRDefault="00F32A5E" w:rsidP="00F32A5E">
      <w:pPr>
        <w:jc w:val="left"/>
        <w:rPr>
          <w:rFonts w:ascii="Times New Roman" w:eastAsia="Times New Roman" w:hAnsi="Times New Roman"/>
          <w:color w:val="000000"/>
          <w:sz w:val="22"/>
          <w:szCs w:val="24"/>
        </w:rPr>
      </w:pPr>
    </w:p>
    <w:p w14:paraId="7D608B3C"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0301 Азота (IV) диоксид (Азота диоксид) (4)</w:t>
      </w:r>
    </w:p>
    <w:p w14:paraId="7BCA671E" w14:textId="77777777" w:rsidR="00F32A5E" w:rsidRPr="00F32A5E" w:rsidRDefault="00F32A5E" w:rsidP="00F32A5E">
      <w:pPr>
        <w:jc w:val="left"/>
        <w:rPr>
          <w:rFonts w:ascii="Times New Roman" w:eastAsia="Times New Roman" w:hAnsi="Times New Roman"/>
          <w:b/>
          <w:i/>
          <w:color w:val="000000"/>
          <w:sz w:val="24"/>
          <w:szCs w:val="24"/>
          <w:u w:val="single"/>
        </w:rPr>
      </w:pPr>
    </w:p>
    <w:p w14:paraId="1EE2E08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Номинальная паропроизв. котлоагрегата, т/ч, </w:t>
      </w:r>
      <w:r w:rsidRPr="00F32A5E">
        <w:rPr>
          <w:rFonts w:ascii="Times New Roman" w:eastAsia="Times New Roman" w:hAnsi="Times New Roman"/>
          <w:b/>
          <w:i/>
          <w:color w:val="000000"/>
          <w:sz w:val="22"/>
          <w:szCs w:val="24"/>
        </w:rPr>
        <w:t xml:space="preserve">QN = </w:t>
      </w:r>
      <w:r w:rsidRPr="00F32A5E">
        <w:rPr>
          <w:rFonts w:ascii="Times New Roman" w:eastAsia="Times New Roman" w:hAnsi="Times New Roman"/>
          <w:b/>
          <w:color w:val="000000"/>
          <w:sz w:val="24"/>
          <w:szCs w:val="24"/>
        </w:rPr>
        <w:t>11.5</w:t>
      </w:r>
    </w:p>
    <w:p w14:paraId="00CBC9C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 паропроизводительность котлоагрегата, т/ч, </w:t>
      </w:r>
      <w:r w:rsidRPr="00F32A5E">
        <w:rPr>
          <w:rFonts w:ascii="Times New Roman" w:eastAsia="Times New Roman" w:hAnsi="Times New Roman"/>
          <w:b/>
          <w:i/>
          <w:color w:val="000000"/>
          <w:sz w:val="22"/>
          <w:szCs w:val="24"/>
        </w:rPr>
        <w:t xml:space="preserve">QF = </w:t>
      </w:r>
      <w:r w:rsidRPr="00F32A5E">
        <w:rPr>
          <w:rFonts w:ascii="Times New Roman" w:eastAsia="Times New Roman" w:hAnsi="Times New Roman"/>
          <w:b/>
          <w:color w:val="000000"/>
          <w:sz w:val="24"/>
          <w:szCs w:val="24"/>
        </w:rPr>
        <w:t>11.5</w:t>
      </w:r>
    </w:p>
    <w:p w14:paraId="25077B2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окислов азота, кг/1 Гдж тепла (рис. 2.1 или 2.2),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color w:val="000000"/>
          <w:sz w:val="24"/>
          <w:szCs w:val="24"/>
        </w:rPr>
        <w:t>0.1</w:t>
      </w:r>
    </w:p>
    <w:p w14:paraId="2B0C6E0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снижения выбросов азота в рез-те техн. решений, </w:t>
      </w:r>
      <w:r w:rsidRPr="00F32A5E">
        <w:rPr>
          <w:rFonts w:ascii="Times New Roman" w:eastAsia="Times New Roman" w:hAnsi="Times New Roman"/>
          <w:b/>
          <w:i/>
          <w:color w:val="000000"/>
          <w:sz w:val="22"/>
          <w:szCs w:val="24"/>
        </w:rPr>
        <w:t xml:space="preserve">B = </w:t>
      </w:r>
      <w:r w:rsidRPr="00F32A5E">
        <w:rPr>
          <w:rFonts w:ascii="Times New Roman" w:eastAsia="Times New Roman" w:hAnsi="Times New Roman"/>
          <w:b/>
          <w:color w:val="000000"/>
          <w:sz w:val="24"/>
          <w:szCs w:val="24"/>
        </w:rPr>
        <w:t>0</w:t>
      </w:r>
    </w:p>
    <w:p w14:paraId="16E6906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окислов азота, кг/1 Гдж тепла (ф-ла 2.7а),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i/>
          <w:color w:val="000000"/>
          <w:sz w:val="24"/>
          <w:szCs w:val="24"/>
        </w:rPr>
        <w:t>KNO · (QF / QN)</w:t>
      </w:r>
      <w:r w:rsidRPr="00F32A5E">
        <w:rPr>
          <w:rFonts w:ascii="Times New Roman" w:eastAsia="Times New Roman" w:hAnsi="Times New Roman"/>
          <w:b/>
          <w:i/>
          <w:color w:val="000000"/>
          <w:sz w:val="24"/>
          <w:szCs w:val="24"/>
          <w:vertAlign w:val="superscript"/>
        </w:rPr>
        <w:t>0.25</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 · (11.5 / 11.5)</w:t>
      </w:r>
      <w:r w:rsidRPr="00F32A5E">
        <w:rPr>
          <w:rFonts w:ascii="Times New Roman" w:eastAsia="Times New Roman" w:hAnsi="Times New Roman"/>
          <w:b/>
          <w:color w:val="000000"/>
          <w:sz w:val="24"/>
          <w:szCs w:val="24"/>
          <w:vertAlign w:val="superscript"/>
        </w:rPr>
        <w:t>0.25</w:t>
      </w:r>
      <w:r w:rsidRPr="00F32A5E">
        <w:rPr>
          <w:rFonts w:ascii="Times New Roman" w:eastAsia="Times New Roman" w:hAnsi="Times New Roman"/>
          <w:b/>
          <w:color w:val="000000"/>
          <w:sz w:val="24"/>
          <w:szCs w:val="24"/>
        </w:rPr>
        <w:t xml:space="preserve"> = 0.1</w:t>
      </w:r>
    </w:p>
    <w:p w14:paraId="263E669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окислов азота, т/год (ф-ла 2.7), </w:t>
      </w:r>
      <w:r w:rsidRPr="00F32A5E">
        <w:rPr>
          <w:rFonts w:ascii="Times New Roman" w:eastAsia="Times New Roman" w:hAnsi="Times New Roman"/>
          <w:b/>
          <w:i/>
          <w:color w:val="000000"/>
          <w:sz w:val="22"/>
          <w:szCs w:val="24"/>
        </w:rPr>
        <w:t xml:space="preserve">MNOT = </w:t>
      </w:r>
      <w:r w:rsidRPr="00F32A5E">
        <w:rPr>
          <w:rFonts w:ascii="Times New Roman" w:eastAsia="Times New Roman" w:hAnsi="Times New Roman"/>
          <w:b/>
          <w:i/>
          <w:color w:val="000000"/>
          <w:sz w:val="24"/>
          <w:szCs w:val="24"/>
        </w:rPr>
        <w:t xml:space="preserve">0.001 · BT · QR · KNO · (1-B) = </w:t>
      </w:r>
      <w:r w:rsidRPr="00F32A5E">
        <w:rPr>
          <w:rFonts w:ascii="Times New Roman" w:eastAsia="Times New Roman" w:hAnsi="Times New Roman"/>
          <w:b/>
          <w:color w:val="000000"/>
          <w:sz w:val="24"/>
          <w:szCs w:val="24"/>
        </w:rPr>
        <w:t>0.001 · 42.99 · 42.75 · 0.1 · (1-0) = 0.1838</w:t>
      </w:r>
    </w:p>
    <w:p w14:paraId="42F1B22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окислов азота, г/с (ф-ла 2.7), </w:t>
      </w:r>
      <w:r w:rsidRPr="00F32A5E">
        <w:rPr>
          <w:rFonts w:ascii="Times New Roman" w:eastAsia="Times New Roman" w:hAnsi="Times New Roman"/>
          <w:b/>
          <w:i/>
          <w:color w:val="000000"/>
          <w:sz w:val="22"/>
          <w:szCs w:val="24"/>
        </w:rPr>
        <w:t xml:space="preserve">MNOG = </w:t>
      </w:r>
      <w:r w:rsidRPr="00F32A5E">
        <w:rPr>
          <w:rFonts w:ascii="Times New Roman" w:eastAsia="Times New Roman" w:hAnsi="Times New Roman"/>
          <w:b/>
          <w:i/>
          <w:color w:val="000000"/>
          <w:sz w:val="24"/>
          <w:szCs w:val="24"/>
        </w:rPr>
        <w:t xml:space="preserve">0.001 · BG · QR · KNO · (1-B) = </w:t>
      </w:r>
      <w:r w:rsidRPr="00F32A5E">
        <w:rPr>
          <w:rFonts w:ascii="Times New Roman" w:eastAsia="Times New Roman" w:hAnsi="Times New Roman"/>
          <w:b/>
          <w:color w:val="000000"/>
          <w:sz w:val="24"/>
          <w:szCs w:val="24"/>
        </w:rPr>
        <w:t>0.001 · 1.363 · 42.75 · 0.1 · (1-0) = 0.00583</w:t>
      </w:r>
    </w:p>
    <w:p w14:paraId="4D4BC8A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диоксида (0301),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0.8 · MNOT = </w:t>
      </w:r>
      <w:r w:rsidRPr="00F32A5E">
        <w:rPr>
          <w:rFonts w:ascii="Times New Roman" w:eastAsia="Times New Roman" w:hAnsi="Times New Roman"/>
          <w:b/>
          <w:color w:val="000000"/>
          <w:sz w:val="24"/>
          <w:szCs w:val="24"/>
        </w:rPr>
        <w:t>0.8 · 0.1838 = 0.147</w:t>
      </w:r>
    </w:p>
    <w:p w14:paraId="6F5DD8C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диоксида (0301),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0.8 · MNOG = </w:t>
      </w:r>
      <w:r w:rsidRPr="00F32A5E">
        <w:rPr>
          <w:rFonts w:ascii="Times New Roman" w:eastAsia="Times New Roman" w:hAnsi="Times New Roman"/>
          <w:b/>
          <w:color w:val="000000"/>
          <w:sz w:val="24"/>
          <w:szCs w:val="24"/>
        </w:rPr>
        <w:t>0.8 · 0.00583 = 0.00466</w:t>
      </w:r>
    </w:p>
    <w:p w14:paraId="7E514A63" w14:textId="77777777" w:rsidR="00F32A5E" w:rsidRPr="00F32A5E" w:rsidRDefault="00F32A5E" w:rsidP="00F32A5E">
      <w:pPr>
        <w:jc w:val="left"/>
        <w:rPr>
          <w:rFonts w:ascii="Times New Roman" w:eastAsia="Times New Roman" w:hAnsi="Times New Roman"/>
          <w:b/>
          <w:color w:val="000000"/>
          <w:sz w:val="24"/>
          <w:szCs w:val="24"/>
        </w:rPr>
      </w:pPr>
    </w:p>
    <w:p w14:paraId="0F9FB5EC"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0304 Азот (II) оксид (Азота оксид) (6)</w:t>
      </w:r>
    </w:p>
    <w:p w14:paraId="7D12DF3F" w14:textId="77777777" w:rsidR="00F32A5E" w:rsidRPr="00F32A5E" w:rsidRDefault="00F32A5E" w:rsidP="00F32A5E">
      <w:pPr>
        <w:jc w:val="left"/>
        <w:rPr>
          <w:rFonts w:ascii="Times New Roman" w:eastAsia="Times New Roman" w:hAnsi="Times New Roman"/>
          <w:b/>
          <w:i/>
          <w:color w:val="000000"/>
          <w:sz w:val="24"/>
          <w:szCs w:val="24"/>
          <w:u w:val="single"/>
        </w:rPr>
      </w:pPr>
    </w:p>
    <w:p w14:paraId="580B5CC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оксида (0304),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0.13 · MNOT = </w:t>
      </w:r>
      <w:r w:rsidRPr="00F32A5E">
        <w:rPr>
          <w:rFonts w:ascii="Times New Roman" w:eastAsia="Times New Roman" w:hAnsi="Times New Roman"/>
          <w:b/>
          <w:color w:val="000000"/>
          <w:sz w:val="24"/>
          <w:szCs w:val="24"/>
        </w:rPr>
        <w:t>0.13 · 0.1838 = 0.0239</w:t>
      </w:r>
    </w:p>
    <w:p w14:paraId="46F3703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оксида (0304),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0.13 · MNOG = </w:t>
      </w:r>
      <w:r w:rsidRPr="00F32A5E">
        <w:rPr>
          <w:rFonts w:ascii="Times New Roman" w:eastAsia="Times New Roman" w:hAnsi="Times New Roman"/>
          <w:b/>
          <w:color w:val="000000"/>
          <w:sz w:val="24"/>
          <w:szCs w:val="24"/>
        </w:rPr>
        <w:t>0.13 · 0.00583 = 0.000758</w:t>
      </w:r>
    </w:p>
    <w:p w14:paraId="042609F1" w14:textId="77777777" w:rsidR="00F32A5E" w:rsidRPr="00F32A5E" w:rsidRDefault="00F32A5E" w:rsidP="00F32A5E">
      <w:pPr>
        <w:jc w:val="left"/>
        <w:rPr>
          <w:rFonts w:ascii="Times New Roman" w:eastAsia="Times New Roman" w:hAnsi="Times New Roman"/>
          <w:b/>
          <w:color w:val="000000"/>
          <w:sz w:val="24"/>
          <w:szCs w:val="24"/>
        </w:rPr>
      </w:pPr>
    </w:p>
    <w:p w14:paraId="425808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ОКИСЛОВ СЕРЫ</w:t>
      </w:r>
    </w:p>
    <w:p w14:paraId="465DB2B8" w14:textId="77777777" w:rsidR="00F32A5E" w:rsidRPr="00F32A5E" w:rsidRDefault="00F32A5E" w:rsidP="00F32A5E">
      <w:pPr>
        <w:jc w:val="left"/>
        <w:rPr>
          <w:rFonts w:ascii="Times New Roman" w:eastAsia="Times New Roman" w:hAnsi="Times New Roman"/>
          <w:color w:val="000000"/>
          <w:sz w:val="22"/>
          <w:szCs w:val="24"/>
        </w:rPr>
      </w:pPr>
    </w:p>
    <w:p w14:paraId="139E0A66"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0330 Сера диоксид (Ангидрид сернистый, Сернистый газ, Сера (IV) оксид) (516)</w:t>
      </w:r>
    </w:p>
    <w:p w14:paraId="31019E75" w14:textId="77777777" w:rsidR="00F32A5E" w:rsidRPr="00F32A5E" w:rsidRDefault="00F32A5E" w:rsidP="00F32A5E">
      <w:pPr>
        <w:jc w:val="left"/>
        <w:rPr>
          <w:rFonts w:ascii="Times New Roman" w:eastAsia="Times New Roman" w:hAnsi="Times New Roman"/>
          <w:b/>
          <w:i/>
          <w:color w:val="000000"/>
          <w:sz w:val="24"/>
          <w:szCs w:val="24"/>
          <w:u w:val="single"/>
        </w:rPr>
      </w:pPr>
    </w:p>
    <w:p w14:paraId="2628B93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Доля окислов серы, связываемых летучей золой топлива(п. 2.2), </w:t>
      </w:r>
      <w:r w:rsidRPr="00F32A5E">
        <w:rPr>
          <w:rFonts w:ascii="Times New Roman" w:eastAsia="Times New Roman" w:hAnsi="Times New Roman"/>
          <w:b/>
          <w:i/>
          <w:color w:val="000000"/>
          <w:sz w:val="22"/>
          <w:szCs w:val="24"/>
        </w:rPr>
        <w:t xml:space="preserve">NSO2 = </w:t>
      </w:r>
      <w:r w:rsidRPr="00F32A5E">
        <w:rPr>
          <w:rFonts w:ascii="Times New Roman" w:eastAsia="Times New Roman" w:hAnsi="Times New Roman"/>
          <w:b/>
          <w:color w:val="000000"/>
          <w:sz w:val="24"/>
          <w:szCs w:val="24"/>
        </w:rPr>
        <w:t>0.02</w:t>
      </w:r>
    </w:p>
    <w:p w14:paraId="035603C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Содержание сероводорода в топливе, %(прил. 2.1), </w:t>
      </w:r>
      <w:r w:rsidRPr="00F32A5E">
        <w:rPr>
          <w:rFonts w:ascii="Times New Roman" w:eastAsia="Times New Roman" w:hAnsi="Times New Roman"/>
          <w:b/>
          <w:i/>
          <w:color w:val="000000"/>
          <w:sz w:val="22"/>
          <w:szCs w:val="24"/>
        </w:rPr>
        <w:t xml:space="preserve">H2S = </w:t>
      </w:r>
      <w:r w:rsidRPr="00F32A5E">
        <w:rPr>
          <w:rFonts w:ascii="Times New Roman" w:eastAsia="Times New Roman" w:hAnsi="Times New Roman"/>
          <w:b/>
          <w:color w:val="000000"/>
          <w:sz w:val="24"/>
          <w:szCs w:val="24"/>
        </w:rPr>
        <w:t>0</w:t>
      </w:r>
    </w:p>
    <w:p w14:paraId="15DB440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окислов серы, т/год (ф-ла 2.2),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0.02 · BT · SR · (1-NSO2) + 0.0188 · H2S · BT = </w:t>
      </w:r>
      <w:r w:rsidRPr="00F32A5E">
        <w:rPr>
          <w:rFonts w:ascii="Times New Roman" w:eastAsia="Times New Roman" w:hAnsi="Times New Roman"/>
          <w:b/>
          <w:color w:val="000000"/>
          <w:sz w:val="24"/>
          <w:szCs w:val="24"/>
        </w:rPr>
        <w:t>0.02 · 42.99 · 0.3 · (1-0.02) + 0.0188 · 0 · 42.99 = 0.253</w:t>
      </w:r>
    </w:p>
    <w:p w14:paraId="17CE9C5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окислов серы, г/с (ф-ла 2.2),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0.02 · BG · S1R · (1-NSO2) + 0.0188 · H2S · BG = </w:t>
      </w:r>
      <w:r w:rsidRPr="00F32A5E">
        <w:rPr>
          <w:rFonts w:ascii="Times New Roman" w:eastAsia="Times New Roman" w:hAnsi="Times New Roman"/>
          <w:b/>
          <w:color w:val="000000"/>
          <w:sz w:val="24"/>
          <w:szCs w:val="24"/>
        </w:rPr>
        <w:t>0.02 · 1.363 · 0.3 · (1-0.02) + 0.0188 · 0 · 1.363 = 0.00801</w:t>
      </w:r>
    </w:p>
    <w:p w14:paraId="6C515601" w14:textId="77777777" w:rsidR="00F32A5E" w:rsidRPr="00F32A5E" w:rsidRDefault="00F32A5E" w:rsidP="00F32A5E">
      <w:pPr>
        <w:jc w:val="left"/>
        <w:rPr>
          <w:rFonts w:ascii="Times New Roman" w:eastAsia="Times New Roman" w:hAnsi="Times New Roman"/>
          <w:b/>
          <w:color w:val="000000"/>
          <w:sz w:val="24"/>
          <w:szCs w:val="24"/>
        </w:rPr>
      </w:pPr>
    </w:p>
    <w:p w14:paraId="075D436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ОКИСИ УГЛЕРОДА</w:t>
      </w:r>
    </w:p>
    <w:p w14:paraId="1FEE79A4" w14:textId="77777777" w:rsidR="00F32A5E" w:rsidRPr="00F32A5E" w:rsidRDefault="00F32A5E" w:rsidP="00F32A5E">
      <w:pPr>
        <w:jc w:val="left"/>
        <w:rPr>
          <w:rFonts w:ascii="Times New Roman" w:eastAsia="Times New Roman" w:hAnsi="Times New Roman"/>
          <w:color w:val="000000"/>
          <w:sz w:val="22"/>
          <w:szCs w:val="24"/>
        </w:rPr>
      </w:pPr>
    </w:p>
    <w:p w14:paraId="1ABD5229"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0337 Углерод оксид (Окись углерода, Угарный газ) (584)</w:t>
      </w:r>
    </w:p>
    <w:p w14:paraId="6C05B09B" w14:textId="77777777" w:rsidR="00F32A5E" w:rsidRPr="00F32A5E" w:rsidRDefault="00F32A5E" w:rsidP="00F32A5E">
      <w:pPr>
        <w:jc w:val="left"/>
        <w:rPr>
          <w:rFonts w:ascii="Times New Roman" w:eastAsia="Times New Roman" w:hAnsi="Times New Roman"/>
          <w:b/>
          <w:i/>
          <w:color w:val="000000"/>
          <w:sz w:val="24"/>
          <w:szCs w:val="24"/>
          <w:u w:val="single"/>
        </w:rPr>
      </w:pPr>
    </w:p>
    <w:p w14:paraId="31550F9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Потери тепла от механической неполноты сгорания, %(табл. 2.2), </w:t>
      </w:r>
      <w:r w:rsidRPr="00F32A5E">
        <w:rPr>
          <w:rFonts w:ascii="Times New Roman" w:eastAsia="Times New Roman" w:hAnsi="Times New Roman"/>
          <w:b/>
          <w:i/>
          <w:color w:val="000000"/>
          <w:sz w:val="22"/>
          <w:szCs w:val="24"/>
        </w:rPr>
        <w:t xml:space="preserve">Q4 = </w:t>
      </w:r>
      <w:r w:rsidRPr="00F32A5E">
        <w:rPr>
          <w:rFonts w:ascii="Times New Roman" w:eastAsia="Times New Roman" w:hAnsi="Times New Roman"/>
          <w:b/>
          <w:color w:val="000000"/>
          <w:sz w:val="24"/>
          <w:szCs w:val="24"/>
        </w:rPr>
        <w:t>0</w:t>
      </w:r>
    </w:p>
    <w:p w14:paraId="2744C3B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окиси углерода на единицу тепла, кг/Гдж(табл. 2.1), </w:t>
      </w:r>
      <w:r w:rsidRPr="00F32A5E">
        <w:rPr>
          <w:rFonts w:ascii="Times New Roman" w:eastAsia="Times New Roman" w:hAnsi="Times New Roman"/>
          <w:b/>
          <w:i/>
          <w:color w:val="000000"/>
          <w:sz w:val="22"/>
          <w:szCs w:val="24"/>
        </w:rPr>
        <w:t xml:space="preserve">KCO = </w:t>
      </w:r>
      <w:r w:rsidRPr="00F32A5E">
        <w:rPr>
          <w:rFonts w:ascii="Times New Roman" w:eastAsia="Times New Roman" w:hAnsi="Times New Roman"/>
          <w:b/>
          <w:color w:val="000000"/>
          <w:sz w:val="24"/>
          <w:szCs w:val="24"/>
        </w:rPr>
        <w:t>0.32</w:t>
      </w:r>
    </w:p>
    <w:p w14:paraId="141425F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топки: Камерная топка</w:t>
      </w:r>
    </w:p>
    <w:p w14:paraId="6401EF5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Выход окиси углерода в кг/тонн или кг/тыс.м3', </w:t>
      </w:r>
      <w:r w:rsidRPr="00F32A5E">
        <w:rPr>
          <w:rFonts w:ascii="Times New Roman" w:eastAsia="Times New Roman" w:hAnsi="Times New Roman"/>
          <w:b/>
          <w:i/>
          <w:color w:val="000000"/>
          <w:sz w:val="22"/>
          <w:szCs w:val="24"/>
        </w:rPr>
        <w:t xml:space="preserve">CCO = </w:t>
      </w:r>
      <w:r w:rsidRPr="00F32A5E">
        <w:rPr>
          <w:rFonts w:ascii="Times New Roman" w:eastAsia="Times New Roman" w:hAnsi="Times New Roman"/>
          <w:b/>
          <w:i/>
          <w:color w:val="000000"/>
          <w:sz w:val="24"/>
          <w:szCs w:val="24"/>
        </w:rPr>
        <w:t xml:space="preserve">QR · KCO = </w:t>
      </w:r>
      <w:r w:rsidRPr="00F32A5E">
        <w:rPr>
          <w:rFonts w:ascii="Times New Roman" w:eastAsia="Times New Roman" w:hAnsi="Times New Roman"/>
          <w:b/>
          <w:color w:val="000000"/>
          <w:sz w:val="24"/>
          <w:szCs w:val="24"/>
        </w:rPr>
        <w:t>42.75 · 0.32 = 13.68</w:t>
      </w:r>
    </w:p>
    <w:p w14:paraId="3948B32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окиси углерода, т/год (ф-ла 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0.001 · BT · CCO · (1-Q4 / 100) = </w:t>
      </w:r>
      <w:r w:rsidRPr="00F32A5E">
        <w:rPr>
          <w:rFonts w:ascii="Times New Roman" w:eastAsia="Times New Roman" w:hAnsi="Times New Roman"/>
          <w:b/>
          <w:color w:val="000000"/>
          <w:sz w:val="24"/>
          <w:szCs w:val="24"/>
        </w:rPr>
        <w:t>0.001 · 42.99 · 13.68 · (1-0 / 100) = 0.588</w:t>
      </w:r>
    </w:p>
    <w:p w14:paraId="350EB0D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окиси углерода, г/с (ф-ла 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0.001 · BG · CCO · (1-Q4 / 100) = </w:t>
      </w:r>
      <w:r w:rsidRPr="00F32A5E">
        <w:rPr>
          <w:rFonts w:ascii="Times New Roman" w:eastAsia="Times New Roman" w:hAnsi="Times New Roman"/>
          <w:b/>
          <w:color w:val="000000"/>
          <w:sz w:val="24"/>
          <w:szCs w:val="24"/>
        </w:rPr>
        <w:t>0.001 · 1.363 · 13.68 · (1-0 / 100) = 0.01865</w:t>
      </w:r>
    </w:p>
    <w:p w14:paraId="0FA42797" w14:textId="77777777" w:rsidR="00F32A5E" w:rsidRPr="00F32A5E" w:rsidRDefault="00F32A5E" w:rsidP="00F32A5E">
      <w:pPr>
        <w:jc w:val="left"/>
        <w:rPr>
          <w:rFonts w:ascii="Times New Roman" w:eastAsia="Times New Roman" w:hAnsi="Times New Roman"/>
          <w:b/>
          <w:color w:val="000000"/>
          <w:sz w:val="24"/>
          <w:szCs w:val="24"/>
        </w:rPr>
      </w:pPr>
    </w:p>
    <w:p w14:paraId="278F97C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ТВЕРДЫХ ЧАСТИЦ</w:t>
      </w:r>
    </w:p>
    <w:p w14:paraId="4ABDC764" w14:textId="77777777" w:rsidR="00F32A5E" w:rsidRPr="00F32A5E" w:rsidRDefault="00F32A5E" w:rsidP="00F32A5E">
      <w:pPr>
        <w:jc w:val="left"/>
        <w:rPr>
          <w:rFonts w:ascii="Times New Roman" w:eastAsia="Times New Roman" w:hAnsi="Times New Roman"/>
          <w:color w:val="000000"/>
          <w:sz w:val="22"/>
          <w:szCs w:val="24"/>
        </w:rPr>
      </w:pPr>
    </w:p>
    <w:p w14:paraId="6D971FF7"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0328 Углерод (Сажа, Углерод черный) (583)</w:t>
      </w:r>
    </w:p>
    <w:p w14:paraId="59B2425C" w14:textId="77777777" w:rsidR="00F32A5E" w:rsidRPr="00F32A5E" w:rsidRDefault="00F32A5E" w:rsidP="00F32A5E">
      <w:pPr>
        <w:jc w:val="left"/>
        <w:rPr>
          <w:rFonts w:ascii="Times New Roman" w:eastAsia="Times New Roman" w:hAnsi="Times New Roman"/>
          <w:b/>
          <w:i/>
          <w:color w:val="000000"/>
          <w:sz w:val="24"/>
          <w:szCs w:val="24"/>
          <w:u w:val="single"/>
        </w:rPr>
      </w:pPr>
    </w:p>
    <w:p w14:paraId="26A8B88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Коэффициент(табл. 2.1), </w:t>
      </w:r>
      <w:r w:rsidRPr="00F32A5E">
        <w:rPr>
          <w:rFonts w:ascii="Times New Roman" w:eastAsia="Times New Roman" w:hAnsi="Times New Roman"/>
          <w:b/>
          <w:i/>
          <w:color w:val="000000"/>
          <w:sz w:val="22"/>
          <w:szCs w:val="24"/>
        </w:rPr>
        <w:t xml:space="preserve">F = </w:t>
      </w:r>
      <w:r w:rsidRPr="00F32A5E">
        <w:rPr>
          <w:rFonts w:ascii="Times New Roman" w:eastAsia="Times New Roman" w:hAnsi="Times New Roman"/>
          <w:b/>
          <w:color w:val="000000"/>
          <w:sz w:val="24"/>
          <w:szCs w:val="24"/>
        </w:rPr>
        <w:t>0.01</w:t>
      </w:r>
    </w:p>
    <w:p w14:paraId="31BC35F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топки: Камерная топка</w:t>
      </w:r>
    </w:p>
    <w:p w14:paraId="1C6E0DA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твердых частиц, т/год (ф-ла 2.1),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BT · AR · F = </w:t>
      </w:r>
      <w:r w:rsidRPr="00F32A5E">
        <w:rPr>
          <w:rFonts w:ascii="Times New Roman" w:eastAsia="Times New Roman" w:hAnsi="Times New Roman"/>
          <w:b/>
          <w:color w:val="000000"/>
          <w:sz w:val="24"/>
          <w:szCs w:val="24"/>
        </w:rPr>
        <w:t>42.99 · 0.025 · 0.01 = 0.01075</w:t>
      </w:r>
    </w:p>
    <w:p w14:paraId="450FAFB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твердых частиц, г/с (ф-ла 2.1),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BG · A1R · F = </w:t>
      </w:r>
      <w:r w:rsidRPr="00F32A5E">
        <w:rPr>
          <w:rFonts w:ascii="Times New Roman" w:eastAsia="Times New Roman" w:hAnsi="Times New Roman"/>
          <w:b/>
          <w:color w:val="000000"/>
          <w:sz w:val="24"/>
          <w:szCs w:val="24"/>
        </w:rPr>
        <w:t>1.363 · 0.025 · 0.01 = 0.000341</w:t>
      </w:r>
    </w:p>
    <w:p w14:paraId="05D4E1B7" w14:textId="77777777" w:rsidR="00F32A5E" w:rsidRPr="00F32A5E" w:rsidRDefault="00F32A5E" w:rsidP="00F32A5E">
      <w:pPr>
        <w:jc w:val="left"/>
        <w:rPr>
          <w:rFonts w:ascii="Times New Roman" w:eastAsia="Times New Roman" w:hAnsi="Times New Roman"/>
          <w:b/>
          <w:color w:val="000000"/>
          <w:sz w:val="24"/>
          <w:szCs w:val="24"/>
        </w:rPr>
      </w:pPr>
    </w:p>
    <w:p w14:paraId="52E3E1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F32A5E" w:rsidRPr="00F32A5E" w14:paraId="46DCF2B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B610C0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516A0E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027F1F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77AA37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4E8A4B8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557B6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0F7FE2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4DD375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0.0046600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5A1E2E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0.1470000</w:t>
            </w:r>
          </w:p>
        </w:tc>
      </w:tr>
      <w:tr w:rsidR="00F32A5E" w:rsidRPr="00F32A5E" w14:paraId="2C407A4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A812A5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841A4A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956166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0.0007580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6A6135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0.0239000</w:t>
            </w:r>
          </w:p>
        </w:tc>
      </w:tr>
      <w:tr w:rsidR="00F32A5E" w:rsidRPr="00F32A5E" w14:paraId="5A1372A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09F937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44E913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C9906D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0.0003410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5A946F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0.0107500</w:t>
            </w:r>
          </w:p>
        </w:tc>
      </w:tr>
      <w:tr w:rsidR="00F32A5E" w:rsidRPr="00F32A5E" w14:paraId="5C72850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722481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93533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8F3CA7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0.0080100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BAA39A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0.2530000</w:t>
            </w:r>
          </w:p>
        </w:tc>
      </w:tr>
      <w:tr w:rsidR="00F32A5E" w:rsidRPr="00F32A5E" w14:paraId="01B656F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0660A5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5A7E9F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5C8CA8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0.0186500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30E96A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0.5880000</w:t>
            </w:r>
          </w:p>
        </w:tc>
      </w:tr>
    </w:tbl>
    <w:p w14:paraId="4B321FF6" w14:textId="77777777" w:rsidR="00F32A5E" w:rsidRPr="00F32A5E" w:rsidRDefault="00F32A5E" w:rsidP="00F32A5E">
      <w:pPr>
        <w:jc w:val="left"/>
        <w:rPr>
          <w:rFonts w:ascii="Times New Roman" w:eastAsia="Times New Roman" w:hAnsi="Times New Roman"/>
          <w:color w:val="000000"/>
          <w:sz w:val="22"/>
          <w:szCs w:val="24"/>
        </w:rPr>
      </w:pPr>
    </w:p>
    <w:p w14:paraId="5D00F3FD" w14:textId="77777777" w:rsidR="00F32A5E" w:rsidRPr="00F32A5E" w:rsidRDefault="00F32A5E" w:rsidP="00F32A5E">
      <w:pPr>
        <w:jc w:val="left"/>
        <w:rPr>
          <w:rFonts w:ascii="Times New Roman" w:eastAsia="Times New Roman" w:hAnsi="Times New Roman"/>
          <w:color w:val="000000"/>
          <w:sz w:val="22"/>
          <w:szCs w:val="24"/>
        </w:rPr>
      </w:pPr>
    </w:p>
    <w:p w14:paraId="089D16A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6001, Планировка площадки</w:t>
      </w:r>
    </w:p>
    <w:p w14:paraId="0D7B44DD" w14:textId="77777777" w:rsidR="00F32A5E" w:rsidRPr="00F32A5E" w:rsidRDefault="00F32A5E" w:rsidP="00F32A5E">
      <w:pPr>
        <w:jc w:val="left"/>
        <w:rPr>
          <w:rFonts w:ascii="Times New Roman" w:eastAsia="Times New Roman" w:hAnsi="Times New Roman"/>
          <w:color w:val="000000"/>
          <w:sz w:val="22"/>
          <w:szCs w:val="24"/>
        </w:rPr>
      </w:pPr>
    </w:p>
    <w:p w14:paraId="4D0D823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A4A419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2DC3191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30A776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23886D8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43DFB5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7853410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2CF294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71253B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3C6DC26B" w14:textId="77777777" w:rsidR="00F32A5E" w:rsidRPr="00F32A5E" w:rsidRDefault="00F32A5E" w:rsidP="00F32A5E">
      <w:pPr>
        <w:jc w:val="left"/>
        <w:rPr>
          <w:rFonts w:ascii="Times New Roman" w:eastAsia="Times New Roman" w:hAnsi="Times New Roman"/>
          <w:color w:val="000000"/>
          <w:sz w:val="22"/>
          <w:szCs w:val="24"/>
        </w:rPr>
      </w:pPr>
    </w:p>
    <w:p w14:paraId="59C853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при погрузочно-разгрузочных работах (п. 9.3.3)</w:t>
      </w:r>
    </w:p>
    <w:p w14:paraId="753513D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Глина</w:t>
      </w:r>
    </w:p>
    <w:p w14:paraId="10466B55" w14:textId="77777777" w:rsidR="00F32A5E" w:rsidRPr="00F32A5E" w:rsidRDefault="00F32A5E" w:rsidP="00F32A5E">
      <w:pPr>
        <w:jc w:val="left"/>
        <w:rPr>
          <w:rFonts w:ascii="Times New Roman" w:eastAsia="Times New Roman" w:hAnsi="Times New Roman"/>
          <w:color w:val="000000"/>
          <w:sz w:val="22"/>
          <w:szCs w:val="24"/>
        </w:rPr>
      </w:pPr>
    </w:p>
    <w:p w14:paraId="7890621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5.0 - 7.0 %</w:t>
      </w:r>
    </w:p>
    <w:p w14:paraId="560FC76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w:t>
      </w:r>
    </w:p>
    <w:p w14:paraId="366172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5385331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3805073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3-х сторон</w:t>
      </w:r>
    </w:p>
    <w:p w14:paraId="33F396D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0.8</w:t>
      </w:r>
    </w:p>
    <w:p w14:paraId="22EF5EC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5412A3A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6A1CDE1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80</w:t>
      </w:r>
    </w:p>
    <w:p w14:paraId="7081CA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3E5423B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0.5</w:t>
      </w:r>
    </w:p>
    <w:p w14:paraId="3CEA45E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отгружаемого (перегружаемого) материала,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1898.88</w:t>
      </w:r>
    </w:p>
    <w:p w14:paraId="0288410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31.65</w:t>
      </w:r>
    </w:p>
    <w:p w14:paraId="403467EA" w14:textId="77777777" w:rsidR="00F32A5E" w:rsidRPr="00F32A5E" w:rsidRDefault="00F32A5E" w:rsidP="00F32A5E">
      <w:pPr>
        <w:jc w:val="left"/>
        <w:rPr>
          <w:rFonts w:ascii="Times New Roman" w:eastAsia="Times New Roman" w:hAnsi="Times New Roman"/>
          <w:b/>
          <w:color w:val="000000"/>
          <w:sz w:val="24"/>
          <w:szCs w:val="24"/>
        </w:rPr>
      </w:pPr>
    </w:p>
    <w:p w14:paraId="35834DD5"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094DBC59" w14:textId="77777777" w:rsidR="00F32A5E" w:rsidRPr="00F32A5E" w:rsidRDefault="00F32A5E" w:rsidP="00F32A5E">
      <w:pPr>
        <w:jc w:val="left"/>
        <w:rPr>
          <w:rFonts w:ascii="Times New Roman" w:eastAsia="Times New Roman" w:hAnsi="Times New Roman"/>
          <w:b/>
          <w:i/>
          <w:color w:val="000000"/>
          <w:sz w:val="24"/>
          <w:szCs w:val="24"/>
          <w:u w:val="single"/>
        </w:rPr>
      </w:pPr>
    </w:p>
    <w:p w14:paraId="063F5F4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4835E79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 · 1.2 · 0.8 · 0.6 · 80 · 1898.88 · (1-0.5)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0.0437501952</w:t>
      </w:r>
    </w:p>
    <w:p w14:paraId="5701DDA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(9.25),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 · 1.2 · 0.8 · 0.6 · 80 · 31.65 · (1-0.5) / 3600 = 0.20256</w:t>
      </w:r>
    </w:p>
    <w:p w14:paraId="7DA01A30" w14:textId="77777777" w:rsidR="00F32A5E" w:rsidRPr="00F32A5E" w:rsidRDefault="00F32A5E" w:rsidP="00F32A5E">
      <w:pPr>
        <w:jc w:val="left"/>
        <w:rPr>
          <w:rFonts w:ascii="Times New Roman" w:eastAsia="Times New Roman" w:hAnsi="Times New Roman"/>
          <w:b/>
          <w:color w:val="000000"/>
          <w:sz w:val="24"/>
          <w:szCs w:val="24"/>
        </w:rPr>
      </w:pPr>
    </w:p>
    <w:p w14:paraId="0219A631"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F32A5E" w:rsidRPr="00F32A5E" w14:paraId="63639A7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D0957E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A7F0CC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71AB59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36B546A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2DE5C6E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F2939A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B9633A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C497D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0.20256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A4ED8F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0.0437501952</w:t>
            </w:r>
          </w:p>
        </w:tc>
      </w:tr>
    </w:tbl>
    <w:p w14:paraId="630C89F2" w14:textId="77777777" w:rsidR="00F32A5E" w:rsidRPr="00F32A5E" w:rsidRDefault="00F32A5E" w:rsidP="00F32A5E">
      <w:pPr>
        <w:jc w:val="left"/>
        <w:rPr>
          <w:rFonts w:ascii="Times New Roman" w:eastAsia="Times New Roman" w:hAnsi="Times New Roman"/>
          <w:color w:val="000000"/>
          <w:sz w:val="22"/>
          <w:szCs w:val="24"/>
        </w:rPr>
      </w:pPr>
    </w:p>
    <w:p w14:paraId="7314F6AE" w14:textId="77777777" w:rsidR="00F32A5E" w:rsidRPr="00F32A5E" w:rsidRDefault="00F32A5E" w:rsidP="00F32A5E">
      <w:pPr>
        <w:jc w:val="left"/>
        <w:rPr>
          <w:rFonts w:ascii="Times New Roman" w:eastAsia="Times New Roman" w:hAnsi="Times New Roman"/>
          <w:b/>
          <w:color w:val="000000"/>
          <w:sz w:val="22"/>
          <w:szCs w:val="24"/>
        </w:rPr>
      </w:pPr>
    </w:p>
    <w:p w14:paraId="06487563"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6002, Неорг. склад ПСП</w:t>
      </w:r>
    </w:p>
    <w:p w14:paraId="24CC1A54" w14:textId="77777777" w:rsidR="00F32A5E" w:rsidRPr="00F32A5E" w:rsidRDefault="00F32A5E" w:rsidP="00F32A5E">
      <w:pPr>
        <w:jc w:val="left"/>
        <w:rPr>
          <w:rFonts w:ascii="Times New Roman" w:eastAsia="Times New Roman" w:hAnsi="Times New Roman"/>
          <w:color w:val="000000"/>
          <w:sz w:val="22"/>
          <w:szCs w:val="24"/>
        </w:rPr>
      </w:pPr>
    </w:p>
    <w:p w14:paraId="451AC74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2F5CDD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18A722C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5EEEA6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046A03C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721FFE0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50611B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3863FA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6E92DA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12DA8B7D" w14:textId="77777777" w:rsidR="00F32A5E" w:rsidRPr="00F32A5E" w:rsidRDefault="00F32A5E" w:rsidP="00F32A5E">
      <w:pPr>
        <w:jc w:val="left"/>
        <w:rPr>
          <w:rFonts w:ascii="Times New Roman" w:eastAsia="Times New Roman" w:hAnsi="Times New Roman"/>
          <w:color w:val="000000"/>
          <w:sz w:val="22"/>
          <w:szCs w:val="24"/>
        </w:rPr>
      </w:pPr>
    </w:p>
    <w:p w14:paraId="652600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от складов пылящих материалов (п. 9.3.2)</w:t>
      </w:r>
    </w:p>
    <w:p w14:paraId="7DDB8F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Глина</w:t>
      </w:r>
    </w:p>
    <w:p w14:paraId="6B2A04A4" w14:textId="77777777" w:rsidR="00F32A5E" w:rsidRPr="00F32A5E" w:rsidRDefault="00F32A5E" w:rsidP="00F32A5E">
      <w:pPr>
        <w:jc w:val="left"/>
        <w:rPr>
          <w:rFonts w:ascii="Times New Roman" w:eastAsia="Times New Roman" w:hAnsi="Times New Roman"/>
          <w:color w:val="000000"/>
          <w:sz w:val="22"/>
          <w:szCs w:val="24"/>
        </w:rPr>
      </w:pPr>
    </w:p>
    <w:p w14:paraId="46010A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5.0 - 7.0 %</w:t>
      </w:r>
    </w:p>
    <w:p w14:paraId="30F0514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w:t>
      </w:r>
    </w:p>
    <w:p w14:paraId="0E6A6D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23EF12E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25B45CF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3-х сторон</w:t>
      </w:r>
    </w:p>
    <w:p w14:paraId="13603D8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0.8</w:t>
      </w:r>
    </w:p>
    <w:p w14:paraId="6E2592A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3276E68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1675CFB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80</w:t>
      </w:r>
    </w:p>
    <w:p w14:paraId="40AF36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1CBFAA6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0.5</w:t>
      </w:r>
    </w:p>
    <w:p w14:paraId="7FFA1E9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материала, поступающего на склад,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1898.88</w:t>
      </w:r>
    </w:p>
    <w:p w14:paraId="3975796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материала, поступающего на склад,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31.65</w:t>
      </w:r>
    </w:p>
    <w:p w14:paraId="6ABE39F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Удельная сдуваемость твердых частиц с поверхности</w:t>
      </w:r>
    </w:p>
    <w:p w14:paraId="1EC23C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штабеля материала, w = 4*10</w:t>
      </w:r>
      <w:r w:rsidRPr="00F32A5E">
        <w:rPr>
          <w:rFonts w:ascii="Times New Roman" w:eastAsia="Times New Roman" w:hAnsi="Times New Roman"/>
          <w:color w:val="000000"/>
          <w:sz w:val="22"/>
          <w:szCs w:val="24"/>
          <w:vertAlign w:val="superscript"/>
        </w:rPr>
        <w:t>-6</w:t>
      </w:r>
      <w:r w:rsidRPr="00F32A5E">
        <w:rPr>
          <w:rFonts w:ascii="Times New Roman" w:eastAsia="Times New Roman" w:hAnsi="Times New Roman"/>
          <w:color w:val="000000"/>
          <w:sz w:val="22"/>
          <w:szCs w:val="24"/>
        </w:rPr>
        <w:t xml:space="preserve"> кг/м2*с</w:t>
      </w:r>
    </w:p>
    <w:p w14:paraId="1CA8308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Размер куска в диапазоне: 10 - 50 мм</w:t>
      </w:r>
    </w:p>
    <w:p w14:paraId="7B5AA27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размер материала (табл. 5 [2]), </w:t>
      </w:r>
      <w:r w:rsidRPr="00F32A5E">
        <w:rPr>
          <w:rFonts w:ascii="Times New Roman" w:eastAsia="Times New Roman" w:hAnsi="Times New Roman"/>
          <w:b/>
          <w:i/>
          <w:color w:val="000000"/>
          <w:sz w:val="22"/>
          <w:szCs w:val="24"/>
        </w:rPr>
        <w:t xml:space="preserve">F = </w:t>
      </w:r>
      <w:r w:rsidRPr="00F32A5E">
        <w:rPr>
          <w:rFonts w:ascii="Times New Roman" w:eastAsia="Times New Roman" w:hAnsi="Times New Roman"/>
          <w:b/>
          <w:color w:val="000000"/>
          <w:sz w:val="24"/>
          <w:szCs w:val="24"/>
        </w:rPr>
        <w:t>0.5</w:t>
      </w:r>
    </w:p>
    <w:p w14:paraId="5F1810B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Площадь основания штабелей материала, м2, </w:t>
      </w:r>
      <w:r w:rsidRPr="00F32A5E">
        <w:rPr>
          <w:rFonts w:ascii="Times New Roman" w:eastAsia="Times New Roman" w:hAnsi="Times New Roman"/>
          <w:b/>
          <w:i/>
          <w:color w:val="000000"/>
          <w:sz w:val="22"/>
          <w:szCs w:val="24"/>
        </w:rPr>
        <w:t xml:space="preserve">S = </w:t>
      </w:r>
      <w:r w:rsidRPr="00F32A5E">
        <w:rPr>
          <w:rFonts w:ascii="Times New Roman" w:eastAsia="Times New Roman" w:hAnsi="Times New Roman"/>
          <w:b/>
          <w:color w:val="000000"/>
          <w:sz w:val="24"/>
          <w:szCs w:val="24"/>
        </w:rPr>
        <w:t>70</w:t>
      </w:r>
    </w:p>
    <w:p w14:paraId="39451F3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профиль поверхности складируемого материала, </w:t>
      </w:r>
      <w:r w:rsidRPr="00F32A5E">
        <w:rPr>
          <w:rFonts w:ascii="Times New Roman" w:eastAsia="Times New Roman" w:hAnsi="Times New Roman"/>
          <w:b/>
          <w:i/>
          <w:color w:val="000000"/>
          <w:sz w:val="22"/>
          <w:szCs w:val="24"/>
        </w:rPr>
        <w:t xml:space="preserve">K6 = </w:t>
      </w:r>
      <w:r w:rsidRPr="00F32A5E">
        <w:rPr>
          <w:rFonts w:ascii="Times New Roman" w:eastAsia="Times New Roman" w:hAnsi="Times New Roman"/>
          <w:b/>
          <w:color w:val="000000"/>
          <w:sz w:val="24"/>
          <w:szCs w:val="24"/>
        </w:rPr>
        <w:t>1.45</w:t>
      </w:r>
    </w:p>
    <w:p w14:paraId="2BCB03FB" w14:textId="77777777" w:rsidR="00F32A5E" w:rsidRPr="00F32A5E" w:rsidRDefault="00F32A5E" w:rsidP="00F32A5E">
      <w:pPr>
        <w:jc w:val="left"/>
        <w:rPr>
          <w:rFonts w:ascii="Times New Roman" w:eastAsia="Times New Roman" w:hAnsi="Times New Roman"/>
          <w:b/>
          <w:color w:val="000000"/>
          <w:sz w:val="24"/>
          <w:szCs w:val="24"/>
        </w:rPr>
      </w:pPr>
    </w:p>
    <w:p w14:paraId="266471DA"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76707E7A" w14:textId="77777777" w:rsidR="00F32A5E" w:rsidRPr="00F32A5E" w:rsidRDefault="00F32A5E" w:rsidP="00F32A5E">
      <w:pPr>
        <w:jc w:val="left"/>
        <w:rPr>
          <w:rFonts w:ascii="Times New Roman" w:eastAsia="Times New Roman" w:hAnsi="Times New Roman"/>
          <w:b/>
          <w:i/>
          <w:color w:val="000000"/>
          <w:sz w:val="24"/>
          <w:szCs w:val="24"/>
          <w:u w:val="single"/>
        </w:rPr>
      </w:pPr>
    </w:p>
    <w:p w14:paraId="54B0F6B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в процессе формирования склада:</w:t>
      </w:r>
    </w:p>
    <w:p w14:paraId="23F4E58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(9.18), </w:t>
      </w:r>
      <w:r w:rsidRPr="00F32A5E">
        <w:rPr>
          <w:rFonts w:ascii="Times New Roman" w:eastAsia="Times New Roman" w:hAnsi="Times New Roman"/>
          <w:b/>
          <w:i/>
          <w:color w:val="000000"/>
          <w:sz w:val="22"/>
          <w:szCs w:val="24"/>
        </w:rPr>
        <w:t xml:space="preserve">M1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 · 1.2 · 0.8 · 0.6 · 80 · 1898.88 · (1-0.5)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0.04375</w:t>
      </w:r>
    </w:p>
    <w:p w14:paraId="051738B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(9.19), </w:t>
      </w:r>
      <w:r w:rsidRPr="00F32A5E">
        <w:rPr>
          <w:rFonts w:ascii="Times New Roman" w:eastAsia="Times New Roman" w:hAnsi="Times New Roman"/>
          <w:b/>
          <w:i/>
          <w:color w:val="000000"/>
          <w:sz w:val="22"/>
          <w:szCs w:val="24"/>
        </w:rPr>
        <w:t xml:space="preserve">G1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 · 1.2 · 0.8 · 0.6 · 80 · 31.65 · (1-0.5) / 3600 = 0.2026</w:t>
      </w:r>
    </w:p>
    <w:p w14:paraId="66E7FDA0" w14:textId="77777777" w:rsidR="00F32A5E" w:rsidRPr="00F32A5E" w:rsidRDefault="00F32A5E" w:rsidP="00F32A5E">
      <w:pPr>
        <w:jc w:val="left"/>
        <w:rPr>
          <w:rFonts w:ascii="Times New Roman" w:eastAsia="Times New Roman" w:hAnsi="Times New Roman"/>
          <w:b/>
          <w:color w:val="000000"/>
          <w:sz w:val="24"/>
          <w:szCs w:val="24"/>
        </w:rPr>
      </w:pPr>
    </w:p>
    <w:p w14:paraId="6CF9DCF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сдуваемых с поверхности склада:</w:t>
      </w:r>
    </w:p>
    <w:p w14:paraId="489E8A2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(9.20), </w:t>
      </w:r>
      <w:r w:rsidRPr="00F32A5E">
        <w:rPr>
          <w:rFonts w:ascii="Times New Roman" w:eastAsia="Times New Roman" w:hAnsi="Times New Roman"/>
          <w:b/>
          <w:i/>
          <w:color w:val="000000"/>
          <w:sz w:val="22"/>
          <w:szCs w:val="24"/>
        </w:rPr>
        <w:t xml:space="preserve">M2 = </w:t>
      </w:r>
      <w:r w:rsidRPr="00F32A5E">
        <w:rPr>
          <w:rFonts w:ascii="Times New Roman" w:eastAsia="Times New Roman" w:hAnsi="Times New Roman"/>
          <w:b/>
          <w:i/>
          <w:color w:val="000000"/>
          <w:sz w:val="24"/>
          <w:szCs w:val="24"/>
        </w:rPr>
        <w:t>31.5 · K0 · K1 · K4 · K6 · W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F · S · (1-N) · 1000 = </w:t>
      </w:r>
      <w:r w:rsidRPr="00F32A5E">
        <w:rPr>
          <w:rFonts w:ascii="Times New Roman" w:eastAsia="Times New Roman" w:hAnsi="Times New Roman"/>
          <w:b/>
          <w:color w:val="000000"/>
          <w:sz w:val="24"/>
          <w:szCs w:val="24"/>
        </w:rPr>
        <w:t>31.5 · 1 · 1.2 · 0.8 · 1.45 · 4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0.5 · 70 · (1-0.5) · 1000 = 3.07</w:t>
      </w:r>
    </w:p>
    <w:p w14:paraId="0527E53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(9.22), </w:t>
      </w:r>
      <w:r w:rsidRPr="00F32A5E">
        <w:rPr>
          <w:rFonts w:ascii="Times New Roman" w:eastAsia="Times New Roman" w:hAnsi="Times New Roman"/>
          <w:b/>
          <w:i/>
          <w:color w:val="000000"/>
          <w:sz w:val="22"/>
          <w:szCs w:val="24"/>
        </w:rPr>
        <w:t xml:space="preserve">G2 = </w:t>
      </w:r>
      <w:r w:rsidRPr="00F32A5E">
        <w:rPr>
          <w:rFonts w:ascii="Times New Roman" w:eastAsia="Times New Roman" w:hAnsi="Times New Roman"/>
          <w:b/>
          <w:i/>
          <w:color w:val="000000"/>
          <w:sz w:val="24"/>
          <w:szCs w:val="24"/>
        </w:rPr>
        <w:t>K0 · K1 · K4 · K6 · W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F · S · (1-N) · 1000 = </w:t>
      </w:r>
      <w:r w:rsidRPr="00F32A5E">
        <w:rPr>
          <w:rFonts w:ascii="Times New Roman" w:eastAsia="Times New Roman" w:hAnsi="Times New Roman"/>
          <w:b/>
          <w:color w:val="000000"/>
          <w:sz w:val="24"/>
          <w:szCs w:val="24"/>
        </w:rPr>
        <w:t>1 · 1.2 · 0.8 · 1.45 · 4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0.5 · 70 · (1-0.5) · 1000 = 0.0974</w:t>
      </w:r>
    </w:p>
    <w:p w14:paraId="66908AE0" w14:textId="77777777" w:rsidR="00F32A5E" w:rsidRPr="00F32A5E" w:rsidRDefault="00F32A5E" w:rsidP="00F32A5E">
      <w:pPr>
        <w:jc w:val="left"/>
        <w:rPr>
          <w:rFonts w:ascii="Times New Roman" w:eastAsia="Times New Roman" w:hAnsi="Times New Roman"/>
          <w:b/>
          <w:color w:val="000000"/>
          <w:sz w:val="24"/>
          <w:szCs w:val="24"/>
        </w:rPr>
      </w:pPr>
    </w:p>
    <w:p w14:paraId="522C99C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Итого валовый выброс,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M1 + M2 = </w:t>
      </w:r>
      <w:r w:rsidRPr="00F32A5E">
        <w:rPr>
          <w:rFonts w:ascii="Times New Roman" w:eastAsia="Times New Roman" w:hAnsi="Times New Roman"/>
          <w:b/>
          <w:color w:val="000000"/>
          <w:sz w:val="24"/>
          <w:szCs w:val="24"/>
        </w:rPr>
        <w:t>0.04375 + 3.07 = 3.11375</w:t>
      </w:r>
    </w:p>
    <w:p w14:paraId="141532E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color w:val="000000"/>
          <w:sz w:val="24"/>
          <w:szCs w:val="24"/>
        </w:rPr>
        <w:t>0.2026</w:t>
      </w:r>
    </w:p>
    <w:p w14:paraId="0C4F85B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наблюдается в процессе формирования склада</w:t>
      </w:r>
    </w:p>
    <w:p w14:paraId="61C897BD" w14:textId="77777777" w:rsidR="00F32A5E" w:rsidRPr="00F32A5E" w:rsidRDefault="00F32A5E" w:rsidP="00F32A5E">
      <w:pPr>
        <w:jc w:val="left"/>
        <w:rPr>
          <w:rFonts w:ascii="Times New Roman" w:eastAsia="Times New Roman" w:hAnsi="Times New Roman"/>
          <w:color w:val="000000"/>
          <w:sz w:val="22"/>
          <w:szCs w:val="24"/>
        </w:rPr>
      </w:pPr>
    </w:p>
    <w:p w14:paraId="67720F97"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F32A5E" w:rsidRPr="00F32A5E" w14:paraId="0393206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DCCFD3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C1A9C9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3F5370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14BCA0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274F9B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E4ED49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13DFE5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25341D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0.2026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F12E1F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3.11375</w:t>
            </w:r>
          </w:p>
        </w:tc>
      </w:tr>
    </w:tbl>
    <w:p w14:paraId="2C9B86C4" w14:textId="77777777" w:rsidR="00F32A5E" w:rsidRPr="00F32A5E" w:rsidRDefault="00F32A5E" w:rsidP="00F32A5E">
      <w:pPr>
        <w:jc w:val="left"/>
        <w:rPr>
          <w:rFonts w:ascii="Times New Roman" w:eastAsia="Times New Roman" w:hAnsi="Times New Roman"/>
          <w:color w:val="000000"/>
          <w:sz w:val="22"/>
          <w:szCs w:val="24"/>
        </w:rPr>
      </w:pPr>
    </w:p>
    <w:p w14:paraId="658DDF06" w14:textId="77777777" w:rsidR="00F32A5E" w:rsidRPr="00F32A5E" w:rsidRDefault="00F32A5E" w:rsidP="00F32A5E">
      <w:pPr>
        <w:jc w:val="left"/>
        <w:rPr>
          <w:rFonts w:ascii="Times New Roman" w:eastAsia="Times New Roman" w:hAnsi="Times New Roman"/>
          <w:color w:val="000000"/>
          <w:sz w:val="22"/>
          <w:szCs w:val="24"/>
        </w:rPr>
      </w:pPr>
    </w:p>
    <w:p w14:paraId="0EB1D082"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6003, Емкости ДТ</w:t>
      </w:r>
    </w:p>
    <w:p w14:paraId="5698D135" w14:textId="77777777" w:rsidR="00F32A5E" w:rsidRPr="00F32A5E" w:rsidRDefault="00F32A5E" w:rsidP="00F32A5E">
      <w:pPr>
        <w:jc w:val="left"/>
        <w:rPr>
          <w:rFonts w:ascii="Times New Roman" w:eastAsia="Times New Roman" w:hAnsi="Times New Roman"/>
          <w:color w:val="000000"/>
          <w:sz w:val="22"/>
          <w:szCs w:val="24"/>
        </w:rPr>
      </w:pPr>
    </w:p>
    <w:p w14:paraId="3F9ED11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4AC9573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Методические указания по определению выбросов загрязняющих</w:t>
      </w:r>
    </w:p>
    <w:p w14:paraId="2922F73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веществ в атмосферу из резервуаров РНД 211.2.02.09-2004. Астана, 2005</w:t>
      </w:r>
    </w:p>
    <w:p w14:paraId="3D7237C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по п. 9</w:t>
      </w:r>
    </w:p>
    <w:p w14:paraId="61D33F89" w14:textId="77777777" w:rsidR="00F32A5E" w:rsidRPr="00F32A5E" w:rsidRDefault="00F32A5E" w:rsidP="00F32A5E">
      <w:pPr>
        <w:jc w:val="left"/>
        <w:rPr>
          <w:rFonts w:ascii="Times New Roman" w:eastAsia="Times New Roman" w:hAnsi="Times New Roman"/>
          <w:color w:val="000000"/>
          <w:sz w:val="22"/>
          <w:szCs w:val="24"/>
        </w:rPr>
      </w:pPr>
    </w:p>
    <w:p w14:paraId="00394D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Нефтепродукт:Дизельное топливо</w:t>
      </w:r>
    </w:p>
    <w:p w14:paraId="3171362E" w14:textId="77777777" w:rsidR="00F32A5E" w:rsidRPr="00F32A5E" w:rsidRDefault="00F32A5E" w:rsidP="00F32A5E">
      <w:pPr>
        <w:jc w:val="left"/>
        <w:rPr>
          <w:rFonts w:ascii="Times New Roman" w:eastAsia="Times New Roman" w:hAnsi="Times New Roman"/>
          <w:color w:val="000000"/>
          <w:sz w:val="22"/>
          <w:szCs w:val="24"/>
        </w:rPr>
      </w:pPr>
    </w:p>
    <w:p w14:paraId="5F384BB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резервуаров</w:t>
      </w:r>
    </w:p>
    <w:p w14:paraId="0DBCAA6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19E126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Конструкция резервуара:наземный</w:t>
      </w:r>
    </w:p>
    <w:p w14:paraId="6D891FB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Климатическая зона: вторая - северные области РК (прил. 17)</w:t>
      </w:r>
    </w:p>
    <w:p w14:paraId="409375B8" w14:textId="77777777" w:rsidR="00F32A5E" w:rsidRPr="00F32A5E" w:rsidRDefault="00F32A5E" w:rsidP="00F32A5E">
      <w:pPr>
        <w:jc w:val="left"/>
        <w:rPr>
          <w:rFonts w:ascii="Times New Roman" w:eastAsia="Times New Roman" w:hAnsi="Times New Roman"/>
          <w:color w:val="000000"/>
          <w:sz w:val="22"/>
          <w:szCs w:val="24"/>
        </w:rPr>
      </w:pPr>
    </w:p>
    <w:p w14:paraId="7417E89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1.86</w:t>
      </w:r>
    </w:p>
    <w:p w14:paraId="5442AD0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F32A5E">
        <w:rPr>
          <w:rFonts w:ascii="Times New Roman" w:eastAsia="Times New Roman" w:hAnsi="Times New Roman"/>
          <w:b/>
          <w:i/>
          <w:color w:val="000000"/>
          <w:sz w:val="22"/>
          <w:szCs w:val="24"/>
        </w:rPr>
        <w:t xml:space="preserve">QOZ = </w:t>
      </w:r>
      <w:r w:rsidRPr="00F32A5E">
        <w:rPr>
          <w:rFonts w:ascii="Times New Roman" w:eastAsia="Times New Roman" w:hAnsi="Times New Roman"/>
          <w:b/>
          <w:color w:val="000000"/>
          <w:sz w:val="24"/>
          <w:szCs w:val="24"/>
        </w:rPr>
        <w:t>29.75</w:t>
      </w:r>
    </w:p>
    <w:p w14:paraId="1CF53DD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075309F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осенне-зимний период, г/м3 (Прил. 15), </w:t>
      </w:r>
      <w:r w:rsidRPr="00F32A5E">
        <w:rPr>
          <w:rFonts w:ascii="Times New Roman" w:eastAsia="Times New Roman" w:hAnsi="Times New Roman"/>
          <w:b/>
          <w:i/>
          <w:color w:val="000000"/>
          <w:sz w:val="22"/>
          <w:szCs w:val="24"/>
        </w:rPr>
        <w:t xml:space="preserve">COZ = </w:t>
      </w:r>
      <w:r w:rsidRPr="00F32A5E">
        <w:rPr>
          <w:rFonts w:ascii="Times New Roman" w:eastAsia="Times New Roman" w:hAnsi="Times New Roman"/>
          <w:b/>
          <w:color w:val="000000"/>
          <w:sz w:val="24"/>
          <w:szCs w:val="24"/>
        </w:rPr>
        <w:t>0.96</w:t>
      </w:r>
    </w:p>
    <w:p w14:paraId="17B2624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F32A5E">
        <w:rPr>
          <w:rFonts w:ascii="Times New Roman" w:eastAsia="Times New Roman" w:hAnsi="Times New Roman"/>
          <w:b/>
          <w:i/>
          <w:color w:val="000000"/>
          <w:sz w:val="22"/>
          <w:szCs w:val="24"/>
        </w:rPr>
        <w:t xml:space="preserve">QVL = </w:t>
      </w:r>
      <w:r w:rsidRPr="00F32A5E">
        <w:rPr>
          <w:rFonts w:ascii="Times New Roman" w:eastAsia="Times New Roman" w:hAnsi="Times New Roman"/>
          <w:b/>
          <w:color w:val="000000"/>
          <w:sz w:val="24"/>
          <w:szCs w:val="24"/>
        </w:rPr>
        <w:t>200</w:t>
      </w:r>
    </w:p>
    <w:p w14:paraId="31705EC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3EF1129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весенне-летний период, г/м3 (Прил. 15), </w:t>
      </w:r>
      <w:r w:rsidRPr="00F32A5E">
        <w:rPr>
          <w:rFonts w:ascii="Times New Roman" w:eastAsia="Times New Roman" w:hAnsi="Times New Roman"/>
          <w:b/>
          <w:i/>
          <w:color w:val="000000"/>
          <w:sz w:val="22"/>
          <w:szCs w:val="24"/>
        </w:rPr>
        <w:t xml:space="preserve">CVL = </w:t>
      </w:r>
      <w:r w:rsidRPr="00F32A5E">
        <w:rPr>
          <w:rFonts w:ascii="Times New Roman" w:eastAsia="Times New Roman" w:hAnsi="Times New Roman"/>
          <w:b/>
          <w:color w:val="000000"/>
          <w:sz w:val="24"/>
          <w:szCs w:val="24"/>
        </w:rPr>
        <w:t>1.32</w:t>
      </w:r>
    </w:p>
    <w:p w14:paraId="416244C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F32A5E">
        <w:rPr>
          <w:rFonts w:ascii="Times New Roman" w:eastAsia="Times New Roman" w:hAnsi="Times New Roman"/>
          <w:b/>
          <w:i/>
          <w:color w:val="000000"/>
          <w:sz w:val="22"/>
          <w:szCs w:val="24"/>
        </w:rPr>
        <w:t xml:space="preserve">VSL = </w:t>
      </w:r>
      <w:r w:rsidRPr="00F32A5E">
        <w:rPr>
          <w:rFonts w:ascii="Times New Roman" w:eastAsia="Times New Roman" w:hAnsi="Times New Roman"/>
          <w:b/>
          <w:color w:val="000000"/>
          <w:sz w:val="24"/>
          <w:szCs w:val="24"/>
        </w:rPr>
        <w:t>20</w:t>
      </w:r>
    </w:p>
    <w:p w14:paraId="71F65D8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(9.2.1), </w:t>
      </w:r>
      <w:r w:rsidRPr="00F32A5E">
        <w:rPr>
          <w:rFonts w:ascii="Times New Roman" w:eastAsia="Times New Roman" w:hAnsi="Times New Roman"/>
          <w:b/>
          <w:i/>
          <w:color w:val="000000"/>
          <w:sz w:val="22"/>
          <w:szCs w:val="24"/>
        </w:rPr>
        <w:t xml:space="preserve">GR = </w:t>
      </w:r>
      <w:r w:rsidRPr="00F32A5E">
        <w:rPr>
          <w:rFonts w:ascii="Times New Roman" w:eastAsia="Times New Roman" w:hAnsi="Times New Roman"/>
          <w:b/>
          <w:i/>
          <w:color w:val="000000"/>
          <w:sz w:val="24"/>
          <w:szCs w:val="24"/>
        </w:rPr>
        <w:t xml:space="preserve">(CMAX · VSL) / 3600 = </w:t>
      </w:r>
      <w:r w:rsidRPr="00F32A5E">
        <w:rPr>
          <w:rFonts w:ascii="Times New Roman" w:eastAsia="Times New Roman" w:hAnsi="Times New Roman"/>
          <w:b/>
          <w:color w:val="000000"/>
          <w:sz w:val="24"/>
          <w:szCs w:val="24"/>
        </w:rPr>
        <w:t>(1.86 · 20) / 3600 = 0.01033</w:t>
      </w:r>
    </w:p>
    <w:p w14:paraId="136F54A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резервуары, т/год (9.2.4), </w:t>
      </w:r>
      <w:r w:rsidRPr="00F32A5E">
        <w:rPr>
          <w:rFonts w:ascii="Times New Roman" w:eastAsia="Times New Roman" w:hAnsi="Times New Roman"/>
          <w:b/>
          <w:i/>
          <w:color w:val="000000"/>
          <w:sz w:val="22"/>
          <w:szCs w:val="24"/>
        </w:rPr>
        <w:t xml:space="preserve">MZAK = </w:t>
      </w:r>
      <w:r w:rsidRPr="00F32A5E">
        <w:rPr>
          <w:rFonts w:ascii="Times New Roman" w:eastAsia="Times New Roman" w:hAnsi="Times New Roman"/>
          <w:b/>
          <w:i/>
          <w:color w:val="000000"/>
          <w:sz w:val="24"/>
          <w:szCs w:val="24"/>
        </w:rPr>
        <w:t>(COZ · QOZ + CVL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(0.96 · 29.75 + 1.32 · 200)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0.0002926</w:t>
      </w:r>
    </w:p>
    <w:p w14:paraId="310F0BC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50</w:t>
      </w:r>
    </w:p>
    <w:p w14:paraId="29443A0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т/год (9.2.5), </w:t>
      </w:r>
      <w:r w:rsidRPr="00F32A5E">
        <w:rPr>
          <w:rFonts w:ascii="Times New Roman" w:eastAsia="Times New Roman" w:hAnsi="Times New Roman"/>
          <w:b/>
          <w:i/>
          <w:color w:val="000000"/>
          <w:sz w:val="22"/>
          <w:szCs w:val="24"/>
        </w:rPr>
        <w:t xml:space="preserve">MPRR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50 · (29.75 + 200)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0.00574</w:t>
      </w:r>
    </w:p>
    <w:p w14:paraId="3972B26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(9.2.3), </w:t>
      </w:r>
      <w:r w:rsidRPr="00F32A5E">
        <w:rPr>
          <w:rFonts w:ascii="Times New Roman" w:eastAsia="Times New Roman" w:hAnsi="Times New Roman"/>
          <w:b/>
          <w:i/>
          <w:color w:val="000000"/>
          <w:sz w:val="22"/>
          <w:szCs w:val="24"/>
        </w:rPr>
        <w:t xml:space="preserve">MR = </w:t>
      </w:r>
      <w:r w:rsidRPr="00F32A5E">
        <w:rPr>
          <w:rFonts w:ascii="Times New Roman" w:eastAsia="Times New Roman" w:hAnsi="Times New Roman"/>
          <w:b/>
          <w:i/>
          <w:color w:val="000000"/>
          <w:sz w:val="24"/>
          <w:szCs w:val="24"/>
        </w:rPr>
        <w:t xml:space="preserve">MZAK + MPRR = </w:t>
      </w:r>
      <w:r w:rsidRPr="00F32A5E">
        <w:rPr>
          <w:rFonts w:ascii="Times New Roman" w:eastAsia="Times New Roman" w:hAnsi="Times New Roman"/>
          <w:b/>
          <w:color w:val="000000"/>
          <w:sz w:val="24"/>
          <w:szCs w:val="24"/>
        </w:rPr>
        <w:t>0.0002926 + 0.00574 = 0.00603</w:t>
      </w:r>
    </w:p>
    <w:p w14:paraId="0032D211" w14:textId="77777777" w:rsidR="00F32A5E" w:rsidRPr="00F32A5E" w:rsidRDefault="00F32A5E" w:rsidP="00F32A5E">
      <w:pPr>
        <w:jc w:val="left"/>
        <w:rPr>
          <w:rFonts w:ascii="Times New Roman" w:eastAsia="Times New Roman" w:hAnsi="Times New Roman"/>
          <w:b/>
          <w:color w:val="000000"/>
          <w:sz w:val="24"/>
          <w:szCs w:val="24"/>
        </w:rPr>
      </w:pPr>
    </w:p>
    <w:p w14:paraId="38B195F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топливораздаточных колонок (ТРК)</w:t>
      </w:r>
    </w:p>
    <w:p w14:paraId="0FD2082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078ED07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Максимальная концентрация паров нефтепродукта при заполнении</w:t>
      </w:r>
    </w:p>
    <w:p w14:paraId="0CDFAC4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г/м3 (Прил. 12),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3.14</w:t>
      </w:r>
    </w:p>
    <w:p w14:paraId="7BE1448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нефтепродукта при заполнении</w:t>
      </w:r>
    </w:p>
    <w:p w14:paraId="0C100C3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в осенне-зимний период, г/м3 (Прил. 15), </w:t>
      </w:r>
      <w:r w:rsidRPr="00F32A5E">
        <w:rPr>
          <w:rFonts w:ascii="Times New Roman" w:eastAsia="Times New Roman" w:hAnsi="Times New Roman"/>
          <w:b/>
          <w:i/>
          <w:color w:val="000000"/>
          <w:sz w:val="22"/>
          <w:szCs w:val="24"/>
        </w:rPr>
        <w:t xml:space="preserve">CAMOZ = </w:t>
      </w:r>
      <w:r w:rsidRPr="00F32A5E">
        <w:rPr>
          <w:rFonts w:ascii="Times New Roman" w:eastAsia="Times New Roman" w:hAnsi="Times New Roman"/>
          <w:b/>
          <w:color w:val="000000"/>
          <w:sz w:val="24"/>
          <w:szCs w:val="24"/>
        </w:rPr>
        <w:t>1.6</w:t>
      </w:r>
    </w:p>
    <w:p w14:paraId="5EB0C9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нефтепродукта при заполнении</w:t>
      </w:r>
    </w:p>
    <w:p w14:paraId="3F3DB64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в весенне-летний период, г/м3 (Прил. 15), </w:t>
      </w:r>
      <w:r w:rsidRPr="00F32A5E">
        <w:rPr>
          <w:rFonts w:ascii="Times New Roman" w:eastAsia="Times New Roman" w:hAnsi="Times New Roman"/>
          <w:b/>
          <w:i/>
          <w:color w:val="000000"/>
          <w:sz w:val="22"/>
          <w:szCs w:val="24"/>
        </w:rPr>
        <w:t xml:space="preserve">CAMVL = </w:t>
      </w:r>
      <w:r w:rsidRPr="00F32A5E">
        <w:rPr>
          <w:rFonts w:ascii="Times New Roman" w:eastAsia="Times New Roman" w:hAnsi="Times New Roman"/>
          <w:b/>
          <w:color w:val="000000"/>
          <w:sz w:val="24"/>
          <w:szCs w:val="24"/>
        </w:rPr>
        <w:t>2.2</w:t>
      </w:r>
    </w:p>
    <w:p w14:paraId="3D8666B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Производительность одного рукава ТРК</w:t>
      </w:r>
    </w:p>
    <w:p w14:paraId="682002D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 учетом дискретности работы), м3/час, </w:t>
      </w:r>
      <w:r w:rsidRPr="00F32A5E">
        <w:rPr>
          <w:rFonts w:ascii="Times New Roman" w:eastAsia="Times New Roman" w:hAnsi="Times New Roman"/>
          <w:b/>
          <w:i/>
          <w:color w:val="000000"/>
          <w:sz w:val="22"/>
          <w:szCs w:val="24"/>
        </w:rPr>
        <w:t xml:space="preserve">VTRK = </w:t>
      </w:r>
      <w:r w:rsidRPr="00F32A5E">
        <w:rPr>
          <w:rFonts w:ascii="Times New Roman" w:eastAsia="Times New Roman" w:hAnsi="Times New Roman"/>
          <w:b/>
          <w:color w:val="000000"/>
          <w:sz w:val="24"/>
          <w:szCs w:val="24"/>
        </w:rPr>
        <w:t>0.4</w:t>
      </w:r>
    </w:p>
    <w:p w14:paraId="2F1952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одновременно работающих рукавов ТРК, отпускающих</w:t>
      </w:r>
    </w:p>
    <w:p w14:paraId="7975A69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выбранный вид нефтепродукта, </w:t>
      </w:r>
      <w:r w:rsidRPr="00F32A5E">
        <w:rPr>
          <w:rFonts w:ascii="Times New Roman" w:eastAsia="Times New Roman" w:hAnsi="Times New Roman"/>
          <w:b/>
          <w:i/>
          <w:color w:val="000000"/>
          <w:sz w:val="22"/>
          <w:szCs w:val="24"/>
        </w:rPr>
        <w:t xml:space="preserve">NN = </w:t>
      </w:r>
      <w:r w:rsidRPr="00F32A5E">
        <w:rPr>
          <w:rFonts w:ascii="Times New Roman" w:eastAsia="Times New Roman" w:hAnsi="Times New Roman"/>
          <w:b/>
          <w:color w:val="000000"/>
          <w:sz w:val="24"/>
          <w:szCs w:val="24"/>
        </w:rPr>
        <w:t>2</w:t>
      </w:r>
    </w:p>
    <w:p w14:paraId="31859972" w14:textId="77777777" w:rsidR="00F32A5E" w:rsidRPr="00F32A5E" w:rsidRDefault="00F32A5E" w:rsidP="00F32A5E">
      <w:pPr>
        <w:jc w:val="left"/>
        <w:rPr>
          <w:rFonts w:ascii="Times New Roman" w:eastAsia="Times New Roman" w:hAnsi="Times New Roman"/>
          <w:b/>
          <w:color w:val="000000"/>
          <w:sz w:val="24"/>
          <w:szCs w:val="24"/>
        </w:rPr>
      </w:pPr>
    </w:p>
    <w:p w14:paraId="6D5C7E1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при заполнении баков, г/с (9.2.2),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i/>
          <w:color w:val="000000"/>
          <w:sz w:val="24"/>
          <w:szCs w:val="24"/>
        </w:rPr>
        <w:t xml:space="preserve">NN · CMAX · VTRK / 3600 = </w:t>
      </w:r>
      <w:r w:rsidRPr="00F32A5E">
        <w:rPr>
          <w:rFonts w:ascii="Times New Roman" w:eastAsia="Times New Roman" w:hAnsi="Times New Roman"/>
          <w:b/>
          <w:color w:val="000000"/>
          <w:sz w:val="24"/>
          <w:szCs w:val="24"/>
        </w:rPr>
        <w:t>2 · 3.14 · 0.4 / 3600 = 0.000698</w:t>
      </w:r>
    </w:p>
    <w:p w14:paraId="105ECDE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баки автомобилей, т/год (9.2.7), </w:t>
      </w:r>
      <w:r w:rsidRPr="00F32A5E">
        <w:rPr>
          <w:rFonts w:ascii="Times New Roman" w:eastAsia="Times New Roman" w:hAnsi="Times New Roman"/>
          <w:b/>
          <w:i/>
          <w:color w:val="000000"/>
          <w:sz w:val="22"/>
          <w:szCs w:val="24"/>
        </w:rPr>
        <w:t xml:space="preserve">MBA = </w:t>
      </w:r>
      <w:r w:rsidRPr="00F32A5E">
        <w:rPr>
          <w:rFonts w:ascii="Times New Roman" w:eastAsia="Times New Roman" w:hAnsi="Times New Roman"/>
          <w:b/>
          <w:i/>
          <w:color w:val="000000"/>
          <w:sz w:val="24"/>
          <w:szCs w:val="24"/>
        </w:rPr>
        <w:t>(CAMOZ · QOZ + CAMVL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(1.6 · 29.75 + 2.2 · 200)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0.000488</w:t>
      </w:r>
    </w:p>
    <w:p w14:paraId="200D75E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50</w:t>
      </w:r>
    </w:p>
    <w:p w14:paraId="3F6FE83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на ТРК, т/год (9.2.8), </w:t>
      </w:r>
      <w:r w:rsidRPr="00F32A5E">
        <w:rPr>
          <w:rFonts w:ascii="Times New Roman" w:eastAsia="Times New Roman" w:hAnsi="Times New Roman"/>
          <w:b/>
          <w:i/>
          <w:color w:val="000000"/>
          <w:sz w:val="22"/>
          <w:szCs w:val="24"/>
        </w:rPr>
        <w:t xml:space="preserve">MPRA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50 · (29.75 + 200)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0.00574</w:t>
      </w:r>
    </w:p>
    <w:p w14:paraId="432D728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(9.2.6), </w:t>
      </w:r>
      <w:r w:rsidRPr="00F32A5E">
        <w:rPr>
          <w:rFonts w:ascii="Times New Roman" w:eastAsia="Times New Roman" w:hAnsi="Times New Roman"/>
          <w:b/>
          <w:i/>
          <w:color w:val="000000"/>
          <w:sz w:val="22"/>
          <w:szCs w:val="24"/>
        </w:rPr>
        <w:t xml:space="preserve">MTRK = </w:t>
      </w:r>
      <w:r w:rsidRPr="00F32A5E">
        <w:rPr>
          <w:rFonts w:ascii="Times New Roman" w:eastAsia="Times New Roman" w:hAnsi="Times New Roman"/>
          <w:b/>
          <w:i/>
          <w:color w:val="000000"/>
          <w:sz w:val="24"/>
          <w:szCs w:val="24"/>
        </w:rPr>
        <w:t xml:space="preserve">MBA + MPRA = </w:t>
      </w:r>
      <w:r w:rsidRPr="00F32A5E">
        <w:rPr>
          <w:rFonts w:ascii="Times New Roman" w:eastAsia="Times New Roman" w:hAnsi="Times New Roman"/>
          <w:b/>
          <w:color w:val="000000"/>
          <w:sz w:val="24"/>
          <w:szCs w:val="24"/>
        </w:rPr>
        <w:t>0.000488 + 0.00574 = 0.00623</w:t>
      </w:r>
    </w:p>
    <w:p w14:paraId="418EB2DA" w14:textId="77777777" w:rsidR="00F32A5E" w:rsidRPr="00F32A5E" w:rsidRDefault="00F32A5E" w:rsidP="00F32A5E">
      <w:pPr>
        <w:jc w:val="left"/>
        <w:rPr>
          <w:rFonts w:ascii="Times New Roman" w:eastAsia="Times New Roman" w:hAnsi="Times New Roman"/>
          <w:b/>
          <w:color w:val="000000"/>
          <w:sz w:val="24"/>
          <w:szCs w:val="24"/>
        </w:rPr>
      </w:pPr>
    </w:p>
    <w:p w14:paraId="1A7035E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Суммарные валовые выбросы из резервуаров и ТРК (9.2.9), </w:t>
      </w:r>
      <w:r w:rsidRPr="00F32A5E">
        <w:rPr>
          <w:rFonts w:ascii="Times New Roman" w:eastAsia="Times New Roman" w:hAnsi="Times New Roman"/>
          <w:b/>
          <w:i/>
          <w:color w:val="000000"/>
          <w:sz w:val="22"/>
          <w:szCs w:val="24"/>
        </w:rPr>
        <w:t xml:space="preserve">M = </w:t>
      </w:r>
      <w:r w:rsidRPr="00F32A5E">
        <w:rPr>
          <w:rFonts w:ascii="Times New Roman" w:eastAsia="Times New Roman" w:hAnsi="Times New Roman"/>
          <w:b/>
          <w:i/>
          <w:color w:val="000000"/>
          <w:sz w:val="24"/>
          <w:szCs w:val="24"/>
        </w:rPr>
        <w:t xml:space="preserve">MR + MTRK = </w:t>
      </w:r>
      <w:r w:rsidRPr="00F32A5E">
        <w:rPr>
          <w:rFonts w:ascii="Times New Roman" w:eastAsia="Times New Roman" w:hAnsi="Times New Roman"/>
          <w:b/>
          <w:color w:val="000000"/>
          <w:sz w:val="24"/>
          <w:szCs w:val="24"/>
        </w:rPr>
        <w:t>0.00603 + 0.00623 = 0.01226</w:t>
      </w:r>
    </w:p>
    <w:p w14:paraId="5DD1B20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w:t>
      </w:r>
      <w:r w:rsidRPr="00F32A5E">
        <w:rPr>
          <w:rFonts w:ascii="Times New Roman" w:eastAsia="Times New Roman" w:hAnsi="Times New Roman"/>
          <w:b/>
          <w:i/>
          <w:color w:val="000000"/>
          <w:sz w:val="22"/>
          <w:szCs w:val="24"/>
        </w:rPr>
        <w:t xml:space="preserve">G = </w:t>
      </w:r>
      <w:r w:rsidRPr="00F32A5E">
        <w:rPr>
          <w:rFonts w:ascii="Times New Roman" w:eastAsia="Times New Roman" w:hAnsi="Times New Roman"/>
          <w:b/>
          <w:color w:val="000000"/>
          <w:sz w:val="24"/>
          <w:szCs w:val="24"/>
        </w:rPr>
        <w:t>0.01033</w:t>
      </w:r>
    </w:p>
    <w:p w14:paraId="50A82D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Наблюдается при закачке в резервуары</w:t>
      </w:r>
    </w:p>
    <w:p w14:paraId="5EF5016E" w14:textId="77777777" w:rsidR="00F32A5E" w:rsidRPr="00F32A5E" w:rsidRDefault="00F32A5E" w:rsidP="00F32A5E">
      <w:pPr>
        <w:jc w:val="left"/>
        <w:rPr>
          <w:rFonts w:ascii="Times New Roman" w:eastAsia="Times New Roman" w:hAnsi="Times New Roman"/>
          <w:color w:val="000000"/>
          <w:sz w:val="22"/>
          <w:szCs w:val="24"/>
        </w:rPr>
      </w:pPr>
    </w:p>
    <w:p w14:paraId="7844B9FD"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2754 Алканы С12-19 /в пересчете на С/ (Углеводороды предельные С12-С19 (в пересчете на С); Растворитель РПК-265П) (10)</w:t>
      </w:r>
    </w:p>
    <w:p w14:paraId="7FA027BA" w14:textId="77777777" w:rsidR="00F32A5E" w:rsidRPr="00F32A5E" w:rsidRDefault="00F32A5E" w:rsidP="00F32A5E">
      <w:pPr>
        <w:jc w:val="left"/>
        <w:rPr>
          <w:rFonts w:ascii="Times New Roman" w:eastAsia="Times New Roman" w:hAnsi="Times New Roman"/>
          <w:b/>
          <w:i/>
          <w:color w:val="000000"/>
          <w:sz w:val="24"/>
          <w:szCs w:val="24"/>
          <w:u w:val="single"/>
        </w:rPr>
      </w:pPr>
    </w:p>
    <w:p w14:paraId="3E20FE7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99.72</w:t>
      </w:r>
    </w:p>
    <w:p w14:paraId="12CFB4E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99.72 · 0.01226 / 100 = 0.012225672</w:t>
      </w:r>
    </w:p>
    <w:p w14:paraId="455B3A2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99.72 · 0.01033 / 100 = 0.010301076</w:t>
      </w:r>
    </w:p>
    <w:p w14:paraId="57D22A1A" w14:textId="77777777" w:rsidR="00F32A5E" w:rsidRPr="00F32A5E" w:rsidRDefault="00F32A5E" w:rsidP="00F32A5E">
      <w:pPr>
        <w:jc w:val="left"/>
        <w:rPr>
          <w:rFonts w:ascii="Times New Roman" w:eastAsia="Times New Roman" w:hAnsi="Times New Roman"/>
          <w:b/>
          <w:color w:val="000000"/>
          <w:sz w:val="24"/>
          <w:szCs w:val="24"/>
        </w:rPr>
      </w:pPr>
    </w:p>
    <w:p w14:paraId="34A61C09"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0333 Сероводород (Дигидросульфид) (518)</w:t>
      </w:r>
    </w:p>
    <w:p w14:paraId="638E5105" w14:textId="77777777" w:rsidR="00F32A5E" w:rsidRPr="00F32A5E" w:rsidRDefault="00F32A5E" w:rsidP="00F32A5E">
      <w:pPr>
        <w:jc w:val="left"/>
        <w:rPr>
          <w:rFonts w:ascii="Times New Roman" w:eastAsia="Times New Roman" w:hAnsi="Times New Roman"/>
          <w:b/>
          <w:i/>
          <w:color w:val="000000"/>
          <w:sz w:val="24"/>
          <w:szCs w:val="24"/>
          <w:u w:val="single"/>
        </w:rPr>
      </w:pPr>
    </w:p>
    <w:p w14:paraId="65C71F2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0.28</w:t>
      </w:r>
    </w:p>
    <w:p w14:paraId="2303226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0.28 · 0.01226 / 100 = 0.000034328</w:t>
      </w:r>
    </w:p>
    <w:p w14:paraId="4A4C110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0.28 · 0.01033 / 100 = 0.000028924</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F32A5E" w:rsidRPr="00F32A5E" w14:paraId="3B57730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3360F2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BF16F8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684FF4F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5E74A12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3A940E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4E53BF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93A842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4ED2EC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0.000028924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A27606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0.000034328</w:t>
            </w:r>
          </w:p>
        </w:tc>
      </w:tr>
      <w:tr w:rsidR="00F32A5E" w:rsidRPr="00F32A5E" w14:paraId="56542A3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F2BCBB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E31FC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EBA151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0.010301076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3C8B85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0.012225672</w:t>
            </w:r>
          </w:p>
        </w:tc>
      </w:tr>
    </w:tbl>
    <w:p w14:paraId="75E510B7" w14:textId="77777777" w:rsidR="00F32A5E" w:rsidRPr="00F32A5E" w:rsidRDefault="00F32A5E" w:rsidP="00F32A5E">
      <w:pPr>
        <w:jc w:val="left"/>
        <w:rPr>
          <w:rFonts w:ascii="Times New Roman" w:eastAsia="Times New Roman" w:hAnsi="Times New Roman"/>
          <w:color w:val="000000"/>
          <w:sz w:val="22"/>
          <w:szCs w:val="24"/>
        </w:rPr>
      </w:pPr>
    </w:p>
    <w:p w14:paraId="6FBF4346" w14:textId="77777777" w:rsidR="00F32A5E" w:rsidRPr="00F32A5E" w:rsidRDefault="00F32A5E" w:rsidP="00F32A5E">
      <w:pPr>
        <w:jc w:val="left"/>
        <w:rPr>
          <w:rFonts w:ascii="Times New Roman" w:eastAsia="Times New Roman" w:hAnsi="Times New Roman"/>
          <w:color w:val="000000"/>
          <w:sz w:val="22"/>
          <w:szCs w:val="24"/>
        </w:rPr>
      </w:pPr>
    </w:p>
    <w:p w14:paraId="1784CBF1"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6004, Емкости масла</w:t>
      </w:r>
    </w:p>
    <w:p w14:paraId="5C90AB99" w14:textId="77777777" w:rsidR="00F32A5E" w:rsidRPr="00F32A5E" w:rsidRDefault="00F32A5E" w:rsidP="00F32A5E">
      <w:pPr>
        <w:jc w:val="left"/>
        <w:rPr>
          <w:rFonts w:ascii="Times New Roman" w:eastAsia="Times New Roman" w:hAnsi="Times New Roman"/>
          <w:color w:val="000000"/>
          <w:sz w:val="22"/>
          <w:szCs w:val="24"/>
        </w:rPr>
      </w:pPr>
    </w:p>
    <w:p w14:paraId="3513FEA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5B1C052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Методические указания по определению выбросов загрязняющих</w:t>
      </w:r>
    </w:p>
    <w:p w14:paraId="5CFDCE5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веществ в атмосферу из резервуаров РНД 211.2.02.09-2004. Астана, 2005</w:t>
      </w:r>
    </w:p>
    <w:p w14:paraId="0FE24D3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по п. 9</w:t>
      </w:r>
    </w:p>
    <w:p w14:paraId="77B89D0D" w14:textId="77777777" w:rsidR="00F32A5E" w:rsidRPr="00F32A5E" w:rsidRDefault="00F32A5E" w:rsidP="00F32A5E">
      <w:pPr>
        <w:jc w:val="left"/>
        <w:rPr>
          <w:rFonts w:ascii="Times New Roman" w:eastAsia="Times New Roman" w:hAnsi="Times New Roman"/>
          <w:color w:val="000000"/>
          <w:sz w:val="22"/>
          <w:szCs w:val="24"/>
        </w:rPr>
      </w:pPr>
    </w:p>
    <w:p w14:paraId="006E01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Нефтепродукт:Масла</w:t>
      </w:r>
    </w:p>
    <w:p w14:paraId="1746BAC3" w14:textId="77777777" w:rsidR="00F32A5E" w:rsidRPr="00F32A5E" w:rsidRDefault="00F32A5E" w:rsidP="00F32A5E">
      <w:pPr>
        <w:jc w:val="left"/>
        <w:rPr>
          <w:rFonts w:ascii="Times New Roman" w:eastAsia="Times New Roman" w:hAnsi="Times New Roman"/>
          <w:color w:val="000000"/>
          <w:sz w:val="22"/>
          <w:szCs w:val="24"/>
        </w:rPr>
      </w:pPr>
    </w:p>
    <w:p w14:paraId="0F77764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резервуаров</w:t>
      </w:r>
    </w:p>
    <w:p w14:paraId="7502346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70A2815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Конструкция резервуара:наземный</w:t>
      </w:r>
    </w:p>
    <w:p w14:paraId="2547F3B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Климатическая зона: вторая - северные области РК (прил. 17)</w:t>
      </w:r>
    </w:p>
    <w:p w14:paraId="545E887A" w14:textId="77777777" w:rsidR="00F32A5E" w:rsidRPr="00F32A5E" w:rsidRDefault="00F32A5E" w:rsidP="00F32A5E">
      <w:pPr>
        <w:jc w:val="left"/>
        <w:rPr>
          <w:rFonts w:ascii="Times New Roman" w:eastAsia="Times New Roman" w:hAnsi="Times New Roman"/>
          <w:color w:val="000000"/>
          <w:sz w:val="22"/>
          <w:szCs w:val="24"/>
        </w:rPr>
      </w:pPr>
    </w:p>
    <w:p w14:paraId="49A6A2F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0.2</w:t>
      </w:r>
    </w:p>
    <w:p w14:paraId="18C68DC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F32A5E">
        <w:rPr>
          <w:rFonts w:ascii="Times New Roman" w:eastAsia="Times New Roman" w:hAnsi="Times New Roman"/>
          <w:b/>
          <w:i/>
          <w:color w:val="000000"/>
          <w:sz w:val="22"/>
          <w:szCs w:val="24"/>
        </w:rPr>
        <w:t xml:space="preserve">QOZ = </w:t>
      </w:r>
      <w:r w:rsidRPr="00F32A5E">
        <w:rPr>
          <w:rFonts w:ascii="Times New Roman" w:eastAsia="Times New Roman" w:hAnsi="Times New Roman"/>
          <w:b/>
          <w:color w:val="000000"/>
          <w:sz w:val="24"/>
          <w:szCs w:val="24"/>
        </w:rPr>
        <w:t>1</w:t>
      </w:r>
    </w:p>
    <w:p w14:paraId="143935E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71D4A98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осенне-зимний период, г/м3 (Прил. 15), </w:t>
      </w:r>
      <w:r w:rsidRPr="00F32A5E">
        <w:rPr>
          <w:rFonts w:ascii="Times New Roman" w:eastAsia="Times New Roman" w:hAnsi="Times New Roman"/>
          <w:b/>
          <w:i/>
          <w:color w:val="000000"/>
          <w:sz w:val="22"/>
          <w:szCs w:val="24"/>
        </w:rPr>
        <w:t xml:space="preserve">COZ = </w:t>
      </w:r>
      <w:r w:rsidRPr="00F32A5E">
        <w:rPr>
          <w:rFonts w:ascii="Times New Roman" w:eastAsia="Times New Roman" w:hAnsi="Times New Roman"/>
          <w:b/>
          <w:color w:val="000000"/>
          <w:sz w:val="24"/>
          <w:szCs w:val="24"/>
        </w:rPr>
        <w:t>0.12</w:t>
      </w:r>
    </w:p>
    <w:p w14:paraId="0678105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F32A5E">
        <w:rPr>
          <w:rFonts w:ascii="Times New Roman" w:eastAsia="Times New Roman" w:hAnsi="Times New Roman"/>
          <w:b/>
          <w:i/>
          <w:color w:val="000000"/>
          <w:sz w:val="22"/>
          <w:szCs w:val="24"/>
        </w:rPr>
        <w:t xml:space="preserve">QVL = </w:t>
      </w:r>
      <w:r w:rsidRPr="00F32A5E">
        <w:rPr>
          <w:rFonts w:ascii="Times New Roman" w:eastAsia="Times New Roman" w:hAnsi="Times New Roman"/>
          <w:b/>
          <w:color w:val="000000"/>
          <w:sz w:val="24"/>
          <w:szCs w:val="24"/>
        </w:rPr>
        <w:t>1.69</w:t>
      </w:r>
    </w:p>
    <w:p w14:paraId="47167B2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447F091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весенне-летний период, г/м3 (Прил. 15), </w:t>
      </w:r>
      <w:r w:rsidRPr="00F32A5E">
        <w:rPr>
          <w:rFonts w:ascii="Times New Roman" w:eastAsia="Times New Roman" w:hAnsi="Times New Roman"/>
          <w:b/>
          <w:i/>
          <w:color w:val="000000"/>
          <w:sz w:val="22"/>
          <w:szCs w:val="24"/>
        </w:rPr>
        <w:t xml:space="preserve">CVL = </w:t>
      </w:r>
      <w:r w:rsidRPr="00F32A5E">
        <w:rPr>
          <w:rFonts w:ascii="Times New Roman" w:eastAsia="Times New Roman" w:hAnsi="Times New Roman"/>
          <w:b/>
          <w:color w:val="000000"/>
          <w:sz w:val="24"/>
          <w:szCs w:val="24"/>
        </w:rPr>
        <w:t>0.12</w:t>
      </w:r>
    </w:p>
    <w:p w14:paraId="588D931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F32A5E">
        <w:rPr>
          <w:rFonts w:ascii="Times New Roman" w:eastAsia="Times New Roman" w:hAnsi="Times New Roman"/>
          <w:b/>
          <w:i/>
          <w:color w:val="000000"/>
          <w:sz w:val="22"/>
          <w:szCs w:val="24"/>
        </w:rPr>
        <w:t xml:space="preserve">VSL = </w:t>
      </w:r>
      <w:r w:rsidRPr="00F32A5E">
        <w:rPr>
          <w:rFonts w:ascii="Times New Roman" w:eastAsia="Times New Roman" w:hAnsi="Times New Roman"/>
          <w:b/>
          <w:color w:val="000000"/>
          <w:sz w:val="24"/>
          <w:szCs w:val="24"/>
        </w:rPr>
        <w:t>2</w:t>
      </w:r>
    </w:p>
    <w:p w14:paraId="4A50FFB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(9.2.1), </w:t>
      </w:r>
      <w:r w:rsidRPr="00F32A5E">
        <w:rPr>
          <w:rFonts w:ascii="Times New Roman" w:eastAsia="Times New Roman" w:hAnsi="Times New Roman"/>
          <w:b/>
          <w:i/>
          <w:color w:val="000000"/>
          <w:sz w:val="22"/>
          <w:szCs w:val="24"/>
        </w:rPr>
        <w:t xml:space="preserve">GR = </w:t>
      </w:r>
      <w:r w:rsidRPr="00F32A5E">
        <w:rPr>
          <w:rFonts w:ascii="Times New Roman" w:eastAsia="Times New Roman" w:hAnsi="Times New Roman"/>
          <w:b/>
          <w:i/>
          <w:color w:val="000000"/>
          <w:sz w:val="24"/>
          <w:szCs w:val="24"/>
        </w:rPr>
        <w:t xml:space="preserve">(CMAX · VSL) / 3600 = </w:t>
      </w:r>
      <w:r w:rsidRPr="00F32A5E">
        <w:rPr>
          <w:rFonts w:ascii="Times New Roman" w:eastAsia="Times New Roman" w:hAnsi="Times New Roman"/>
          <w:b/>
          <w:color w:val="000000"/>
          <w:sz w:val="24"/>
          <w:szCs w:val="24"/>
        </w:rPr>
        <w:t>(0.2 · 2) / 3600 = 0.0001111</w:t>
      </w:r>
    </w:p>
    <w:p w14:paraId="206E32C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резервуары, т/год (9.2.4), </w:t>
      </w:r>
      <w:r w:rsidRPr="00F32A5E">
        <w:rPr>
          <w:rFonts w:ascii="Times New Roman" w:eastAsia="Times New Roman" w:hAnsi="Times New Roman"/>
          <w:b/>
          <w:i/>
          <w:color w:val="000000"/>
          <w:sz w:val="22"/>
          <w:szCs w:val="24"/>
        </w:rPr>
        <w:t xml:space="preserve">MZAK = </w:t>
      </w:r>
      <w:r w:rsidRPr="00F32A5E">
        <w:rPr>
          <w:rFonts w:ascii="Times New Roman" w:eastAsia="Times New Roman" w:hAnsi="Times New Roman"/>
          <w:b/>
          <w:i/>
          <w:color w:val="000000"/>
          <w:sz w:val="24"/>
          <w:szCs w:val="24"/>
        </w:rPr>
        <w:t>(COZ · QOZ + CVL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(0.12 · 1 + 0.12 · 1.69)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0.000000323</w:t>
      </w:r>
    </w:p>
    <w:p w14:paraId="3E9F7B8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12.5</w:t>
      </w:r>
    </w:p>
    <w:p w14:paraId="0751AA9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т/год (9.2.5), </w:t>
      </w:r>
      <w:r w:rsidRPr="00F32A5E">
        <w:rPr>
          <w:rFonts w:ascii="Times New Roman" w:eastAsia="Times New Roman" w:hAnsi="Times New Roman"/>
          <w:b/>
          <w:i/>
          <w:color w:val="000000"/>
          <w:sz w:val="22"/>
          <w:szCs w:val="24"/>
        </w:rPr>
        <w:t xml:space="preserve">MPRR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12.5 · (1 + 1.69)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0.0000168</w:t>
      </w:r>
    </w:p>
    <w:p w14:paraId="630AAC4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(9.2.3), </w:t>
      </w:r>
      <w:r w:rsidRPr="00F32A5E">
        <w:rPr>
          <w:rFonts w:ascii="Times New Roman" w:eastAsia="Times New Roman" w:hAnsi="Times New Roman"/>
          <w:b/>
          <w:i/>
          <w:color w:val="000000"/>
          <w:sz w:val="22"/>
          <w:szCs w:val="24"/>
        </w:rPr>
        <w:t xml:space="preserve">MR = </w:t>
      </w:r>
      <w:r w:rsidRPr="00F32A5E">
        <w:rPr>
          <w:rFonts w:ascii="Times New Roman" w:eastAsia="Times New Roman" w:hAnsi="Times New Roman"/>
          <w:b/>
          <w:i/>
          <w:color w:val="000000"/>
          <w:sz w:val="24"/>
          <w:szCs w:val="24"/>
        </w:rPr>
        <w:t xml:space="preserve">MZAK + MPRR = </w:t>
      </w:r>
      <w:r w:rsidRPr="00F32A5E">
        <w:rPr>
          <w:rFonts w:ascii="Times New Roman" w:eastAsia="Times New Roman" w:hAnsi="Times New Roman"/>
          <w:b/>
          <w:color w:val="000000"/>
          <w:sz w:val="24"/>
          <w:szCs w:val="24"/>
        </w:rPr>
        <w:t>0.000000323 + 0.0000168 = 0.00001712</w:t>
      </w:r>
    </w:p>
    <w:p w14:paraId="2B7F69C5" w14:textId="77777777" w:rsidR="00F32A5E" w:rsidRPr="00F32A5E" w:rsidRDefault="00F32A5E" w:rsidP="00F32A5E">
      <w:pPr>
        <w:jc w:val="left"/>
        <w:rPr>
          <w:rFonts w:ascii="Times New Roman" w:eastAsia="Times New Roman" w:hAnsi="Times New Roman"/>
          <w:b/>
          <w:color w:val="000000"/>
          <w:sz w:val="24"/>
          <w:szCs w:val="24"/>
        </w:rPr>
      </w:pPr>
    </w:p>
    <w:p w14:paraId="520985D4"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2735 Масло минеральное нефтяное (веретенное, машинное, цилиндровое и др.) (716*)</w:t>
      </w:r>
    </w:p>
    <w:p w14:paraId="525FF8FF" w14:textId="77777777" w:rsidR="00F32A5E" w:rsidRPr="00F32A5E" w:rsidRDefault="00F32A5E" w:rsidP="00F32A5E">
      <w:pPr>
        <w:jc w:val="left"/>
        <w:rPr>
          <w:rFonts w:ascii="Times New Roman" w:eastAsia="Times New Roman" w:hAnsi="Times New Roman"/>
          <w:b/>
          <w:i/>
          <w:color w:val="000000"/>
          <w:sz w:val="24"/>
          <w:szCs w:val="24"/>
          <w:u w:val="single"/>
        </w:rPr>
      </w:pPr>
    </w:p>
    <w:p w14:paraId="46E0267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100</w:t>
      </w:r>
    </w:p>
    <w:p w14:paraId="2030057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100 · 0.00001712 / 100 = 0.00001712</w:t>
      </w:r>
    </w:p>
    <w:p w14:paraId="6D4F3B9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100 · 0.0001111 / 100 = 0.0001111</w:t>
      </w:r>
    </w:p>
    <w:tbl>
      <w:tblPr>
        <w:tblW w:w="5000" w:type="pct"/>
        <w:tblCellMar>
          <w:left w:w="28" w:type="dxa"/>
          <w:right w:w="28" w:type="dxa"/>
        </w:tblCellMar>
        <w:tblLook w:val="0000" w:firstRow="0" w:lastRow="0" w:firstColumn="0" w:lastColumn="0" w:noHBand="0" w:noVBand="0"/>
      </w:tblPr>
      <w:tblGrid>
        <w:gridCol w:w="667"/>
        <w:gridCol w:w="4807"/>
        <w:gridCol w:w="1869"/>
        <w:gridCol w:w="2001"/>
      </w:tblGrid>
      <w:tr w:rsidR="00F32A5E" w:rsidRPr="00F32A5E" w14:paraId="367638C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3AEE08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36E7B96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2C0D75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6B1241E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2912FA7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06CA3E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2735</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2D9841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DACCA1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8D25BA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0.00001712</w:t>
            </w:r>
          </w:p>
        </w:tc>
      </w:tr>
    </w:tbl>
    <w:p w14:paraId="581ECD04" w14:textId="77777777" w:rsidR="00F32A5E" w:rsidRPr="00F32A5E" w:rsidRDefault="00F32A5E" w:rsidP="00F32A5E">
      <w:pPr>
        <w:jc w:val="left"/>
        <w:rPr>
          <w:rFonts w:ascii="Times New Roman" w:eastAsia="Times New Roman" w:hAnsi="Times New Roman"/>
          <w:color w:val="000000"/>
          <w:sz w:val="22"/>
          <w:szCs w:val="24"/>
        </w:rPr>
      </w:pPr>
    </w:p>
    <w:p w14:paraId="30ABF7F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6005, Насосы ДТ</w:t>
      </w:r>
    </w:p>
    <w:p w14:paraId="505536BE" w14:textId="77777777" w:rsidR="00F32A5E" w:rsidRPr="00F32A5E" w:rsidRDefault="00F32A5E" w:rsidP="00F32A5E">
      <w:pPr>
        <w:jc w:val="left"/>
        <w:rPr>
          <w:rFonts w:ascii="Times New Roman" w:eastAsia="Times New Roman" w:hAnsi="Times New Roman"/>
          <w:color w:val="000000"/>
          <w:sz w:val="22"/>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4"/>
        <w:gridCol w:w="3095"/>
        <w:gridCol w:w="2975"/>
      </w:tblGrid>
      <w:tr w:rsidR="00F32A5E" w:rsidRPr="00F32A5E" w14:paraId="49A5A27E" w14:textId="77777777" w:rsidTr="00F32A5E">
        <w:trPr>
          <w:trHeight w:val="255"/>
        </w:trPr>
        <w:tc>
          <w:tcPr>
            <w:tcW w:w="0" w:type="auto"/>
            <w:shd w:val="clear" w:color="auto" w:fill="auto"/>
            <w:noWrap/>
            <w:vAlign w:val="center"/>
            <w:hideMark/>
          </w:tcPr>
          <w:p w14:paraId="7021F9B4" w14:textId="77777777" w:rsidR="00F32A5E" w:rsidRPr="00F32A5E" w:rsidRDefault="00F32A5E" w:rsidP="00F32A5E">
            <w:pPr>
              <w:jc w:val="left"/>
              <w:rPr>
                <w:rFonts w:ascii="Times New Roman" w:eastAsia="Times New Roman" w:hAnsi="Times New Roman"/>
              </w:rPr>
            </w:pPr>
            <w:bookmarkStart w:id="1125" w:name="_Hlk197078708"/>
            <w:r w:rsidRPr="00F32A5E">
              <w:rPr>
                <w:rFonts w:ascii="Times New Roman" w:eastAsia="Times New Roman" w:hAnsi="Times New Roman"/>
              </w:rPr>
              <w:t>Значение показателя</w:t>
            </w:r>
          </w:p>
        </w:tc>
        <w:tc>
          <w:tcPr>
            <w:tcW w:w="0" w:type="auto"/>
            <w:gridSpan w:val="2"/>
            <w:shd w:val="clear" w:color="auto" w:fill="auto"/>
            <w:noWrap/>
            <w:vAlign w:val="center"/>
            <w:hideMark/>
          </w:tcPr>
          <w:p w14:paraId="627550B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Значение показателя</w:t>
            </w:r>
          </w:p>
        </w:tc>
      </w:tr>
      <w:tr w:rsidR="00F32A5E" w:rsidRPr="00F32A5E" w14:paraId="4C0314A3" w14:textId="77777777" w:rsidTr="00F32A5E">
        <w:trPr>
          <w:trHeight w:val="405"/>
        </w:trPr>
        <w:tc>
          <w:tcPr>
            <w:tcW w:w="0" w:type="auto"/>
            <w:shd w:val="clear" w:color="auto" w:fill="auto"/>
            <w:vAlign w:val="center"/>
            <w:hideMark/>
          </w:tcPr>
          <w:p w14:paraId="72578FD7" w14:textId="77777777" w:rsidR="00F32A5E" w:rsidRPr="00F32A5E" w:rsidRDefault="00F32A5E" w:rsidP="00F32A5E">
            <w:pPr>
              <w:jc w:val="center"/>
              <w:rPr>
                <w:rFonts w:ascii="Times New Roman" w:eastAsia="Times New Roman" w:hAnsi="Times New Roman"/>
                <w:u w:val="single"/>
              </w:rPr>
            </w:pPr>
            <w:r w:rsidRPr="00F32A5E">
              <w:rPr>
                <w:rFonts w:ascii="Times New Roman" w:eastAsia="Times New Roman" w:hAnsi="Times New Roman"/>
                <w:u w:val="single"/>
              </w:rPr>
              <w:t>№6-С</w:t>
            </w:r>
          </w:p>
        </w:tc>
        <w:tc>
          <w:tcPr>
            <w:tcW w:w="0" w:type="auto"/>
            <w:gridSpan w:val="2"/>
            <w:shd w:val="clear" w:color="auto" w:fill="auto"/>
            <w:vAlign w:val="center"/>
            <w:hideMark/>
          </w:tcPr>
          <w:p w14:paraId="243623AB" w14:textId="77777777" w:rsidR="00F32A5E" w:rsidRPr="00F32A5E" w:rsidRDefault="00F32A5E" w:rsidP="00F32A5E">
            <w:pPr>
              <w:jc w:val="center"/>
              <w:rPr>
                <w:rFonts w:ascii="Times New Roman" w:eastAsia="Times New Roman" w:hAnsi="Times New Roman"/>
                <w:b/>
                <w:bCs/>
                <w:u w:val="single"/>
              </w:rPr>
            </w:pPr>
            <w:r w:rsidRPr="00F32A5E">
              <w:rPr>
                <w:rFonts w:ascii="Times New Roman" w:eastAsia="Times New Roman" w:hAnsi="Times New Roman"/>
                <w:b/>
                <w:bCs/>
                <w:u w:val="single"/>
              </w:rPr>
              <w:t>Расширенное испытание скважины</w:t>
            </w:r>
          </w:p>
        </w:tc>
      </w:tr>
      <w:tr w:rsidR="00F32A5E" w:rsidRPr="00F32A5E" w14:paraId="57E4400D" w14:textId="77777777" w:rsidTr="00F32A5E">
        <w:trPr>
          <w:trHeight w:val="585"/>
        </w:trPr>
        <w:tc>
          <w:tcPr>
            <w:tcW w:w="0" w:type="auto"/>
            <w:shd w:val="clear" w:color="auto" w:fill="auto"/>
            <w:vAlign w:val="center"/>
            <w:hideMark/>
          </w:tcPr>
          <w:p w14:paraId="2D3B8FE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c>
          <w:tcPr>
            <w:tcW w:w="0" w:type="auto"/>
            <w:shd w:val="clear" w:color="auto" w:fill="auto"/>
            <w:vAlign w:val="center"/>
            <w:hideMark/>
          </w:tcPr>
          <w:p w14:paraId="610D415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c>
          <w:tcPr>
            <w:tcW w:w="0" w:type="auto"/>
            <w:shd w:val="clear" w:color="auto" w:fill="auto"/>
            <w:vAlign w:val="center"/>
            <w:hideMark/>
          </w:tcPr>
          <w:p w14:paraId="5490F3C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r>
      <w:tr w:rsidR="00F32A5E" w:rsidRPr="00F32A5E" w14:paraId="43B6CFB5" w14:textId="77777777" w:rsidTr="00F32A5E">
        <w:trPr>
          <w:trHeight w:val="390"/>
        </w:trPr>
        <w:tc>
          <w:tcPr>
            <w:tcW w:w="0" w:type="auto"/>
            <w:shd w:val="clear" w:color="auto" w:fill="auto"/>
            <w:vAlign w:val="center"/>
            <w:hideMark/>
          </w:tcPr>
          <w:p w14:paraId="6A7A261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6205</w:t>
            </w:r>
          </w:p>
        </w:tc>
        <w:tc>
          <w:tcPr>
            <w:tcW w:w="0" w:type="auto"/>
            <w:shd w:val="clear" w:color="auto" w:fill="auto"/>
            <w:vAlign w:val="center"/>
            <w:hideMark/>
          </w:tcPr>
          <w:p w14:paraId="6B14F5E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6025</w:t>
            </w:r>
          </w:p>
        </w:tc>
        <w:tc>
          <w:tcPr>
            <w:tcW w:w="0" w:type="auto"/>
            <w:shd w:val="clear" w:color="auto" w:fill="auto"/>
            <w:vAlign w:val="center"/>
            <w:hideMark/>
          </w:tcPr>
          <w:p w14:paraId="1E29C6A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6026</w:t>
            </w:r>
          </w:p>
        </w:tc>
      </w:tr>
      <w:tr w:rsidR="00F32A5E" w:rsidRPr="00F32A5E" w14:paraId="20F6AABD" w14:textId="77777777" w:rsidTr="00F32A5E">
        <w:trPr>
          <w:trHeight w:val="405"/>
        </w:trPr>
        <w:tc>
          <w:tcPr>
            <w:tcW w:w="0" w:type="auto"/>
            <w:shd w:val="clear" w:color="auto" w:fill="auto"/>
            <w:vAlign w:val="center"/>
            <w:hideMark/>
          </w:tcPr>
          <w:p w14:paraId="574B20D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c>
          <w:tcPr>
            <w:tcW w:w="0" w:type="auto"/>
            <w:shd w:val="clear" w:color="auto" w:fill="auto"/>
            <w:vAlign w:val="center"/>
            <w:hideMark/>
          </w:tcPr>
          <w:p w14:paraId="7837493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c>
          <w:tcPr>
            <w:tcW w:w="0" w:type="auto"/>
            <w:shd w:val="clear" w:color="auto" w:fill="auto"/>
            <w:vAlign w:val="center"/>
            <w:hideMark/>
          </w:tcPr>
          <w:p w14:paraId="7BFFD76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r>
      <w:tr w:rsidR="00F32A5E" w:rsidRPr="00F32A5E" w14:paraId="548D0126" w14:textId="77777777" w:rsidTr="00F32A5E">
        <w:trPr>
          <w:trHeight w:val="510"/>
        </w:trPr>
        <w:tc>
          <w:tcPr>
            <w:tcW w:w="0" w:type="auto"/>
            <w:shd w:val="clear" w:color="auto" w:fill="auto"/>
            <w:vAlign w:val="center"/>
            <w:hideMark/>
          </w:tcPr>
          <w:p w14:paraId="3200C9E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дизельное топливо и жидкости с tk=120-300</w:t>
            </w:r>
          </w:p>
        </w:tc>
        <w:tc>
          <w:tcPr>
            <w:tcW w:w="0" w:type="auto"/>
            <w:shd w:val="clear" w:color="auto" w:fill="auto"/>
            <w:vAlign w:val="center"/>
            <w:hideMark/>
          </w:tcPr>
          <w:p w14:paraId="634FB54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дизельное топливо и жидкости с tk=120-300</w:t>
            </w:r>
          </w:p>
        </w:tc>
        <w:tc>
          <w:tcPr>
            <w:tcW w:w="0" w:type="auto"/>
            <w:shd w:val="clear" w:color="auto" w:fill="auto"/>
            <w:vAlign w:val="center"/>
            <w:hideMark/>
          </w:tcPr>
          <w:p w14:paraId="03EA74B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Нефть, мазут и жидкости с tk&gt;300</w:t>
            </w:r>
          </w:p>
        </w:tc>
      </w:tr>
      <w:tr w:rsidR="00F32A5E" w:rsidRPr="00F32A5E" w14:paraId="67BB9B81" w14:textId="77777777" w:rsidTr="00F32A5E">
        <w:trPr>
          <w:trHeight w:val="510"/>
        </w:trPr>
        <w:tc>
          <w:tcPr>
            <w:tcW w:w="0" w:type="auto"/>
            <w:shd w:val="clear" w:color="auto" w:fill="auto"/>
            <w:vAlign w:val="center"/>
            <w:hideMark/>
          </w:tcPr>
          <w:p w14:paraId="4071F92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c>
          <w:tcPr>
            <w:tcW w:w="0" w:type="auto"/>
            <w:shd w:val="clear" w:color="auto" w:fill="auto"/>
            <w:vAlign w:val="center"/>
            <w:hideMark/>
          </w:tcPr>
          <w:p w14:paraId="6F6F372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c>
          <w:tcPr>
            <w:tcW w:w="0" w:type="auto"/>
            <w:shd w:val="clear" w:color="auto" w:fill="auto"/>
            <w:vAlign w:val="center"/>
            <w:hideMark/>
          </w:tcPr>
          <w:p w14:paraId="18A4076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r>
      <w:tr w:rsidR="00F32A5E" w:rsidRPr="00F32A5E" w14:paraId="11ACA065" w14:textId="77777777" w:rsidTr="00F32A5E">
        <w:trPr>
          <w:trHeight w:val="255"/>
        </w:trPr>
        <w:tc>
          <w:tcPr>
            <w:tcW w:w="0" w:type="auto"/>
            <w:shd w:val="clear" w:color="auto" w:fill="auto"/>
            <w:noWrap/>
            <w:vAlign w:val="center"/>
            <w:hideMark/>
          </w:tcPr>
          <w:p w14:paraId="2349957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shd w:val="clear" w:color="auto" w:fill="auto"/>
            <w:noWrap/>
            <w:vAlign w:val="center"/>
            <w:hideMark/>
          </w:tcPr>
          <w:p w14:paraId="58F76B1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shd w:val="clear" w:color="auto" w:fill="auto"/>
            <w:noWrap/>
            <w:vAlign w:val="center"/>
            <w:hideMark/>
          </w:tcPr>
          <w:p w14:paraId="26D3428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r>
      <w:tr w:rsidR="00F32A5E" w:rsidRPr="00F32A5E" w14:paraId="0D2B29CC" w14:textId="77777777" w:rsidTr="00F32A5E">
        <w:trPr>
          <w:trHeight w:val="255"/>
        </w:trPr>
        <w:tc>
          <w:tcPr>
            <w:tcW w:w="0" w:type="auto"/>
            <w:shd w:val="clear" w:color="auto" w:fill="auto"/>
            <w:noWrap/>
            <w:vAlign w:val="center"/>
            <w:hideMark/>
          </w:tcPr>
          <w:p w14:paraId="26920AA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11,49</w:t>
            </w:r>
          </w:p>
        </w:tc>
        <w:tc>
          <w:tcPr>
            <w:tcW w:w="0" w:type="auto"/>
            <w:shd w:val="clear" w:color="auto" w:fill="auto"/>
            <w:noWrap/>
            <w:vAlign w:val="center"/>
            <w:hideMark/>
          </w:tcPr>
          <w:p w14:paraId="4BAE5DF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22,55</w:t>
            </w:r>
          </w:p>
        </w:tc>
        <w:tc>
          <w:tcPr>
            <w:tcW w:w="0" w:type="auto"/>
            <w:shd w:val="clear" w:color="auto" w:fill="auto"/>
            <w:noWrap/>
            <w:vAlign w:val="center"/>
            <w:hideMark/>
          </w:tcPr>
          <w:p w14:paraId="7B587FC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67,5</w:t>
            </w:r>
          </w:p>
        </w:tc>
      </w:tr>
      <w:tr w:rsidR="00F32A5E" w:rsidRPr="00F32A5E" w14:paraId="16645C25" w14:textId="77777777" w:rsidTr="00F32A5E">
        <w:trPr>
          <w:trHeight w:val="510"/>
        </w:trPr>
        <w:tc>
          <w:tcPr>
            <w:tcW w:w="0" w:type="auto"/>
            <w:shd w:val="clear" w:color="auto" w:fill="auto"/>
            <w:vAlign w:val="center"/>
            <w:hideMark/>
          </w:tcPr>
          <w:p w14:paraId="4BEF409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w:t>
            </w:r>
          </w:p>
        </w:tc>
        <w:tc>
          <w:tcPr>
            <w:tcW w:w="0" w:type="auto"/>
            <w:shd w:val="clear" w:color="auto" w:fill="auto"/>
            <w:vAlign w:val="center"/>
            <w:hideMark/>
          </w:tcPr>
          <w:p w14:paraId="348EA82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w:t>
            </w:r>
          </w:p>
        </w:tc>
        <w:tc>
          <w:tcPr>
            <w:tcW w:w="0" w:type="auto"/>
            <w:shd w:val="clear" w:color="auto" w:fill="auto"/>
            <w:vAlign w:val="center"/>
            <w:hideMark/>
          </w:tcPr>
          <w:p w14:paraId="5FD5568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r>
      <w:tr w:rsidR="00F32A5E" w:rsidRPr="00F32A5E" w14:paraId="67B38D2D" w14:textId="77777777" w:rsidTr="00F32A5E">
        <w:trPr>
          <w:trHeight w:val="510"/>
        </w:trPr>
        <w:tc>
          <w:tcPr>
            <w:tcW w:w="0" w:type="auto"/>
            <w:shd w:val="clear" w:color="auto" w:fill="auto"/>
            <w:vAlign w:val="center"/>
            <w:hideMark/>
          </w:tcPr>
          <w:p w14:paraId="232FC3A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shd w:val="clear" w:color="auto" w:fill="auto"/>
            <w:vAlign w:val="center"/>
            <w:hideMark/>
          </w:tcPr>
          <w:p w14:paraId="7A71605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shd w:val="clear" w:color="auto" w:fill="auto"/>
            <w:vAlign w:val="center"/>
            <w:hideMark/>
          </w:tcPr>
          <w:p w14:paraId="6A8ABE4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r>
      <w:tr w:rsidR="00F32A5E" w:rsidRPr="00F32A5E" w14:paraId="53F0578C" w14:textId="77777777" w:rsidTr="00F32A5E">
        <w:trPr>
          <w:trHeight w:val="255"/>
        </w:trPr>
        <w:tc>
          <w:tcPr>
            <w:tcW w:w="0" w:type="auto"/>
            <w:shd w:val="clear" w:color="auto" w:fill="auto"/>
            <w:vAlign w:val="center"/>
            <w:hideMark/>
          </w:tcPr>
          <w:p w14:paraId="6E3BE53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shd w:val="clear" w:color="auto" w:fill="auto"/>
            <w:vAlign w:val="center"/>
            <w:hideMark/>
          </w:tcPr>
          <w:p w14:paraId="0AD46D9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shd w:val="clear" w:color="auto" w:fill="auto"/>
            <w:vAlign w:val="center"/>
            <w:hideMark/>
          </w:tcPr>
          <w:p w14:paraId="127CAC7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r>
      <w:tr w:rsidR="00F32A5E" w:rsidRPr="00F32A5E" w14:paraId="3425C3B8" w14:textId="77777777" w:rsidTr="00F32A5E">
        <w:trPr>
          <w:trHeight w:val="600"/>
        </w:trPr>
        <w:tc>
          <w:tcPr>
            <w:tcW w:w="0" w:type="auto"/>
            <w:shd w:val="clear" w:color="auto" w:fill="auto"/>
            <w:vAlign w:val="center"/>
            <w:hideMark/>
          </w:tcPr>
          <w:p w14:paraId="465B704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shd w:val="clear" w:color="auto" w:fill="auto"/>
            <w:vAlign w:val="center"/>
            <w:hideMark/>
          </w:tcPr>
          <w:p w14:paraId="3CEFF6A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shd w:val="clear" w:color="auto" w:fill="auto"/>
            <w:vAlign w:val="center"/>
            <w:hideMark/>
          </w:tcPr>
          <w:p w14:paraId="5CD6B68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r>
      <w:tr w:rsidR="00F32A5E" w:rsidRPr="00F32A5E" w14:paraId="33E5FB7A" w14:textId="77777777" w:rsidTr="00F32A5E">
        <w:trPr>
          <w:trHeight w:val="255"/>
        </w:trPr>
        <w:tc>
          <w:tcPr>
            <w:tcW w:w="0" w:type="auto"/>
            <w:shd w:val="clear" w:color="auto" w:fill="auto"/>
            <w:vAlign w:val="center"/>
            <w:hideMark/>
          </w:tcPr>
          <w:p w14:paraId="27D23FC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0,011111</w:t>
            </w:r>
          </w:p>
        </w:tc>
        <w:tc>
          <w:tcPr>
            <w:tcW w:w="0" w:type="auto"/>
            <w:shd w:val="clear" w:color="auto" w:fill="auto"/>
            <w:vAlign w:val="center"/>
            <w:hideMark/>
          </w:tcPr>
          <w:p w14:paraId="47E5E8F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0,011111</w:t>
            </w:r>
          </w:p>
        </w:tc>
        <w:tc>
          <w:tcPr>
            <w:tcW w:w="0" w:type="auto"/>
            <w:shd w:val="clear" w:color="auto" w:fill="auto"/>
            <w:vAlign w:val="center"/>
            <w:hideMark/>
          </w:tcPr>
          <w:p w14:paraId="5A2761F6"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0,005556</w:t>
            </w:r>
          </w:p>
        </w:tc>
      </w:tr>
      <w:tr w:rsidR="00F32A5E" w:rsidRPr="00F32A5E" w14:paraId="20639BC3" w14:textId="77777777" w:rsidTr="00F32A5E">
        <w:trPr>
          <w:trHeight w:val="255"/>
        </w:trPr>
        <w:tc>
          <w:tcPr>
            <w:tcW w:w="0" w:type="auto"/>
            <w:shd w:val="clear" w:color="auto" w:fill="auto"/>
            <w:vAlign w:val="center"/>
            <w:hideMark/>
          </w:tcPr>
          <w:p w14:paraId="18ED3A6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0,0004595</w:t>
            </w:r>
          </w:p>
        </w:tc>
        <w:tc>
          <w:tcPr>
            <w:tcW w:w="0" w:type="auto"/>
            <w:shd w:val="clear" w:color="auto" w:fill="auto"/>
            <w:vAlign w:val="center"/>
            <w:hideMark/>
          </w:tcPr>
          <w:p w14:paraId="5FE58AE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0,000901897</w:t>
            </w:r>
          </w:p>
        </w:tc>
        <w:tc>
          <w:tcPr>
            <w:tcW w:w="0" w:type="auto"/>
            <w:shd w:val="clear" w:color="auto" w:fill="auto"/>
            <w:vAlign w:val="center"/>
            <w:hideMark/>
          </w:tcPr>
          <w:p w14:paraId="040DCC4F"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0,00135</w:t>
            </w:r>
          </w:p>
        </w:tc>
      </w:tr>
      <w:bookmarkEnd w:id="1125"/>
    </w:tbl>
    <w:p w14:paraId="285B4FFF" w14:textId="77777777" w:rsidR="00F32A5E" w:rsidRPr="00F32A5E" w:rsidRDefault="00F32A5E" w:rsidP="00F32A5E">
      <w:pPr>
        <w:jc w:val="left"/>
        <w:rPr>
          <w:rFonts w:ascii="Times New Roman" w:eastAsia="Times New Roman" w:hAnsi="Times New Roman"/>
          <w:color w:val="000000"/>
          <w:sz w:val="22"/>
          <w:szCs w:val="24"/>
        </w:rPr>
      </w:pPr>
    </w:p>
    <w:p w14:paraId="5218C067" w14:textId="77777777" w:rsidR="00F32A5E" w:rsidRPr="00F32A5E" w:rsidRDefault="00F32A5E" w:rsidP="00F32A5E">
      <w:pPr>
        <w:jc w:val="left"/>
        <w:rPr>
          <w:rFonts w:ascii="Times New Roman" w:eastAsia="Times New Roman" w:hAnsi="Times New Roman"/>
          <w:color w:val="000000"/>
          <w:sz w:val="22"/>
          <w:szCs w:val="24"/>
        </w:rPr>
      </w:pPr>
    </w:p>
    <w:p w14:paraId="1A9A164C"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6006</w:t>
      </w:r>
      <w:r w:rsidRPr="00F32A5E">
        <w:rPr>
          <w:rFonts w:ascii="Times New Roman" w:eastAsia="Times New Roman" w:hAnsi="Times New Roman"/>
          <w:b/>
          <w:color w:val="000000"/>
          <w:sz w:val="24"/>
          <w:szCs w:val="24"/>
        </w:rPr>
        <w:t xml:space="preserve">, </w:t>
      </w:r>
      <w:r w:rsidRPr="00F32A5E">
        <w:rPr>
          <w:rFonts w:ascii="Times New Roman" w:eastAsia="Times New Roman" w:hAnsi="Times New Roman"/>
          <w:b/>
          <w:sz w:val="22"/>
          <w:szCs w:val="22"/>
        </w:rPr>
        <w:t>Емкость для бурового раствора</w:t>
      </w:r>
    </w:p>
    <w:p w14:paraId="24562426" w14:textId="77777777" w:rsidR="00F32A5E" w:rsidRPr="00F32A5E" w:rsidRDefault="00F32A5E" w:rsidP="00F32A5E">
      <w:pPr>
        <w:jc w:val="left"/>
        <w:rPr>
          <w:rFonts w:ascii="Times New Roman" w:eastAsia="Times New Roman" w:hAnsi="Times New Roman"/>
          <w:color w:val="000000"/>
          <w:sz w:val="22"/>
          <w:szCs w:val="24"/>
        </w:rPr>
      </w:pPr>
    </w:p>
    <w:tbl>
      <w:tblPr>
        <w:tblW w:w="0" w:type="auto"/>
        <w:tblInd w:w="-5" w:type="dxa"/>
        <w:tblLook w:val="04A0" w:firstRow="1" w:lastRow="0" w:firstColumn="1" w:lastColumn="0" w:noHBand="0" w:noVBand="1"/>
      </w:tblPr>
      <w:tblGrid>
        <w:gridCol w:w="616"/>
        <w:gridCol w:w="459"/>
        <w:gridCol w:w="1668"/>
        <w:gridCol w:w="459"/>
        <w:gridCol w:w="459"/>
        <w:gridCol w:w="566"/>
        <w:gridCol w:w="459"/>
        <w:gridCol w:w="666"/>
        <w:gridCol w:w="516"/>
        <w:gridCol w:w="616"/>
        <w:gridCol w:w="1333"/>
        <w:gridCol w:w="666"/>
        <w:gridCol w:w="866"/>
      </w:tblGrid>
      <w:tr w:rsidR="00F32A5E" w:rsidRPr="00F32A5E" w14:paraId="5F6C817D" w14:textId="77777777" w:rsidTr="00F32A5E">
        <w:trPr>
          <w:trHeight w:val="1500"/>
        </w:trPr>
        <w:tc>
          <w:tcPr>
            <w:tcW w:w="0" w:type="auto"/>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7B584A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источника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29AF7D2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источника выделения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61CDC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Оборудование</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5F2078D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Высота устья источника, м</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7BC82A9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Площадь поверх. жидкости, м2</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4915D67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Уд. выброс (кг/м2)</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65D077E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Степень укрытия, в %</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0994C45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К 11 - коэфф. Укрытия</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2B3E0FC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Время работы, час/год</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06EF558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Код вещества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26AFE90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Наименование вещества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458C00C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Выбросы, г/с</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14:paraId="2707559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Выбросы, т/год</w:t>
            </w:r>
          </w:p>
        </w:tc>
      </w:tr>
      <w:tr w:rsidR="00F32A5E" w:rsidRPr="00F32A5E" w14:paraId="214A8F5F"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0B0723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6C1BD2E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0277812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w:t>
            </w:r>
          </w:p>
        </w:tc>
        <w:tc>
          <w:tcPr>
            <w:tcW w:w="0" w:type="auto"/>
            <w:tcBorders>
              <w:top w:val="nil"/>
              <w:left w:val="nil"/>
              <w:bottom w:val="single" w:sz="4" w:space="0" w:color="auto"/>
              <w:right w:val="single" w:sz="4" w:space="0" w:color="auto"/>
            </w:tcBorders>
            <w:shd w:val="clear" w:color="auto" w:fill="auto"/>
            <w:vAlign w:val="bottom"/>
            <w:hideMark/>
          </w:tcPr>
          <w:p w14:paraId="3DA176E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w:t>
            </w:r>
          </w:p>
        </w:tc>
        <w:tc>
          <w:tcPr>
            <w:tcW w:w="0" w:type="auto"/>
            <w:tcBorders>
              <w:top w:val="nil"/>
              <w:left w:val="nil"/>
              <w:bottom w:val="single" w:sz="4" w:space="0" w:color="auto"/>
              <w:right w:val="single" w:sz="4" w:space="0" w:color="auto"/>
            </w:tcBorders>
            <w:shd w:val="clear" w:color="auto" w:fill="auto"/>
            <w:vAlign w:val="bottom"/>
            <w:hideMark/>
          </w:tcPr>
          <w:p w14:paraId="765C34D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c>
          <w:tcPr>
            <w:tcW w:w="0" w:type="auto"/>
            <w:tcBorders>
              <w:top w:val="nil"/>
              <w:left w:val="nil"/>
              <w:bottom w:val="single" w:sz="4" w:space="0" w:color="auto"/>
              <w:right w:val="single" w:sz="4" w:space="0" w:color="auto"/>
            </w:tcBorders>
            <w:shd w:val="clear" w:color="auto" w:fill="auto"/>
            <w:vAlign w:val="bottom"/>
            <w:hideMark/>
          </w:tcPr>
          <w:p w14:paraId="4A633B2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vAlign w:val="bottom"/>
            <w:hideMark/>
          </w:tcPr>
          <w:p w14:paraId="5BE0F92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w:t>
            </w:r>
          </w:p>
        </w:tc>
        <w:tc>
          <w:tcPr>
            <w:tcW w:w="0" w:type="auto"/>
            <w:tcBorders>
              <w:top w:val="nil"/>
              <w:left w:val="nil"/>
              <w:bottom w:val="single" w:sz="4" w:space="0" w:color="auto"/>
              <w:right w:val="single" w:sz="4" w:space="0" w:color="auto"/>
            </w:tcBorders>
            <w:shd w:val="clear" w:color="auto" w:fill="auto"/>
            <w:vAlign w:val="bottom"/>
            <w:hideMark/>
          </w:tcPr>
          <w:p w14:paraId="60C2E03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w:t>
            </w:r>
          </w:p>
        </w:tc>
        <w:tc>
          <w:tcPr>
            <w:tcW w:w="0" w:type="auto"/>
            <w:tcBorders>
              <w:top w:val="nil"/>
              <w:left w:val="nil"/>
              <w:bottom w:val="single" w:sz="4" w:space="0" w:color="auto"/>
              <w:right w:val="single" w:sz="4" w:space="0" w:color="auto"/>
            </w:tcBorders>
            <w:shd w:val="clear" w:color="auto" w:fill="auto"/>
            <w:vAlign w:val="bottom"/>
            <w:hideMark/>
          </w:tcPr>
          <w:p w14:paraId="2F1FE39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vAlign w:val="bottom"/>
            <w:hideMark/>
          </w:tcPr>
          <w:p w14:paraId="756BC4C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w:t>
            </w:r>
          </w:p>
        </w:tc>
        <w:tc>
          <w:tcPr>
            <w:tcW w:w="0" w:type="auto"/>
            <w:tcBorders>
              <w:top w:val="nil"/>
              <w:left w:val="nil"/>
              <w:bottom w:val="single" w:sz="4" w:space="0" w:color="auto"/>
              <w:right w:val="single" w:sz="4" w:space="0" w:color="auto"/>
            </w:tcBorders>
            <w:shd w:val="clear" w:color="auto" w:fill="auto"/>
            <w:vAlign w:val="bottom"/>
            <w:hideMark/>
          </w:tcPr>
          <w:p w14:paraId="42687F0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12</w:t>
            </w:r>
          </w:p>
        </w:tc>
        <w:tc>
          <w:tcPr>
            <w:tcW w:w="0" w:type="auto"/>
            <w:tcBorders>
              <w:top w:val="nil"/>
              <w:left w:val="nil"/>
              <w:bottom w:val="single" w:sz="4" w:space="0" w:color="auto"/>
              <w:right w:val="single" w:sz="4" w:space="0" w:color="auto"/>
            </w:tcBorders>
            <w:shd w:val="clear" w:color="auto" w:fill="auto"/>
            <w:vAlign w:val="bottom"/>
            <w:hideMark/>
          </w:tcPr>
          <w:p w14:paraId="3DDDF1B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13</w:t>
            </w:r>
          </w:p>
        </w:tc>
        <w:tc>
          <w:tcPr>
            <w:tcW w:w="0" w:type="auto"/>
            <w:tcBorders>
              <w:top w:val="nil"/>
              <w:left w:val="nil"/>
              <w:bottom w:val="single" w:sz="4" w:space="0" w:color="auto"/>
              <w:right w:val="single" w:sz="4" w:space="0" w:color="auto"/>
            </w:tcBorders>
            <w:shd w:val="clear" w:color="auto" w:fill="auto"/>
            <w:vAlign w:val="bottom"/>
            <w:hideMark/>
          </w:tcPr>
          <w:p w14:paraId="068E6F2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14</w:t>
            </w:r>
          </w:p>
        </w:tc>
      </w:tr>
      <w:tr w:rsidR="00F32A5E" w:rsidRPr="00F32A5E" w14:paraId="7B3FC72C" w14:textId="77777777" w:rsidTr="00F32A5E">
        <w:trPr>
          <w:trHeight w:val="630"/>
        </w:trPr>
        <w:tc>
          <w:tcPr>
            <w:tcW w:w="0" w:type="auto"/>
            <w:vMerge w:val="restart"/>
            <w:tcBorders>
              <w:top w:val="nil"/>
              <w:left w:val="single" w:sz="4" w:space="0" w:color="auto"/>
              <w:bottom w:val="nil"/>
              <w:right w:val="single" w:sz="4" w:space="0" w:color="auto"/>
            </w:tcBorders>
            <w:shd w:val="clear" w:color="auto" w:fill="auto"/>
            <w:vAlign w:val="center"/>
            <w:hideMark/>
          </w:tcPr>
          <w:p w14:paraId="446AFA7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6006</w:t>
            </w:r>
          </w:p>
        </w:tc>
        <w:tc>
          <w:tcPr>
            <w:tcW w:w="0" w:type="auto"/>
            <w:tcBorders>
              <w:top w:val="nil"/>
              <w:left w:val="nil"/>
              <w:bottom w:val="single" w:sz="4" w:space="0" w:color="auto"/>
              <w:right w:val="single" w:sz="4" w:space="0" w:color="auto"/>
            </w:tcBorders>
            <w:shd w:val="clear" w:color="auto" w:fill="auto"/>
            <w:vAlign w:val="bottom"/>
            <w:hideMark/>
          </w:tcPr>
          <w:p w14:paraId="57168D1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bottom"/>
            <w:hideMark/>
          </w:tcPr>
          <w:p w14:paraId="1730064C"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1, 50 м3</w:t>
            </w:r>
          </w:p>
        </w:tc>
        <w:tc>
          <w:tcPr>
            <w:tcW w:w="0" w:type="auto"/>
            <w:tcBorders>
              <w:top w:val="nil"/>
              <w:left w:val="nil"/>
              <w:bottom w:val="single" w:sz="4" w:space="0" w:color="auto"/>
              <w:right w:val="single" w:sz="4" w:space="0" w:color="auto"/>
            </w:tcBorders>
            <w:shd w:val="clear" w:color="auto" w:fill="auto"/>
            <w:vAlign w:val="bottom"/>
            <w:hideMark/>
          </w:tcPr>
          <w:p w14:paraId="286E620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2DB2BCB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3CFFB2F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3880B34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3C6B4C1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7B52F44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3871630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70F05E9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506A251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131DD9F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0DF832C2" w14:textId="77777777" w:rsidTr="00F32A5E">
        <w:trPr>
          <w:trHeight w:val="600"/>
        </w:trPr>
        <w:tc>
          <w:tcPr>
            <w:tcW w:w="0" w:type="auto"/>
            <w:vMerge/>
            <w:tcBorders>
              <w:top w:val="nil"/>
              <w:left w:val="single" w:sz="4" w:space="0" w:color="auto"/>
              <w:bottom w:val="nil"/>
              <w:right w:val="single" w:sz="4" w:space="0" w:color="auto"/>
            </w:tcBorders>
            <w:vAlign w:val="center"/>
            <w:hideMark/>
          </w:tcPr>
          <w:p w14:paraId="58C8D92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2C3F4B8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1340D01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2, 50 м3</w:t>
            </w:r>
          </w:p>
        </w:tc>
        <w:tc>
          <w:tcPr>
            <w:tcW w:w="0" w:type="auto"/>
            <w:tcBorders>
              <w:top w:val="nil"/>
              <w:left w:val="nil"/>
              <w:bottom w:val="single" w:sz="4" w:space="0" w:color="auto"/>
              <w:right w:val="single" w:sz="4" w:space="0" w:color="auto"/>
            </w:tcBorders>
            <w:shd w:val="clear" w:color="auto" w:fill="auto"/>
            <w:vAlign w:val="bottom"/>
            <w:hideMark/>
          </w:tcPr>
          <w:p w14:paraId="387B9A4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78D9ADA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51E75A5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3381E63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1969BCA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0877F38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7CC5F16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50CB168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1A2CC4C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428546C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4DFFB606" w14:textId="77777777" w:rsidTr="00F32A5E">
        <w:trPr>
          <w:trHeight w:val="645"/>
        </w:trPr>
        <w:tc>
          <w:tcPr>
            <w:tcW w:w="0" w:type="auto"/>
            <w:vMerge/>
            <w:tcBorders>
              <w:top w:val="nil"/>
              <w:left w:val="single" w:sz="4" w:space="0" w:color="auto"/>
              <w:bottom w:val="nil"/>
              <w:right w:val="single" w:sz="4" w:space="0" w:color="auto"/>
            </w:tcBorders>
            <w:vAlign w:val="center"/>
            <w:hideMark/>
          </w:tcPr>
          <w:p w14:paraId="05BFEB6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2EB5DD3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11F3DC2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3, 50 м3</w:t>
            </w:r>
          </w:p>
        </w:tc>
        <w:tc>
          <w:tcPr>
            <w:tcW w:w="0" w:type="auto"/>
            <w:tcBorders>
              <w:top w:val="nil"/>
              <w:left w:val="nil"/>
              <w:bottom w:val="single" w:sz="4" w:space="0" w:color="auto"/>
              <w:right w:val="single" w:sz="4" w:space="0" w:color="auto"/>
            </w:tcBorders>
            <w:shd w:val="clear" w:color="auto" w:fill="auto"/>
            <w:vAlign w:val="bottom"/>
            <w:hideMark/>
          </w:tcPr>
          <w:p w14:paraId="53506EF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4FBF0F6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6FBE589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7459EDA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38FEF41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27E7CB4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026E85B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650B866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06310D7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22DE877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2C3727E1" w14:textId="77777777" w:rsidTr="00F32A5E">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65F6DD31"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A9098E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28470301" w14:textId="77777777" w:rsidR="00F32A5E" w:rsidRPr="00F32A5E" w:rsidRDefault="00F32A5E" w:rsidP="00F32A5E">
            <w:pPr>
              <w:jc w:val="left"/>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74B0778"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246A52B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DF44BAA"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007850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B8780A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85FBDCC"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2C00EBE4"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3A6646D2"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00B7BA96"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0,165</w:t>
            </w:r>
          </w:p>
        </w:tc>
        <w:tc>
          <w:tcPr>
            <w:tcW w:w="0" w:type="auto"/>
            <w:tcBorders>
              <w:top w:val="nil"/>
              <w:left w:val="nil"/>
              <w:bottom w:val="single" w:sz="4" w:space="0" w:color="auto"/>
              <w:right w:val="single" w:sz="4" w:space="0" w:color="auto"/>
            </w:tcBorders>
            <w:shd w:val="clear" w:color="auto" w:fill="auto"/>
            <w:vAlign w:val="bottom"/>
            <w:hideMark/>
          </w:tcPr>
          <w:p w14:paraId="237DCD3B"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0,49896</w:t>
            </w:r>
          </w:p>
        </w:tc>
      </w:tr>
      <w:tr w:rsidR="00F32A5E" w:rsidRPr="00F32A5E" w14:paraId="232D040C" w14:textId="77777777" w:rsidTr="00F32A5E">
        <w:trPr>
          <w:trHeight w:val="765"/>
        </w:trPr>
        <w:tc>
          <w:tcPr>
            <w:tcW w:w="0" w:type="auto"/>
            <w:vMerge w:val="restart"/>
            <w:tcBorders>
              <w:top w:val="nil"/>
              <w:left w:val="single" w:sz="4" w:space="0" w:color="auto"/>
              <w:bottom w:val="nil"/>
              <w:right w:val="single" w:sz="4" w:space="0" w:color="auto"/>
            </w:tcBorders>
            <w:shd w:val="clear" w:color="auto" w:fill="auto"/>
            <w:vAlign w:val="center"/>
            <w:hideMark/>
          </w:tcPr>
          <w:p w14:paraId="5B01A0B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6026</w:t>
            </w:r>
          </w:p>
        </w:tc>
        <w:tc>
          <w:tcPr>
            <w:tcW w:w="0" w:type="auto"/>
            <w:tcBorders>
              <w:top w:val="nil"/>
              <w:left w:val="nil"/>
              <w:bottom w:val="single" w:sz="4" w:space="0" w:color="auto"/>
              <w:right w:val="single" w:sz="4" w:space="0" w:color="auto"/>
            </w:tcBorders>
            <w:shd w:val="clear" w:color="auto" w:fill="auto"/>
            <w:vAlign w:val="bottom"/>
            <w:hideMark/>
          </w:tcPr>
          <w:p w14:paraId="68806B7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bottom"/>
            <w:hideMark/>
          </w:tcPr>
          <w:p w14:paraId="21A836BC"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1, 50 м3</w:t>
            </w:r>
          </w:p>
        </w:tc>
        <w:tc>
          <w:tcPr>
            <w:tcW w:w="0" w:type="auto"/>
            <w:tcBorders>
              <w:top w:val="nil"/>
              <w:left w:val="nil"/>
              <w:bottom w:val="single" w:sz="4" w:space="0" w:color="auto"/>
              <w:right w:val="single" w:sz="4" w:space="0" w:color="auto"/>
            </w:tcBorders>
            <w:shd w:val="clear" w:color="auto" w:fill="auto"/>
            <w:vAlign w:val="bottom"/>
            <w:hideMark/>
          </w:tcPr>
          <w:p w14:paraId="4D48971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74D97AE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564C4A6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47CE451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4F3CE1F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6DB48D9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42A834F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4A05C00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59A4988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1A7C073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77728C78" w14:textId="77777777" w:rsidTr="00F32A5E">
        <w:trPr>
          <w:trHeight w:val="765"/>
        </w:trPr>
        <w:tc>
          <w:tcPr>
            <w:tcW w:w="0" w:type="auto"/>
            <w:vMerge/>
            <w:tcBorders>
              <w:top w:val="nil"/>
              <w:left w:val="single" w:sz="4" w:space="0" w:color="auto"/>
              <w:bottom w:val="nil"/>
              <w:right w:val="single" w:sz="4" w:space="0" w:color="auto"/>
            </w:tcBorders>
            <w:vAlign w:val="center"/>
            <w:hideMark/>
          </w:tcPr>
          <w:p w14:paraId="1101160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71B5EF7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6BAF9C0A"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2, 50 м3</w:t>
            </w:r>
          </w:p>
        </w:tc>
        <w:tc>
          <w:tcPr>
            <w:tcW w:w="0" w:type="auto"/>
            <w:tcBorders>
              <w:top w:val="nil"/>
              <w:left w:val="nil"/>
              <w:bottom w:val="single" w:sz="4" w:space="0" w:color="auto"/>
              <w:right w:val="single" w:sz="4" w:space="0" w:color="auto"/>
            </w:tcBorders>
            <w:shd w:val="clear" w:color="auto" w:fill="auto"/>
            <w:vAlign w:val="bottom"/>
            <w:hideMark/>
          </w:tcPr>
          <w:p w14:paraId="4B020B5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2878FA9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4433513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7FBFB8A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791C647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51471C3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30136FD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74B61B2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093C08F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5F310AA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1F2A5128" w14:textId="77777777" w:rsidTr="00F32A5E">
        <w:trPr>
          <w:trHeight w:val="765"/>
        </w:trPr>
        <w:tc>
          <w:tcPr>
            <w:tcW w:w="0" w:type="auto"/>
            <w:vMerge/>
            <w:tcBorders>
              <w:top w:val="nil"/>
              <w:left w:val="single" w:sz="4" w:space="0" w:color="auto"/>
              <w:bottom w:val="nil"/>
              <w:right w:val="single" w:sz="4" w:space="0" w:color="auto"/>
            </w:tcBorders>
            <w:vAlign w:val="center"/>
            <w:hideMark/>
          </w:tcPr>
          <w:p w14:paraId="0083D5B4"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bottom"/>
            <w:hideMark/>
          </w:tcPr>
          <w:p w14:paraId="5CAA027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tcBorders>
              <w:top w:val="nil"/>
              <w:left w:val="nil"/>
              <w:bottom w:val="single" w:sz="4" w:space="0" w:color="auto"/>
              <w:right w:val="single" w:sz="4" w:space="0" w:color="auto"/>
            </w:tcBorders>
            <w:shd w:val="clear" w:color="auto" w:fill="auto"/>
            <w:vAlign w:val="bottom"/>
            <w:hideMark/>
          </w:tcPr>
          <w:p w14:paraId="012DE2FC"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Емкость для бурового раствора № 3, 50 м3</w:t>
            </w:r>
          </w:p>
        </w:tc>
        <w:tc>
          <w:tcPr>
            <w:tcW w:w="0" w:type="auto"/>
            <w:tcBorders>
              <w:top w:val="nil"/>
              <w:left w:val="nil"/>
              <w:bottom w:val="single" w:sz="4" w:space="0" w:color="auto"/>
              <w:right w:val="single" w:sz="4" w:space="0" w:color="auto"/>
            </w:tcBorders>
            <w:shd w:val="clear" w:color="auto" w:fill="auto"/>
            <w:vAlign w:val="bottom"/>
            <w:hideMark/>
          </w:tcPr>
          <w:p w14:paraId="5869824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vAlign w:val="bottom"/>
            <w:hideMark/>
          </w:tcPr>
          <w:p w14:paraId="62B71E5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bottom"/>
            <w:hideMark/>
          </w:tcPr>
          <w:p w14:paraId="2613679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auto"/>
              <w:right w:val="single" w:sz="4" w:space="0" w:color="auto"/>
            </w:tcBorders>
            <w:shd w:val="clear" w:color="auto" w:fill="auto"/>
            <w:vAlign w:val="bottom"/>
            <w:hideMark/>
          </w:tcPr>
          <w:p w14:paraId="5179D4F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91</w:t>
            </w:r>
          </w:p>
        </w:tc>
        <w:tc>
          <w:tcPr>
            <w:tcW w:w="0" w:type="auto"/>
            <w:tcBorders>
              <w:top w:val="nil"/>
              <w:left w:val="nil"/>
              <w:bottom w:val="single" w:sz="4" w:space="0" w:color="auto"/>
              <w:right w:val="single" w:sz="4" w:space="0" w:color="auto"/>
            </w:tcBorders>
            <w:shd w:val="clear" w:color="auto" w:fill="auto"/>
            <w:vAlign w:val="bottom"/>
            <w:hideMark/>
          </w:tcPr>
          <w:p w14:paraId="49ECAC2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0,198</w:t>
            </w:r>
          </w:p>
        </w:tc>
        <w:tc>
          <w:tcPr>
            <w:tcW w:w="0" w:type="auto"/>
            <w:tcBorders>
              <w:top w:val="nil"/>
              <w:left w:val="nil"/>
              <w:bottom w:val="single" w:sz="4" w:space="0" w:color="auto"/>
              <w:right w:val="single" w:sz="4" w:space="0" w:color="auto"/>
            </w:tcBorders>
            <w:shd w:val="clear" w:color="auto" w:fill="auto"/>
            <w:vAlign w:val="bottom"/>
            <w:hideMark/>
          </w:tcPr>
          <w:p w14:paraId="1796120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bottom"/>
            <w:hideMark/>
          </w:tcPr>
          <w:p w14:paraId="733DEAD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2754</w:t>
            </w:r>
          </w:p>
        </w:tc>
        <w:tc>
          <w:tcPr>
            <w:tcW w:w="0" w:type="auto"/>
            <w:tcBorders>
              <w:top w:val="nil"/>
              <w:left w:val="nil"/>
              <w:bottom w:val="single" w:sz="4" w:space="0" w:color="auto"/>
              <w:right w:val="single" w:sz="4" w:space="0" w:color="auto"/>
            </w:tcBorders>
            <w:shd w:val="clear" w:color="auto" w:fill="auto"/>
            <w:vAlign w:val="bottom"/>
            <w:hideMark/>
          </w:tcPr>
          <w:p w14:paraId="2967D7B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Угл. предельные С12-С19</w:t>
            </w:r>
          </w:p>
        </w:tc>
        <w:tc>
          <w:tcPr>
            <w:tcW w:w="0" w:type="auto"/>
            <w:tcBorders>
              <w:top w:val="nil"/>
              <w:left w:val="nil"/>
              <w:bottom w:val="single" w:sz="4" w:space="0" w:color="auto"/>
              <w:right w:val="single" w:sz="4" w:space="0" w:color="auto"/>
            </w:tcBorders>
            <w:shd w:val="clear" w:color="auto" w:fill="auto"/>
            <w:vAlign w:val="bottom"/>
            <w:hideMark/>
          </w:tcPr>
          <w:p w14:paraId="0FCC0AA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0,055</w:t>
            </w:r>
          </w:p>
        </w:tc>
        <w:tc>
          <w:tcPr>
            <w:tcW w:w="0" w:type="auto"/>
            <w:tcBorders>
              <w:top w:val="nil"/>
              <w:left w:val="nil"/>
              <w:bottom w:val="single" w:sz="4" w:space="0" w:color="auto"/>
              <w:right w:val="single" w:sz="4" w:space="0" w:color="auto"/>
            </w:tcBorders>
            <w:shd w:val="clear" w:color="auto" w:fill="auto"/>
            <w:vAlign w:val="bottom"/>
            <w:hideMark/>
          </w:tcPr>
          <w:p w14:paraId="21C1B43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0,16632</w:t>
            </w:r>
          </w:p>
        </w:tc>
      </w:tr>
      <w:tr w:rsidR="00F32A5E" w:rsidRPr="00F32A5E" w14:paraId="6EB7C0AF" w14:textId="77777777" w:rsidTr="00F32A5E">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5783C74"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60B40E92"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69FEE79" w14:textId="77777777" w:rsidR="00F32A5E" w:rsidRPr="00F32A5E" w:rsidRDefault="00F32A5E" w:rsidP="00F32A5E">
            <w:pPr>
              <w:jc w:val="left"/>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708C8653"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5A0A0D6B"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EB1B808"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2EDF5E8"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4DFF8771"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5EFBE2CD"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0038A9C5"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18D58F22"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vAlign w:val="bottom"/>
            <w:hideMark/>
          </w:tcPr>
          <w:p w14:paraId="53E0D768"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0,165</w:t>
            </w:r>
          </w:p>
        </w:tc>
        <w:tc>
          <w:tcPr>
            <w:tcW w:w="0" w:type="auto"/>
            <w:tcBorders>
              <w:top w:val="nil"/>
              <w:left w:val="nil"/>
              <w:bottom w:val="single" w:sz="4" w:space="0" w:color="auto"/>
              <w:right w:val="single" w:sz="4" w:space="0" w:color="auto"/>
            </w:tcBorders>
            <w:shd w:val="clear" w:color="auto" w:fill="auto"/>
            <w:vAlign w:val="bottom"/>
            <w:hideMark/>
          </w:tcPr>
          <w:p w14:paraId="73B480A2"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0,49896</w:t>
            </w:r>
          </w:p>
        </w:tc>
      </w:tr>
    </w:tbl>
    <w:p w14:paraId="1A67E0E7" w14:textId="77777777" w:rsidR="00F32A5E" w:rsidRPr="00F32A5E" w:rsidRDefault="00F32A5E" w:rsidP="00F32A5E">
      <w:pPr>
        <w:jc w:val="left"/>
        <w:rPr>
          <w:rFonts w:ascii="Times New Roman" w:eastAsia="Times New Roman" w:hAnsi="Times New Roman"/>
          <w:color w:val="000000"/>
          <w:sz w:val="22"/>
          <w:szCs w:val="24"/>
        </w:rPr>
      </w:pPr>
    </w:p>
    <w:p w14:paraId="1E2BC3FA" w14:textId="77777777" w:rsidR="00F32A5E" w:rsidRPr="00F32A5E" w:rsidRDefault="00F32A5E" w:rsidP="00F32A5E">
      <w:pPr>
        <w:jc w:val="left"/>
        <w:rPr>
          <w:rFonts w:ascii="Times New Roman" w:eastAsia="Times New Roman" w:hAnsi="Times New Roman"/>
          <w:b/>
          <w:color w:val="000000"/>
          <w:sz w:val="22"/>
          <w:szCs w:val="24"/>
        </w:rPr>
        <w:sectPr w:rsidR="00F32A5E" w:rsidRPr="00F32A5E" w:rsidSect="009675DE">
          <w:headerReference w:type="even" r:id="rId37"/>
          <w:footerReference w:type="even" r:id="rId38"/>
          <w:headerReference w:type="first" r:id="rId39"/>
          <w:footerReference w:type="first" r:id="rId40"/>
          <w:pgSz w:w="11906" w:h="16838"/>
          <w:pgMar w:top="1134" w:right="851" w:bottom="1134" w:left="1701" w:header="708" w:footer="708" w:gutter="0"/>
          <w:cols w:space="708"/>
          <w:docGrid w:linePitch="360"/>
        </w:sectPr>
      </w:pPr>
    </w:p>
    <w:p w14:paraId="100A214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6007, Шламовые емкости</w:t>
      </w:r>
    </w:p>
    <w:p w14:paraId="6FABFB0E" w14:textId="77777777" w:rsidR="00F32A5E" w:rsidRPr="00F32A5E" w:rsidRDefault="00F32A5E" w:rsidP="00F32A5E">
      <w:pPr>
        <w:jc w:val="left"/>
        <w:rPr>
          <w:rFonts w:ascii="Times New Roman" w:eastAsia="Times New Roman" w:hAnsi="Times New Roman"/>
          <w:color w:val="000000"/>
          <w:sz w:val="22"/>
          <w:szCs w:val="24"/>
        </w:rPr>
      </w:pPr>
    </w:p>
    <w:tbl>
      <w:tblPr>
        <w:tblW w:w="0" w:type="auto"/>
        <w:tblLook w:val="04A0" w:firstRow="1" w:lastRow="0" w:firstColumn="1" w:lastColumn="0" w:noHBand="0" w:noVBand="1"/>
      </w:tblPr>
      <w:tblGrid>
        <w:gridCol w:w="1003"/>
        <w:gridCol w:w="221"/>
        <w:gridCol w:w="9842"/>
        <w:gridCol w:w="901"/>
        <w:gridCol w:w="425"/>
        <w:gridCol w:w="901"/>
        <w:gridCol w:w="614"/>
        <w:gridCol w:w="221"/>
        <w:gridCol w:w="221"/>
        <w:gridCol w:w="221"/>
      </w:tblGrid>
      <w:tr w:rsidR="00F32A5E" w:rsidRPr="00F32A5E" w14:paraId="3BFD816B" w14:textId="77777777" w:rsidTr="00F32A5E">
        <w:trPr>
          <w:trHeight w:val="300"/>
        </w:trPr>
        <w:tc>
          <w:tcPr>
            <w:tcW w:w="0" w:type="auto"/>
            <w:tcBorders>
              <w:top w:val="nil"/>
              <w:left w:val="nil"/>
              <w:bottom w:val="nil"/>
              <w:right w:val="nil"/>
            </w:tcBorders>
            <w:shd w:val="clear" w:color="auto" w:fill="auto"/>
            <w:noWrap/>
            <w:vAlign w:val="bottom"/>
            <w:hideMark/>
          </w:tcPr>
          <w:p w14:paraId="33CB4CDC" w14:textId="77777777" w:rsidR="00F32A5E" w:rsidRPr="00F32A5E" w:rsidRDefault="00F32A5E" w:rsidP="00F32A5E">
            <w:pPr>
              <w:jc w:val="left"/>
              <w:rPr>
                <w:rFonts w:ascii="Arial CYR" w:eastAsia="Times New Roman" w:hAnsi="Arial CYR" w:cs="Arial CYR"/>
              </w:rPr>
            </w:pPr>
            <w:r w:rsidRPr="00F32A5E">
              <w:rPr>
                <w:rFonts w:ascii="Arial CYR" w:eastAsia="Times New Roman" w:hAnsi="Arial CYR" w:cs="Arial CYR"/>
                <w:noProof/>
              </w:rPr>
              <w:drawing>
                <wp:anchor distT="0" distB="0" distL="114300" distR="114300" simplePos="0" relativeHeight="251666432" behindDoc="0" locked="0" layoutInCell="1" allowOverlap="1" wp14:anchorId="42D82906" wp14:editId="79AAB08E">
                  <wp:simplePos x="0" y="0"/>
                  <wp:positionH relativeFrom="column">
                    <wp:posOffset>571500</wp:posOffset>
                  </wp:positionH>
                  <wp:positionV relativeFrom="paragraph">
                    <wp:posOffset>0</wp:posOffset>
                  </wp:positionV>
                  <wp:extent cx="8391525" cy="1447800"/>
                  <wp:effectExtent l="0" t="0" r="0" b="0"/>
                  <wp:wrapNone/>
                  <wp:docPr id="28" name="Рисунок 28">
                    <a:extLst xmlns:a="http://schemas.openxmlformats.org/drawingml/2006/main">
                      <a:ext uri="{63B3BB69-23CF-44E3-9099-C40C66FF867C}">
                        <a14:compatExt xmlns:a14="http://schemas.microsoft.com/office/drawing/2010/main" spid="_x0000_s4099"/>
                      </a:ext>
                      <a:ext uri="{FF2B5EF4-FFF2-40B4-BE49-F238E27FC236}">
                        <a16:creationId xmlns:a16="http://schemas.microsoft.com/office/drawing/2014/main" id="{00000000-0008-0000-0600-000003100000}"/>
                      </a:ext>
                    </a:extLst>
                  </wp:docPr>
                  <wp:cNvGraphicFramePr/>
                  <a:graphic xmlns:a="http://schemas.openxmlformats.org/drawingml/2006/main">
                    <a:graphicData uri="http://schemas.openxmlformats.org/drawingml/2006/picture">
                      <pic:pic xmlns:pic="http://schemas.openxmlformats.org/drawingml/2006/picture">
                        <pic:nvPicPr>
                          <pic:cNvPr id="2" name="Object 3">
                            <a:extLst>
                              <a:ext uri="{63B3BB69-23CF-44E3-9099-C40C66FF867C}">
                                <a14:compatExt xmlns:a14="http://schemas.microsoft.com/office/drawing/2010/main" spid="_x0000_s4099"/>
                              </a:ext>
                              <a:ext uri="{FF2B5EF4-FFF2-40B4-BE49-F238E27FC236}">
                                <a16:creationId xmlns:a16="http://schemas.microsoft.com/office/drawing/2014/main" id="{00000000-0008-0000-0600-000003100000}"/>
                              </a:ext>
                            </a:extLst>
                          </pic:cNvPr>
                          <pic:cNvPicPr>
                            <a:picLocks noChangeAspect="1"/>
                          </pic:cNvPicPr>
                        </pic:nvPicPr>
                        <pic:blipFill>
                          <a:blip r:embed="rId41"/>
                          <a:stretch>
                            <a:fillRect/>
                          </a:stretch>
                        </pic:blipFill>
                        <pic:spPr>
                          <a:xfrm>
                            <a:off x="0" y="0"/>
                            <a:ext cx="8391525" cy="1447800"/>
                          </a:xfrm>
                          <a:prstGeom prst="rect">
                            <a:avLst/>
                          </a:prstGeom>
                        </pic:spPr>
                      </pic:pic>
                    </a:graphicData>
                  </a:graphic>
                  <wp14:sizeRelH relativeFrom="page">
                    <wp14:pctWidth>0</wp14:pctWidth>
                  </wp14:sizeRelH>
                  <wp14:sizeRelV relativeFrom="page">
                    <wp14:pctHeight>0</wp14:pctHeight>
                  </wp14:sizeRelV>
                </wp:anchor>
              </w:drawing>
            </w:r>
            <w:r w:rsidRPr="00F32A5E">
              <w:rPr>
                <w:rFonts w:ascii="Arial CYR" w:eastAsia="Times New Roman" w:hAnsi="Arial CYR" w:cs="Arial CYR"/>
                <w:noProof/>
              </w:rPr>
              <w:drawing>
                <wp:anchor distT="0" distB="0" distL="114300" distR="114300" simplePos="0" relativeHeight="251667456" behindDoc="0" locked="0" layoutInCell="1" allowOverlap="1" wp14:anchorId="24442E93" wp14:editId="66BB81F6">
                  <wp:simplePos x="0" y="0"/>
                  <wp:positionH relativeFrom="column">
                    <wp:posOffset>295275</wp:posOffset>
                  </wp:positionH>
                  <wp:positionV relativeFrom="paragraph">
                    <wp:posOffset>1066800</wp:posOffset>
                  </wp:positionV>
                  <wp:extent cx="7429500" cy="1000125"/>
                  <wp:effectExtent l="0" t="0" r="0" b="0"/>
                  <wp:wrapNone/>
                  <wp:docPr id="29" name="Рисунок 29">
                    <a:extLst xmlns:a="http://schemas.openxmlformats.org/drawingml/2006/main">
                      <a:ext uri="{63B3BB69-23CF-44E3-9099-C40C66FF867C}">
                        <a14:compatExt xmlns:a14="http://schemas.microsoft.com/office/drawing/2010/main" spid="_x0000_s4100"/>
                      </a:ext>
                      <a:ext uri="{FF2B5EF4-FFF2-40B4-BE49-F238E27FC236}">
                        <a16:creationId xmlns:a16="http://schemas.microsoft.com/office/drawing/2014/main" id="{00000000-0008-0000-0600-000004100000}"/>
                      </a:ext>
                    </a:extLst>
                  </wp:docPr>
                  <wp:cNvGraphicFramePr/>
                  <a:graphic xmlns:a="http://schemas.openxmlformats.org/drawingml/2006/main">
                    <a:graphicData uri="http://schemas.openxmlformats.org/drawingml/2006/picture">
                      <pic:pic xmlns:pic="http://schemas.openxmlformats.org/drawingml/2006/picture">
                        <pic:nvPicPr>
                          <pic:cNvPr id="2" name="Object 4">
                            <a:extLst>
                              <a:ext uri="{63B3BB69-23CF-44E3-9099-C40C66FF867C}">
                                <a14:compatExt xmlns:a14="http://schemas.microsoft.com/office/drawing/2010/main" spid="_x0000_s4100"/>
                              </a:ext>
                              <a:ext uri="{FF2B5EF4-FFF2-40B4-BE49-F238E27FC236}">
                                <a16:creationId xmlns:a16="http://schemas.microsoft.com/office/drawing/2014/main" id="{00000000-0008-0000-0600-000004100000}"/>
                              </a:ext>
                            </a:extLst>
                          </pic:cNvPr>
                          <pic:cNvPicPr>
                            <a:picLocks noChangeAspect="1"/>
                          </pic:cNvPicPr>
                        </pic:nvPicPr>
                        <pic:blipFill>
                          <a:blip r:embed="rId42"/>
                          <a:stretch>
                            <a:fillRect/>
                          </a:stretch>
                        </pic:blipFill>
                        <pic:spPr>
                          <a:xfrm>
                            <a:off x="0" y="0"/>
                            <a:ext cx="7429500" cy="1000125"/>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87"/>
            </w:tblGrid>
            <w:tr w:rsidR="00F32A5E" w:rsidRPr="00F32A5E" w14:paraId="3CCC2C4E" w14:textId="77777777" w:rsidTr="00F32A5E">
              <w:trPr>
                <w:trHeight w:val="300"/>
                <w:tblCellSpacing w:w="0" w:type="dxa"/>
              </w:trPr>
              <w:tc>
                <w:tcPr>
                  <w:tcW w:w="960" w:type="dxa"/>
                  <w:tcBorders>
                    <w:top w:val="nil"/>
                    <w:left w:val="nil"/>
                    <w:bottom w:val="nil"/>
                    <w:right w:val="nil"/>
                  </w:tcBorders>
                  <w:shd w:val="clear" w:color="auto" w:fill="auto"/>
                  <w:noWrap/>
                  <w:vAlign w:val="bottom"/>
                  <w:hideMark/>
                </w:tcPr>
                <w:p w14:paraId="195068AB" w14:textId="77777777" w:rsidR="00F32A5E" w:rsidRPr="00F32A5E" w:rsidRDefault="00F32A5E" w:rsidP="00F32A5E">
                  <w:pPr>
                    <w:jc w:val="left"/>
                    <w:rPr>
                      <w:rFonts w:ascii="Arial CYR" w:eastAsia="Times New Roman" w:hAnsi="Arial CYR" w:cs="Arial CYR"/>
                    </w:rPr>
                  </w:pPr>
                </w:p>
              </w:tc>
            </w:tr>
          </w:tbl>
          <w:p w14:paraId="7FCC9169" w14:textId="77777777" w:rsidR="00F32A5E" w:rsidRPr="00F32A5E" w:rsidRDefault="00F32A5E" w:rsidP="00F32A5E">
            <w:pPr>
              <w:jc w:val="left"/>
              <w:rPr>
                <w:rFonts w:ascii="Arial CYR" w:eastAsia="Times New Roman" w:hAnsi="Arial CYR" w:cs="Arial CYR"/>
              </w:rPr>
            </w:pPr>
          </w:p>
        </w:tc>
        <w:tc>
          <w:tcPr>
            <w:tcW w:w="0" w:type="auto"/>
            <w:tcBorders>
              <w:top w:val="nil"/>
              <w:left w:val="nil"/>
              <w:bottom w:val="nil"/>
              <w:right w:val="nil"/>
            </w:tcBorders>
            <w:shd w:val="clear" w:color="auto" w:fill="auto"/>
            <w:noWrap/>
            <w:vAlign w:val="bottom"/>
            <w:hideMark/>
          </w:tcPr>
          <w:p w14:paraId="65F36A9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64E2AC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FCD00E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6A825C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BBE6CA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35A49D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9CE64A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DF7A44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065C9D9" w14:textId="77777777" w:rsidR="00F32A5E" w:rsidRPr="00F32A5E" w:rsidRDefault="00F32A5E" w:rsidP="00F32A5E">
            <w:pPr>
              <w:jc w:val="left"/>
              <w:rPr>
                <w:rFonts w:ascii="Times New Roman" w:eastAsia="Times New Roman" w:hAnsi="Times New Roman"/>
              </w:rPr>
            </w:pPr>
          </w:p>
        </w:tc>
      </w:tr>
      <w:tr w:rsidR="00F32A5E" w:rsidRPr="00F32A5E" w14:paraId="7C779A2A" w14:textId="77777777" w:rsidTr="00F32A5E">
        <w:trPr>
          <w:trHeight w:val="300"/>
        </w:trPr>
        <w:tc>
          <w:tcPr>
            <w:tcW w:w="0" w:type="auto"/>
            <w:tcBorders>
              <w:top w:val="nil"/>
              <w:left w:val="nil"/>
              <w:bottom w:val="nil"/>
              <w:right w:val="nil"/>
            </w:tcBorders>
            <w:shd w:val="clear" w:color="auto" w:fill="auto"/>
            <w:noWrap/>
            <w:vAlign w:val="bottom"/>
            <w:hideMark/>
          </w:tcPr>
          <w:p w14:paraId="075ABBD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EE40184"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C1AEE7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03ADF9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DA14D1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017815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0CA98F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75BF15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D46386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9EE77D2" w14:textId="77777777" w:rsidR="00F32A5E" w:rsidRPr="00F32A5E" w:rsidRDefault="00F32A5E" w:rsidP="00F32A5E">
            <w:pPr>
              <w:jc w:val="left"/>
              <w:rPr>
                <w:rFonts w:ascii="Times New Roman" w:eastAsia="Times New Roman" w:hAnsi="Times New Roman"/>
              </w:rPr>
            </w:pPr>
          </w:p>
        </w:tc>
      </w:tr>
      <w:tr w:rsidR="00F32A5E" w:rsidRPr="00F32A5E" w14:paraId="48F46153" w14:textId="77777777" w:rsidTr="00F32A5E">
        <w:trPr>
          <w:trHeight w:val="300"/>
        </w:trPr>
        <w:tc>
          <w:tcPr>
            <w:tcW w:w="0" w:type="auto"/>
            <w:tcBorders>
              <w:top w:val="nil"/>
              <w:left w:val="nil"/>
              <w:bottom w:val="nil"/>
              <w:right w:val="nil"/>
            </w:tcBorders>
            <w:shd w:val="clear" w:color="auto" w:fill="auto"/>
            <w:noWrap/>
            <w:vAlign w:val="bottom"/>
            <w:hideMark/>
          </w:tcPr>
          <w:p w14:paraId="1362262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75EB1C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6D6488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5A92FD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69D524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C6A3B5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27378B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2EB8F0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1D9D08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C20FF70" w14:textId="77777777" w:rsidR="00F32A5E" w:rsidRPr="00F32A5E" w:rsidRDefault="00F32A5E" w:rsidP="00F32A5E">
            <w:pPr>
              <w:jc w:val="left"/>
              <w:rPr>
                <w:rFonts w:ascii="Times New Roman" w:eastAsia="Times New Roman" w:hAnsi="Times New Roman"/>
              </w:rPr>
            </w:pPr>
          </w:p>
        </w:tc>
      </w:tr>
      <w:tr w:rsidR="00F32A5E" w:rsidRPr="00F32A5E" w14:paraId="6CF7BF94" w14:textId="77777777" w:rsidTr="00F32A5E">
        <w:trPr>
          <w:trHeight w:val="105"/>
        </w:trPr>
        <w:tc>
          <w:tcPr>
            <w:tcW w:w="0" w:type="auto"/>
            <w:tcBorders>
              <w:top w:val="nil"/>
              <w:left w:val="nil"/>
              <w:bottom w:val="nil"/>
              <w:right w:val="nil"/>
            </w:tcBorders>
            <w:shd w:val="clear" w:color="auto" w:fill="auto"/>
            <w:noWrap/>
            <w:vAlign w:val="bottom"/>
            <w:hideMark/>
          </w:tcPr>
          <w:p w14:paraId="62468DE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7BE040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FAE1E3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5CB213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CC61C0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72D818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7CFA54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403C72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FFC8F9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71C8A71" w14:textId="77777777" w:rsidR="00F32A5E" w:rsidRPr="00F32A5E" w:rsidRDefault="00F32A5E" w:rsidP="00F32A5E">
            <w:pPr>
              <w:jc w:val="left"/>
              <w:rPr>
                <w:rFonts w:ascii="Times New Roman" w:eastAsia="Times New Roman" w:hAnsi="Times New Roman"/>
              </w:rPr>
            </w:pPr>
          </w:p>
        </w:tc>
      </w:tr>
      <w:tr w:rsidR="00F32A5E" w:rsidRPr="00F32A5E" w14:paraId="33DCBF08" w14:textId="77777777" w:rsidTr="00F32A5E">
        <w:trPr>
          <w:trHeight w:val="690"/>
        </w:trPr>
        <w:tc>
          <w:tcPr>
            <w:tcW w:w="0" w:type="auto"/>
            <w:tcBorders>
              <w:top w:val="nil"/>
              <w:left w:val="nil"/>
              <w:bottom w:val="nil"/>
              <w:right w:val="nil"/>
            </w:tcBorders>
            <w:shd w:val="clear" w:color="auto" w:fill="auto"/>
            <w:noWrap/>
            <w:vAlign w:val="bottom"/>
            <w:hideMark/>
          </w:tcPr>
          <w:p w14:paraId="777D893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607391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E25DCE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D996B6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1BB343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5CE6F2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B8C0BB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6A9E9F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F822A1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F964B8A" w14:textId="77777777" w:rsidR="00F32A5E" w:rsidRPr="00F32A5E" w:rsidRDefault="00F32A5E" w:rsidP="00F32A5E">
            <w:pPr>
              <w:jc w:val="left"/>
              <w:rPr>
                <w:rFonts w:ascii="Times New Roman" w:eastAsia="Times New Roman" w:hAnsi="Times New Roman"/>
              </w:rPr>
            </w:pPr>
          </w:p>
        </w:tc>
      </w:tr>
      <w:tr w:rsidR="00F32A5E" w:rsidRPr="00F32A5E" w14:paraId="3A097C48" w14:textId="77777777" w:rsidTr="00F32A5E">
        <w:trPr>
          <w:trHeight w:val="690"/>
        </w:trPr>
        <w:tc>
          <w:tcPr>
            <w:tcW w:w="0" w:type="auto"/>
            <w:tcBorders>
              <w:top w:val="nil"/>
              <w:left w:val="nil"/>
              <w:bottom w:val="nil"/>
              <w:right w:val="nil"/>
            </w:tcBorders>
            <w:shd w:val="clear" w:color="auto" w:fill="auto"/>
            <w:noWrap/>
            <w:vAlign w:val="bottom"/>
            <w:hideMark/>
          </w:tcPr>
          <w:p w14:paraId="36995DD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4B1C2F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29170F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0A7C1D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EC5517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2D2363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575BD1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0E2B86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4C8F3A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C372169" w14:textId="77777777" w:rsidR="00F32A5E" w:rsidRPr="00F32A5E" w:rsidRDefault="00F32A5E" w:rsidP="00F32A5E">
            <w:pPr>
              <w:jc w:val="left"/>
              <w:rPr>
                <w:rFonts w:ascii="Times New Roman" w:eastAsia="Times New Roman" w:hAnsi="Times New Roman"/>
              </w:rPr>
            </w:pPr>
          </w:p>
        </w:tc>
      </w:tr>
      <w:tr w:rsidR="00F32A5E" w:rsidRPr="00F32A5E" w14:paraId="2A4E4A2F" w14:textId="77777777" w:rsidTr="00F32A5E">
        <w:trPr>
          <w:trHeight w:val="690"/>
        </w:trPr>
        <w:tc>
          <w:tcPr>
            <w:tcW w:w="0" w:type="auto"/>
            <w:tcBorders>
              <w:top w:val="nil"/>
              <w:left w:val="nil"/>
              <w:bottom w:val="nil"/>
              <w:right w:val="nil"/>
            </w:tcBorders>
            <w:shd w:val="clear" w:color="auto" w:fill="auto"/>
            <w:noWrap/>
            <w:vAlign w:val="bottom"/>
            <w:hideMark/>
          </w:tcPr>
          <w:p w14:paraId="18F1A66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989ABD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1930D1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169C9A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268E7A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D8BBF8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540799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5844E0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FB2055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B828C55" w14:textId="77777777" w:rsidR="00F32A5E" w:rsidRPr="00F32A5E" w:rsidRDefault="00F32A5E" w:rsidP="00F32A5E">
            <w:pPr>
              <w:jc w:val="left"/>
              <w:rPr>
                <w:rFonts w:ascii="Times New Roman" w:eastAsia="Times New Roman" w:hAnsi="Times New Roman"/>
              </w:rPr>
            </w:pPr>
          </w:p>
        </w:tc>
      </w:tr>
      <w:tr w:rsidR="00F32A5E" w:rsidRPr="00F32A5E" w14:paraId="5BDD774D" w14:textId="77777777" w:rsidTr="00F32A5E">
        <w:trPr>
          <w:trHeight w:val="555"/>
        </w:trPr>
        <w:tc>
          <w:tcPr>
            <w:tcW w:w="0" w:type="auto"/>
            <w:tcBorders>
              <w:top w:val="nil"/>
              <w:left w:val="nil"/>
              <w:bottom w:val="nil"/>
              <w:right w:val="nil"/>
            </w:tcBorders>
            <w:shd w:val="clear" w:color="auto" w:fill="auto"/>
            <w:noWrap/>
            <w:vAlign w:val="bottom"/>
            <w:hideMark/>
          </w:tcPr>
          <w:p w14:paraId="1880B47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C98B07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8B7BB8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BA0DC4B"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1,584436</w:t>
            </w:r>
          </w:p>
        </w:tc>
        <w:tc>
          <w:tcPr>
            <w:tcW w:w="0" w:type="auto"/>
            <w:tcBorders>
              <w:top w:val="nil"/>
              <w:left w:val="nil"/>
              <w:bottom w:val="nil"/>
              <w:right w:val="nil"/>
            </w:tcBorders>
            <w:shd w:val="clear" w:color="auto" w:fill="auto"/>
            <w:noWrap/>
            <w:vAlign w:val="bottom"/>
            <w:hideMark/>
          </w:tcPr>
          <w:p w14:paraId="552FE4F7"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296FA8A8"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0,36442</w:t>
            </w:r>
          </w:p>
        </w:tc>
        <w:tc>
          <w:tcPr>
            <w:tcW w:w="0" w:type="auto"/>
            <w:tcBorders>
              <w:top w:val="nil"/>
              <w:left w:val="nil"/>
              <w:bottom w:val="nil"/>
              <w:right w:val="nil"/>
            </w:tcBorders>
            <w:shd w:val="clear" w:color="auto" w:fill="auto"/>
            <w:noWrap/>
            <w:vAlign w:val="bottom"/>
            <w:hideMark/>
          </w:tcPr>
          <w:p w14:paraId="3BA5EF1A" w14:textId="77777777" w:rsidR="00F32A5E" w:rsidRPr="00F32A5E" w:rsidRDefault="00F32A5E" w:rsidP="00F32A5E">
            <w:pPr>
              <w:jc w:val="center"/>
              <w:rPr>
                <w:rFonts w:ascii="Calibri" w:eastAsia="Times New Roman" w:hAnsi="Calibri" w:cs="Calibri"/>
                <w:color w:val="000000"/>
                <w:sz w:val="22"/>
                <w:szCs w:val="22"/>
              </w:rPr>
            </w:pPr>
            <w:r w:rsidRPr="00F32A5E">
              <w:rPr>
                <w:rFonts w:ascii="Calibri" w:eastAsia="Times New Roman" w:hAnsi="Calibri" w:cs="Calibri"/>
                <w:color w:val="000000"/>
                <w:sz w:val="22"/>
                <w:szCs w:val="22"/>
              </w:rPr>
              <w:t>кг/ч</w:t>
            </w:r>
          </w:p>
        </w:tc>
        <w:tc>
          <w:tcPr>
            <w:tcW w:w="0" w:type="auto"/>
            <w:tcBorders>
              <w:top w:val="nil"/>
              <w:left w:val="nil"/>
              <w:bottom w:val="nil"/>
              <w:right w:val="nil"/>
            </w:tcBorders>
            <w:shd w:val="clear" w:color="auto" w:fill="auto"/>
            <w:noWrap/>
            <w:vAlign w:val="bottom"/>
            <w:hideMark/>
          </w:tcPr>
          <w:p w14:paraId="67D28984" w14:textId="77777777" w:rsidR="00F32A5E" w:rsidRPr="00F32A5E" w:rsidRDefault="00F32A5E" w:rsidP="00F32A5E">
            <w:pPr>
              <w:jc w:val="center"/>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12F27B5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B71E7FB" w14:textId="77777777" w:rsidR="00F32A5E" w:rsidRPr="00F32A5E" w:rsidRDefault="00F32A5E" w:rsidP="00F32A5E">
            <w:pPr>
              <w:jc w:val="left"/>
              <w:rPr>
                <w:rFonts w:ascii="Times New Roman" w:eastAsia="Times New Roman" w:hAnsi="Times New Roman"/>
              </w:rPr>
            </w:pPr>
          </w:p>
        </w:tc>
      </w:tr>
      <w:tr w:rsidR="00F32A5E" w:rsidRPr="00F32A5E" w14:paraId="2F2E77E5" w14:textId="77777777" w:rsidTr="00F32A5E">
        <w:trPr>
          <w:trHeight w:val="300"/>
        </w:trPr>
        <w:tc>
          <w:tcPr>
            <w:tcW w:w="0" w:type="auto"/>
            <w:tcBorders>
              <w:top w:val="nil"/>
              <w:left w:val="nil"/>
              <w:bottom w:val="nil"/>
              <w:right w:val="nil"/>
            </w:tcBorders>
            <w:shd w:val="clear" w:color="auto" w:fill="auto"/>
            <w:noWrap/>
            <w:vAlign w:val="bottom"/>
            <w:hideMark/>
          </w:tcPr>
          <w:p w14:paraId="5A36AD32" w14:textId="77777777" w:rsidR="00F32A5E" w:rsidRPr="00F32A5E" w:rsidRDefault="00F32A5E" w:rsidP="00F32A5E">
            <w:pPr>
              <w:jc w:val="left"/>
              <w:rPr>
                <w:rFonts w:ascii="Arial CYR" w:eastAsia="Times New Roman" w:hAnsi="Arial CYR" w:cs="Arial CYR"/>
              </w:rPr>
            </w:pPr>
            <w:r w:rsidRPr="00F32A5E">
              <w:rPr>
                <w:rFonts w:ascii="Arial CYR" w:eastAsia="Times New Roman" w:hAnsi="Arial CYR" w:cs="Arial CYR"/>
                <w:noProof/>
              </w:rPr>
              <w:drawing>
                <wp:anchor distT="0" distB="0" distL="114300" distR="114300" simplePos="0" relativeHeight="251668480" behindDoc="0" locked="0" layoutInCell="1" allowOverlap="1" wp14:anchorId="42759BED" wp14:editId="34EB999B">
                  <wp:simplePos x="0" y="0"/>
                  <wp:positionH relativeFrom="column">
                    <wp:posOffset>323850</wp:posOffset>
                  </wp:positionH>
                  <wp:positionV relativeFrom="paragraph">
                    <wp:posOffset>0</wp:posOffset>
                  </wp:positionV>
                  <wp:extent cx="8210550" cy="495300"/>
                  <wp:effectExtent l="0" t="0" r="0" b="0"/>
                  <wp:wrapNone/>
                  <wp:docPr id="1" name="Рисунок 1">
                    <a:extLst xmlns:a="http://schemas.openxmlformats.org/drawingml/2006/main">
                      <a:ext uri="{63B3BB69-23CF-44E3-9099-C40C66FF867C}">
                        <a14:compatExt xmlns:a14="http://schemas.microsoft.com/office/drawing/2010/main" spid="_x0000_s4097"/>
                      </a:ext>
                      <a:ext uri="{FF2B5EF4-FFF2-40B4-BE49-F238E27FC236}">
                        <a16:creationId xmlns:a16="http://schemas.microsoft.com/office/drawing/2014/main" id="{00000000-0008-0000-0600-000001100000}"/>
                      </a:ext>
                    </a:extLst>
                  </wp:docPr>
                  <wp:cNvGraphicFramePr/>
                  <a:graphic xmlns:a="http://schemas.openxmlformats.org/drawingml/2006/main">
                    <a:graphicData uri="http://schemas.openxmlformats.org/drawingml/2006/picture">
                      <pic:pic xmlns:pic="http://schemas.openxmlformats.org/drawingml/2006/picture">
                        <pic:nvPicPr>
                          <pic:cNvPr id="2" name="Object 1">
                            <a:extLst>
                              <a:ext uri="{63B3BB69-23CF-44E3-9099-C40C66FF867C}">
                                <a14:compatExt xmlns:a14="http://schemas.microsoft.com/office/drawing/2010/main" spid="_x0000_s4097"/>
                              </a:ext>
                              <a:ext uri="{FF2B5EF4-FFF2-40B4-BE49-F238E27FC236}">
                                <a16:creationId xmlns:a16="http://schemas.microsoft.com/office/drawing/2014/main" id="{00000000-0008-0000-0600-000001100000}"/>
                              </a:ext>
                            </a:extLst>
                          </pic:cNvPr>
                          <pic:cNvPicPr>
                            <a:picLocks noChangeAspect="1"/>
                          </pic:cNvPicPr>
                        </pic:nvPicPr>
                        <pic:blipFill>
                          <a:blip r:embed="rId43"/>
                          <a:stretch>
                            <a:fillRect/>
                          </a:stretch>
                        </pic:blipFill>
                        <pic:spPr>
                          <a:xfrm>
                            <a:off x="0" y="0"/>
                            <a:ext cx="8210550" cy="4953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87"/>
            </w:tblGrid>
            <w:tr w:rsidR="00F32A5E" w:rsidRPr="00F32A5E" w14:paraId="3FF63932" w14:textId="77777777" w:rsidTr="00F32A5E">
              <w:trPr>
                <w:trHeight w:val="300"/>
                <w:tblCellSpacing w:w="0" w:type="dxa"/>
              </w:trPr>
              <w:tc>
                <w:tcPr>
                  <w:tcW w:w="960" w:type="dxa"/>
                  <w:tcBorders>
                    <w:top w:val="nil"/>
                    <w:left w:val="nil"/>
                    <w:bottom w:val="nil"/>
                    <w:right w:val="nil"/>
                  </w:tcBorders>
                  <w:shd w:val="clear" w:color="auto" w:fill="auto"/>
                  <w:noWrap/>
                  <w:vAlign w:val="bottom"/>
                  <w:hideMark/>
                </w:tcPr>
                <w:p w14:paraId="7E9F4A66" w14:textId="77777777" w:rsidR="00F32A5E" w:rsidRPr="00F32A5E" w:rsidRDefault="00F32A5E" w:rsidP="00F32A5E">
                  <w:pPr>
                    <w:jc w:val="left"/>
                    <w:rPr>
                      <w:rFonts w:ascii="Arial CYR" w:eastAsia="Times New Roman" w:hAnsi="Arial CYR" w:cs="Arial CYR"/>
                    </w:rPr>
                  </w:pPr>
                </w:p>
              </w:tc>
            </w:tr>
          </w:tbl>
          <w:p w14:paraId="63FCFCAB" w14:textId="77777777" w:rsidR="00F32A5E" w:rsidRPr="00F32A5E" w:rsidRDefault="00F32A5E" w:rsidP="00F32A5E">
            <w:pPr>
              <w:jc w:val="left"/>
              <w:rPr>
                <w:rFonts w:ascii="Arial CYR" w:eastAsia="Times New Roman" w:hAnsi="Arial CYR" w:cs="Arial CYR"/>
              </w:rPr>
            </w:pPr>
          </w:p>
        </w:tc>
        <w:tc>
          <w:tcPr>
            <w:tcW w:w="0" w:type="auto"/>
            <w:tcBorders>
              <w:top w:val="nil"/>
              <w:left w:val="nil"/>
              <w:bottom w:val="nil"/>
              <w:right w:val="nil"/>
            </w:tcBorders>
            <w:shd w:val="clear" w:color="auto" w:fill="auto"/>
            <w:noWrap/>
            <w:vAlign w:val="bottom"/>
            <w:hideMark/>
          </w:tcPr>
          <w:p w14:paraId="7B760D3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AE6537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11DF87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5D2CD0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3100B2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98915A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B0FDDB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AB9849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A2100F5" w14:textId="77777777" w:rsidR="00F32A5E" w:rsidRPr="00F32A5E" w:rsidRDefault="00F32A5E" w:rsidP="00F32A5E">
            <w:pPr>
              <w:jc w:val="left"/>
              <w:rPr>
                <w:rFonts w:ascii="Times New Roman" w:eastAsia="Times New Roman" w:hAnsi="Times New Roman"/>
              </w:rPr>
            </w:pPr>
          </w:p>
        </w:tc>
      </w:tr>
      <w:tr w:rsidR="00F32A5E" w:rsidRPr="00F32A5E" w14:paraId="336F17B4" w14:textId="77777777" w:rsidTr="00F32A5E">
        <w:trPr>
          <w:trHeight w:val="645"/>
        </w:trPr>
        <w:tc>
          <w:tcPr>
            <w:tcW w:w="0" w:type="auto"/>
            <w:tcBorders>
              <w:top w:val="nil"/>
              <w:left w:val="nil"/>
              <w:bottom w:val="nil"/>
              <w:right w:val="nil"/>
            </w:tcBorders>
            <w:shd w:val="clear" w:color="auto" w:fill="auto"/>
            <w:noWrap/>
            <w:vAlign w:val="bottom"/>
            <w:hideMark/>
          </w:tcPr>
          <w:p w14:paraId="24BA4B3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9E400E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B027C4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967512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BA1A521"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348B9E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810C7B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6CB319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C3A53F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4B4B420" w14:textId="77777777" w:rsidR="00F32A5E" w:rsidRPr="00F32A5E" w:rsidRDefault="00F32A5E" w:rsidP="00F32A5E">
            <w:pPr>
              <w:jc w:val="left"/>
              <w:rPr>
                <w:rFonts w:ascii="Times New Roman" w:eastAsia="Times New Roman" w:hAnsi="Times New Roman"/>
              </w:rPr>
            </w:pPr>
          </w:p>
        </w:tc>
      </w:tr>
      <w:tr w:rsidR="00F32A5E" w:rsidRPr="00F32A5E" w14:paraId="3CF2CAAD" w14:textId="77777777" w:rsidTr="00F32A5E">
        <w:trPr>
          <w:trHeight w:val="300"/>
        </w:trPr>
        <w:tc>
          <w:tcPr>
            <w:tcW w:w="0" w:type="auto"/>
            <w:tcBorders>
              <w:top w:val="nil"/>
              <w:left w:val="nil"/>
              <w:bottom w:val="nil"/>
              <w:right w:val="nil"/>
            </w:tcBorders>
            <w:shd w:val="clear" w:color="auto" w:fill="auto"/>
            <w:noWrap/>
            <w:vAlign w:val="bottom"/>
            <w:hideMark/>
          </w:tcPr>
          <w:p w14:paraId="47ED135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D0B6D8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A75E973" w14:textId="77777777" w:rsidR="00F32A5E" w:rsidRPr="00F32A5E" w:rsidRDefault="00F32A5E" w:rsidP="00F32A5E">
            <w:pPr>
              <w:jc w:val="left"/>
              <w:rPr>
                <w:rFonts w:ascii="Calibri" w:eastAsia="Times New Roman" w:hAnsi="Calibri" w:cs="Calibri"/>
                <w:color w:val="FF0000"/>
                <w:sz w:val="22"/>
                <w:szCs w:val="22"/>
              </w:rPr>
            </w:pPr>
            <w:r w:rsidRPr="00F32A5E">
              <w:rPr>
                <w:rFonts w:ascii="Calibri" w:eastAsia="Times New Roman" w:hAnsi="Calibri" w:cs="Calibri"/>
                <w:color w:val="FF0000"/>
                <w:sz w:val="22"/>
                <w:szCs w:val="22"/>
              </w:rPr>
              <w:t>источник 6007</w:t>
            </w:r>
          </w:p>
        </w:tc>
        <w:tc>
          <w:tcPr>
            <w:tcW w:w="0" w:type="auto"/>
            <w:tcBorders>
              <w:top w:val="nil"/>
              <w:left w:val="nil"/>
              <w:bottom w:val="nil"/>
              <w:right w:val="nil"/>
            </w:tcBorders>
            <w:shd w:val="clear" w:color="auto" w:fill="auto"/>
            <w:noWrap/>
            <w:vAlign w:val="bottom"/>
            <w:hideMark/>
          </w:tcPr>
          <w:p w14:paraId="4889C21C"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0,101228</w:t>
            </w:r>
          </w:p>
        </w:tc>
        <w:tc>
          <w:tcPr>
            <w:tcW w:w="0" w:type="auto"/>
            <w:tcBorders>
              <w:top w:val="nil"/>
              <w:left w:val="nil"/>
              <w:bottom w:val="nil"/>
              <w:right w:val="nil"/>
            </w:tcBorders>
            <w:shd w:val="clear" w:color="auto" w:fill="auto"/>
            <w:noWrap/>
            <w:vAlign w:val="bottom"/>
            <w:hideMark/>
          </w:tcPr>
          <w:p w14:paraId="67E88423" w14:textId="77777777" w:rsidR="00F32A5E" w:rsidRPr="00F32A5E" w:rsidRDefault="00F32A5E" w:rsidP="00F32A5E">
            <w:pPr>
              <w:jc w:val="left"/>
              <w:rPr>
                <w:rFonts w:ascii="Calibri" w:eastAsia="Times New Roman" w:hAnsi="Calibri" w:cs="Calibri"/>
                <w:color w:val="000000"/>
                <w:sz w:val="22"/>
                <w:szCs w:val="22"/>
              </w:rPr>
            </w:pPr>
            <w:r w:rsidRPr="00F32A5E">
              <w:rPr>
                <w:rFonts w:ascii="Calibri" w:eastAsia="Times New Roman" w:hAnsi="Calibri" w:cs="Calibri"/>
                <w:color w:val="000000"/>
                <w:sz w:val="22"/>
                <w:szCs w:val="22"/>
              </w:rPr>
              <w:t>г/с</w:t>
            </w:r>
          </w:p>
        </w:tc>
        <w:tc>
          <w:tcPr>
            <w:tcW w:w="0" w:type="auto"/>
            <w:tcBorders>
              <w:top w:val="nil"/>
              <w:left w:val="nil"/>
              <w:bottom w:val="nil"/>
              <w:right w:val="nil"/>
            </w:tcBorders>
            <w:shd w:val="clear" w:color="auto" w:fill="auto"/>
            <w:noWrap/>
            <w:vAlign w:val="bottom"/>
            <w:hideMark/>
          </w:tcPr>
          <w:p w14:paraId="5E2215FE"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0,306113</w:t>
            </w:r>
          </w:p>
        </w:tc>
        <w:tc>
          <w:tcPr>
            <w:tcW w:w="0" w:type="auto"/>
            <w:tcBorders>
              <w:top w:val="nil"/>
              <w:left w:val="nil"/>
              <w:bottom w:val="nil"/>
              <w:right w:val="nil"/>
            </w:tcBorders>
            <w:shd w:val="clear" w:color="auto" w:fill="auto"/>
            <w:noWrap/>
            <w:vAlign w:val="bottom"/>
            <w:hideMark/>
          </w:tcPr>
          <w:p w14:paraId="5CB2A4F6" w14:textId="77777777" w:rsidR="00F32A5E" w:rsidRPr="00F32A5E" w:rsidRDefault="00F32A5E" w:rsidP="00F32A5E">
            <w:pPr>
              <w:jc w:val="left"/>
              <w:rPr>
                <w:rFonts w:ascii="Calibri" w:eastAsia="Times New Roman" w:hAnsi="Calibri" w:cs="Calibri"/>
                <w:color w:val="000000"/>
                <w:sz w:val="22"/>
                <w:szCs w:val="22"/>
              </w:rPr>
            </w:pPr>
            <w:r w:rsidRPr="00F32A5E">
              <w:rPr>
                <w:rFonts w:ascii="Calibri" w:eastAsia="Times New Roman" w:hAnsi="Calibri" w:cs="Calibri"/>
                <w:color w:val="000000"/>
                <w:sz w:val="22"/>
                <w:szCs w:val="22"/>
              </w:rPr>
              <w:t>т/год</w:t>
            </w:r>
          </w:p>
        </w:tc>
        <w:tc>
          <w:tcPr>
            <w:tcW w:w="0" w:type="auto"/>
            <w:tcBorders>
              <w:top w:val="nil"/>
              <w:left w:val="nil"/>
              <w:bottom w:val="nil"/>
              <w:right w:val="nil"/>
            </w:tcBorders>
            <w:shd w:val="clear" w:color="auto" w:fill="auto"/>
            <w:noWrap/>
            <w:vAlign w:val="bottom"/>
            <w:hideMark/>
          </w:tcPr>
          <w:p w14:paraId="4C6F5C97" w14:textId="77777777" w:rsidR="00F32A5E" w:rsidRPr="00F32A5E" w:rsidRDefault="00F32A5E" w:rsidP="00F32A5E">
            <w:pPr>
              <w:jc w:val="lef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673FE3E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917B120" w14:textId="77777777" w:rsidR="00F32A5E" w:rsidRPr="00F32A5E" w:rsidRDefault="00F32A5E" w:rsidP="00F32A5E">
            <w:pPr>
              <w:jc w:val="left"/>
              <w:rPr>
                <w:rFonts w:ascii="Times New Roman" w:eastAsia="Times New Roman" w:hAnsi="Times New Roman"/>
              </w:rPr>
            </w:pPr>
          </w:p>
        </w:tc>
      </w:tr>
      <w:tr w:rsidR="00F32A5E" w:rsidRPr="00F32A5E" w14:paraId="14FB69EB" w14:textId="77777777" w:rsidTr="00F32A5E">
        <w:trPr>
          <w:trHeight w:val="300"/>
        </w:trPr>
        <w:tc>
          <w:tcPr>
            <w:tcW w:w="0" w:type="auto"/>
            <w:tcBorders>
              <w:top w:val="nil"/>
              <w:left w:val="nil"/>
              <w:bottom w:val="nil"/>
              <w:right w:val="nil"/>
            </w:tcBorders>
            <w:shd w:val="clear" w:color="auto" w:fill="auto"/>
            <w:noWrap/>
            <w:vAlign w:val="bottom"/>
            <w:hideMark/>
          </w:tcPr>
          <w:p w14:paraId="4956359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B52235E" w14:textId="77777777" w:rsidR="00F32A5E" w:rsidRPr="00F32A5E" w:rsidRDefault="00F32A5E" w:rsidP="00F32A5E">
            <w:pPr>
              <w:jc w:val="left"/>
              <w:rPr>
                <w:rFonts w:ascii="Times New Roman" w:eastAsia="Times New Roman" w:hAnsi="Times New Roman"/>
              </w:rPr>
            </w:pPr>
          </w:p>
        </w:tc>
        <w:tc>
          <w:tcPr>
            <w:tcW w:w="0" w:type="auto"/>
            <w:gridSpan w:val="8"/>
            <w:vMerge w:val="restart"/>
            <w:tcBorders>
              <w:top w:val="nil"/>
              <w:left w:val="nil"/>
              <w:bottom w:val="nil"/>
              <w:right w:val="nil"/>
            </w:tcBorders>
            <w:shd w:val="clear" w:color="auto" w:fill="auto"/>
            <w:noWrap/>
            <w:vAlign w:val="bottom"/>
            <w:hideMark/>
          </w:tcPr>
          <w:p w14:paraId="69239441" w14:textId="77777777" w:rsidR="00F32A5E" w:rsidRPr="00F32A5E" w:rsidRDefault="00F32A5E" w:rsidP="00F32A5E">
            <w:pPr>
              <w:jc w:val="left"/>
              <w:rPr>
                <w:rFonts w:ascii="Calibri" w:eastAsia="Times New Roman" w:hAnsi="Calibri" w:cs="Calibri"/>
                <w:color w:val="000000"/>
                <w:sz w:val="22"/>
                <w:szCs w:val="22"/>
              </w:rPr>
            </w:pPr>
            <w:r w:rsidRPr="00F32A5E">
              <w:rPr>
                <w:rFonts w:ascii="Calibri" w:eastAsia="Times New Roman" w:hAnsi="Calibri" w:cs="Calibri"/>
                <w:noProof/>
                <w:color w:val="000000"/>
                <w:sz w:val="22"/>
                <w:szCs w:val="22"/>
              </w:rPr>
              <w:drawing>
                <wp:anchor distT="0" distB="0" distL="114300" distR="114300" simplePos="0" relativeHeight="251669504" behindDoc="0" locked="0" layoutInCell="1" allowOverlap="1" wp14:anchorId="4D70A63A" wp14:editId="75A5CD84">
                  <wp:simplePos x="0" y="0"/>
                  <wp:positionH relativeFrom="column">
                    <wp:posOffset>409575</wp:posOffset>
                  </wp:positionH>
                  <wp:positionV relativeFrom="paragraph">
                    <wp:posOffset>123825</wp:posOffset>
                  </wp:positionV>
                  <wp:extent cx="6496050" cy="447675"/>
                  <wp:effectExtent l="0" t="0" r="0" b="9525"/>
                  <wp:wrapNone/>
                  <wp:docPr id="30" name="Рисунок 30">
                    <a:extLst xmlns:a="http://schemas.openxmlformats.org/drawingml/2006/main">
                      <a:ext uri="{63B3BB69-23CF-44E3-9099-C40C66FF867C}">
                        <a14:compatExt xmlns:a14="http://schemas.microsoft.com/office/drawing/2010/main" spid="_x0000_s4098"/>
                      </a:ext>
                      <a:ext uri="{FF2B5EF4-FFF2-40B4-BE49-F238E27FC236}">
                        <a16:creationId xmlns:a16="http://schemas.microsoft.com/office/drawing/2014/main" id="{00000000-0008-0000-0600-000002100000}"/>
                      </a:ext>
                    </a:extLst>
                  </wp:docPr>
                  <wp:cNvGraphicFramePr/>
                  <a:graphic xmlns:a="http://schemas.openxmlformats.org/drawingml/2006/main">
                    <a:graphicData uri="http://schemas.openxmlformats.org/drawingml/2006/picture">
                      <pic:pic xmlns:pic="http://schemas.openxmlformats.org/drawingml/2006/picture">
                        <pic:nvPicPr>
                          <pic:cNvPr id="2" name="Object 2">
                            <a:extLst>
                              <a:ext uri="{63B3BB69-23CF-44E3-9099-C40C66FF867C}">
                                <a14:compatExt xmlns:a14="http://schemas.microsoft.com/office/drawing/2010/main" spid="_x0000_s4098"/>
                              </a:ext>
                              <a:ext uri="{FF2B5EF4-FFF2-40B4-BE49-F238E27FC236}">
                                <a16:creationId xmlns:a16="http://schemas.microsoft.com/office/drawing/2014/main" id="{00000000-0008-0000-0600-000002100000}"/>
                              </a:ext>
                            </a:extLst>
                          </pic:cNvPr>
                          <pic:cNvPicPr>
                            <a:picLocks noChangeAspect="1"/>
                          </pic:cNvPicPr>
                        </pic:nvPicPr>
                        <pic:blipFill>
                          <a:blip r:embed="rId44"/>
                          <a:stretch>
                            <a:fillRect/>
                          </a:stretch>
                        </pic:blipFill>
                        <pic:spPr>
                          <a:xfrm>
                            <a:off x="0" y="0"/>
                            <a:ext cx="6496050" cy="447675"/>
                          </a:xfrm>
                          <a:prstGeom prst="rect">
                            <a:avLst/>
                          </a:prstGeom>
                        </pic:spPr>
                      </pic:pic>
                    </a:graphicData>
                  </a:graphic>
                  <wp14:sizeRelH relativeFrom="page">
                    <wp14:pctWidth>0</wp14:pctWidth>
                  </wp14:sizeRelH>
                  <wp14:sizeRelV relativeFrom="page">
                    <wp14:pctHeight>0</wp14:pctHeight>
                  </wp14:sizeRelV>
                </wp:anchor>
              </w:drawing>
            </w:r>
          </w:p>
        </w:tc>
      </w:tr>
      <w:tr w:rsidR="00F32A5E" w:rsidRPr="00F32A5E" w14:paraId="6B18029D" w14:textId="77777777" w:rsidTr="00F32A5E">
        <w:trPr>
          <w:trHeight w:val="300"/>
        </w:trPr>
        <w:tc>
          <w:tcPr>
            <w:tcW w:w="0" w:type="auto"/>
            <w:tcBorders>
              <w:top w:val="nil"/>
              <w:left w:val="nil"/>
              <w:bottom w:val="nil"/>
              <w:right w:val="nil"/>
            </w:tcBorders>
            <w:shd w:val="clear" w:color="auto" w:fill="auto"/>
            <w:noWrap/>
            <w:vAlign w:val="bottom"/>
            <w:hideMark/>
          </w:tcPr>
          <w:p w14:paraId="0C1B09DB" w14:textId="77777777" w:rsidR="00F32A5E" w:rsidRPr="00F32A5E" w:rsidRDefault="00F32A5E" w:rsidP="00F32A5E">
            <w:pPr>
              <w:jc w:val="lef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0455D3DB" w14:textId="77777777" w:rsidR="00F32A5E" w:rsidRPr="00F32A5E" w:rsidRDefault="00F32A5E" w:rsidP="00F32A5E">
            <w:pPr>
              <w:jc w:val="left"/>
              <w:rPr>
                <w:rFonts w:ascii="Times New Roman" w:eastAsia="Times New Roman" w:hAnsi="Times New Roman"/>
              </w:rPr>
            </w:pPr>
          </w:p>
        </w:tc>
        <w:tc>
          <w:tcPr>
            <w:tcW w:w="0" w:type="auto"/>
            <w:gridSpan w:val="8"/>
            <w:vMerge/>
            <w:tcBorders>
              <w:top w:val="nil"/>
              <w:left w:val="nil"/>
              <w:bottom w:val="nil"/>
              <w:right w:val="nil"/>
            </w:tcBorders>
            <w:vAlign w:val="center"/>
            <w:hideMark/>
          </w:tcPr>
          <w:p w14:paraId="6BAD1BFF" w14:textId="77777777" w:rsidR="00F32A5E" w:rsidRPr="00F32A5E" w:rsidRDefault="00F32A5E" w:rsidP="00F32A5E">
            <w:pPr>
              <w:jc w:val="left"/>
              <w:rPr>
                <w:rFonts w:ascii="Calibri" w:eastAsia="Times New Roman" w:hAnsi="Calibri" w:cs="Calibri"/>
                <w:color w:val="000000"/>
                <w:sz w:val="22"/>
                <w:szCs w:val="22"/>
              </w:rPr>
            </w:pPr>
          </w:p>
        </w:tc>
      </w:tr>
      <w:tr w:rsidR="00F32A5E" w:rsidRPr="00F32A5E" w14:paraId="58ECD13F" w14:textId="77777777" w:rsidTr="00F32A5E">
        <w:trPr>
          <w:trHeight w:val="300"/>
        </w:trPr>
        <w:tc>
          <w:tcPr>
            <w:tcW w:w="0" w:type="auto"/>
            <w:tcBorders>
              <w:top w:val="nil"/>
              <w:left w:val="nil"/>
              <w:bottom w:val="nil"/>
              <w:right w:val="nil"/>
            </w:tcBorders>
            <w:shd w:val="clear" w:color="auto" w:fill="auto"/>
            <w:noWrap/>
            <w:vAlign w:val="bottom"/>
            <w:hideMark/>
          </w:tcPr>
          <w:p w14:paraId="1329405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0961476" w14:textId="77777777" w:rsidR="00F32A5E" w:rsidRPr="00F32A5E" w:rsidRDefault="00F32A5E" w:rsidP="00F32A5E">
            <w:pPr>
              <w:jc w:val="left"/>
              <w:rPr>
                <w:rFonts w:ascii="Times New Roman" w:eastAsia="Times New Roman" w:hAnsi="Times New Roman"/>
              </w:rPr>
            </w:pPr>
          </w:p>
        </w:tc>
        <w:tc>
          <w:tcPr>
            <w:tcW w:w="0" w:type="auto"/>
            <w:gridSpan w:val="8"/>
            <w:vMerge/>
            <w:tcBorders>
              <w:top w:val="nil"/>
              <w:left w:val="nil"/>
              <w:bottom w:val="nil"/>
              <w:right w:val="nil"/>
            </w:tcBorders>
            <w:vAlign w:val="center"/>
            <w:hideMark/>
          </w:tcPr>
          <w:p w14:paraId="089BB7F4" w14:textId="77777777" w:rsidR="00F32A5E" w:rsidRPr="00F32A5E" w:rsidRDefault="00F32A5E" w:rsidP="00F32A5E">
            <w:pPr>
              <w:jc w:val="left"/>
              <w:rPr>
                <w:rFonts w:ascii="Calibri" w:eastAsia="Times New Roman" w:hAnsi="Calibri" w:cs="Calibri"/>
                <w:color w:val="000000"/>
                <w:sz w:val="22"/>
                <w:szCs w:val="22"/>
              </w:rPr>
            </w:pPr>
          </w:p>
        </w:tc>
      </w:tr>
      <w:tr w:rsidR="00F32A5E" w:rsidRPr="00F32A5E" w14:paraId="3C759B44" w14:textId="77777777" w:rsidTr="00F32A5E">
        <w:trPr>
          <w:trHeight w:val="300"/>
        </w:trPr>
        <w:tc>
          <w:tcPr>
            <w:tcW w:w="0" w:type="auto"/>
            <w:tcBorders>
              <w:top w:val="nil"/>
              <w:left w:val="nil"/>
              <w:bottom w:val="nil"/>
              <w:right w:val="nil"/>
            </w:tcBorders>
            <w:shd w:val="clear" w:color="auto" w:fill="auto"/>
            <w:noWrap/>
            <w:vAlign w:val="bottom"/>
            <w:hideMark/>
          </w:tcPr>
          <w:p w14:paraId="1024544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CC1DAF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3FA3842" w14:textId="77777777" w:rsidR="00F32A5E" w:rsidRPr="00F32A5E" w:rsidRDefault="00F32A5E" w:rsidP="00F32A5E">
            <w:pPr>
              <w:jc w:val="left"/>
              <w:rPr>
                <w:rFonts w:ascii="Calibri" w:eastAsia="Times New Roman" w:hAnsi="Calibri" w:cs="Calibri"/>
                <w:color w:val="000000"/>
                <w:sz w:val="22"/>
                <w:szCs w:val="22"/>
              </w:rPr>
            </w:pPr>
            <w:r w:rsidRPr="00F32A5E">
              <w:rPr>
                <w:rFonts w:ascii="Calibri" w:eastAsia="Times New Roman" w:hAnsi="Calibri" w:cs="Calibri"/>
                <w:color w:val="000000"/>
                <w:sz w:val="22"/>
                <w:szCs w:val="22"/>
              </w:rPr>
              <w:t xml:space="preserve">Скважина глубиной </w:t>
            </w:r>
          </w:p>
        </w:tc>
        <w:tc>
          <w:tcPr>
            <w:tcW w:w="0" w:type="auto"/>
            <w:tcBorders>
              <w:top w:val="nil"/>
              <w:left w:val="nil"/>
              <w:bottom w:val="nil"/>
              <w:right w:val="nil"/>
            </w:tcBorders>
            <w:shd w:val="clear" w:color="auto" w:fill="auto"/>
            <w:noWrap/>
            <w:vAlign w:val="center"/>
            <w:hideMark/>
          </w:tcPr>
          <w:p w14:paraId="014CFF7E" w14:textId="77777777" w:rsidR="00F32A5E" w:rsidRPr="00F32A5E" w:rsidRDefault="00F32A5E" w:rsidP="00F32A5E">
            <w:pPr>
              <w:jc w:val="center"/>
              <w:rPr>
                <w:rFonts w:ascii="Calibri" w:eastAsia="Times New Roman" w:hAnsi="Calibri" w:cs="Calibri"/>
                <w:color w:val="000000"/>
                <w:sz w:val="22"/>
                <w:szCs w:val="22"/>
              </w:rPr>
            </w:pPr>
            <w:r w:rsidRPr="00F32A5E">
              <w:rPr>
                <w:rFonts w:ascii="Calibri" w:eastAsia="Times New Roman" w:hAnsi="Calibri" w:cs="Calibri"/>
                <w:color w:val="000000"/>
                <w:sz w:val="22"/>
                <w:szCs w:val="22"/>
              </w:rPr>
              <w:t xml:space="preserve">№6-С </w:t>
            </w:r>
          </w:p>
        </w:tc>
        <w:tc>
          <w:tcPr>
            <w:tcW w:w="0" w:type="auto"/>
            <w:tcBorders>
              <w:top w:val="nil"/>
              <w:left w:val="nil"/>
              <w:bottom w:val="nil"/>
              <w:right w:val="nil"/>
            </w:tcBorders>
            <w:shd w:val="clear" w:color="auto" w:fill="auto"/>
            <w:noWrap/>
            <w:vAlign w:val="bottom"/>
            <w:hideMark/>
          </w:tcPr>
          <w:p w14:paraId="01F22B24" w14:textId="77777777" w:rsidR="00F32A5E" w:rsidRPr="00F32A5E" w:rsidRDefault="00F32A5E" w:rsidP="00F32A5E">
            <w:pPr>
              <w:jc w:val="center"/>
              <w:rPr>
                <w:rFonts w:ascii="Calibri" w:eastAsia="Times New Roman" w:hAnsi="Calibri" w:cs="Calibri"/>
                <w:color w:val="000000"/>
                <w:sz w:val="22"/>
                <w:szCs w:val="22"/>
              </w:rPr>
            </w:pPr>
          </w:p>
        </w:tc>
        <w:tc>
          <w:tcPr>
            <w:tcW w:w="0" w:type="auto"/>
            <w:gridSpan w:val="2"/>
            <w:tcBorders>
              <w:top w:val="nil"/>
              <w:left w:val="nil"/>
              <w:bottom w:val="nil"/>
              <w:right w:val="nil"/>
            </w:tcBorders>
            <w:shd w:val="clear" w:color="auto" w:fill="auto"/>
            <w:noWrap/>
            <w:vAlign w:val="bottom"/>
            <w:hideMark/>
          </w:tcPr>
          <w:p w14:paraId="426DB78E" w14:textId="77777777" w:rsidR="00F32A5E" w:rsidRPr="00F32A5E" w:rsidRDefault="00F32A5E" w:rsidP="00F32A5E">
            <w:pPr>
              <w:jc w:val="lef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06279FC3" w14:textId="77777777" w:rsidR="00F32A5E" w:rsidRPr="00F32A5E" w:rsidRDefault="00F32A5E" w:rsidP="00F32A5E">
            <w:pPr>
              <w:jc w:val="lef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3928A68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78A373A" w14:textId="77777777" w:rsidR="00F32A5E" w:rsidRPr="00F32A5E" w:rsidRDefault="00F32A5E" w:rsidP="00F32A5E">
            <w:pPr>
              <w:jc w:val="left"/>
              <w:rPr>
                <w:rFonts w:ascii="Times New Roman" w:eastAsia="Times New Roman" w:hAnsi="Times New Roman"/>
              </w:rPr>
            </w:pPr>
          </w:p>
        </w:tc>
      </w:tr>
      <w:tr w:rsidR="00F32A5E" w:rsidRPr="00F32A5E" w14:paraId="7EF76AA5" w14:textId="77777777" w:rsidTr="00F32A5E">
        <w:trPr>
          <w:trHeight w:val="285"/>
        </w:trPr>
        <w:tc>
          <w:tcPr>
            <w:tcW w:w="0" w:type="auto"/>
            <w:tcBorders>
              <w:top w:val="nil"/>
              <w:left w:val="nil"/>
              <w:bottom w:val="nil"/>
              <w:right w:val="nil"/>
            </w:tcBorders>
            <w:shd w:val="clear" w:color="auto" w:fill="auto"/>
            <w:noWrap/>
            <w:vAlign w:val="bottom"/>
            <w:hideMark/>
          </w:tcPr>
          <w:p w14:paraId="06D2487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C3298A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C172AF0" w14:textId="77777777" w:rsidR="00F32A5E" w:rsidRPr="00F32A5E" w:rsidRDefault="00F32A5E" w:rsidP="00F32A5E">
            <w:pPr>
              <w:rPr>
                <w:rFonts w:eastAsia="Times New Roman" w:cs="Arial"/>
              </w:rPr>
            </w:pPr>
            <w:r w:rsidRPr="00F32A5E">
              <w:rPr>
                <w:rFonts w:eastAsia="Times New Roman" w:cs="Arial"/>
              </w:rPr>
              <w:t>Время работы, час/год</w:t>
            </w:r>
          </w:p>
        </w:tc>
        <w:tc>
          <w:tcPr>
            <w:tcW w:w="0" w:type="auto"/>
            <w:tcBorders>
              <w:top w:val="nil"/>
              <w:left w:val="nil"/>
              <w:bottom w:val="nil"/>
              <w:right w:val="nil"/>
            </w:tcBorders>
            <w:shd w:val="clear" w:color="auto" w:fill="auto"/>
            <w:noWrap/>
            <w:vAlign w:val="bottom"/>
            <w:hideMark/>
          </w:tcPr>
          <w:p w14:paraId="2FD72516"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840</w:t>
            </w:r>
          </w:p>
        </w:tc>
        <w:tc>
          <w:tcPr>
            <w:tcW w:w="0" w:type="auto"/>
            <w:tcBorders>
              <w:top w:val="nil"/>
              <w:left w:val="nil"/>
              <w:bottom w:val="nil"/>
              <w:right w:val="nil"/>
            </w:tcBorders>
            <w:shd w:val="clear" w:color="auto" w:fill="auto"/>
            <w:noWrap/>
            <w:vAlign w:val="bottom"/>
            <w:hideMark/>
          </w:tcPr>
          <w:p w14:paraId="6BB6860C"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54415805"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69DA93C0"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0163281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40586B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30E198F" w14:textId="77777777" w:rsidR="00F32A5E" w:rsidRPr="00F32A5E" w:rsidRDefault="00F32A5E" w:rsidP="00F32A5E">
            <w:pPr>
              <w:jc w:val="left"/>
              <w:rPr>
                <w:rFonts w:ascii="Times New Roman" w:eastAsia="Times New Roman" w:hAnsi="Times New Roman"/>
              </w:rPr>
            </w:pPr>
          </w:p>
        </w:tc>
      </w:tr>
      <w:tr w:rsidR="00F32A5E" w:rsidRPr="00F32A5E" w14:paraId="31FEBFEF" w14:textId="77777777" w:rsidTr="00F32A5E">
        <w:trPr>
          <w:trHeight w:val="255"/>
        </w:trPr>
        <w:tc>
          <w:tcPr>
            <w:tcW w:w="0" w:type="auto"/>
            <w:tcBorders>
              <w:top w:val="nil"/>
              <w:left w:val="nil"/>
              <w:bottom w:val="nil"/>
              <w:right w:val="nil"/>
            </w:tcBorders>
            <w:shd w:val="clear" w:color="auto" w:fill="auto"/>
            <w:noWrap/>
            <w:vAlign w:val="bottom"/>
            <w:hideMark/>
          </w:tcPr>
          <w:p w14:paraId="74C34B2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3260F54"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626B100" w14:textId="77777777" w:rsidR="00F32A5E" w:rsidRPr="00F32A5E" w:rsidRDefault="00F32A5E" w:rsidP="00F32A5E">
            <w:pPr>
              <w:rPr>
                <w:rFonts w:eastAsia="Times New Roman" w:cs="Arial"/>
              </w:rPr>
            </w:pPr>
            <w:r w:rsidRPr="00F32A5E">
              <w:rPr>
                <w:rFonts w:eastAsia="Times New Roman" w:cs="Arial"/>
              </w:rPr>
              <w:t>Температура, град.С, - 31</w:t>
            </w:r>
          </w:p>
        </w:tc>
        <w:tc>
          <w:tcPr>
            <w:tcW w:w="0" w:type="auto"/>
            <w:tcBorders>
              <w:top w:val="nil"/>
              <w:left w:val="nil"/>
              <w:bottom w:val="nil"/>
              <w:right w:val="nil"/>
            </w:tcBorders>
            <w:shd w:val="clear" w:color="auto" w:fill="auto"/>
            <w:noWrap/>
            <w:vAlign w:val="bottom"/>
            <w:hideMark/>
          </w:tcPr>
          <w:p w14:paraId="756142A3"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31</w:t>
            </w:r>
          </w:p>
        </w:tc>
        <w:tc>
          <w:tcPr>
            <w:tcW w:w="0" w:type="auto"/>
            <w:tcBorders>
              <w:top w:val="nil"/>
              <w:left w:val="nil"/>
              <w:bottom w:val="nil"/>
              <w:right w:val="nil"/>
            </w:tcBorders>
            <w:shd w:val="clear" w:color="auto" w:fill="auto"/>
            <w:noWrap/>
            <w:vAlign w:val="bottom"/>
            <w:hideMark/>
          </w:tcPr>
          <w:p w14:paraId="2F465ECD"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39AFB46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4A92D7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941D16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D0A0A9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54638D3" w14:textId="77777777" w:rsidR="00F32A5E" w:rsidRPr="00F32A5E" w:rsidRDefault="00F32A5E" w:rsidP="00F32A5E">
            <w:pPr>
              <w:jc w:val="left"/>
              <w:rPr>
                <w:rFonts w:ascii="Times New Roman" w:eastAsia="Times New Roman" w:hAnsi="Times New Roman"/>
              </w:rPr>
            </w:pPr>
          </w:p>
        </w:tc>
      </w:tr>
      <w:tr w:rsidR="00F32A5E" w:rsidRPr="00F32A5E" w14:paraId="3615FC72" w14:textId="77777777" w:rsidTr="00F32A5E">
        <w:trPr>
          <w:trHeight w:val="360"/>
        </w:trPr>
        <w:tc>
          <w:tcPr>
            <w:tcW w:w="0" w:type="auto"/>
            <w:tcBorders>
              <w:top w:val="nil"/>
              <w:left w:val="nil"/>
              <w:bottom w:val="nil"/>
              <w:right w:val="nil"/>
            </w:tcBorders>
            <w:shd w:val="clear" w:color="auto" w:fill="auto"/>
            <w:noWrap/>
            <w:vAlign w:val="bottom"/>
            <w:hideMark/>
          </w:tcPr>
          <w:p w14:paraId="1516000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80BDBF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A028140" w14:textId="77777777" w:rsidR="00F32A5E" w:rsidRPr="00F32A5E" w:rsidRDefault="00F32A5E" w:rsidP="00F32A5E">
            <w:pPr>
              <w:rPr>
                <w:rFonts w:eastAsia="Times New Roman" w:cs="Arial"/>
              </w:rPr>
            </w:pPr>
            <w:r w:rsidRPr="00F32A5E">
              <w:rPr>
                <w:rFonts w:eastAsia="Times New Roman" w:cs="Arial"/>
              </w:rPr>
              <w:t>Среднегодовая скорость ветра (v), м/сек -  4,5</w:t>
            </w:r>
          </w:p>
        </w:tc>
        <w:tc>
          <w:tcPr>
            <w:tcW w:w="0" w:type="auto"/>
            <w:tcBorders>
              <w:top w:val="nil"/>
              <w:left w:val="nil"/>
              <w:bottom w:val="nil"/>
              <w:right w:val="nil"/>
            </w:tcBorders>
            <w:shd w:val="clear" w:color="auto" w:fill="auto"/>
            <w:noWrap/>
            <w:vAlign w:val="bottom"/>
            <w:hideMark/>
          </w:tcPr>
          <w:p w14:paraId="5D254B04"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4,5</w:t>
            </w:r>
          </w:p>
        </w:tc>
        <w:tc>
          <w:tcPr>
            <w:tcW w:w="0" w:type="auto"/>
            <w:tcBorders>
              <w:top w:val="nil"/>
              <w:left w:val="nil"/>
              <w:bottom w:val="nil"/>
              <w:right w:val="nil"/>
            </w:tcBorders>
            <w:shd w:val="clear" w:color="auto" w:fill="auto"/>
            <w:noWrap/>
            <w:vAlign w:val="bottom"/>
            <w:hideMark/>
          </w:tcPr>
          <w:p w14:paraId="7ABBBF54"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0FA7E26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6A5E1B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4D1D25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07F6D2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38A9229" w14:textId="77777777" w:rsidR="00F32A5E" w:rsidRPr="00F32A5E" w:rsidRDefault="00F32A5E" w:rsidP="00F32A5E">
            <w:pPr>
              <w:jc w:val="left"/>
              <w:rPr>
                <w:rFonts w:ascii="Times New Roman" w:eastAsia="Times New Roman" w:hAnsi="Times New Roman"/>
              </w:rPr>
            </w:pPr>
          </w:p>
        </w:tc>
      </w:tr>
      <w:tr w:rsidR="00F32A5E" w:rsidRPr="00F32A5E" w14:paraId="0B55DBFA" w14:textId="77777777" w:rsidTr="00F32A5E">
        <w:trPr>
          <w:trHeight w:val="315"/>
        </w:trPr>
        <w:tc>
          <w:tcPr>
            <w:tcW w:w="0" w:type="auto"/>
            <w:tcBorders>
              <w:top w:val="nil"/>
              <w:left w:val="nil"/>
              <w:bottom w:val="nil"/>
              <w:right w:val="nil"/>
            </w:tcBorders>
            <w:shd w:val="clear" w:color="auto" w:fill="auto"/>
            <w:noWrap/>
            <w:vAlign w:val="bottom"/>
            <w:hideMark/>
          </w:tcPr>
          <w:p w14:paraId="04827B2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CBC5E6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17EE606" w14:textId="77777777" w:rsidR="00F32A5E" w:rsidRPr="00F32A5E" w:rsidRDefault="00F32A5E" w:rsidP="00F32A5E">
            <w:pPr>
              <w:rPr>
                <w:rFonts w:eastAsia="Times New Roman" w:cs="Arial"/>
              </w:rPr>
            </w:pPr>
            <w:r w:rsidRPr="00F32A5E">
              <w:rPr>
                <w:rFonts w:eastAsia="Times New Roman" w:cs="Arial"/>
              </w:rPr>
              <w:t>Концентрация нефтепродуктов (C), мг/л – 0,003</w:t>
            </w:r>
          </w:p>
        </w:tc>
        <w:tc>
          <w:tcPr>
            <w:tcW w:w="0" w:type="auto"/>
            <w:tcBorders>
              <w:top w:val="nil"/>
              <w:left w:val="nil"/>
              <w:bottom w:val="nil"/>
              <w:right w:val="nil"/>
            </w:tcBorders>
            <w:shd w:val="clear" w:color="auto" w:fill="auto"/>
            <w:noWrap/>
            <w:vAlign w:val="bottom"/>
            <w:hideMark/>
          </w:tcPr>
          <w:p w14:paraId="7C4B1BAA"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0,003</w:t>
            </w:r>
          </w:p>
        </w:tc>
        <w:tc>
          <w:tcPr>
            <w:tcW w:w="0" w:type="auto"/>
            <w:tcBorders>
              <w:top w:val="nil"/>
              <w:left w:val="nil"/>
              <w:bottom w:val="nil"/>
              <w:right w:val="nil"/>
            </w:tcBorders>
            <w:shd w:val="clear" w:color="auto" w:fill="auto"/>
            <w:noWrap/>
            <w:vAlign w:val="bottom"/>
            <w:hideMark/>
          </w:tcPr>
          <w:p w14:paraId="68713E65"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5B7394D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C20CD8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1795EFB"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83D79C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976BDA2" w14:textId="77777777" w:rsidR="00F32A5E" w:rsidRPr="00F32A5E" w:rsidRDefault="00F32A5E" w:rsidP="00F32A5E">
            <w:pPr>
              <w:jc w:val="left"/>
              <w:rPr>
                <w:rFonts w:ascii="Times New Roman" w:eastAsia="Times New Roman" w:hAnsi="Times New Roman"/>
              </w:rPr>
            </w:pPr>
          </w:p>
        </w:tc>
      </w:tr>
      <w:tr w:rsidR="00F32A5E" w:rsidRPr="00F32A5E" w14:paraId="02DE5405" w14:textId="77777777" w:rsidTr="00F32A5E">
        <w:trPr>
          <w:trHeight w:val="375"/>
        </w:trPr>
        <w:tc>
          <w:tcPr>
            <w:tcW w:w="0" w:type="auto"/>
            <w:tcBorders>
              <w:top w:val="nil"/>
              <w:left w:val="nil"/>
              <w:bottom w:val="nil"/>
              <w:right w:val="nil"/>
            </w:tcBorders>
            <w:shd w:val="clear" w:color="auto" w:fill="auto"/>
            <w:noWrap/>
            <w:vAlign w:val="bottom"/>
            <w:hideMark/>
          </w:tcPr>
          <w:p w14:paraId="77E4BD6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D43832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20BE59B" w14:textId="77777777" w:rsidR="00F32A5E" w:rsidRPr="00F32A5E" w:rsidRDefault="00F32A5E" w:rsidP="00F32A5E">
            <w:pPr>
              <w:rPr>
                <w:rFonts w:eastAsia="Times New Roman" w:cs="Arial"/>
              </w:rPr>
            </w:pPr>
            <w:r w:rsidRPr="00F32A5E">
              <w:rPr>
                <w:rFonts w:eastAsia="Times New Roman" w:cs="Arial"/>
              </w:rPr>
              <w:t>Площадь поверхности (Fом = Fнл), кв.м –  50</w:t>
            </w:r>
          </w:p>
        </w:tc>
        <w:tc>
          <w:tcPr>
            <w:tcW w:w="0" w:type="auto"/>
            <w:tcBorders>
              <w:top w:val="nil"/>
              <w:left w:val="nil"/>
              <w:bottom w:val="nil"/>
              <w:right w:val="nil"/>
            </w:tcBorders>
            <w:shd w:val="clear" w:color="auto" w:fill="auto"/>
            <w:noWrap/>
            <w:vAlign w:val="bottom"/>
            <w:hideMark/>
          </w:tcPr>
          <w:p w14:paraId="5D74551B"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50</w:t>
            </w:r>
          </w:p>
        </w:tc>
        <w:tc>
          <w:tcPr>
            <w:tcW w:w="0" w:type="auto"/>
            <w:tcBorders>
              <w:top w:val="nil"/>
              <w:left w:val="nil"/>
              <w:bottom w:val="nil"/>
              <w:right w:val="nil"/>
            </w:tcBorders>
            <w:shd w:val="clear" w:color="auto" w:fill="auto"/>
            <w:noWrap/>
            <w:vAlign w:val="bottom"/>
            <w:hideMark/>
          </w:tcPr>
          <w:p w14:paraId="52F1D8EE"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231C006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449008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FA63E5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7B18C4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15E89EE" w14:textId="77777777" w:rsidR="00F32A5E" w:rsidRPr="00F32A5E" w:rsidRDefault="00F32A5E" w:rsidP="00F32A5E">
            <w:pPr>
              <w:jc w:val="left"/>
              <w:rPr>
                <w:rFonts w:ascii="Times New Roman" w:eastAsia="Times New Roman" w:hAnsi="Times New Roman"/>
              </w:rPr>
            </w:pPr>
          </w:p>
        </w:tc>
      </w:tr>
      <w:tr w:rsidR="00F32A5E" w:rsidRPr="00F32A5E" w14:paraId="52612CC8" w14:textId="77777777" w:rsidTr="00F32A5E">
        <w:trPr>
          <w:trHeight w:val="360"/>
        </w:trPr>
        <w:tc>
          <w:tcPr>
            <w:tcW w:w="0" w:type="auto"/>
            <w:tcBorders>
              <w:top w:val="nil"/>
              <w:left w:val="nil"/>
              <w:bottom w:val="nil"/>
              <w:right w:val="nil"/>
            </w:tcBorders>
            <w:shd w:val="clear" w:color="auto" w:fill="auto"/>
            <w:noWrap/>
            <w:vAlign w:val="bottom"/>
            <w:hideMark/>
          </w:tcPr>
          <w:p w14:paraId="2649EE2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D4219B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BE0B61A" w14:textId="77777777" w:rsidR="00F32A5E" w:rsidRPr="00F32A5E" w:rsidRDefault="00F32A5E" w:rsidP="00F32A5E">
            <w:pPr>
              <w:rPr>
                <w:rFonts w:eastAsia="Times New Roman" w:cs="Arial"/>
              </w:rPr>
            </w:pPr>
            <w:r w:rsidRPr="00F32A5E">
              <w:rPr>
                <w:rFonts w:eastAsia="Times New Roman" w:cs="Arial"/>
              </w:rPr>
              <w:t>Температура сточных вод, град.С – 38</w:t>
            </w:r>
          </w:p>
        </w:tc>
        <w:tc>
          <w:tcPr>
            <w:tcW w:w="0" w:type="auto"/>
            <w:tcBorders>
              <w:top w:val="nil"/>
              <w:left w:val="nil"/>
              <w:bottom w:val="nil"/>
              <w:right w:val="nil"/>
            </w:tcBorders>
            <w:shd w:val="clear" w:color="auto" w:fill="auto"/>
            <w:noWrap/>
            <w:vAlign w:val="bottom"/>
            <w:hideMark/>
          </w:tcPr>
          <w:p w14:paraId="26B6E7C7"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38</w:t>
            </w:r>
          </w:p>
        </w:tc>
        <w:tc>
          <w:tcPr>
            <w:tcW w:w="0" w:type="auto"/>
            <w:tcBorders>
              <w:top w:val="nil"/>
              <w:left w:val="nil"/>
              <w:bottom w:val="nil"/>
              <w:right w:val="nil"/>
            </w:tcBorders>
            <w:shd w:val="clear" w:color="auto" w:fill="auto"/>
            <w:noWrap/>
            <w:vAlign w:val="bottom"/>
            <w:hideMark/>
          </w:tcPr>
          <w:p w14:paraId="51E67929"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11C2F8C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FCDDC4D"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7896E2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E53DBD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2264CE8" w14:textId="77777777" w:rsidR="00F32A5E" w:rsidRPr="00F32A5E" w:rsidRDefault="00F32A5E" w:rsidP="00F32A5E">
            <w:pPr>
              <w:jc w:val="left"/>
              <w:rPr>
                <w:rFonts w:ascii="Times New Roman" w:eastAsia="Times New Roman" w:hAnsi="Times New Roman"/>
              </w:rPr>
            </w:pPr>
          </w:p>
        </w:tc>
      </w:tr>
      <w:tr w:rsidR="00F32A5E" w:rsidRPr="00F32A5E" w14:paraId="587DA133" w14:textId="77777777" w:rsidTr="00F32A5E">
        <w:trPr>
          <w:trHeight w:val="795"/>
        </w:trPr>
        <w:tc>
          <w:tcPr>
            <w:tcW w:w="0" w:type="auto"/>
            <w:tcBorders>
              <w:top w:val="nil"/>
              <w:left w:val="nil"/>
              <w:bottom w:val="nil"/>
              <w:right w:val="nil"/>
            </w:tcBorders>
            <w:shd w:val="clear" w:color="auto" w:fill="auto"/>
            <w:noWrap/>
            <w:vAlign w:val="bottom"/>
            <w:hideMark/>
          </w:tcPr>
          <w:p w14:paraId="74FFDFF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73F71A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7F8D22F" w14:textId="77777777" w:rsidR="00F32A5E" w:rsidRPr="00F32A5E" w:rsidRDefault="00F32A5E" w:rsidP="00F32A5E">
            <w:pPr>
              <w:rPr>
                <w:rFonts w:eastAsia="Times New Roman" w:cs="Arial"/>
              </w:rPr>
            </w:pPr>
            <w:r w:rsidRPr="00F32A5E">
              <w:rPr>
                <w:rFonts w:eastAsia="Times New Roman" w:cs="Arial"/>
              </w:rPr>
              <w:t>Давление насыщенных паров нефтепродуктов при температуре 38°С, сбрасываемых со сточными водами (PS(38)), гПа – 6,6</w:t>
            </w:r>
          </w:p>
        </w:tc>
        <w:tc>
          <w:tcPr>
            <w:tcW w:w="0" w:type="auto"/>
            <w:tcBorders>
              <w:top w:val="nil"/>
              <w:left w:val="nil"/>
              <w:bottom w:val="nil"/>
              <w:right w:val="nil"/>
            </w:tcBorders>
            <w:shd w:val="clear" w:color="auto" w:fill="auto"/>
            <w:noWrap/>
            <w:vAlign w:val="bottom"/>
            <w:hideMark/>
          </w:tcPr>
          <w:p w14:paraId="1FA45B33"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6,6</w:t>
            </w:r>
          </w:p>
        </w:tc>
        <w:tc>
          <w:tcPr>
            <w:tcW w:w="0" w:type="auto"/>
            <w:tcBorders>
              <w:top w:val="nil"/>
              <w:left w:val="nil"/>
              <w:bottom w:val="nil"/>
              <w:right w:val="nil"/>
            </w:tcBorders>
            <w:shd w:val="clear" w:color="auto" w:fill="auto"/>
            <w:noWrap/>
            <w:vAlign w:val="bottom"/>
            <w:hideMark/>
          </w:tcPr>
          <w:p w14:paraId="7F4B6C65"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0B8A59B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5A0F1F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A6E54F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5BE33D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CD87E9A" w14:textId="77777777" w:rsidR="00F32A5E" w:rsidRPr="00F32A5E" w:rsidRDefault="00F32A5E" w:rsidP="00F32A5E">
            <w:pPr>
              <w:jc w:val="left"/>
              <w:rPr>
                <w:rFonts w:ascii="Times New Roman" w:eastAsia="Times New Roman" w:hAnsi="Times New Roman"/>
              </w:rPr>
            </w:pPr>
          </w:p>
        </w:tc>
      </w:tr>
      <w:tr w:rsidR="00F32A5E" w:rsidRPr="00F32A5E" w14:paraId="63DE63B8" w14:textId="77777777" w:rsidTr="00F32A5E">
        <w:trPr>
          <w:trHeight w:val="360"/>
        </w:trPr>
        <w:tc>
          <w:tcPr>
            <w:tcW w:w="0" w:type="auto"/>
            <w:tcBorders>
              <w:top w:val="nil"/>
              <w:left w:val="nil"/>
              <w:bottom w:val="nil"/>
              <w:right w:val="nil"/>
            </w:tcBorders>
            <w:shd w:val="clear" w:color="auto" w:fill="auto"/>
            <w:noWrap/>
            <w:vAlign w:val="bottom"/>
            <w:hideMark/>
          </w:tcPr>
          <w:p w14:paraId="669E17C3"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A0285C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DD4143E" w14:textId="77777777" w:rsidR="00F32A5E" w:rsidRPr="00F32A5E" w:rsidRDefault="00F32A5E" w:rsidP="00F32A5E">
            <w:pPr>
              <w:rPr>
                <w:rFonts w:eastAsia="Times New Roman" w:cs="Arial"/>
              </w:rPr>
            </w:pPr>
            <w:r w:rsidRPr="00F32A5E">
              <w:rPr>
                <w:rFonts w:eastAsia="Times New Roman" w:cs="Arial"/>
              </w:rPr>
              <w:t xml:space="preserve">Коэффициент  k5 (табл.1.6), - 0,877 </w:t>
            </w:r>
          </w:p>
        </w:tc>
        <w:tc>
          <w:tcPr>
            <w:tcW w:w="0" w:type="auto"/>
            <w:tcBorders>
              <w:top w:val="nil"/>
              <w:left w:val="nil"/>
              <w:bottom w:val="nil"/>
              <w:right w:val="nil"/>
            </w:tcBorders>
            <w:shd w:val="clear" w:color="auto" w:fill="auto"/>
            <w:noWrap/>
            <w:vAlign w:val="bottom"/>
            <w:hideMark/>
          </w:tcPr>
          <w:p w14:paraId="3C195149"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0,877</w:t>
            </w:r>
          </w:p>
        </w:tc>
        <w:tc>
          <w:tcPr>
            <w:tcW w:w="0" w:type="auto"/>
            <w:tcBorders>
              <w:top w:val="nil"/>
              <w:left w:val="nil"/>
              <w:bottom w:val="nil"/>
              <w:right w:val="nil"/>
            </w:tcBorders>
            <w:shd w:val="clear" w:color="auto" w:fill="auto"/>
            <w:noWrap/>
            <w:vAlign w:val="bottom"/>
            <w:hideMark/>
          </w:tcPr>
          <w:p w14:paraId="3250314A"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497FC09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450B6EF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2ACCFF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AB35FE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E7399C1" w14:textId="77777777" w:rsidR="00F32A5E" w:rsidRPr="00F32A5E" w:rsidRDefault="00F32A5E" w:rsidP="00F32A5E">
            <w:pPr>
              <w:jc w:val="left"/>
              <w:rPr>
                <w:rFonts w:ascii="Times New Roman" w:eastAsia="Times New Roman" w:hAnsi="Times New Roman"/>
              </w:rPr>
            </w:pPr>
          </w:p>
        </w:tc>
      </w:tr>
      <w:tr w:rsidR="00F32A5E" w:rsidRPr="00F32A5E" w14:paraId="4597133B" w14:textId="77777777" w:rsidTr="00F32A5E">
        <w:trPr>
          <w:trHeight w:val="360"/>
        </w:trPr>
        <w:tc>
          <w:tcPr>
            <w:tcW w:w="0" w:type="auto"/>
            <w:tcBorders>
              <w:top w:val="nil"/>
              <w:left w:val="nil"/>
              <w:bottom w:val="nil"/>
              <w:right w:val="nil"/>
            </w:tcBorders>
            <w:shd w:val="clear" w:color="auto" w:fill="auto"/>
            <w:noWrap/>
            <w:vAlign w:val="bottom"/>
            <w:hideMark/>
          </w:tcPr>
          <w:p w14:paraId="65A4652E"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ECA7FA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9904A16" w14:textId="77777777" w:rsidR="00F32A5E" w:rsidRPr="00F32A5E" w:rsidRDefault="00F32A5E" w:rsidP="00F32A5E">
            <w:pPr>
              <w:rPr>
                <w:rFonts w:eastAsia="Times New Roman" w:cs="Arial"/>
              </w:rPr>
            </w:pPr>
            <w:r w:rsidRPr="00F32A5E">
              <w:rPr>
                <w:rFonts w:eastAsia="Times New Roman" w:cs="Arial"/>
              </w:rPr>
              <w:t xml:space="preserve">Коэффициент  k10, -  0,25 </w:t>
            </w:r>
          </w:p>
        </w:tc>
        <w:tc>
          <w:tcPr>
            <w:tcW w:w="0" w:type="auto"/>
            <w:tcBorders>
              <w:top w:val="nil"/>
              <w:left w:val="nil"/>
              <w:bottom w:val="nil"/>
              <w:right w:val="nil"/>
            </w:tcBorders>
            <w:shd w:val="clear" w:color="auto" w:fill="auto"/>
            <w:noWrap/>
            <w:vAlign w:val="bottom"/>
            <w:hideMark/>
          </w:tcPr>
          <w:p w14:paraId="5F772A26"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0,25</w:t>
            </w:r>
          </w:p>
        </w:tc>
        <w:tc>
          <w:tcPr>
            <w:tcW w:w="0" w:type="auto"/>
            <w:tcBorders>
              <w:top w:val="nil"/>
              <w:left w:val="nil"/>
              <w:bottom w:val="nil"/>
              <w:right w:val="nil"/>
            </w:tcBorders>
            <w:shd w:val="clear" w:color="auto" w:fill="auto"/>
            <w:noWrap/>
            <w:vAlign w:val="bottom"/>
            <w:hideMark/>
          </w:tcPr>
          <w:p w14:paraId="7998CCD1"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75F6660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8B547B5"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D8C958A"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5519E1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72B5CE2" w14:textId="77777777" w:rsidR="00F32A5E" w:rsidRPr="00F32A5E" w:rsidRDefault="00F32A5E" w:rsidP="00F32A5E">
            <w:pPr>
              <w:jc w:val="left"/>
              <w:rPr>
                <w:rFonts w:ascii="Times New Roman" w:eastAsia="Times New Roman" w:hAnsi="Times New Roman"/>
              </w:rPr>
            </w:pPr>
          </w:p>
        </w:tc>
      </w:tr>
      <w:tr w:rsidR="00F32A5E" w:rsidRPr="00F32A5E" w14:paraId="724F426E" w14:textId="77777777" w:rsidTr="00F32A5E">
        <w:trPr>
          <w:trHeight w:val="360"/>
        </w:trPr>
        <w:tc>
          <w:tcPr>
            <w:tcW w:w="0" w:type="auto"/>
            <w:tcBorders>
              <w:top w:val="nil"/>
              <w:left w:val="nil"/>
              <w:bottom w:val="nil"/>
              <w:right w:val="nil"/>
            </w:tcBorders>
            <w:shd w:val="clear" w:color="auto" w:fill="auto"/>
            <w:noWrap/>
            <w:vAlign w:val="bottom"/>
            <w:hideMark/>
          </w:tcPr>
          <w:p w14:paraId="4FC9A31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0581747C"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25E5A17" w14:textId="77777777" w:rsidR="00F32A5E" w:rsidRPr="00F32A5E" w:rsidRDefault="00F32A5E" w:rsidP="00F32A5E">
            <w:pPr>
              <w:rPr>
                <w:rFonts w:eastAsia="Times New Roman" w:cs="Arial"/>
              </w:rPr>
            </w:pPr>
            <w:r w:rsidRPr="00F32A5E">
              <w:rPr>
                <w:rFonts w:eastAsia="Times New Roman" w:cs="Arial"/>
              </w:rPr>
              <w:t xml:space="preserve">Коэффициент  k11 (табл.5.5), -  1,0 </w:t>
            </w:r>
          </w:p>
        </w:tc>
        <w:tc>
          <w:tcPr>
            <w:tcW w:w="0" w:type="auto"/>
            <w:tcBorders>
              <w:top w:val="nil"/>
              <w:left w:val="nil"/>
              <w:bottom w:val="nil"/>
              <w:right w:val="nil"/>
            </w:tcBorders>
            <w:shd w:val="clear" w:color="auto" w:fill="auto"/>
            <w:noWrap/>
            <w:vAlign w:val="bottom"/>
            <w:hideMark/>
          </w:tcPr>
          <w:p w14:paraId="08B3022B"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1</w:t>
            </w:r>
          </w:p>
        </w:tc>
        <w:tc>
          <w:tcPr>
            <w:tcW w:w="0" w:type="auto"/>
            <w:tcBorders>
              <w:top w:val="nil"/>
              <w:left w:val="nil"/>
              <w:bottom w:val="nil"/>
              <w:right w:val="nil"/>
            </w:tcBorders>
            <w:shd w:val="clear" w:color="auto" w:fill="auto"/>
            <w:noWrap/>
            <w:vAlign w:val="bottom"/>
            <w:hideMark/>
          </w:tcPr>
          <w:p w14:paraId="5666EEFB"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45EAF85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6245DD52"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D488A14"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2E5DB56"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71C4350" w14:textId="77777777" w:rsidR="00F32A5E" w:rsidRPr="00F32A5E" w:rsidRDefault="00F32A5E" w:rsidP="00F32A5E">
            <w:pPr>
              <w:jc w:val="left"/>
              <w:rPr>
                <w:rFonts w:ascii="Times New Roman" w:eastAsia="Times New Roman" w:hAnsi="Times New Roman"/>
              </w:rPr>
            </w:pPr>
          </w:p>
        </w:tc>
      </w:tr>
      <w:tr w:rsidR="00F32A5E" w:rsidRPr="00F32A5E" w14:paraId="3A801D8F" w14:textId="77777777" w:rsidTr="00F32A5E">
        <w:trPr>
          <w:trHeight w:val="360"/>
        </w:trPr>
        <w:tc>
          <w:tcPr>
            <w:tcW w:w="0" w:type="auto"/>
            <w:tcBorders>
              <w:top w:val="nil"/>
              <w:left w:val="nil"/>
              <w:bottom w:val="nil"/>
              <w:right w:val="nil"/>
            </w:tcBorders>
            <w:shd w:val="clear" w:color="auto" w:fill="auto"/>
            <w:noWrap/>
            <w:vAlign w:val="bottom"/>
            <w:hideMark/>
          </w:tcPr>
          <w:p w14:paraId="65B46527"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499784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1EA870AC" w14:textId="77777777" w:rsidR="00F32A5E" w:rsidRPr="00F32A5E" w:rsidRDefault="00F32A5E" w:rsidP="00F32A5E">
            <w:pPr>
              <w:rPr>
                <w:rFonts w:eastAsia="Times New Roman" w:cs="Arial"/>
              </w:rPr>
            </w:pPr>
            <w:r w:rsidRPr="00F32A5E">
              <w:rPr>
                <w:rFonts w:eastAsia="Times New Roman" w:cs="Arial"/>
              </w:rPr>
              <w:t xml:space="preserve">Коэффициент  k12 (табл.5.8), -  0,23 </w:t>
            </w:r>
          </w:p>
        </w:tc>
        <w:tc>
          <w:tcPr>
            <w:tcW w:w="0" w:type="auto"/>
            <w:tcBorders>
              <w:top w:val="nil"/>
              <w:left w:val="nil"/>
              <w:bottom w:val="nil"/>
              <w:right w:val="nil"/>
            </w:tcBorders>
            <w:shd w:val="clear" w:color="auto" w:fill="auto"/>
            <w:noWrap/>
            <w:vAlign w:val="bottom"/>
            <w:hideMark/>
          </w:tcPr>
          <w:p w14:paraId="3EF73C65" w14:textId="77777777" w:rsidR="00F32A5E" w:rsidRPr="00F32A5E" w:rsidRDefault="00F32A5E" w:rsidP="00F32A5E">
            <w:pPr>
              <w:jc w:val="right"/>
              <w:rPr>
                <w:rFonts w:ascii="Calibri" w:eastAsia="Times New Roman" w:hAnsi="Calibri" w:cs="Calibri"/>
                <w:color w:val="000000"/>
                <w:sz w:val="22"/>
                <w:szCs w:val="22"/>
              </w:rPr>
            </w:pPr>
            <w:r w:rsidRPr="00F32A5E">
              <w:rPr>
                <w:rFonts w:ascii="Calibri" w:eastAsia="Times New Roman" w:hAnsi="Calibri" w:cs="Calibri"/>
                <w:color w:val="000000"/>
                <w:sz w:val="22"/>
                <w:szCs w:val="22"/>
              </w:rPr>
              <w:t>0,23</w:t>
            </w:r>
          </w:p>
        </w:tc>
        <w:tc>
          <w:tcPr>
            <w:tcW w:w="0" w:type="auto"/>
            <w:tcBorders>
              <w:top w:val="nil"/>
              <w:left w:val="nil"/>
              <w:bottom w:val="nil"/>
              <w:right w:val="nil"/>
            </w:tcBorders>
            <w:shd w:val="clear" w:color="auto" w:fill="auto"/>
            <w:noWrap/>
            <w:vAlign w:val="bottom"/>
            <w:hideMark/>
          </w:tcPr>
          <w:p w14:paraId="2DD4B43A" w14:textId="77777777" w:rsidR="00F32A5E" w:rsidRPr="00F32A5E" w:rsidRDefault="00F32A5E" w:rsidP="00F32A5E">
            <w:pPr>
              <w:jc w:val="right"/>
              <w:rPr>
                <w:rFonts w:ascii="Calibri" w:eastAsia="Times New Roman" w:hAnsi="Calibri" w:cs="Calibri"/>
                <w:color w:val="000000"/>
                <w:sz w:val="22"/>
                <w:szCs w:val="22"/>
              </w:rPr>
            </w:pPr>
          </w:p>
        </w:tc>
        <w:tc>
          <w:tcPr>
            <w:tcW w:w="0" w:type="auto"/>
            <w:tcBorders>
              <w:top w:val="nil"/>
              <w:left w:val="nil"/>
              <w:bottom w:val="nil"/>
              <w:right w:val="nil"/>
            </w:tcBorders>
            <w:shd w:val="clear" w:color="auto" w:fill="auto"/>
            <w:noWrap/>
            <w:vAlign w:val="bottom"/>
            <w:hideMark/>
          </w:tcPr>
          <w:p w14:paraId="5412DE20"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72E04F48"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224E7F4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876C0CF"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3ECF8723" w14:textId="77777777" w:rsidR="00F32A5E" w:rsidRPr="00F32A5E" w:rsidRDefault="00F32A5E" w:rsidP="00F32A5E">
            <w:pPr>
              <w:jc w:val="left"/>
              <w:rPr>
                <w:rFonts w:ascii="Times New Roman" w:eastAsia="Times New Roman" w:hAnsi="Times New Roman"/>
              </w:rPr>
            </w:pPr>
          </w:p>
        </w:tc>
      </w:tr>
    </w:tbl>
    <w:p w14:paraId="5FFADA9A" w14:textId="77777777" w:rsidR="00F32A5E" w:rsidRPr="00F32A5E" w:rsidRDefault="00F32A5E" w:rsidP="00F32A5E">
      <w:pPr>
        <w:jc w:val="left"/>
        <w:rPr>
          <w:rFonts w:ascii="Times New Roman" w:eastAsia="Times New Roman" w:hAnsi="Times New Roman"/>
          <w:color w:val="000000"/>
          <w:sz w:val="22"/>
          <w:szCs w:val="24"/>
        </w:rPr>
        <w:sectPr w:rsidR="00F32A5E" w:rsidRPr="00F32A5E" w:rsidSect="009675DE">
          <w:footerReference w:type="default" r:id="rId45"/>
          <w:pgSz w:w="16838" w:h="11906" w:orient="landscape"/>
          <w:pgMar w:top="851" w:right="1134" w:bottom="1701" w:left="1134" w:header="709" w:footer="709" w:gutter="0"/>
          <w:cols w:space="708"/>
          <w:docGrid w:linePitch="360"/>
        </w:sectPr>
      </w:pPr>
    </w:p>
    <w:p w14:paraId="35A1361D" w14:textId="77777777" w:rsidR="00F32A5E" w:rsidRPr="00F32A5E" w:rsidRDefault="00F32A5E" w:rsidP="00F32A5E">
      <w:pPr>
        <w:jc w:val="left"/>
        <w:rPr>
          <w:rFonts w:ascii="Times New Roman" w:eastAsia="Times New Roman" w:hAnsi="Times New Roman"/>
          <w:color w:val="000000"/>
          <w:sz w:val="22"/>
          <w:szCs w:val="24"/>
        </w:rPr>
      </w:pPr>
    </w:p>
    <w:p w14:paraId="04A5CD28"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 xml:space="preserve">Источник загрязнения: 6008, Дегазатор </w:t>
      </w:r>
    </w:p>
    <w:tbl>
      <w:tblPr>
        <w:tblW w:w="0" w:type="auto"/>
        <w:tblLook w:val="04A0" w:firstRow="1" w:lastRow="0" w:firstColumn="1" w:lastColumn="0" w:noHBand="0" w:noVBand="1"/>
      </w:tblPr>
      <w:tblGrid>
        <w:gridCol w:w="728"/>
        <w:gridCol w:w="1924"/>
        <w:gridCol w:w="1895"/>
        <w:gridCol w:w="2322"/>
        <w:gridCol w:w="2769"/>
      </w:tblGrid>
      <w:tr w:rsidR="00F32A5E" w:rsidRPr="00F32A5E" w14:paraId="4185E035" w14:textId="77777777" w:rsidTr="00F32A5E">
        <w:trPr>
          <w:gridAfter w:val="2"/>
          <w:trHeight w:val="270"/>
        </w:trPr>
        <w:tc>
          <w:tcPr>
            <w:tcW w:w="0" w:type="auto"/>
            <w:tcBorders>
              <w:top w:val="nil"/>
              <w:left w:val="nil"/>
              <w:bottom w:val="nil"/>
              <w:right w:val="nil"/>
            </w:tcBorders>
            <w:shd w:val="clear" w:color="auto" w:fill="auto"/>
            <w:noWrap/>
            <w:vAlign w:val="bottom"/>
            <w:hideMark/>
          </w:tcPr>
          <w:p w14:paraId="67BC2A1B" w14:textId="77777777" w:rsidR="00F32A5E" w:rsidRPr="00F32A5E" w:rsidRDefault="00F32A5E" w:rsidP="00F32A5E">
            <w:pPr>
              <w:jc w:val="left"/>
              <w:rPr>
                <w:rFonts w:ascii="Times New Roman" w:eastAsia="Times New Roman" w:hAnsi="Times New Roman"/>
              </w:rPr>
            </w:pPr>
            <w:bookmarkStart w:id="1126" w:name="_Hlk197083237"/>
          </w:p>
        </w:tc>
        <w:tc>
          <w:tcPr>
            <w:tcW w:w="0" w:type="auto"/>
            <w:tcBorders>
              <w:top w:val="nil"/>
              <w:left w:val="nil"/>
              <w:bottom w:val="nil"/>
              <w:right w:val="nil"/>
            </w:tcBorders>
            <w:shd w:val="clear" w:color="auto" w:fill="auto"/>
            <w:noWrap/>
            <w:vAlign w:val="bottom"/>
            <w:hideMark/>
          </w:tcPr>
          <w:p w14:paraId="38A83EF3" w14:textId="77777777" w:rsidR="00F32A5E" w:rsidRPr="00F32A5E" w:rsidRDefault="00F32A5E" w:rsidP="00F32A5E">
            <w:pPr>
              <w:jc w:val="left"/>
              <w:rPr>
                <w:rFonts w:ascii="Times New Roman" w:eastAsia="Times New Roman" w:hAnsi="Times New Roman"/>
                <w:b/>
                <w:bCs/>
              </w:rPr>
            </w:pPr>
          </w:p>
        </w:tc>
        <w:tc>
          <w:tcPr>
            <w:tcW w:w="0" w:type="auto"/>
            <w:tcBorders>
              <w:top w:val="nil"/>
              <w:left w:val="nil"/>
              <w:bottom w:val="nil"/>
              <w:right w:val="nil"/>
            </w:tcBorders>
            <w:shd w:val="clear" w:color="auto" w:fill="auto"/>
            <w:noWrap/>
            <w:vAlign w:val="bottom"/>
            <w:hideMark/>
          </w:tcPr>
          <w:p w14:paraId="2983D4C2" w14:textId="77777777" w:rsidR="00F32A5E" w:rsidRPr="00F32A5E" w:rsidRDefault="00F32A5E" w:rsidP="00F32A5E">
            <w:pPr>
              <w:jc w:val="left"/>
              <w:rPr>
                <w:rFonts w:ascii="Times New Roman" w:eastAsia="Times New Roman" w:hAnsi="Times New Roman"/>
              </w:rPr>
            </w:pPr>
          </w:p>
        </w:tc>
      </w:tr>
      <w:tr w:rsidR="00F32A5E" w:rsidRPr="00F32A5E" w14:paraId="3BE93791" w14:textId="77777777" w:rsidTr="00F32A5E">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720E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п/п</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EB61AF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Показатель</w:t>
            </w:r>
          </w:p>
        </w:tc>
        <w:tc>
          <w:tcPr>
            <w:tcW w:w="0" w:type="auto"/>
            <w:gridSpan w:val="2"/>
            <w:tcBorders>
              <w:top w:val="single" w:sz="4" w:space="0" w:color="auto"/>
              <w:left w:val="nil"/>
              <w:bottom w:val="single" w:sz="4" w:space="0" w:color="auto"/>
              <w:right w:val="single" w:sz="4" w:space="0" w:color="000000"/>
            </w:tcBorders>
            <w:shd w:val="clear" w:color="auto" w:fill="auto"/>
            <w:vAlign w:val="center"/>
          </w:tcPr>
          <w:p w14:paraId="5B35D99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Значение показателя</w:t>
            </w:r>
          </w:p>
        </w:tc>
      </w:tr>
      <w:tr w:rsidR="00F32A5E" w:rsidRPr="00F32A5E" w14:paraId="6583B6CF"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059AF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gridSpan w:val="2"/>
            <w:tcBorders>
              <w:top w:val="nil"/>
              <w:left w:val="nil"/>
              <w:bottom w:val="single" w:sz="4" w:space="0" w:color="auto"/>
              <w:right w:val="single" w:sz="4" w:space="0" w:color="auto"/>
            </w:tcBorders>
            <w:shd w:val="clear" w:color="auto" w:fill="auto"/>
            <w:vAlign w:val="center"/>
            <w:hideMark/>
          </w:tcPr>
          <w:p w14:paraId="5B1758D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Объект</w:t>
            </w:r>
          </w:p>
        </w:tc>
        <w:tc>
          <w:tcPr>
            <w:tcW w:w="0" w:type="auto"/>
            <w:tcBorders>
              <w:top w:val="nil"/>
              <w:left w:val="nil"/>
              <w:bottom w:val="single" w:sz="4" w:space="0" w:color="auto"/>
              <w:right w:val="single" w:sz="4" w:space="0" w:color="auto"/>
            </w:tcBorders>
            <w:shd w:val="clear" w:color="auto" w:fill="auto"/>
            <w:vAlign w:val="center"/>
            <w:hideMark/>
          </w:tcPr>
          <w:p w14:paraId="29B7F8D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Буровые работы</w:t>
            </w:r>
          </w:p>
        </w:tc>
        <w:tc>
          <w:tcPr>
            <w:tcW w:w="0" w:type="auto"/>
            <w:tcBorders>
              <w:top w:val="nil"/>
              <w:left w:val="nil"/>
              <w:bottom w:val="single" w:sz="4" w:space="0" w:color="auto"/>
              <w:right w:val="single" w:sz="4" w:space="0" w:color="auto"/>
            </w:tcBorders>
            <w:shd w:val="clear" w:color="auto" w:fill="auto"/>
            <w:vAlign w:val="center"/>
            <w:hideMark/>
          </w:tcPr>
          <w:p w14:paraId="11D2F81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Испытание скважины</w:t>
            </w:r>
          </w:p>
        </w:tc>
      </w:tr>
      <w:tr w:rsidR="00F32A5E" w:rsidRPr="00F32A5E" w14:paraId="7224A9C9"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090F1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gridSpan w:val="2"/>
            <w:tcBorders>
              <w:top w:val="nil"/>
              <w:left w:val="nil"/>
              <w:bottom w:val="single" w:sz="4" w:space="0" w:color="auto"/>
              <w:right w:val="single" w:sz="4" w:space="0" w:color="auto"/>
            </w:tcBorders>
            <w:shd w:val="clear" w:color="auto" w:fill="auto"/>
            <w:vAlign w:val="center"/>
            <w:hideMark/>
          </w:tcPr>
          <w:p w14:paraId="3B94FB23"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 источника</w:t>
            </w:r>
          </w:p>
        </w:tc>
        <w:tc>
          <w:tcPr>
            <w:tcW w:w="0" w:type="auto"/>
            <w:tcBorders>
              <w:top w:val="nil"/>
              <w:left w:val="nil"/>
              <w:bottom w:val="single" w:sz="4" w:space="0" w:color="auto"/>
              <w:right w:val="single" w:sz="4" w:space="0" w:color="auto"/>
            </w:tcBorders>
            <w:shd w:val="clear" w:color="auto" w:fill="auto"/>
            <w:vAlign w:val="center"/>
            <w:hideMark/>
          </w:tcPr>
          <w:p w14:paraId="5D734B6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6008</w:t>
            </w:r>
          </w:p>
        </w:tc>
        <w:tc>
          <w:tcPr>
            <w:tcW w:w="0" w:type="auto"/>
            <w:tcBorders>
              <w:top w:val="nil"/>
              <w:left w:val="nil"/>
              <w:bottom w:val="single" w:sz="4" w:space="0" w:color="auto"/>
              <w:right w:val="single" w:sz="4" w:space="0" w:color="auto"/>
            </w:tcBorders>
            <w:shd w:val="clear" w:color="auto" w:fill="auto"/>
            <w:vAlign w:val="center"/>
            <w:hideMark/>
          </w:tcPr>
          <w:p w14:paraId="2B1F7DA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6027</w:t>
            </w:r>
          </w:p>
        </w:tc>
      </w:tr>
      <w:tr w:rsidR="00F32A5E" w:rsidRPr="00F32A5E" w14:paraId="13E5A157"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928BB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gridSpan w:val="2"/>
            <w:tcBorders>
              <w:top w:val="nil"/>
              <w:left w:val="nil"/>
              <w:bottom w:val="single" w:sz="4" w:space="0" w:color="auto"/>
              <w:right w:val="single" w:sz="4" w:space="0" w:color="auto"/>
            </w:tcBorders>
            <w:shd w:val="clear" w:color="auto" w:fill="auto"/>
            <w:vAlign w:val="center"/>
            <w:hideMark/>
          </w:tcPr>
          <w:p w14:paraId="2806C38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 источника выделения</w:t>
            </w:r>
          </w:p>
        </w:tc>
        <w:tc>
          <w:tcPr>
            <w:tcW w:w="0" w:type="auto"/>
            <w:tcBorders>
              <w:top w:val="nil"/>
              <w:left w:val="nil"/>
              <w:bottom w:val="single" w:sz="4" w:space="0" w:color="auto"/>
              <w:right w:val="single" w:sz="4" w:space="0" w:color="auto"/>
            </w:tcBorders>
            <w:shd w:val="clear" w:color="auto" w:fill="auto"/>
            <w:vAlign w:val="center"/>
            <w:hideMark/>
          </w:tcPr>
          <w:p w14:paraId="2687AF9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center"/>
            <w:hideMark/>
          </w:tcPr>
          <w:p w14:paraId="3E6716E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r>
      <w:tr w:rsidR="00F32A5E" w:rsidRPr="00F32A5E" w14:paraId="6C2355A0"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B33C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w:t>
            </w:r>
          </w:p>
        </w:tc>
        <w:tc>
          <w:tcPr>
            <w:tcW w:w="0" w:type="auto"/>
            <w:gridSpan w:val="2"/>
            <w:tcBorders>
              <w:top w:val="nil"/>
              <w:left w:val="nil"/>
              <w:bottom w:val="single" w:sz="4" w:space="0" w:color="auto"/>
              <w:right w:val="single" w:sz="4" w:space="0" w:color="auto"/>
            </w:tcBorders>
            <w:shd w:val="clear" w:color="auto" w:fill="auto"/>
            <w:vAlign w:val="center"/>
            <w:hideMark/>
          </w:tcPr>
          <w:p w14:paraId="0AAE942B"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Оборудование</w:t>
            </w:r>
          </w:p>
        </w:tc>
        <w:tc>
          <w:tcPr>
            <w:tcW w:w="0" w:type="auto"/>
            <w:tcBorders>
              <w:top w:val="nil"/>
              <w:left w:val="nil"/>
              <w:bottom w:val="single" w:sz="4" w:space="0" w:color="auto"/>
              <w:right w:val="single" w:sz="4" w:space="0" w:color="auto"/>
            </w:tcBorders>
            <w:shd w:val="clear" w:color="auto" w:fill="auto"/>
            <w:vAlign w:val="center"/>
            <w:hideMark/>
          </w:tcPr>
          <w:p w14:paraId="6676E9B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Дегазатор (Swaco)</w:t>
            </w:r>
          </w:p>
        </w:tc>
        <w:tc>
          <w:tcPr>
            <w:tcW w:w="0" w:type="auto"/>
            <w:tcBorders>
              <w:top w:val="nil"/>
              <w:left w:val="nil"/>
              <w:bottom w:val="single" w:sz="4" w:space="0" w:color="auto"/>
              <w:right w:val="single" w:sz="4" w:space="0" w:color="auto"/>
            </w:tcBorders>
            <w:shd w:val="clear" w:color="auto" w:fill="auto"/>
            <w:vAlign w:val="center"/>
            <w:hideMark/>
          </w:tcPr>
          <w:p w14:paraId="7AF034B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Нефтегазосепаратор НГС 1-1200-1,6</w:t>
            </w:r>
          </w:p>
        </w:tc>
      </w:tr>
      <w:tr w:rsidR="00F32A5E" w:rsidRPr="00F32A5E" w14:paraId="638A9269"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98D2C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w:t>
            </w:r>
          </w:p>
        </w:tc>
        <w:tc>
          <w:tcPr>
            <w:tcW w:w="0" w:type="auto"/>
            <w:gridSpan w:val="2"/>
            <w:tcBorders>
              <w:top w:val="nil"/>
              <w:left w:val="nil"/>
              <w:bottom w:val="single" w:sz="4" w:space="0" w:color="auto"/>
              <w:right w:val="single" w:sz="4" w:space="0" w:color="auto"/>
            </w:tcBorders>
            <w:shd w:val="clear" w:color="auto" w:fill="auto"/>
            <w:vAlign w:val="center"/>
            <w:hideMark/>
          </w:tcPr>
          <w:p w14:paraId="5BDB4601"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Температура ГВС, град. С</w:t>
            </w:r>
          </w:p>
        </w:tc>
        <w:tc>
          <w:tcPr>
            <w:tcW w:w="0" w:type="auto"/>
            <w:tcBorders>
              <w:top w:val="nil"/>
              <w:left w:val="nil"/>
              <w:bottom w:val="single" w:sz="4" w:space="0" w:color="auto"/>
              <w:right w:val="single" w:sz="4" w:space="0" w:color="auto"/>
            </w:tcBorders>
            <w:shd w:val="clear" w:color="auto" w:fill="auto"/>
            <w:vAlign w:val="center"/>
            <w:hideMark/>
          </w:tcPr>
          <w:p w14:paraId="06197E2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vAlign w:val="center"/>
            <w:hideMark/>
          </w:tcPr>
          <w:p w14:paraId="1B09D70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30</w:t>
            </w:r>
          </w:p>
        </w:tc>
      </w:tr>
      <w:tr w:rsidR="00F32A5E" w:rsidRPr="00F32A5E" w14:paraId="1513244C"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1FBDC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c>
          <w:tcPr>
            <w:tcW w:w="0" w:type="auto"/>
            <w:gridSpan w:val="2"/>
            <w:tcBorders>
              <w:top w:val="nil"/>
              <w:left w:val="nil"/>
              <w:bottom w:val="single" w:sz="4" w:space="0" w:color="auto"/>
              <w:right w:val="single" w:sz="4" w:space="0" w:color="auto"/>
            </w:tcBorders>
            <w:shd w:val="clear" w:color="auto" w:fill="auto"/>
            <w:vAlign w:val="center"/>
            <w:hideMark/>
          </w:tcPr>
          <w:p w14:paraId="1AC164C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Давление в аппарате (гПа)</w:t>
            </w:r>
          </w:p>
        </w:tc>
        <w:tc>
          <w:tcPr>
            <w:tcW w:w="0" w:type="auto"/>
            <w:tcBorders>
              <w:top w:val="nil"/>
              <w:left w:val="nil"/>
              <w:bottom w:val="single" w:sz="4" w:space="0" w:color="auto"/>
              <w:right w:val="single" w:sz="4" w:space="0" w:color="auto"/>
            </w:tcBorders>
            <w:shd w:val="clear" w:color="auto" w:fill="auto"/>
            <w:vAlign w:val="center"/>
            <w:hideMark/>
          </w:tcPr>
          <w:p w14:paraId="0842D63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1520</w:t>
            </w:r>
          </w:p>
        </w:tc>
        <w:tc>
          <w:tcPr>
            <w:tcW w:w="0" w:type="auto"/>
            <w:tcBorders>
              <w:top w:val="nil"/>
              <w:left w:val="nil"/>
              <w:bottom w:val="single" w:sz="4" w:space="0" w:color="auto"/>
              <w:right w:val="single" w:sz="4" w:space="0" w:color="auto"/>
            </w:tcBorders>
            <w:shd w:val="clear" w:color="auto" w:fill="auto"/>
            <w:vAlign w:val="center"/>
            <w:hideMark/>
          </w:tcPr>
          <w:p w14:paraId="0720EC3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15000</w:t>
            </w:r>
          </w:p>
        </w:tc>
      </w:tr>
      <w:tr w:rsidR="00F32A5E" w:rsidRPr="00F32A5E" w14:paraId="3B18F7F0"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4261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7</w:t>
            </w:r>
          </w:p>
        </w:tc>
        <w:tc>
          <w:tcPr>
            <w:tcW w:w="0" w:type="auto"/>
            <w:gridSpan w:val="2"/>
            <w:tcBorders>
              <w:top w:val="nil"/>
              <w:left w:val="nil"/>
              <w:bottom w:val="single" w:sz="4" w:space="0" w:color="auto"/>
              <w:right w:val="single" w:sz="4" w:space="0" w:color="auto"/>
            </w:tcBorders>
            <w:shd w:val="clear" w:color="auto" w:fill="auto"/>
            <w:vAlign w:val="center"/>
            <w:hideMark/>
          </w:tcPr>
          <w:p w14:paraId="0F152555"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Объем аппарата  (м3)</w:t>
            </w:r>
          </w:p>
        </w:tc>
        <w:tc>
          <w:tcPr>
            <w:tcW w:w="0" w:type="auto"/>
            <w:tcBorders>
              <w:top w:val="nil"/>
              <w:left w:val="nil"/>
              <w:bottom w:val="single" w:sz="4" w:space="0" w:color="auto"/>
              <w:right w:val="single" w:sz="4" w:space="0" w:color="auto"/>
            </w:tcBorders>
            <w:shd w:val="clear" w:color="auto" w:fill="auto"/>
            <w:vAlign w:val="center"/>
            <w:hideMark/>
          </w:tcPr>
          <w:p w14:paraId="3945E87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vAlign w:val="center"/>
            <w:hideMark/>
          </w:tcPr>
          <w:p w14:paraId="49F4457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r>
      <w:tr w:rsidR="00F32A5E" w:rsidRPr="00F32A5E" w14:paraId="3887EA91"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EC7DA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w:t>
            </w:r>
          </w:p>
        </w:tc>
        <w:tc>
          <w:tcPr>
            <w:tcW w:w="0" w:type="auto"/>
            <w:gridSpan w:val="2"/>
            <w:tcBorders>
              <w:top w:val="nil"/>
              <w:left w:val="nil"/>
              <w:bottom w:val="single" w:sz="4" w:space="0" w:color="auto"/>
              <w:right w:val="single" w:sz="4" w:space="0" w:color="auto"/>
            </w:tcBorders>
            <w:shd w:val="clear" w:color="auto" w:fill="auto"/>
            <w:vAlign w:val="center"/>
            <w:hideMark/>
          </w:tcPr>
          <w:p w14:paraId="569CD30B"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Ср. темп. в аппарате (К)</w:t>
            </w:r>
          </w:p>
        </w:tc>
        <w:tc>
          <w:tcPr>
            <w:tcW w:w="0" w:type="auto"/>
            <w:tcBorders>
              <w:top w:val="nil"/>
              <w:left w:val="nil"/>
              <w:bottom w:val="single" w:sz="4" w:space="0" w:color="auto"/>
              <w:right w:val="single" w:sz="4" w:space="0" w:color="auto"/>
            </w:tcBorders>
            <w:shd w:val="clear" w:color="auto" w:fill="auto"/>
            <w:vAlign w:val="center"/>
            <w:hideMark/>
          </w:tcPr>
          <w:p w14:paraId="59593E5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340</w:t>
            </w:r>
          </w:p>
        </w:tc>
        <w:tc>
          <w:tcPr>
            <w:tcW w:w="0" w:type="auto"/>
            <w:tcBorders>
              <w:top w:val="nil"/>
              <w:left w:val="nil"/>
              <w:bottom w:val="single" w:sz="4" w:space="0" w:color="auto"/>
              <w:right w:val="single" w:sz="4" w:space="0" w:color="auto"/>
            </w:tcBorders>
            <w:shd w:val="clear" w:color="auto" w:fill="auto"/>
            <w:vAlign w:val="center"/>
            <w:hideMark/>
          </w:tcPr>
          <w:p w14:paraId="4FBA48C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340</w:t>
            </w:r>
          </w:p>
        </w:tc>
      </w:tr>
      <w:tr w:rsidR="00F32A5E" w:rsidRPr="00F32A5E" w14:paraId="737680D0"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3E8D7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w:t>
            </w:r>
          </w:p>
        </w:tc>
        <w:tc>
          <w:tcPr>
            <w:tcW w:w="0" w:type="auto"/>
            <w:gridSpan w:val="2"/>
            <w:tcBorders>
              <w:top w:val="nil"/>
              <w:left w:val="nil"/>
              <w:bottom w:val="single" w:sz="4" w:space="0" w:color="auto"/>
              <w:right w:val="single" w:sz="4" w:space="0" w:color="auto"/>
            </w:tcBorders>
            <w:shd w:val="clear" w:color="auto" w:fill="auto"/>
            <w:vAlign w:val="center"/>
            <w:hideMark/>
          </w:tcPr>
          <w:p w14:paraId="67C54745"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темп. начала  кипения нефти (С)</w:t>
            </w:r>
          </w:p>
        </w:tc>
        <w:tc>
          <w:tcPr>
            <w:tcW w:w="0" w:type="auto"/>
            <w:tcBorders>
              <w:top w:val="nil"/>
              <w:left w:val="nil"/>
              <w:bottom w:val="single" w:sz="4" w:space="0" w:color="auto"/>
              <w:right w:val="single" w:sz="4" w:space="0" w:color="auto"/>
            </w:tcBorders>
            <w:shd w:val="clear" w:color="auto" w:fill="auto"/>
            <w:vAlign w:val="center"/>
            <w:hideMark/>
          </w:tcPr>
          <w:p w14:paraId="164C21B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center"/>
            <w:hideMark/>
          </w:tcPr>
          <w:p w14:paraId="01B763A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w:t>
            </w:r>
          </w:p>
        </w:tc>
      </w:tr>
      <w:tr w:rsidR="00F32A5E" w:rsidRPr="00F32A5E" w14:paraId="4358BBDB"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389D8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w:t>
            </w:r>
          </w:p>
        </w:tc>
        <w:tc>
          <w:tcPr>
            <w:tcW w:w="0" w:type="auto"/>
            <w:gridSpan w:val="2"/>
            <w:tcBorders>
              <w:top w:val="nil"/>
              <w:left w:val="nil"/>
              <w:bottom w:val="single" w:sz="4" w:space="0" w:color="auto"/>
              <w:right w:val="single" w:sz="4" w:space="0" w:color="auto"/>
            </w:tcBorders>
            <w:shd w:val="clear" w:color="auto" w:fill="auto"/>
            <w:vAlign w:val="center"/>
            <w:hideMark/>
          </w:tcPr>
          <w:p w14:paraId="2B003F74"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Содержание вещества, в %</w:t>
            </w:r>
          </w:p>
        </w:tc>
        <w:tc>
          <w:tcPr>
            <w:tcW w:w="0" w:type="auto"/>
            <w:tcBorders>
              <w:top w:val="nil"/>
              <w:left w:val="nil"/>
              <w:bottom w:val="single" w:sz="4" w:space="0" w:color="auto"/>
              <w:right w:val="single" w:sz="4" w:space="0" w:color="auto"/>
            </w:tcBorders>
            <w:shd w:val="clear" w:color="auto" w:fill="auto"/>
            <w:vAlign w:val="center"/>
            <w:hideMark/>
          </w:tcPr>
          <w:p w14:paraId="438EFED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vAlign w:val="center"/>
            <w:hideMark/>
          </w:tcPr>
          <w:p w14:paraId="5FD32C5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r>
      <w:tr w:rsidR="00F32A5E" w:rsidRPr="00F32A5E" w14:paraId="767864FB"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2B878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w:t>
            </w:r>
          </w:p>
        </w:tc>
        <w:tc>
          <w:tcPr>
            <w:tcW w:w="0" w:type="auto"/>
            <w:gridSpan w:val="2"/>
            <w:tcBorders>
              <w:top w:val="nil"/>
              <w:left w:val="nil"/>
              <w:bottom w:val="single" w:sz="4" w:space="0" w:color="auto"/>
              <w:right w:val="single" w:sz="4" w:space="0" w:color="auto"/>
            </w:tcBorders>
            <w:shd w:val="clear" w:color="auto" w:fill="auto"/>
            <w:vAlign w:val="center"/>
            <w:hideMark/>
          </w:tcPr>
          <w:p w14:paraId="26FAAD52"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Сред. молярная масса (г/моль) паров н/п</w:t>
            </w:r>
          </w:p>
        </w:tc>
        <w:tc>
          <w:tcPr>
            <w:tcW w:w="0" w:type="auto"/>
            <w:tcBorders>
              <w:top w:val="nil"/>
              <w:left w:val="nil"/>
              <w:bottom w:val="single" w:sz="4" w:space="0" w:color="auto"/>
              <w:right w:val="single" w:sz="4" w:space="0" w:color="auto"/>
            </w:tcBorders>
            <w:shd w:val="clear" w:color="auto" w:fill="auto"/>
            <w:vAlign w:val="center"/>
            <w:hideMark/>
          </w:tcPr>
          <w:p w14:paraId="79D7D88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center"/>
            <w:hideMark/>
          </w:tcPr>
          <w:p w14:paraId="6899FC7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r>
      <w:tr w:rsidR="00F32A5E" w:rsidRPr="00F32A5E" w14:paraId="4C32B816" w14:textId="77777777" w:rsidTr="00F32A5E">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C6F10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12</w:t>
            </w:r>
          </w:p>
        </w:tc>
        <w:tc>
          <w:tcPr>
            <w:tcW w:w="0" w:type="auto"/>
            <w:gridSpan w:val="2"/>
            <w:tcBorders>
              <w:top w:val="nil"/>
              <w:left w:val="nil"/>
              <w:bottom w:val="single" w:sz="4" w:space="0" w:color="auto"/>
              <w:right w:val="single" w:sz="4" w:space="0" w:color="auto"/>
            </w:tcBorders>
            <w:shd w:val="clear" w:color="auto" w:fill="auto"/>
            <w:vAlign w:val="center"/>
            <w:hideMark/>
          </w:tcPr>
          <w:p w14:paraId="0218D57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К-т, завис. от ср. темпе. кипения жидк. и ср. темп. в аппарате</w:t>
            </w:r>
          </w:p>
        </w:tc>
        <w:tc>
          <w:tcPr>
            <w:tcW w:w="0" w:type="auto"/>
            <w:tcBorders>
              <w:top w:val="nil"/>
              <w:left w:val="nil"/>
              <w:bottom w:val="single" w:sz="4" w:space="0" w:color="auto"/>
              <w:right w:val="single" w:sz="4" w:space="0" w:color="auto"/>
            </w:tcBorders>
            <w:shd w:val="clear" w:color="auto" w:fill="auto"/>
            <w:vAlign w:val="center"/>
            <w:hideMark/>
          </w:tcPr>
          <w:p w14:paraId="0DC0D8E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0,43</w:t>
            </w:r>
          </w:p>
        </w:tc>
        <w:tc>
          <w:tcPr>
            <w:tcW w:w="0" w:type="auto"/>
            <w:tcBorders>
              <w:top w:val="nil"/>
              <w:left w:val="nil"/>
              <w:bottom w:val="single" w:sz="4" w:space="0" w:color="auto"/>
              <w:right w:val="single" w:sz="4" w:space="0" w:color="auto"/>
            </w:tcBorders>
            <w:shd w:val="clear" w:color="auto" w:fill="auto"/>
            <w:vAlign w:val="center"/>
            <w:hideMark/>
          </w:tcPr>
          <w:p w14:paraId="3A4D8D4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0,43</w:t>
            </w:r>
          </w:p>
        </w:tc>
      </w:tr>
      <w:tr w:rsidR="00F32A5E" w:rsidRPr="00F32A5E" w14:paraId="6A270382"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CCFA2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13</w:t>
            </w:r>
          </w:p>
        </w:tc>
        <w:tc>
          <w:tcPr>
            <w:tcW w:w="0" w:type="auto"/>
            <w:gridSpan w:val="2"/>
            <w:tcBorders>
              <w:top w:val="nil"/>
              <w:left w:val="nil"/>
              <w:bottom w:val="single" w:sz="4" w:space="0" w:color="auto"/>
              <w:right w:val="single" w:sz="4" w:space="0" w:color="auto"/>
            </w:tcBorders>
            <w:shd w:val="clear" w:color="auto" w:fill="auto"/>
            <w:vAlign w:val="center"/>
            <w:hideMark/>
          </w:tcPr>
          <w:p w14:paraId="62A5CC63"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Время работы, час/год</w:t>
            </w:r>
          </w:p>
        </w:tc>
        <w:tc>
          <w:tcPr>
            <w:tcW w:w="0" w:type="auto"/>
            <w:tcBorders>
              <w:top w:val="nil"/>
              <w:left w:val="nil"/>
              <w:bottom w:val="single" w:sz="4" w:space="0" w:color="auto"/>
              <w:right w:val="single" w:sz="4" w:space="0" w:color="auto"/>
            </w:tcBorders>
            <w:shd w:val="clear" w:color="auto" w:fill="auto"/>
            <w:vAlign w:val="center"/>
            <w:hideMark/>
          </w:tcPr>
          <w:p w14:paraId="0D9ED57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center"/>
            <w:hideMark/>
          </w:tcPr>
          <w:p w14:paraId="21703ED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r>
      <w:tr w:rsidR="00F32A5E" w:rsidRPr="00F32A5E" w14:paraId="30C19A63"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BE90C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14</w:t>
            </w:r>
          </w:p>
        </w:tc>
        <w:tc>
          <w:tcPr>
            <w:tcW w:w="0" w:type="auto"/>
            <w:gridSpan w:val="2"/>
            <w:tcBorders>
              <w:top w:val="nil"/>
              <w:left w:val="nil"/>
              <w:bottom w:val="single" w:sz="4" w:space="0" w:color="auto"/>
              <w:right w:val="single" w:sz="4" w:space="0" w:color="auto"/>
            </w:tcBorders>
            <w:shd w:val="clear" w:color="auto" w:fill="auto"/>
            <w:vAlign w:val="center"/>
            <w:hideMark/>
          </w:tcPr>
          <w:p w14:paraId="2AC51A7B"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Код вещества</w:t>
            </w:r>
          </w:p>
        </w:tc>
        <w:tc>
          <w:tcPr>
            <w:tcW w:w="0" w:type="auto"/>
            <w:tcBorders>
              <w:top w:val="nil"/>
              <w:left w:val="nil"/>
              <w:bottom w:val="single" w:sz="4" w:space="0" w:color="auto"/>
              <w:right w:val="single" w:sz="4" w:space="0" w:color="auto"/>
            </w:tcBorders>
            <w:shd w:val="clear" w:color="auto" w:fill="auto"/>
            <w:vAlign w:val="center"/>
            <w:hideMark/>
          </w:tcPr>
          <w:p w14:paraId="6695A1A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tcBorders>
              <w:top w:val="nil"/>
              <w:left w:val="nil"/>
              <w:bottom w:val="single" w:sz="4" w:space="0" w:color="auto"/>
              <w:right w:val="single" w:sz="4" w:space="0" w:color="auto"/>
            </w:tcBorders>
            <w:shd w:val="clear" w:color="auto" w:fill="auto"/>
            <w:vAlign w:val="center"/>
            <w:hideMark/>
          </w:tcPr>
          <w:p w14:paraId="1567234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r>
      <w:tr w:rsidR="00F32A5E" w:rsidRPr="00F32A5E" w14:paraId="597391ED"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4C8CE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w:t>
            </w:r>
          </w:p>
        </w:tc>
        <w:tc>
          <w:tcPr>
            <w:tcW w:w="0" w:type="auto"/>
            <w:gridSpan w:val="2"/>
            <w:tcBorders>
              <w:top w:val="nil"/>
              <w:left w:val="nil"/>
              <w:bottom w:val="single" w:sz="4" w:space="0" w:color="auto"/>
              <w:right w:val="single" w:sz="4" w:space="0" w:color="auto"/>
            </w:tcBorders>
            <w:shd w:val="clear" w:color="auto" w:fill="auto"/>
            <w:vAlign w:val="center"/>
            <w:hideMark/>
          </w:tcPr>
          <w:p w14:paraId="29C63197"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Наименование вещества</w:t>
            </w:r>
          </w:p>
        </w:tc>
        <w:tc>
          <w:tcPr>
            <w:tcW w:w="0" w:type="auto"/>
            <w:tcBorders>
              <w:top w:val="nil"/>
              <w:left w:val="nil"/>
              <w:bottom w:val="single" w:sz="4" w:space="0" w:color="auto"/>
              <w:right w:val="single" w:sz="4" w:space="0" w:color="auto"/>
            </w:tcBorders>
            <w:shd w:val="clear" w:color="auto" w:fill="auto"/>
            <w:vAlign w:val="center"/>
            <w:hideMark/>
          </w:tcPr>
          <w:p w14:paraId="3369461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tcBorders>
              <w:top w:val="nil"/>
              <w:left w:val="nil"/>
              <w:bottom w:val="single" w:sz="4" w:space="0" w:color="auto"/>
              <w:right w:val="single" w:sz="4" w:space="0" w:color="auto"/>
            </w:tcBorders>
            <w:shd w:val="clear" w:color="auto" w:fill="auto"/>
            <w:vAlign w:val="center"/>
            <w:hideMark/>
          </w:tcPr>
          <w:p w14:paraId="68B3EC0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r>
      <w:tr w:rsidR="00F32A5E" w:rsidRPr="00F32A5E" w14:paraId="4169CD9F"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B21DD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16</w:t>
            </w:r>
          </w:p>
        </w:tc>
        <w:tc>
          <w:tcPr>
            <w:tcW w:w="0" w:type="auto"/>
            <w:gridSpan w:val="2"/>
            <w:tcBorders>
              <w:top w:val="nil"/>
              <w:left w:val="nil"/>
              <w:bottom w:val="single" w:sz="4" w:space="0" w:color="auto"/>
              <w:right w:val="single" w:sz="4" w:space="0" w:color="auto"/>
            </w:tcBorders>
            <w:shd w:val="clear" w:color="auto" w:fill="auto"/>
            <w:vAlign w:val="center"/>
            <w:hideMark/>
          </w:tcPr>
          <w:p w14:paraId="692ECA44"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Выбросы, г/с</w:t>
            </w:r>
          </w:p>
        </w:tc>
        <w:tc>
          <w:tcPr>
            <w:tcW w:w="0" w:type="auto"/>
            <w:tcBorders>
              <w:top w:val="nil"/>
              <w:left w:val="nil"/>
              <w:bottom w:val="single" w:sz="4" w:space="0" w:color="auto"/>
              <w:right w:val="single" w:sz="4" w:space="0" w:color="auto"/>
            </w:tcBorders>
            <w:shd w:val="clear" w:color="auto" w:fill="auto"/>
            <w:vAlign w:val="center"/>
            <w:hideMark/>
          </w:tcPr>
          <w:p w14:paraId="43128FC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0,009714269</w:t>
            </w:r>
          </w:p>
        </w:tc>
        <w:tc>
          <w:tcPr>
            <w:tcW w:w="0" w:type="auto"/>
            <w:tcBorders>
              <w:top w:val="nil"/>
              <w:left w:val="nil"/>
              <w:bottom w:val="single" w:sz="4" w:space="0" w:color="auto"/>
              <w:right w:val="single" w:sz="4" w:space="0" w:color="auto"/>
            </w:tcBorders>
            <w:shd w:val="clear" w:color="auto" w:fill="auto"/>
            <w:vAlign w:val="center"/>
            <w:hideMark/>
          </w:tcPr>
          <w:p w14:paraId="3A21E56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0,043393868</w:t>
            </w:r>
          </w:p>
        </w:tc>
      </w:tr>
      <w:tr w:rsidR="00F32A5E" w:rsidRPr="00F32A5E" w14:paraId="613973BD"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02319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17</w:t>
            </w:r>
          </w:p>
        </w:tc>
        <w:tc>
          <w:tcPr>
            <w:tcW w:w="0" w:type="auto"/>
            <w:gridSpan w:val="2"/>
            <w:tcBorders>
              <w:top w:val="nil"/>
              <w:left w:val="nil"/>
              <w:bottom w:val="single" w:sz="4" w:space="0" w:color="auto"/>
              <w:right w:val="single" w:sz="4" w:space="0" w:color="auto"/>
            </w:tcBorders>
            <w:shd w:val="clear" w:color="auto" w:fill="auto"/>
            <w:vAlign w:val="center"/>
            <w:hideMark/>
          </w:tcPr>
          <w:p w14:paraId="5636409B"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Выбросы, т/год</w:t>
            </w:r>
          </w:p>
        </w:tc>
        <w:tc>
          <w:tcPr>
            <w:tcW w:w="0" w:type="auto"/>
            <w:tcBorders>
              <w:top w:val="nil"/>
              <w:left w:val="nil"/>
              <w:bottom w:val="single" w:sz="4" w:space="0" w:color="auto"/>
              <w:right w:val="single" w:sz="4" w:space="0" w:color="auto"/>
            </w:tcBorders>
            <w:shd w:val="clear" w:color="auto" w:fill="auto"/>
            <w:noWrap/>
            <w:vAlign w:val="center"/>
            <w:hideMark/>
          </w:tcPr>
          <w:p w14:paraId="7A595BB6"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0,029375949</w:t>
            </w:r>
          </w:p>
        </w:tc>
        <w:tc>
          <w:tcPr>
            <w:tcW w:w="0" w:type="auto"/>
            <w:tcBorders>
              <w:top w:val="nil"/>
              <w:left w:val="nil"/>
              <w:bottom w:val="single" w:sz="4" w:space="0" w:color="auto"/>
              <w:right w:val="single" w:sz="4" w:space="0" w:color="auto"/>
            </w:tcBorders>
            <w:shd w:val="clear" w:color="auto" w:fill="auto"/>
            <w:noWrap/>
            <w:vAlign w:val="center"/>
            <w:hideMark/>
          </w:tcPr>
          <w:p w14:paraId="51205A6A"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0,33743072</w:t>
            </w:r>
          </w:p>
        </w:tc>
      </w:tr>
      <w:bookmarkEnd w:id="1126"/>
    </w:tbl>
    <w:p w14:paraId="741A14B1" w14:textId="77777777" w:rsidR="00F32A5E" w:rsidRPr="00F32A5E" w:rsidRDefault="00F32A5E" w:rsidP="00F32A5E">
      <w:pPr>
        <w:jc w:val="left"/>
        <w:rPr>
          <w:rFonts w:ascii="Times New Roman" w:eastAsia="Times New Roman" w:hAnsi="Times New Roman"/>
          <w:b/>
          <w:color w:val="000000"/>
          <w:sz w:val="22"/>
          <w:szCs w:val="24"/>
        </w:rPr>
      </w:pPr>
    </w:p>
    <w:p w14:paraId="2798ADE2" w14:textId="77777777" w:rsidR="00F32A5E" w:rsidRPr="00F32A5E" w:rsidRDefault="00F32A5E" w:rsidP="00F32A5E">
      <w:pPr>
        <w:jc w:val="left"/>
        <w:rPr>
          <w:rFonts w:ascii="Times New Roman" w:eastAsia="Times New Roman" w:hAnsi="Times New Roman"/>
          <w:color w:val="000000"/>
          <w:sz w:val="22"/>
          <w:szCs w:val="24"/>
        </w:rPr>
      </w:pPr>
    </w:p>
    <w:p w14:paraId="27537A04" w14:textId="77777777" w:rsidR="00F32A5E" w:rsidRPr="00F32A5E" w:rsidRDefault="00F32A5E" w:rsidP="00F32A5E">
      <w:pPr>
        <w:jc w:val="left"/>
        <w:rPr>
          <w:rFonts w:ascii="Times New Roman" w:eastAsia="Times New Roman" w:hAnsi="Times New Roman"/>
          <w:color w:val="000000"/>
          <w:sz w:val="22"/>
          <w:szCs w:val="24"/>
        </w:rPr>
      </w:pPr>
    </w:p>
    <w:p w14:paraId="487CA6CC"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6009, Сварочный пост</w:t>
      </w:r>
    </w:p>
    <w:p w14:paraId="7117B48D" w14:textId="77777777" w:rsidR="00F32A5E" w:rsidRPr="00F32A5E" w:rsidRDefault="00F32A5E" w:rsidP="00F32A5E">
      <w:pPr>
        <w:jc w:val="left"/>
        <w:rPr>
          <w:rFonts w:ascii="Times New Roman" w:eastAsia="Times New Roman" w:hAnsi="Times New Roman"/>
          <w:color w:val="000000"/>
          <w:sz w:val="22"/>
          <w:szCs w:val="24"/>
        </w:rPr>
      </w:pPr>
    </w:p>
    <w:p w14:paraId="35767A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D3D2BB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4EC1E67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сварочных работах (по величинам удельных</w:t>
      </w:r>
    </w:p>
    <w:p w14:paraId="7FB4244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211.2.02.03-2004. Астана, 2005</w:t>
      </w:r>
    </w:p>
    <w:p w14:paraId="3CE15E1D" w14:textId="77777777" w:rsidR="00F32A5E" w:rsidRPr="00F32A5E" w:rsidRDefault="00F32A5E" w:rsidP="00F32A5E">
      <w:pPr>
        <w:jc w:val="left"/>
        <w:rPr>
          <w:rFonts w:ascii="Times New Roman" w:eastAsia="Times New Roman" w:hAnsi="Times New Roman"/>
          <w:color w:val="000000"/>
          <w:sz w:val="22"/>
          <w:szCs w:val="24"/>
        </w:rPr>
      </w:pPr>
    </w:p>
    <w:p w14:paraId="2CE4449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трансформации оксидов азота в NO2, </w:t>
      </w:r>
      <w:r w:rsidRPr="00F32A5E">
        <w:rPr>
          <w:rFonts w:ascii="Times New Roman" w:eastAsia="Times New Roman" w:hAnsi="Times New Roman"/>
          <w:b/>
          <w:i/>
          <w:color w:val="000000"/>
          <w:sz w:val="22"/>
          <w:szCs w:val="24"/>
        </w:rPr>
        <w:t xml:space="preserve">KNO2 = </w:t>
      </w:r>
      <w:r w:rsidRPr="00F32A5E">
        <w:rPr>
          <w:rFonts w:ascii="Times New Roman" w:eastAsia="Times New Roman" w:hAnsi="Times New Roman"/>
          <w:b/>
          <w:color w:val="000000"/>
          <w:sz w:val="24"/>
          <w:szCs w:val="24"/>
        </w:rPr>
        <w:t>0.8</w:t>
      </w:r>
    </w:p>
    <w:p w14:paraId="4C284EB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трансформации оксидов азота в NO,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color w:val="000000"/>
          <w:sz w:val="24"/>
          <w:szCs w:val="24"/>
        </w:rPr>
        <w:t>0.13</w:t>
      </w:r>
    </w:p>
    <w:p w14:paraId="415F9D1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0C1B3FF3" w14:textId="77777777" w:rsidR="00F32A5E" w:rsidRPr="00F32A5E" w:rsidRDefault="00F32A5E" w:rsidP="00F32A5E">
      <w:pPr>
        <w:jc w:val="left"/>
        <w:rPr>
          <w:rFonts w:ascii="Times New Roman" w:eastAsia="Times New Roman" w:hAnsi="Times New Roman"/>
          <w:b/>
          <w:color w:val="000000"/>
          <w:sz w:val="24"/>
          <w:szCs w:val="24"/>
        </w:rPr>
      </w:pPr>
    </w:p>
    <w:p w14:paraId="0C70FBA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ЗВ от сварки металлов</w:t>
      </w:r>
    </w:p>
    <w:p w14:paraId="6573469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сварки: Ручная дуговая сварка сталей штучными электродами</w:t>
      </w:r>
    </w:p>
    <w:p w14:paraId="126780D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Электрод (сварочный материал): МР-4</w:t>
      </w:r>
    </w:p>
    <w:p w14:paraId="27C6B99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сварочных материалов, кг/год, </w:t>
      </w:r>
      <w:r w:rsidRPr="00F32A5E">
        <w:rPr>
          <w:rFonts w:ascii="Times New Roman" w:eastAsia="Times New Roman" w:hAnsi="Times New Roman"/>
          <w:b/>
          <w:i/>
          <w:color w:val="000000"/>
          <w:sz w:val="22"/>
          <w:szCs w:val="24"/>
        </w:rPr>
        <w:t xml:space="preserve">BГОД = </w:t>
      </w:r>
      <w:r w:rsidRPr="00F32A5E">
        <w:rPr>
          <w:rFonts w:ascii="Times New Roman" w:eastAsia="Times New Roman" w:hAnsi="Times New Roman"/>
          <w:b/>
          <w:color w:val="000000"/>
          <w:sz w:val="24"/>
          <w:szCs w:val="24"/>
        </w:rPr>
        <w:t>35</w:t>
      </w:r>
    </w:p>
    <w:p w14:paraId="0DCA5E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Фактический максимальный расход сварочных материалов,</w:t>
      </w:r>
    </w:p>
    <w:p w14:paraId="278B9E0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 учетом дискретности работы оборудования, кг/час, </w:t>
      </w:r>
      <w:r w:rsidRPr="00F32A5E">
        <w:rPr>
          <w:rFonts w:ascii="Times New Roman" w:eastAsia="Times New Roman" w:hAnsi="Times New Roman"/>
          <w:b/>
          <w:i/>
          <w:color w:val="000000"/>
          <w:sz w:val="22"/>
          <w:szCs w:val="24"/>
        </w:rPr>
        <w:t xml:space="preserve">BЧАС = </w:t>
      </w:r>
      <w:r w:rsidRPr="00F32A5E">
        <w:rPr>
          <w:rFonts w:ascii="Times New Roman" w:eastAsia="Times New Roman" w:hAnsi="Times New Roman"/>
          <w:b/>
          <w:color w:val="000000"/>
          <w:sz w:val="24"/>
          <w:szCs w:val="24"/>
        </w:rPr>
        <w:t>1</w:t>
      </w:r>
    </w:p>
    <w:p w14:paraId="323AE097" w14:textId="77777777" w:rsidR="00F32A5E" w:rsidRPr="00F32A5E" w:rsidRDefault="00F32A5E" w:rsidP="00F32A5E">
      <w:pPr>
        <w:jc w:val="left"/>
        <w:rPr>
          <w:rFonts w:ascii="Times New Roman" w:eastAsia="Times New Roman" w:hAnsi="Times New Roman"/>
          <w:b/>
          <w:color w:val="000000"/>
          <w:sz w:val="24"/>
          <w:szCs w:val="24"/>
        </w:rPr>
      </w:pPr>
    </w:p>
    <w:p w14:paraId="17C6DD7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сварочного аэрозоля,</w:t>
      </w:r>
    </w:p>
    <w:p w14:paraId="432B0B8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11</w:t>
      </w:r>
    </w:p>
    <w:p w14:paraId="6566FA9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 том числе:</w:t>
      </w:r>
    </w:p>
    <w:p w14:paraId="3AA82894" w14:textId="77777777" w:rsidR="00F32A5E" w:rsidRPr="00F32A5E" w:rsidRDefault="00F32A5E" w:rsidP="00F32A5E">
      <w:pPr>
        <w:jc w:val="left"/>
        <w:rPr>
          <w:rFonts w:ascii="Times New Roman" w:eastAsia="Times New Roman" w:hAnsi="Times New Roman"/>
          <w:color w:val="000000"/>
          <w:sz w:val="22"/>
          <w:szCs w:val="24"/>
        </w:rPr>
      </w:pPr>
    </w:p>
    <w:p w14:paraId="602998AB"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0123 Железо (II, III) оксиды (в пересчете на железо) (диЖелезо триоксид, Железа оксид) (274)</w:t>
      </w:r>
    </w:p>
    <w:p w14:paraId="36D2CF55" w14:textId="77777777" w:rsidR="00F32A5E" w:rsidRPr="00F32A5E" w:rsidRDefault="00F32A5E" w:rsidP="00F32A5E">
      <w:pPr>
        <w:jc w:val="left"/>
        <w:rPr>
          <w:rFonts w:ascii="Times New Roman" w:eastAsia="Times New Roman" w:hAnsi="Times New Roman"/>
          <w:b/>
          <w:i/>
          <w:color w:val="000000"/>
          <w:sz w:val="24"/>
          <w:szCs w:val="24"/>
          <w:u w:val="single"/>
        </w:rPr>
      </w:pPr>
    </w:p>
    <w:p w14:paraId="5068C95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5F010A2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9.9</w:t>
      </w:r>
    </w:p>
    <w:p w14:paraId="45EFB4E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17FB5B2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9.9 · 35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0.0003465</w:t>
      </w:r>
    </w:p>
    <w:p w14:paraId="20E5D11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9.9 · 1 / 3600 · (1-0) = 0.00275</w:t>
      </w:r>
    </w:p>
    <w:p w14:paraId="2B9285D1" w14:textId="77777777" w:rsidR="00F32A5E" w:rsidRPr="00F32A5E" w:rsidRDefault="00F32A5E" w:rsidP="00F32A5E">
      <w:pPr>
        <w:jc w:val="left"/>
        <w:rPr>
          <w:rFonts w:ascii="Times New Roman" w:eastAsia="Times New Roman" w:hAnsi="Times New Roman"/>
          <w:b/>
          <w:color w:val="000000"/>
          <w:sz w:val="24"/>
          <w:szCs w:val="24"/>
        </w:rPr>
      </w:pPr>
    </w:p>
    <w:p w14:paraId="2F247A72"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0143 Марганец и его соединения (в пересчете на марганца (IV) оксид) (327)</w:t>
      </w:r>
    </w:p>
    <w:p w14:paraId="257A20E3" w14:textId="77777777" w:rsidR="00F32A5E" w:rsidRPr="00F32A5E" w:rsidRDefault="00F32A5E" w:rsidP="00F32A5E">
      <w:pPr>
        <w:jc w:val="left"/>
        <w:rPr>
          <w:rFonts w:ascii="Times New Roman" w:eastAsia="Times New Roman" w:hAnsi="Times New Roman"/>
          <w:b/>
          <w:i/>
          <w:color w:val="000000"/>
          <w:sz w:val="24"/>
          <w:szCs w:val="24"/>
          <w:u w:val="single"/>
        </w:rPr>
      </w:pPr>
    </w:p>
    <w:p w14:paraId="594C642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62AB152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1.1</w:t>
      </w:r>
    </w:p>
    <w:p w14:paraId="5856F24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1A994C5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1.1 · 35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0.0000385</w:t>
      </w:r>
    </w:p>
    <w:p w14:paraId="0613329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1.1 · 1 / 3600 · (1-0) = 0.0003056</w:t>
      </w:r>
    </w:p>
    <w:p w14:paraId="2988F4D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0626C7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Газы:</w:t>
      </w:r>
    </w:p>
    <w:p w14:paraId="18D1DDA5" w14:textId="77777777" w:rsidR="00F32A5E" w:rsidRPr="00F32A5E" w:rsidRDefault="00F32A5E" w:rsidP="00F32A5E">
      <w:pPr>
        <w:jc w:val="left"/>
        <w:rPr>
          <w:rFonts w:ascii="Times New Roman" w:eastAsia="Times New Roman" w:hAnsi="Times New Roman"/>
          <w:color w:val="000000"/>
          <w:sz w:val="22"/>
          <w:szCs w:val="24"/>
        </w:rPr>
      </w:pPr>
    </w:p>
    <w:p w14:paraId="4630BC09"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0342 Фтористые газообразные соединения /в пересчете на фтор/ (617)</w:t>
      </w:r>
    </w:p>
    <w:p w14:paraId="56AA8ED8" w14:textId="77777777" w:rsidR="00F32A5E" w:rsidRPr="00F32A5E" w:rsidRDefault="00F32A5E" w:rsidP="00F32A5E">
      <w:pPr>
        <w:jc w:val="left"/>
        <w:rPr>
          <w:rFonts w:ascii="Times New Roman" w:eastAsia="Times New Roman" w:hAnsi="Times New Roman"/>
          <w:b/>
          <w:i/>
          <w:color w:val="000000"/>
          <w:sz w:val="24"/>
          <w:szCs w:val="24"/>
          <w:u w:val="single"/>
        </w:rPr>
      </w:pPr>
    </w:p>
    <w:p w14:paraId="6836CBA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1930E2E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0.4</w:t>
      </w:r>
    </w:p>
    <w:p w14:paraId="037D61B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7C1B040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 · 35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0.000014</w:t>
      </w:r>
    </w:p>
    <w:p w14:paraId="3377144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 · 1 / 3600 · (1-0) = 0.0001111</w:t>
      </w:r>
    </w:p>
    <w:p w14:paraId="7A51D26A" w14:textId="77777777" w:rsidR="00F32A5E" w:rsidRPr="00F32A5E" w:rsidRDefault="00F32A5E" w:rsidP="00F32A5E">
      <w:pPr>
        <w:jc w:val="left"/>
        <w:rPr>
          <w:rFonts w:ascii="Times New Roman" w:eastAsia="Times New Roman" w:hAnsi="Times New Roman"/>
          <w:b/>
          <w:color w:val="000000"/>
          <w:sz w:val="24"/>
          <w:szCs w:val="24"/>
        </w:rPr>
      </w:pPr>
    </w:p>
    <w:p w14:paraId="3002188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7BB6626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B74D6B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C5E80E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4084D86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36E5B6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6164163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EE9E24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0123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D9ACE7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Железо (II, III) оксиды (в пересчете на железо) (диЖелезо триоксид, Железа оксид)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6F014D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0.00275</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35CFD0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0.0003465</w:t>
            </w:r>
          </w:p>
        </w:tc>
      </w:tr>
      <w:tr w:rsidR="00F32A5E" w:rsidRPr="00F32A5E" w14:paraId="6B27E55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7B41A0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3589D7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99EE82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0.0003056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03C0F6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0.0000385</w:t>
            </w:r>
          </w:p>
        </w:tc>
      </w:tr>
      <w:tr w:rsidR="00F32A5E" w:rsidRPr="00F32A5E" w14:paraId="6607F92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4953A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BFCC2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ACEE7D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EA0487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0.000014</w:t>
            </w:r>
          </w:p>
        </w:tc>
      </w:tr>
    </w:tbl>
    <w:p w14:paraId="5AED5E59" w14:textId="77777777" w:rsidR="00F32A5E" w:rsidRPr="00F32A5E" w:rsidRDefault="00F32A5E" w:rsidP="00F32A5E">
      <w:pPr>
        <w:jc w:val="left"/>
        <w:rPr>
          <w:rFonts w:ascii="Times New Roman" w:eastAsia="Times New Roman" w:hAnsi="Times New Roman"/>
          <w:color w:val="000000"/>
          <w:sz w:val="22"/>
          <w:szCs w:val="24"/>
        </w:rPr>
      </w:pPr>
    </w:p>
    <w:p w14:paraId="5F4963BB" w14:textId="77777777" w:rsidR="00F32A5E" w:rsidRPr="00F32A5E" w:rsidRDefault="00F32A5E" w:rsidP="00F32A5E">
      <w:pPr>
        <w:jc w:val="left"/>
        <w:rPr>
          <w:rFonts w:ascii="Times New Roman" w:eastAsia="Times New Roman" w:hAnsi="Times New Roman"/>
          <w:color w:val="000000"/>
          <w:sz w:val="22"/>
          <w:szCs w:val="24"/>
        </w:rPr>
      </w:pPr>
    </w:p>
    <w:p w14:paraId="1D83F040"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6010, Цементный блок</w:t>
      </w:r>
    </w:p>
    <w:p w14:paraId="69A48FA1" w14:textId="77777777" w:rsidR="00F32A5E" w:rsidRPr="00F32A5E" w:rsidRDefault="00F32A5E" w:rsidP="00F32A5E">
      <w:pPr>
        <w:jc w:val="left"/>
        <w:rPr>
          <w:rFonts w:ascii="Times New Roman" w:eastAsia="Times New Roman" w:hAnsi="Times New Roman"/>
          <w:color w:val="000000"/>
          <w:sz w:val="22"/>
          <w:szCs w:val="24"/>
        </w:rPr>
      </w:pPr>
    </w:p>
    <w:p w14:paraId="6926FF2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817A26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5DBE59C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6A880E7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00A1161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3ED98F8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3B631A3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63F1607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3E0E565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4713791C" w14:textId="77777777" w:rsidR="00F32A5E" w:rsidRPr="00F32A5E" w:rsidRDefault="00F32A5E" w:rsidP="00F32A5E">
      <w:pPr>
        <w:jc w:val="left"/>
        <w:rPr>
          <w:rFonts w:ascii="Times New Roman" w:eastAsia="Times New Roman" w:hAnsi="Times New Roman"/>
          <w:color w:val="000000"/>
          <w:sz w:val="22"/>
          <w:szCs w:val="24"/>
        </w:rPr>
      </w:pPr>
    </w:p>
    <w:p w14:paraId="511A0CC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при погрузочно-разгрузочных работах (п. 9.3.3)</w:t>
      </w:r>
    </w:p>
    <w:p w14:paraId="6F68ED7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Глина</w:t>
      </w:r>
    </w:p>
    <w:p w14:paraId="276A8011" w14:textId="77777777" w:rsidR="00F32A5E" w:rsidRPr="00F32A5E" w:rsidRDefault="00F32A5E" w:rsidP="00F32A5E">
      <w:pPr>
        <w:jc w:val="left"/>
        <w:rPr>
          <w:rFonts w:ascii="Times New Roman" w:eastAsia="Times New Roman" w:hAnsi="Times New Roman"/>
          <w:color w:val="000000"/>
          <w:sz w:val="22"/>
          <w:szCs w:val="24"/>
        </w:rPr>
      </w:pPr>
    </w:p>
    <w:p w14:paraId="3BBFC8A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0.5 - 1.0 %</w:t>
      </w:r>
    </w:p>
    <w:p w14:paraId="47812BD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1.5</w:t>
      </w:r>
    </w:p>
    <w:p w14:paraId="417AF4E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25110A3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19C0EB5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4-х сторон</w:t>
      </w:r>
    </w:p>
    <w:p w14:paraId="1910636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1</w:t>
      </w:r>
    </w:p>
    <w:p w14:paraId="24C1821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2EA87DE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10F1EC3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80</w:t>
      </w:r>
    </w:p>
    <w:p w14:paraId="2BFEEA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6D6E241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w:t>
      </w:r>
    </w:p>
    <w:p w14:paraId="356A999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отгружаемого (перегружаемого) материала,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20</w:t>
      </w:r>
    </w:p>
    <w:p w14:paraId="5591E6A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0.1</w:t>
      </w:r>
    </w:p>
    <w:p w14:paraId="594B71FB" w14:textId="77777777" w:rsidR="00F32A5E" w:rsidRPr="00F32A5E" w:rsidRDefault="00F32A5E" w:rsidP="00F32A5E">
      <w:pPr>
        <w:jc w:val="left"/>
        <w:rPr>
          <w:rFonts w:ascii="Times New Roman" w:eastAsia="Times New Roman" w:hAnsi="Times New Roman"/>
          <w:b/>
          <w:color w:val="000000"/>
          <w:sz w:val="24"/>
          <w:szCs w:val="24"/>
        </w:rPr>
      </w:pPr>
    </w:p>
    <w:p w14:paraId="3E60A30B"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2907 Пыль неорганическая, содержащая двуокись кремния в %: более 70 (Динас) (493)</w:t>
      </w:r>
    </w:p>
    <w:p w14:paraId="1C5BB650" w14:textId="77777777" w:rsidR="00F32A5E" w:rsidRPr="00F32A5E" w:rsidRDefault="00F32A5E" w:rsidP="00F32A5E">
      <w:pPr>
        <w:jc w:val="left"/>
        <w:rPr>
          <w:rFonts w:ascii="Times New Roman" w:eastAsia="Times New Roman" w:hAnsi="Times New Roman"/>
          <w:b/>
          <w:i/>
          <w:color w:val="000000"/>
          <w:sz w:val="24"/>
          <w:szCs w:val="24"/>
          <w:u w:val="single"/>
        </w:rPr>
      </w:pPr>
    </w:p>
    <w:p w14:paraId="056DE2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639033A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1.5 · 1.2 · 1 · 0.6 · 80 · 20 · (1-0)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0.001728</w:t>
      </w:r>
    </w:p>
    <w:p w14:paraId="2E1ACC5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(9.25),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1.5 · 1.2 · 1 · 0.6 · 80 · 0.1 · (1-0) / 3600 = 0.0024</w:t>
      </w:r>
    </w:p>
    <w:p w14:paraId="551EC9D3" w14:textId="77777777" w:rsidR="00F32A5E" w:rsidRPr="00F32A5E" w:rsidRDefault="00F32A5E" w:rsidP="00F32A5E">
      <w:pPr>
        <w:jc w:val="left"/>
        <w:rPr>
          <w:rFonts w:ascii="Times New Roman" w:eastAsia="Times New Roman" w:hAnsi="Times New Roman"/>
          <w:b/>
          <w:color w:val="000000"/>
          <w:sz w:val="24"/>
          <w:szCs w:val="24"/>
        </w:rPr>
      </w:pPr>
    </w:p>
    <w:p w14:paraId="19318C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 выбросы:</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0376FBA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CF2821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1E747C8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5D9086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22513D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462F8DA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6A0A8E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C7D90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более 70 (Динас) (493)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82E6FA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87D338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0.001728</w:t>
            </w:r>
          </w:p>
        </w:tc>
      </w:tr>
    </w:tbl>
    <w:p w14:paraId="295AFD71" w14:textId="77777777" w:rsidR="00F32A5E" w:rsidRPr="00F32A5E" w:rsidRDefault="00F32A5E" w:rsidP="00F32A5E">
      <w:pPr>
        <w:jc w:val="left"/>
        <w:rPr>
          <w:rFonts w:ascii="Times New Roman" w:eastAsia="Times New Roman" w:hAnsi="Times New Roman"/>
          <w:color w:val="000000"/>
          <w:sz w:val="22"/>
          <w:szCs w:val="24"/>
        </w:rPr>
      </w:pPr>
    </w:p>
    <w:p w14:paraId="22B9987E" w14:textId="77777777" w:rsidR="00F32A5E" w:rsidRPr="00F32A5E" w:rsidRDefault="00F32A5E" w:rsidP="00F32A5E">
      <w:pPr>
        <w:jc w:val="left"/>
        <w:rPr>
          <w:rFonts w:ascii="Times New Roman" w:eastAsia="Times New Roman" w:hAnsi="Times New Roman"/>
          <w:color w:val="000000"/>
          <w:sz w:val="22"/>
          <w:szCs w:val="24"/>
        </w:rPr>
      </w:pPr>
    </w:p>
    <w:p w14:paraId="451BD557"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6011(01), РМЦ Заточный станок</w:t>
      </w:r>
    </w:p>
    <w:p w14:paraId="57D453F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07A5A05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780413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механической обработке металлов (по величинам удельных</w:t>
      </w:r>
    </w:p>
    <w:p w14:paraId="4F767BC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211.2.02.06-2004. Астана, 2005</w:t>
      </w:r>
    </w:p>
    <w:p w14:paraId="0F78333A" w14:textId="77777777" w:rsidR="00F32A5E" w:rsidRPr="00F32A5E" w:rsidRDefault="00F32A5E" w:rsidP="00F32A5E">
      <w:pPr>
        <w:jc w:val="left"/>
        <w:rPr>
          <w:rFonts w:ascii="Times New Roman" w:eastAsia="Times New Roman" w:hAnsi="Times New Roman"/>
          <w:color w:val="000000"/>
          <w:sz w:val="22"/>
          <w:szCs w:val="24"/>
        </w:rPr>
      </w:pPr>
    </w:p>
    <w:p w14:paraId="1152040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Технология обработки: Механическая обработка металлов</w:t>
      </w:r>
    </w:p>
    <w:p w14:paraId="127221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Оборудование работает на открытом воздухе</w:t>
      </w:r>
    </w:p>
    <w:p w14:paraId="3F721C0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расчета: без охлаждения</w:t>
      </w:r>
    </w:p>
    <w:p w14:paraId="17AAA7A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оборудования: Заточные станки, с диаметром шлифовального круга - 250 мм</w:t>
      </w:r>
    </w:p>
    <w:p w14:paraId="08EE09A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F32A5E">
        <w:rPr>
          <w:rFonts w:ascii="Times New Roman" w:eastAsia="Times New Roman" w:hAnsi="Times New Roman"/>
          <w:b/>
          <w:i/>
          <w:color w:val="000000"/>
          <w:sz w:val="22"/>
          <w:szCs w:val="24"/>
        </w:rPr>
        <w:t xml:space="preserve">T = </w:t>
      </w:r>
      <w:r w:rsidRPr="00F32A5E">
        <w:rPr>
          <w:rFonts w:ascii="Times New Roman" w:eastAsia="Times New Roman" w:hAnsi="Times New Roman"/>
          <w:b/>
          <w:color w:val="000000"/>
          <w:sz w:val="24"/>
          <w:szCs w:val="24"/>
        </w:rPr>
        <w:t>840</w:t>
      </w:r>
    </w:p>
    <w:p w14:paraId="2EF54C0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22"/>
          <w:szCs w:val="24"/>
          <w:vertAlign w:val="subscript"/>
        </w:rPr>
        <w:t>СТ</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13723B6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работающих одновременно,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СТ  );;\s\up5( MAX))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205E95BF" w14:textId="77777777" w:rsidR="00F32A5E" w:rsidRPr="00F32A5E" w:rsidRDefault="00F32A5E" w:rsidP="00F32A5E">
      <w:pPr>
        <w:jc w:val="left"/>
        <w:rPr>
          <w:rFonts w:ascii="Times New Roman" w:eastAsia="Times New Roman" w:hAnsi="Times New Roman"/>
          <w:b/>
          <w:color w:val="000000"/>
          <w:sz w:val="24"/>
          <w:szCs w:val="24"/>
        </w:rPr>
      </w:pPr>
    </w:p>
    <w:p w14:paraId="67A38F5C"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2930 Пыль абразивная (Корунд белый, Монокорунд) (1027*)</w:t>
      </w:r>
    </w:p>
    <w:p w14:paraId="08BFA780" w14:textId="77777777" w:rsidR="00F32A5E" w:rsidRPr="00F32A5E" w:rsidRDefault="00F32A5E" w:rsidP="00F32A5E">
      <w:pPr>
        <w:jc w:val="left"/>
        <w:rPr>
          <w:rFonts w:ascii="Times New Roman" w:eastAsia="Times New Roman" w:hAnsi="Times New Roman"/>
          <w:b/>
          <w:i/>
          <w:color w:val="000000"/>
          <w:sz w:val="24"/>
          <w:szCs w:val="24"/>
          <w:u w:val="single"/>
        </w:rPr>
      </w:pPr>
    </w:p>
    <w:p w14:paraId="3B897C4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г/с (табл. 1),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0.011</w:t>
      </w:r>
    </w:p>
    <w:p w14:paraId="2471215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2318918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0.011 · 840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0.03326</w:t>
      </w:r>
    </w:p>
    <w:p w14:paraId="00946F4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0.011 · 1 = 0.0022</w:t>
      </w:r>
    </w:p>
    <w:p w14:paraId="597D6183" w14:textId="77777777" w:rsidR="00F32A5E" w:rsidRPr="00F32A5E" w:rsidRDefault="00F32A5E" w:rsidP="00F32A5E">
      <w:pPr>
        <w:jc w:val="left"/>
        <w:rPr>
          <w:rFonts w:ascii="Times New Roman" w:eastAsia="Times New Roman" w:hAnsi="Times New Roman"/>
          <w:b/>
          <w:color w:val="000000"/>
          <w:sz w:val="24"/>
          <w:szCs w:val="24"/>
        </w:rPr>
      </w:pPr>
    </w:p>
    <w:p w14:paraId="3A12C851"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2902 Взвешенные частицы (116)</w:t>
      </w:r>
    </w:p>
    <w:p w14:paraId="7D9B95AD" w14:textId="77777777" w:rsidR="00F32A5E" w:rsidRPr="00F32A5E" w:rsidRDefault="00F32A5E" w:rsidP="00F32A5E">
      <w:pPr>
        <w:jc w:val="left"/>
        <w:rPr>
          <w:rFonts w:ascii="Times New Roman" w:eastAsia="Times New Roman" w:hAnsi="Times New Roman"/>
          <w:b/>
          <w:i/>
          <w:color w:val="000000"/>
          <w:sz w:val="24"/>
          <w:szCs w:val="24"/>
          <w:u w:val="single"/>
        </w:rPr>
      </w:pPr>
    </w:p>
    <w:p w14:paraId="54CA0E4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г/с (табл. 1),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0.016</w:t>
      </w:r>
    </w:p>
    <w:p w14:paraId="66927A2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1C652B7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0.016 · 840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0.0484</w:t>
      </w:r>
    </w:p>
    <w:p w14:paraId="70426E3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0.016 · 1 = 0.0032</w:t>
      </w:r>
    </w:p>
    <w:p w14:paraId="3F8C28D3" w14:textId="77777777" w:rsidR="00F32A5E" w:rsidRPr="00F32A5E" w:rsidRDefault="00F32A5E" w:rsidP="00F32A5E">
      <w:pPr>
        <w:jc w:val="left"/>
        <w:rPr>
          <w:rFonts w:ascii="Times New Roman" w:eastAsia="Times New Roman" w:hAnsi="Times New Roman"/>
          <w:b/>
          <w:color w:val="000000"/>
          <w:sz w:val="24"/>
          <w:szCs w:val="24"/>
        </w:rPr>
      </w:pPr>
    </w:p>
    <w:p w14:paraId="7F06FA7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557BA98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9C4BDC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1BB1DEB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1B95D9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0F47EDD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697AF37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42416F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79095B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0CC142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302DD61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0.0484</w:t>
            </w:r>
          </w:p>
        </w:tc>
      </w:tr>
      <w:tr w:rsidR="00F32A5E" w:rsidRPr="00F32A5E" w14:paraId="09CB37E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CDC048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FA65F7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абразивная (Корунд белый, Монокорунд) (1027*)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CA87F4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72822C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0.03326</w:t>
            </w:r>
          </w:p>
        </w:tc>
      </w:tr>
    </w:tbl>
    <w:p w14:paraId="542BC226" w14:textId="77777777" w:rsidR="00F32A5E" w:rsidRPr="00F32A5E" w:rsidRDefault="00F32A5E" w:rsidP="00F32A5E">
      <w:pPr>
        <w:jc w:val="left"/>
        <w:rPr>
          <w:rFonts w:ascii="Times New Roman" w:eastAsia="Times New Roman" w:hAnsi="Times New Roman"/>
          <w:color w:val="000000"/>
          <w:sz w:val="22"/>
          <w:szCs w:val="24"/>
        </w:rPr>
      </w:pPr>
    </w:p>
    <w:p w14:paraId="2DC41EF9" w14:textId="77777777" w:rsidR="00F32A5E" w:rsidRPr="00F32A5E" w:rsidRDefault="00F32A5E" w:rsidP="00F32A5E">
      <w:pPr>
        <w:jc w:val="left"/>
        <w:rPr>
          <w:rFonts w:ascii="Times New Roman" w:eastAsia="Times New Roman" w:hAnsi="Times New Roman"/>
          <w:color w:val="000000"/>
          <w:sz w:val="22"/>
          <w:szCs w:val="24"/>
        </w:rPr>
      </w:pPr>
    </w:p>
    <w:p w14:paraId="57E4F0E6"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6011 (02), РМЦ Токарный станок</w:t>
      </w:r>
    </w:p>
    <w:p w14:paraId="04FA9B7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1D2B245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1B1EA82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механической обработке металлов (по величинам удельных</w:t>
      </w:r>
    </w:p>
    <w:p w14:paraId="0224B12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211.2.02.06-2004. Астана, 2005</w:t>
      </w:r>
    </w:p>
    <w:p w14:paraId="54AC5990" w14:textId="77777777" w:rsidR="00F32A5E" w:rsidRPr="00F32A5E" w:rsidRDefault="00F32A5E" w:rsidP="00F32A5E">
      <w:pPr>
        <w:jc w:val="left"/>
        <w:rPr>
          <w:rFonts w:ascii="Times New Roman" w:eastAsia="Times New Roman" w:hAnsi="Times New Roman"/>
          <w:color w:val="000000"/>
          <w:sz w:val="22"/>
          <w:szCs w:val="24"/>
        </w:rPr>
      </w:pPr>
    </w:p>
    <w:p w14:paraId="72F4DEF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Технология обработки: Механическая обработка чугуна</w:t>
      </w:r>
    </w:p>
    <w:p w14:paraId="371A07D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Оборудование работает на открытом воздухе</w:t>
      </w:r>
    </w:p>
    <w:p w14:paraId="7CAC7F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расчета: без охлаждения</w:t>
      </w:r>
    </w:p>
    <w:p w14:paraId="0099BB0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Технологическая операция: Обработка резанием чугунных деталей</w:t>
      </w:r>
    </w:p>
    <w:p w14:paraId="24A89E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станков: Токарные станки и автоматы малых и средних размеров</w:t>
      </w:r>
    </w:p>
    <w:p w14:paraId="73E2406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F32A5E">
        <w:rPr>
          <w:rFonts w:ascii="Times New Roman" w:eastAsia="Times New Roman" w:hAnsi="Times New Roman"/>
          <w:b/>
          <w:i/>
          <w:color w:val="000000"/>
          <w:sz w:val="22"/>
          <w:szCs w:val="24"/>
        </w:rPr>
        <w:t xml:space="preserve">T = </w:t>
      </w:r>
      <w:r w:rsidRPr="00F32A5E">
        <w:rPr>
          <w:rFonts w:ascii="Times New Roman" w:eastAsia="Times New Roman" w:hAnsi="Times New Roman"/>
          <w:b/>
          <w:color w:val="000000"/>
          <w:sz w:val="24"/>
          <w:szCs w:val="24"/>
        </w:rPr>
        <w:t>840</w:t>
      </w:r>
    </w:p>
    <w:p w14:paraId="49CE5BE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22"/>
          <w:szCs w:val="24"/>
          <w:vertAlign w:val="subscript"/>
        </w:rPr>
        <w:t>СТ</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0CA91F2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работающих одновременно,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СТ  );;\s\up5( MAX))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4F1D4B19" w14:textId="77777777" w:rsidR="00F32A5E" w:rsidRPr="00F32A5E" w:rsidRDefault="00F32A5E" w:rsidP="00F32A5E">
      <w:pPr>
        <w:jc w:val="left"/>
        <w:rPr>
          <w:rFonts w:ascii="Times New Roman" w:eastAsia="Times New Roman" w:hAnsi="Times New Roman"/>
          <w:b/>
          <w:color w:val="000000"/>
          <w:sz w:val="24"/>
          <w:szCs w:val="24"/>
        </w:rPr>
      </w:pPr>
    </w:p>
    <w:p w14:paraId="31D6EACE"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2902 Взвешенные частицы (116)</w:t>
      </w:r>
    </w:p>
    <w:p w14:paraId="1CFAA9D2" w14:textId="77777777" w:rsidR="00F32A5E" w:rsidRPr="00F32A5E" w:rsidRDefault="00F32A5E" w:rsidP="00F32A5E">
      <w:pPr>
        <w:jc w:val="left"/>
        <w:rPr>
          <w:rFonts w:ascii="Times New Roman" w:eastAsia="Times New Roman" w:hAnsi="Times New Roman"/>
          <w:b/>
          <w:i/>
          <w:color w:val="000000"/>
          <w:sz w:val="24"/>
          <w:szCs w:val="24"/>
          <w:u w:val="single"/>
        </w:rPr>
      </w:pPr>
    </w:p>
    <w:p w14:paraId="57518D9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г/c (табл. 4),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0.0063</w:t>
      </w:r>
    </w:p>
    <w:p w14:paraId="6EB2C64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5B6E8B5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0.0063 · 840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0.01905</w:t>
      </w:r>
    </w:p>
    <w:p w14:paraId="3AE506F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0.0063 · 1 = 0.00126</w:t>
      </w:r>
    </w:p>
    <w:p w14:paraId="7F49E515" w14:textId="77777777" w:rsidR="00F32A5E" w:rsidRPr="00F32A5E" w:rsidRDefault="00F32A5E" w:rsidP="00F32A5E">
      <w:pPr>
        <w:jc w:val="left"/>
        <w:rPr>
          <w:rFonts w:ascii="Times New Roman" w:eastAsia="Times New Roman" w:hAnsi="Times New Roman"/>
          <w:b/>
          <w:color w:val="000000"/>
          <w:sz w:val="24"/>
          <w:szCs w:val="24"/>
        </w:rPr>
      </w:pPr>
    </w:p>
    <w:p w14:paraId="50E65A4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0D25A16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022352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B5EE1F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20F28F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AA3E8C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2F2CB189"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7AE1CC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D93AE4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591B07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12C650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0.01905</w:t>
            </w:r>
          </w:p>
        </w:tc>
      </w:tr>
    </w:tbl>
    <w:p w14:paraId="60A38F23" w14:textId="77777777" w:rsidR="00F32A5E" w:rsidRPr="00F32A5E" w:rsidRDefault="00F32A5E" w:rsidP="00F32A5E">
      <w:pPr>
        <w:jc w:val="left"/>
        <w:rPr>
          <w:rFonts w:ascii="Times New Roman" w:eastAsia="Times New Roman" w:hAnsi="Times New Roman"/>
          <w:color w:val="000000"/>
          <w:sz w:val="22"/>
          <w:szCs w:val="24"/>
        </w:rPr>
      </w:pPr>
    </w:p>
    <w:p w14:paraId="7DB71EA8" w14:textId="77777777" w:rsidR="00F32A5E" w:rsidRPr="00F32A5E" w:rsidRDefault="00F32A5E" w:rsidP="00F32A5E">
      <w:pPr>
        <w:jc w:val="left"/>
        <w:rPr>
          <w:rFonts w:ascii="Times New Roman" w:eastAsia="Times New Roman" w:hAnsi="Times New Roman"/>
          <w:color w:val="000000"/>
          <w:sz w:val="22"/>
          <w:szCs w:val="24"/>
        </w:rPr>
      </w:pPr>
    </w:p>
    <w:p w14:paraId="75201747" w14:textId="02EA86C2" w:rsidR="00F32A5E" w:rsidRDefault="00F32A5E" w:rsidP="00F32A5E">
      <w:pPr>
        <w:jc w:val="left"/>
        <w:rPr>
          <w:rFonts w:ascii="Times New Roman" w:eastAsia="Times New Roman" w:hAnsi="Times New Roman"/>
          <w:b/>
          <w:i/>
          <w:color w:val="000000"/>
          <w:sz w:val="22"/>
          <w:szCs w:val="24"/>
        </w:rPr>
      </w:pPr>
    </w:p>
    <w:p w14:paraId="7A40687C" w14:textId="20F8A8A4" w:rsidR="00F32A5E" w:rsidRDefault="00F32A5E" w:rsidP="00F32A5E">
      <w:pPr>
        <w:jc w:val="left"/>
        <w:rPr>
          <w:rFonts w:ascii="Times New Roman" w:eastAsia="Times New Roman" w:hAnsi="Times New Roman"/>
          <w:b/>
          <w:i/>
          <w:color w:val="000000"/>
          <w:sz w:val="22"/>
          <w:szCs w:val="24"/>
        </w:rPr>
      </w:pPr>
    </w:p>
    <w:p w14:paraId="7E6A69E0" w14:textId="536CAF75" w:rsidR="00F32A5E" w:rsidRDefault="00F32A5E" w:rsidP="00F32A5E">
      <w:pPr>
        <w:jc w:val="left"/>
        <w:rPr>
          <w:rFonts w:ascii="Times New Roman" w:eastAsia="Times New Roman" w:hAnsi="Times New Roman"/>
          <w:b/>
          <w:i/>
          <w:color w:val="000000"/>
          <w:sz w:val="22"/>
          <w:szCs w:val="24"/>
        </w:rPr>
      </w:pPr>
    </w:p>
    <w:p w14:paraId="0B9409BA" w14:textId="4945DF77" w:rsidR="00F32A5E" w:rsidRDefault="00F32A5E" w:rsidP="00F32A5E">
      <w:pPr>
        <w:jc w:val="left"/>
        <w:rPr>
          <w:rFonts w:ascii="Times New Roman" w:eastAsia="Times New Roman" w:hAnsi="Times New Roman"/>
          <w:b/>
          <w:i/>
          <w:color w:val="000000"/>
          <w:sz w:val="22"/>
          <w:szCs w:val="24"/>
        </w:rPr>
      </w:pPr>
    </w:p>
    <w:p w14:paraId="189AA93B" w14:textId="005AFD7A" w:rsidR="00F32A5E" w:rsidRDefault="00F32A5E" w:rsidP="00F32A5E">
      <w:pPr>
        <w:jc w:val="left"/>
        <w:rPr>
          <w:rFonts w:ascii="Times New Roman" w:eastAsia="Times New Roman" w:hAnsi="Times New Roman"/>
          <w:b/>
          <w:i/>
          <w:color w:val="000000"/>
          <w:sz w:val="22"/>
          <w:szCs w:val="24"/>
        </w:rPr>
      </w:pPr>
    </w:p>
    <w:p w14:paraId="3DBAD7E9" w14:textId="43F9CE07" w:rsidR="00F32A5E" w:rsidRDefault="00F32A5E" w:rsidP="00F32A5E">
      <w:pPr>
        <w:jc w:val="left"/>
        <w:rPr>
          <w:rFonts w:ascii="Times New Roman" w:eastAsia="Times New Roman" w:hAnsi="Times New Roman"/>
          <w:b/>
          <w:i/>
          <w:color w:val="000000"/>
          <w:sz w:val="22"/>
          <w:szCs w:val="24"/>
        </w:rPr>
      </w:pPr>
    </w:p>
    <w:p w14:paraId="6161B63C" w14:textId="7C9917E0" w:rsidR="00F32A5E" w:rsidRDefault="00F32A5E" w:rsidP="00F32A5E">
      <w:pPr>
        <w:jc w:val="left"/>
        <w:rPr>
          <w:rFonts w:ascii="Times New Roman" w:eastAsia="Times New Roman" w:hAnsi="Times New Roman"/>
          <w:b/>
          <w:i/>
          <w:color w:val="000000"/>
          <w:sz w:val="22"/>
          <w:szCs w:val="24"/>
        </w:rPr>
      </w:pPr>
    </w:p>
    <w:p w14:paraId="1835E4CA" w14:textId="6696C8F6" w:rsidR="00F32A5E" w:rsidRDefault="00F32A5E" w:rsidP="00F32A5E">
      <w:pPr>
        <w:jc w:val="left"/>
        <w:rPr>
          <w:rFonts w:ascii="Times New Roman" w:eastAsia="Times New Roman" w:hAnsi="Times New Roman"/>
          <w:b/>
          <w:i/>
          <w:color w:val="000000"/>
          <w:sz w:val="22"/>
          <w:szCs w:val="24"/>
        </w:rPr>
      </w:pPr>
    </w:p>
    <w:p w14:paraId="41A86C52" w14:textId="77777777" w:rsidR="00F32A5E" w:rsidRPr="00F32A5E" w:rsidRDefault="00F32A5E" w:rsidP="00F32A5E">
      <w:pPr>
        <w:jc w:val="left"/>
        <w:rPr>
          <w:rFonts w:ascii="Times New Roman" w:eastAsia="Times New Roman" w:hAnsi="Times New Roman"/>
          <w:b/>
          <w:i/>
          <w:color w:val="000000"/>
          <w:sz w:val="22"/>
          <w:szCs w:val="24"/>
        </w:rPr>
      </w:pPr>
    </w:p>
    <w:p w14:paraId="5EB2531E" w14:textId="77777777" w:rsidR="00F32A5E" w:rsidRPr="00F32A5E" w:rsidRDefault="00F32A5E" w:rsidP="00F32A5E">
      <w:pPr>
        <w:keepNext/>
        <w:spacing w:before="240" w:after="100"/>
        <w:outlineLvl w:val="0"/>
        <w:rPr>
          <w:rFonts w:ascii="Times New Roman" w:eastAsia="Times New Roman" w:hAnsi="Times New Roman" w:cs="Arial"/>
          <w:b/>
          <w:bCs/>
          <w:i/>
          <w:caps/>
          <w:color w:val="000000"/>
          <w:kern w:val="32"/>
          <w:sz w:val="22"/>
          <w:szCs w:val="24"/>
        </w:rPr>
      </w:pPr>
      <w:bookmarkStart w:id="1127" w:name="_Toc197423344"/>
      <w:r w:rsidRPr="00F32A5E">
        <w:rPr>
          <w:rFonts w:ascii="Times New Roman" w:eastAsia="Times New Roman" w:hAnsi="Times New Roman" w:cs="Arial"/>
          <w:b/>
          <w:bCs/>
          <w:caps/>
          <w:kern w:val="32"/>
          <w:sz w:val="24"/>
          <w:szCs w:val="32"/>
        </w:rPr>
        <w:t xml:space="preserve">Расчет выбросов загрязняющих веществ в атмосферу в </w:t>
      </w:r>
      <w:r w:rsidRPr="00F32A5E">
        <w:rPr>
          <w:rFonts w:ascii="Times New Roman" w:eastAsia="Times New Roman" w:hAnsi="Times New Roman" w:cs="Arial"/>
          <w:b/>
          <w:bCs/>
          <w:caps/>
          <w:kern w:val="32"/>
          <w:sz w:val="24"/>
          <w:szCs w:val="32"/>
          <w:lang w:val="kk-KZ"/>
        </w:rPr>
        <w:t xml:space="preserve">период ИСПЫТАНИЯ </w:t>
      </w:r>
      <w:r w:rsidRPr="00F32A5E">
        <w:rPr>
          <w:rFonts w:ascii="Times New Roman" w:eastAsia="Times New Roman" w:hAnsi="Times New Roman" w:cs="Arial"/>
          <w:b/>
          <w:bCs/>
          <w:caps/>
          <w:kern w:val="32"/>
          <w:sz w:val="24"/>
          <w:szCs w:val="32"/>
        </w:rPr>
        <w:t>скважин</w:t>
      </w:r>
      <w:r w:rsidRPr="00F32A5E">
        <w:rPr>
          <w:rFonts w:ascii="Times New Roman" w:eastAsia="Times New Roman" w:hAnsi="Times New Roman" w:cs="Arial"/>
          <w:b/>
          <w:bCs/>
          <w:caps/>
          <w:kern w:val="32"/>
          <w:sz w:val="24"/>
          <w:szCs w:val="32"/>
          <w:lang w:val="kk-KZ"/>
        </w:rPr>
        <w:t xml:space="preserve">ы </w:t>
      </w:r>
      <w:r w:rsidRPr="00F32A5E">
        <w:rPr>
          <w:rFonts w:ascii="Times New Roman" w:eastAsia="Times New Roman" w:hAnsi="Times New Roman" w:cs="Arial"/>
          <w:b/>
          <w:bCs/>
          <w:caps/>
          <w:kern w:val="32"/>
          <w:sz w:val="24"/>
          <w:szCs w:val="32"/>
        </w:rPr>
        <w:t>№6-с (1 объект)</w:t>
      </w:r>
      <w:bookmarkEnd w:id="1127"/>
    </w:p>
    <w:p w14:paraId="7A2B958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w:t>
      </w:r>
    </w:p>
    <w:p w14:paraId="7514C1B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857BF8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параметров выбросов и валовых выбросов вредных веществ от факельных установок сжигания углеводородных смесей". Министерство охраны окружающей среды РК. РНД. Астана 2008г.</w:t>
      </w:r>
    </w:p>
    <w:p w14:paraId="195B6D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 Атмосфера, 2005 ~~~~~~~~~~~~~~~~~~~~~~~~~~~~~~~~~~~~~~~~~~~~~~~~~~~~~~~~~~~~~~~~~~~~~~</w:t>
      </w:r>
    </w:p>
    <w:p w14:paraId="637ABD23" w14:textId="77777777" w:rsidR="00F32A5E" w:rsidRPr="00F32A5E" w:rsidRDefault="00F32A5E" w:rsidP="00F32A5E">
      <w:pPr>
        <w:jc w:val="left"/>
        <w:rPr>
          <w:rFonts w:ascii="Times New Roman" w:eastAsia="Times New Roman" w:hAnsi="Times New Roman"/>
          <w:color w:val="000000"/>
          <w:sz w:val="22"/>
          <w:szCs w:val="24"/>
        </w:rPr>
      </w:pPr>
    </w:p>
    <w:p w14:paraId="76B6CAD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Площадка: ПРР Саркрамабас</w:t>
      </w:r>
    </w:p>
    <w:p w14:paraId="5D90A63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Цех: Испытание 1-го объекта</w:t>
      </w:r>
    </w:p>
    <w:p w14:paraId="1145A5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Источник: 0020</w:t>
      </w:r>
    </w:p>
    <w:p w14:paraId="37FC8C4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Наименование: Факельная установка</w:t>
      </w:r>
    </w:p>
    <w:p w14:paraId="6E9D9B2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Высотная</w:t>
      </w:r>
    </w:p>
    <w:p w14:paraId="2F5676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сжигаемой смеси: Некондиционная газовая и газоконденсатная смесь</w:t>
      </w:r>
    </w:p>
    <w:p w14:paraId="230411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месторождения: бессернистое</w:t>
      </w:r>
    </w:p>
    <w:p w14:paraId="6E0D2854" w14:textId="77777777" w:rsidR="00F32A5E" w:rsidRPr="00F32A5E" w:rsidRDefault="00F32A5E" w:rsidP="00F32A5E">
      <w:pPr>
        <w:jc w:val="left"/>
        <w:rPr>
          <w:rFonts w:ascii="Times New Roman" w:eastAsia="Times New Roman" w:hAnsi="Times New Roman"/>
          <w:color w:val="000000"/>
          <w:sz w:val="22"/>
          <w:szCs w:val="24"/>
        </w:rPr>
      </w:pPr>
    </w:p>
    <w:p w14:paraId="09D11DF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1.РАСЧЕТ ВСПОМОГАТЕЛЬНЫХ ПАРАМЕТРОВ</w:t>
      </w:r>
    </w:p>
    <w:p w14:paraId="36778BE2" w14:textId="77777777" w:rsidR="00F32A5E" w:rsidRPr="00F32A5E" w:rsidRDefault="00F32A5E" w:rsidP="00F32A5E">
      <w:pPr>
        <w:jc w:val="left"/>
        <w:rPr>
          <w:rFonts w:ascii="Times New Roman" w:eastAsia="Times New Roman" w:hAnsi="Times New Roman"/>
          <w:color w:val="000000"/>
          <w:sz w:val="22"/>
          <w:szCs w:val="24"/>
        </w:rPr>
      </w:pPr>
    </w:p>
    <w:p w14:paraId="233E404F"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Таблица процентного содержания составляющих смеси.</w:t>
      </w:r>
    </w:p>
    <w:p w14:paraId="2635DD0F" w14:textId="77777777" w:rsidR="00F32A5E" w:rsidRPr="00F32A5E" w:rsidRDefault="00F32A5E" w:rsidP="00F32A5E">
      <w:pPr>
        <w:jc w:val="left"/>
        <w:rPr>
          <w:rFonts w:ascii="Times New Roman" w:eastAsia="Times New Roman" w:hAnsi="Times New Roman"/>
          <w:b/>
          <w:i/>
          <w:color w:val="000000"/>
          <w:sz w:val="22"/>
          <w:szCs w:val="24"/>
        </w:rPr>
      </w:pPr>
    </w:p>
    <w:p w14:paraId="7B6E516D"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Состав смеси задавался в объемных долях.</w:t>
      </w:r>
    </w:p>
    <w:tbl>
      <w:tblPr>
        <w:tblW w:w="5000" w:type="pct"/>
        <w:tblCellMar>
          <w:left w:w="28" w:type="dxa"/>
          <w:right w:w="28" w:type="dxa"/>
        </w:tblCellMar>
        <w:tblLook w:val="0000" w:firstRow="0" w:lastRow="0" w:firstColumn="0" w:lastColumn="0" w:noHBand="0" w:noVBand="0"/>
      </w:tblPr>
      <w:tblGrid>
        <w:gridCol w:w="3438"/>
        <w:gridCol w:w="1514"/>
        <w:gridCol w:w="1514"/>
        <w:gridCol w:w="1514"/>
        <w:gridCol w:w="1648"/>
      </w:tblGrid>
      <w:tr w:rsidR="00F32A5E" w:rsidRPr="00F32A5E" w14:paraId="4B4CB617"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vAlign w:val="center"/>
          </w:tcPr>
          <w:p w14:paraId="5236BFA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Компонент</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96349A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[%]об.</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10D594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[%]мас.</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482772F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Молек.мас.</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2C72CDC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Плотность</w:t>
            </w:r>
          </w:p>
        </w:tc>
      </w:tr>
      <w:tr w:rsidR="00F32A5E" w:rsidRPr="00F32A5E" w14:paraId="1110E3AA"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58F25AA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Метан(CH4)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48DCC9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EEF38C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82.1822922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A61849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16.043</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7A28FA2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0.7162</w:t>
            </w:r>
          </w:p>
        </w:tc>
      </w:tr>
      <w:tr w:rsidR="00F32A5E" w:rsidRPr="00F32A5E" w14:paraId="25C484D0"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4FFAA7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Этан(C2H6)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DEE5E4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CA4579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3.34863847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7C1D8E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30.07</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12AA2E7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1.3424</w:t>
            </w:r>
          </w:p>
        </w:tc>
      </w:tr>
      <w:tr w:rsidR="00F32A5E" w:rsidRPr="00F32A5E" w14:paraId="1AF7F8B7"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7F27D8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Пропан(C3H8)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6A12F4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09E961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4.66517011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F018F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44.097</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1BFB83B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1.9686</w:t>
            </w:r>
          </w:p>
        </w:tc>
      </w:tr>
      <w:tr w:rsidR="00F32A5E" w:rsidRPr="00F32A5E" w14:paraId="753F2E00"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360D4F0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Бутан(C4H10)</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79DDBD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07C39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4.20730199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AE639D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58.124</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7D45AE5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2.5948</w:t>
            </w:r>
          </w:p>
        </w:tc>
      </w:tr>
      <w:tr w:rsidR="00F32A5E" w:rsidRPr="00F32A5E" w14:paraId="4F65FBA9"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13D4BEE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Пентан(C5H12)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3AC2BA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F12DAE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2.00870980</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1642C0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72.151</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2AF9E22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3.2210268</w:t>
            </w:r>
          </w:p>
        </w:tc>
      </w:tr>
      <w:tr w:rsidR="00F32A5E" w:rsidRPr="00F32A5E" w14:paraId="7F1CF6AC" w14:textId="77777777" w:rsidTr="00F32A5E">
        <w:tc>
          <w:tcPr>
            <w:tcW w:w="1786" w:type="pct"/>
            <w:tcBorders>
              <w:top w:val="single" w:sz="4" w:space="0" w:color="auto"/>
              <w:left w:val="single" w:sz="4" w:space="0" w:color="auto"/>
              <w:bottom w:val="single" w:sz="4" w:space="0" w:color="auto"/>
              <w:right w:val="single" w:sz="4" w:space="0" w:color="auto"/>
            </w:tcBorders>
            <w:shd w:val="clear" w:color="auto" w:fill="auto"/>
          </w:tcPr>
          <w:p w14:paraId="1674682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Азот(N2)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ACC46E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9C9089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3.58788739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05BB9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28.016</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29D5835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1.2507</w:t>
            </w:r>
          </w:p>
        </w:tc>
      </w:tr>
    </w:tbl>
    <w:p w14:paraId="153022AB" w14:textId="77777777" w:rsidR="00F32A5E" w:rsidRPr="00F32A5E" w:rsidRDefault="00F32A5E" w:rsidP="00F32A5E">
      <w:pPr>
        <w:jc w:val="left"/>
        <w:rPr>
          <w:rFonts w:ascii="Times New Roman" w:eastAsia="Times New Roman" w:hAnsi="Times New Roman"/>
          <w:color w:val="000000"/>
          <w:sz w:val="22"/>
          <w:szCs w:val="24"/>
        </w:rPr>
      </w:pPr>
    </w:p>
    <w:p w14:paraId="72AEA919" w14:textId="77777777" w:rsidR="00F32A5E" w:rsidRPr="00F32A5E" w:rsidRDefault="00F32A5E" w:rsidP="00F32A5E">
      <w:pPr>
        <w:jc w:val="left"/>
        <w:rPr>
          <w:rFonts w:ascii="Times New Roman" w:eastAsia="Times New Roman" w:hAnsi="Times New Roman"/>
          <w:color w:val="000000"/>
          <w:sz w:val="22"/>
          <w:szCs w:val="24"/>
        </w:rPr>
      </w:pPr>
    </w:p>
    <w:p w14:paraId="319A200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Молярная масса смеси </w:t>
      </w:r>
      <w:r w:rsidRPr="00F32A5E">
        <w:rPr>
          <w:rFonts w:ascii="Times New Roman" w:eastAsia="Times New Roman" w:hAnsi="Times New Roman"/>
          <w:b/>
          <w:i/>
          <w:color w:val="000000"/>
          <w:sz w:val="22"/>
          <w:szCs w:val="24"/>
        </w:rPr>
        <w:t>M</w:t>
      </w:r>
      <w:r w:rsidRPr="00F32A5E">
        <w:rPr>
          <w:rFonts w:ascii="Times New Roman" w:eastAsia="Times New Roman" w:hAnsi="Times New Roman"/>
          <w:color w:val="000000"/>
          <w:sz w:val="22"/>
          <w:szCs w:val="24"/>
        </w:rPr>
        <w:t xml:space="preserve">, кг/моль (прил.3,(5)): </w:t>
      </w:r>
      <w:r w:rsidRPr="00F32A5E">
        <w:rPr>
          <w:rFonts w:ascii="Times New Roman" w:eastAsia="Times New Roman" w:hAnsi="Times New Roman"/>
          <w:b/>
          <w:color w:val="000000"/>
          <w:sz w:val="24"/>
          <w:szCs w:val="24"/>
        </w:rPr>
        <w:t>17.959538</w:t>
      </w:r>
    </w:p>
    <w:p w14:paraId="00CAFDB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Плотность сжигаемой смеси </w:t>
      </w:r>
      <w:r w:rsidRPr="00F32A5E">
        <w:rPr>
          <w:rFonts w:ascii="Times New Roman" w:eastAsia="Times New Roman" w:hAnsi="Times New Roman"/>
          <w:b/>
          <w:i/>
          <w:color w:val="000000"/>
          <w:sz w:val="22"/>
          <w:szCs w:val="24"/>
        </w:rPr>
        <w:t>R</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color w:val="000000"/>
          <w:sz w:val="24"/>
          <w:szCs w:val="24"/>
        </w:rPr>
        <w:t>0.82</w:t>
      </w:r>
    </w:p>
    <w:p w14:paraId="06741B2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Показатель адиабаты </w:t>
      </w:r>
      <w:r w:rsidRPr="00F32A5E">
        <w:rPr>
          <w:rFonts w:ascii="Times New Roman" w:eastAsia="Times New Roman" w:hAnsi="Times New Roman"/>
          <w:b/>
          <w:i/>
          <w:color w:val="000000"/>
          <w:sz w:val="22"/>
          <w:szCs w:val="24"/>
        </w:rPr>
        <w:t>K</w:t>
      </w:r>
      <w:r w:rsidRPr="00F32A5E">
        <w:rPr>
          <w:rFonts w:ascii="Times New Roman" w:eastAsia="Times New Roman" w:hAnsi="Times New Roman"/>
          <w:color w:val="000000"/>
          <w:sz w:val="22"/>
          <w:szCs w:val="24"/>
        </w:rPr>
        <w:t xml:space="preserve"> (23): </w:t>
      </w:r>
    </w:p>
    <w:p w14:paraId="2F42F14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i/>
          <w:color w:val="000000"/>
          <w:sz w:val="24"/>
          <w:szCs w:val="24"/>
        </w:rPr>
        <w:fldChar w:fldCharType="begin"/>
      </w:r>
      <w:r w:rsidRPr="00F32A5E">
        <w:rPr>
          <w:rFonts w:ascii="Times New Roman" w:eastAsia="Times New Roman" w:hAnsi="Times New Roman"/>
          <w:b/>
          <w:i/>
          <w:color w:val="000000"/>
          <w:sz w:val="24"/>
          <w:szCs w:val="24"/>
        </w:rPr>
        <w:instrText xml:space="preserve"> EQ \o\ac(\s\do12(i = 1);</w:instrText>
      </w:r>
      <w:r w:rsidRPr="00F32A5E">
        <w:rPr>
          <w:rFonts w:ascii="Times New Roman" w:eastAsia="Times New Roman" w:hAnsi="Times New Roman"/>
          <w:b/>
          <w:i/>
          <w:color w:val="000000"/>
          <w:sz w:val="24"/>
          <w:szCs w:val="24"/>
        </w:rPr>
        <w:sym w:font="Symbol" w:char="F0E5"/>
      </w:r>
      <w:r w:rsidRPr="00F32A5E">
        <w:rPr>
          <w:rFonts w:ascii="Times New Roman" w:eastAsia="Times New Roman" w:hAnsi="Times New Roman"/>
          <w:b/>
          <w:i/>
          <w:color w:val="000000"/>
          <w:sz w:val="24"/>
          <w:szCs w:val="24"/>
        </w:rPr>
        <w:instrText xml:space="preserve">;\s\up12( N)) </w:instrText>
      </w:r>
      <w:r w:rsidRPr="00F32A5E">
        <w:rPr>
          <w:rFonts w:ascii="Times New Roman" w:eastAsia="Times New Roman" w:hAnsi="Times New Roman"/>
          <w:b/>
          <w:i/>
          <w:color w:val="000000"/>
          <w:sz w:val="24"/>
          <w:szCs w:val="24"/>
        </w:rPr>
        <w:fldChar w:fldCharType="end"/>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 w:val="24"/>
          <w:szCs w:val="24"/>
          <w:vertAlign w:val="subscript"/>
        </w:rPr>
        <w:t>i</w:t>
      </w:r>
      <w:r w:rsidRPr="00F32A5E">
        <w:rPr>
          <w:rFonts w:ascii="Times New Roman" w:eastAsia="Times New Roman" w:hAnsi="Times New Roman"/>
          <w:b/>
          <w:i/>
          <w:color w:val="000000"/>
          <w:sz w:val="24"/>
          <w:szCs w:val="24"/>
        </w:rPr>
        <w:t xml:space="preserve"> * [i]</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1.30277</w:t>
      </w:r>
    </w:p>
    <w:p w14:paraId="362E052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 показатель адиабаты для индивидуальных углеводородов;</w:t>
      </w:r>
    </w:p>
    <w:p w14:paraId="1E88FFC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[i]</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объемные единицы составляющих смеси, %;</w:t>
      </w:r>
    </w:p>
    <w:p w14:paraId="08CA2E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Скорость распространения звука в смеси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зв</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м/с (прил.6):</w:t>
      </w:r>
    </w:p>
    <w:p w14:paraId="4F553C4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зв</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91.5 * (K * (T</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+ 273) / M)</w:t>
      </w:r>
      <w:r w:rsidRPr="00F32A5E">
        <w:rPr>
          <w:rFonts w:ascii="Times New Roman" w:eastAsia="Times New Roman" w:hAnsi="Times New Roman"/>
          <w:b/>
          <w:i/>
          <w:color w:val="000000"/>
          <w:sz w:val="24"/>
          <w:szCs w:val="24"/>
          <w:vertAlign w:val="superscript"/>
        </w:rPr>
        <w:t>0.5</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91.5 * (1.30277 * (20 + 273) / 17.959538)</w:t>
      </w:r>
      <w:r w:rsidRPr="00F32A5E">
        <w:rPr>
          <w:rFonts w:ascii="Times New Roman" w:eastAsia="Times New Roman" w:hAnsi="Times New Roman"/>
          <w:b/>
          <w:color w:val="000000"/>
          <w:sz w:val="24"/>
          <w:szCs w:val="24"/>
          <w:vertAlign w:val="superscript"/>
        </w:rPr>
        <w:t>0.5</w:t>
      </w:r>
      <w:r w:rsidRPr="00F32A5E">
        <w:rPr>
          <w:rFonts w:ascii="Times New Roman" w:eastAsia="Times New Roman" w:hAnsi="Times New Roman"/>
          <w:b/>
          <w:color w:val="000000"/>
          <w:sz w:val="24"/>
          <w:szCs w:val="24"/>
        </w:rPr>
        <w:t xml:space="preserve"> = 421.8336284</w:t>
      </w:r>
    </w:p>
    <w:p w14:paraId="13F6594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температура смеси, град.C;</w:t>
      </w:r>
    </w:p>
    <w:p w14:paraId="6CCC627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Объемный расход </w:t>
      </w:r>
      <w:r w:rsidRPr="00F32A5E">
        <w:rPr>
          <w:rFonts w:ascii="Times New Roman" w:eastAsia="Times New Roman" w:hAnsi="Times New Roman"/>
          <w:b/>
          <w:i/>
          <w:color w:val="000000"/>
          <w:sz w:val="22"/>
          <w:szCs w:val="24"/>
        </w:rPr>
        <w:t>B</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/с: </w:t>
      </w:r>
      <w:r w:rsidRPr="00F32A5E">
        <w:rPr>
          <w:rFonts w:ascii="Times New Roman" w:eastAsia="Times New Roman" w:hAnsi="Times New Roman"/>
          <w:b/>
          <w:color w:val="000000"/>
          <w:sz w:val="24"/>
          <w:szCs w:val="24"/>
        </w:rPr>
        <w:t>0.0825</w:t>
      </w:r>
    </w:p>
    <w:p w14:paraId="77EB6A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Скорость истечения смеси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ист</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м/с (20):</w:t>
      </w:r>
    </w:p>
    <w:p w14:paraId="1D56B64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ист</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4 * B / (pi * d</w:t>
      </w:r>
      <w:r w:rsidRPr="00F32A5E">
        <w:rPr>
          <w:rFonts w:ascii="Times New Roman" w:eastAsia="Times New Roman" w:hAnsi="Times New Roman"/>
          <w:b/>
          <w:i/>
          <w:color w:val="000000"/>
          <w:sz w:val="24"/>
          <w:szCs w:val="24"/>
          <w:vertAlign w:val="superscript"/>
        </w:rPr>
        <w:t>2</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4 * 0.0825 / (3.141592654 * 0.2</w:t>
      </w:r>
      <w:r w:rsidRPr="00F32A5E">
        <w:rPr>
          <w:rFonts w:ascii="Times New Roman" w:eastAsia="Times New Roman" w:hAnsi="Times New Roman"/>
          <w:b/>
          <w:color w:val="000000"/>
          <w:sz w:val="24"/>
          <w:szCs w:val="24"/>
          <w:vertAlign w:val="superscript"/>
        </w:rPr>
        <w:t>2</w:t>
      </w:r>
      <w:r w:rsidRPr="00F32A5E">
        <w:rPr>
          <w:rFonts w:ascii="Times New Roman" w:eastAsia="Times New Roman" w:hAnsi="Times New Roman"/>
          <w:b/>
          <w:color w:val="000000"/>
          <w:sz w:val="24"/>
          <w:szCs w:val="24"/>
        </w:rPr>
        <w:t>) = 2.626056561</w:t>
      </w:r>
    </w:p>
    <w:p w14:paraId="229C2DE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Массовый расход </w:t>
      </w:r>
      <w:r w:rsidRPr="00F32A5E">
        <w:rPr>
          <w:rFonts w:ascii="Times New Roman" w:eastAsia="Times New Roman" w:hAnsi="Times New Roman"/>
          <w:b/>
          <w:i/>
          <w:color w:val="000000"/>
          <w:sz w:val="22"/>
          <w:szCs w:val="24"/>
        </w:rPr>
        <w:t>G</w:t>
      </w:r>
      <w:r w:rsidRPr="00F32A5E">
        <w:rPr>
          <w:rFonts w:ascii="Times New Roman" w:eastAsia="Times New Roman" w:hAnsi="Times New Roman"/>
          <w:color w:val="000000"/>
          <w:sz w:val="22"/>
          <w:szCs w:val="24"/>
        </w:rPr>
        <w:t>, г/с (2):</w:t>
      </w:r>
    </w:p>
    <w:p w14:paraId="5C996B1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 xml:space="preserve">G = </w:t>
      </w:r>
      <w:r w:rsidRPr="00F32A5E">
        <w:rPr>
          <w:rFonts w:ascii="Times New Roman" w:eastAsia="Times New Roman" w:hAnsi="Times New Roman"/>
          <w:b/>
          <w:i/>
          <w:color w:val="000000"/>
          <w:sz w:val="24"/>
          <w:szCs w:val="24"/>
        </w:rPr>
        <w:t>1000 * B * R</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1000 * 0.0825 * 0.82 = 67.65</w:t>
      </w:r>
    </w:p>
    <w:p w14:paraId="04ADC3A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Проверка условия бессажевого горения, т.к.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ист</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зв</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0.006225337 &lt; 0.2 , горение сажевое.</w:t>
      </w:r>
    </w:p>
    <w:p w14:paraId="19376191" w14:textId="77777777" w:rsidR="00F32A5E" w:rsidRPr="00F32A5E" w:rsidRDefault="00F32A5E" w:rsidP="00F32A5E">
      <w:pPr>
        <w:jc w:val="left"/>
        <w:rPr>
          <w:rFonts w:ascii="Times New Roman" w:eastAsia="Times New Roman" w:hAnsi="Times New Roman"/>
          <w:color w:val="000000"/>
          <w:sz w:val="22"/>
          <w:szCs w:val="24"/>
        </w:rPr>
      </w:pPr>
    </w:p>
    <w:p w14:paraId="7CA6BC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МОЩНОСТИ ВЫБРОСОВ ЗАГРЯЗНЯЮЩИХ ВЕЩЕСТВ</w:t>
      </w:r>
    </w:p>
    <w:p w14:paraId="23902B5B" w14:textId="77777777" w:rsidR="00F32A5E" w:rsidRPr="00F32A5E" w:rsidRDefault="00F32A5E" w:rsidP="00F32A5E">
      <w:pPr>
        <w:jc w:val="left"/>
        <w:rPr>
          <w:rFonts w:ascii="Times New Roman" w:eastAsia="Times New Roman" w:hAnsi="Times New Roman"/>
          <w:color w:val="000000"/>
          <w:sz w:val="22"/>
          <w:szCs w:val="24"/>
        </w:rPr>
      </w:pPr>
    </w:p>
    <w:p w14:paraId="6CDC08B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Полнота сгорания углеводородной смеси </w:t>
      </w:r>
      <w:r w:rsidRPr="00F32A5E">
        <w:rPr>
          <w:rFonts w:ascii="Times New Roman" w:eastAsia="Times New Roman" w:hAnsi="Times New Roman"/>
          <w:b/>
          <w:i/>
          <w:color w:val="000000"/>
          <w:sz w:val="22"/>
          <w:szCs w:val="24"/>
        </w:rPr>
        <w:t>n</w:t>
      </w: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color w:val="000000"/>
          <w:sz w:val="24"/>
          <w:szCs w:val="24"/>
        </w:rPr>
        <w:t>0.9984</w:t>
      </w:r>
    </w:p>
    <w:p w14:paraId="5047395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Массовое содержание углерода </w:t>
      </w:r>
      <w:r w:rsidRPr="00F32A5E">
        <w:rPr>
          <w:rFonts w:ascii="Times New Roman" w:eastAsia="Times New Roman" w:hAnsi="Times New Roman"/>
          <w:b/>
          <w:i/>
          <w:color w:val="000000"/>
          <w:sz w:val="22"/>
          <w:szCs w:val="24"/>
        </w:rPr>
        <w:t>[C]</w:t>
      </w:r>
      <w:r w:rsidRPr="00F32A5E">
        <w:rPr>
          <w:rFonts w:ascii="Times New Roman" w:eastAsia="Times New Roman" w:hAnsi="Times New Roman"/>
          <w:b/>
          <w:i/>
          <w:color w:val="000000"/>
          <w:sz w:val="22"/>
          <w:szCs w:val="24"/>
          <w:vertAlign w:val="subscript"/>
        </w:rPr>
        <w:t>м</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 (прил.3,(8)):</w:t>
      </w:r>
    </w:p>
    <w:p w14:paraId="576F5E99" w14:textId="77777777" w:rsidR="00F32A5E" w:rsidRPr="00F32A5E" w:rsidRDefault="00F32A5E" w:rsidP="00F32A5E">
      <w:pPr>
        <w:jc w:val="left"/>
        <w:rPr>
          <w:rFonts w:ascii="Times New Roman" w:eastAsia="Times New Roman" w:hAnsi="Times New Roman"/>
          <w:b/>
          <w:color w:val="000000"/>
          <w:sz w:val="24"/>
          <w:szCs w:val="24"/>
          <w:lang w:val="en-US"/>
        </w:rPr>
      </w:pPr>
      <w:r w:rsidRPr="00F32A5E">
        <w:rPr>
          <w:rFonts w:ascii="Times New Roman" w:eastAsia="Times New Roman" w:hAnsi="Times New Roman"/>
          <w:b/>
          <w:i/>
          <w:color w:val="000000"/>
          <w:sz w:val="22"/>
          <w:szCs w:val="24"/>
          <w:lang w:val="en-US"/>
        </w:rPr>
        <w:t>[C]</w:t>
      </w:r>
      <w:r w:rsidRPr="00F32A5E">
        <w:rPr>
          <w:rFonts w:ascii="Times New Roman" w:eastAsia="Times New Roman" w:hAnsi="Times New Roman"/>
          <w:b/>
          <w:i/>
          <w:color w:val="000000"/>
          <w:sz w:val="22"/>
          <w:szCs w:val="24"/>
          <w:vertAlign w:val="subscript"/>
        </w:rPr>
        <w:t>м</w:t>
      </w:r>
      <w:r w:rsidRPr="00F32A5E">
        <w:rPr>
          <w:rFonts w:ascii="Times New Roman" w:eastAsia="Times New Roman" w:hAnsi="Times New Roman"/>
          <w:b/>
          <w:i/>
          <w:color w:val="000000"/>
          <w:sz w:val="22"/>
          <w:szCs w:val="24"/>
          <w:lang w:val="en-US"/>
        </w:rPr>
        <w:t xml:space="preserve"> = </w:t>
      </w:r>
      <w:r w:rsidRPr="00F32A5E">
        <w:rPr>
          <w:rFonts w:ascii="Times New Roman" w:eastAsia="Times New Roman" w:hAnsi="Times New Roman"/>
          <w:b/>
          <w:i/>
          <w:color w:val="000000"/>
          <w:sz w:val="24"/>
          <w:szCs w:val="24"/>
          <w:lang w:val="en-US"/>
        </w:rPr>
        <w:t xml:space="preserve">100 * 12 * </w:t>
      </w:r>
      <w:r w:rsidRPr="00F32A5E">
        <w:rPr>
          <w:rFonts w:ascii="Times New Roman" w:eastAsia="Times New Roman" w:hAnsi="Times New Roman"/>
          <w:b/>
          <w:i/>
          <w:color w:val="000000"/>
          <w:sz w:val="24"/>
          <w:szCs w:val="24"/>
        </w:rPr>
        <w:fldChar w:fldCharType="begin"/>
      </w:r>
      <w:r w:rsidRPr="00F32A5E">
        <w:rPr>
          <w:rFonts w:ascii="Times New Roman" w:eastAsia="Times New Roman" w:hAnsi="Times New Roman"/>
          <w:b/>
          <w:i/>
          <w:color w:val="000000"/>
          <w:sz w:val="24"/>
          <w:szCs w:val="24"/>
          <w:lang w:val="en-US"/>
        </w:rPr>
        <w:instrText xml:space="preserve"> EQ \o\ac(\s\do12(i = 1);</w:instrText>
      </w:r>
      <w:r w:rsidRPr="00F32A5E">
        <w:rPr>
          <w:rFonts w:ascii="Times New Roman" w:eastAsia="Times New Roman" w:hAnsi="Times New Roman"/>
          <w:b/>
          <w:i/>
          <w:color w:val="000000"/>
          <w:sz w:val="24"/>
          <w:szCs w:val="24"/>
        </w:rPr>
        <w:sym w:font="Symbol" w:char="F0E5"/>
      </w:r>
      <w:r w:rsidRPr="00F32A5E">
        <w:rPr>
          <w:rFonts w:ascii="Times New Roman" w:eastAsia="Times New Roman" w:hAnsi="Times New Roman"/>
          <w:b/>
          <w:i/>
          <w:color w:val="000000"/>
          <w:sz w:val="24"/>
          <w:szCs w:val="24"/>
          <w:lang w:val="en-US"/>
        </w:rPr>
        <w:instrText xml:space="preserve">;\s\up12( N)) </w:instrText>
      </w:r>
      <w:r w:rsidRPr="00F32A5E">
        <w:rPr>
          <w:rFonts w:ascii="Times New Roman" w:eastAsia="Times New Roman" w:hAnsi="Times New Roman"/>
          <w:b/>
          <w:i/>
          <w:color w:val="000000"/>
          <w:sz w:val="24"/>
          <w:szCs w:val="24"/>
        </w:rPr>
        <w:fldChar w:fldCharType="end"/>
      </w:r>
      <w:r w:rsidRPr="00F32A5E">
        <w:rPr>
          <w:rFonts w:ascii="Times New Roman" w:eastAsia="Times New Roman" w:hAnsi="Times New Roman"/>
          <w:b/>
          <w:i/>
          <w:color w:val="000000"/>
          <w:sz w:val="24"/>
          <w:szCs w:val="24"/>
          <w:lang w:val="en-US"/>
        </w:rPr>
        <w:t>(x</w:t>
      </w:r>
      <w:r w:rsidRPr="00F32A5E">
        <w:rPr>
          <w:rFonts w:ascii="Times New Roman" w:eastAsia="Times New Roman" w:hAnsi="Times New Roman"/>
          <w:b/>
          <w:i/>
          <w:color w:val="000000"/>
          <w:sz w:val="24"/>
          <w:szCs w:val="24"/>
          <w:vertAlign w:val="subscript"/>
          <w:lang w:val="en-US"/>
        </w:rPr>
        <w:t>i</w:t>
      </w:r>
      <w:r w:rsidRPr="00F32A5E">
        <w:rPr>
          <w:rFonts w:ascii="Times New Roman" w:eastAsia="Times New Roman" w:hAnsi="Times New Roman"/>
          <w:b/>
          <w:i/>
          <w:color w:val="000000"/>
          <w:sz w:val="24"/>
          <w:szCs w:val="24"/>
          <w:lang w:val="en-US"/>
        </w:rPr>
        <w:t xml:space="preserve"> * [i]</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 / ((100-[</w:t>
      </w:r>
      <w:r w:rsidRPr="00F32A5E">
        <w:rPr>
          <w:rFonts w:ascii="Times New Roman" w:eastAsia="Times New Roman" w:hAnsi="Times New Roman"/>
          <w:b/>
          <w:i/>
          <w:color w:val="000000"/>
          <w:sz w:val="24"/>
          <w:szCs w:val="24"/>
        </w:rPr>
        <w:t>нег</w:t>
      </w:r>
      <w:r w:rsidRPr="00F32A5E">
        <w:rPr>
          <w:rFonts w:ascii="Times New Roman" w:eastAsia="Times New Roman" w:hAnsi="Times New Roman"/>
          <w:b/>
          <w:i/>
          <w:color w:val="000000"/>
          <w:sz w:val="24"/>
          <w:szCs w:val="24"/>
          <w:lang w:val="en-US"/>
        </w:rPr>
        <w:t>]</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 xml:space="preserve">) * M) = </w:t>
      </w:r>
      <w:r w:rsidRPr="00F32A5E">
        <w:rPr>
          <w:rFonts w:ascii="Times New Roman" w:eastAsia="Times New Roman" w:hAnsi="Times New Roman"/>
          <w:b/>
          <w:color w:val="000000"/>
          <w:sz w:val="24"/>
          <w:szCs w:val="24"/>
          <w:lang w:val="en-US"/>
        </w:rPr>
        <w:t xml:space="preserve">100 * 12 * </w:t>
      </w:r>
      <w:r w:rsidRPr="00F32A5E">
        <w:rPr>
          <w:rFonts w:ascii="Times New Roman" w:eastAsia="Times New Roman" w:hAnsi="Times New Roman"/>
          <w:b/>
          <w:color w:val="000000"/>
          <w:sz w:val="24"/>
          <w:szCs w:val="24"/>
        </w:rPr>
        <w:fldChar w:fldCharType="begin"/>
      </w:r>
      <w:r w:rsidRPr="00F32A5E">
        <w:rPr>
          <w:rFonts w:ascii="Times New Roman" w:eastAsia="Times New Roman" w:hAnsi="Times New Roman"/>
          <w:b/>
          <w:color w:val="000000"/>
          <w:sz w:val="24"/>
          <w:szCs w:val="24"/>
          <w:lang w:val="en-US"/>
        </w:rPr>
        <w:instrText xml:space="preserve"> EQ \o\ac(\s\do12(i = 1);</w:instrText>
      </w:r>
      <w:r w:rsidRPr="00F32A5E">
        <w:rPr>
          <w:rFonts w:ascii="Times New Roman" w:eastAsia="Times New Roman" w:hAnsi="Times New Roman"/>
          <w:b/>
          <w:color w:val="000000"/>
          <w:sz w:val="24"/>
          <w:szCs w:val="24"/>
        </w:rPr>
        <w:sym w:font="Symbol" w:char="F0E5"/>
      </w:r>
      <w:r w:rsidRPr="00F32A5E">
        <w:rPr>
          <w:rFonts w:ascii="Times New Roman" w:eastAsia="Times New Roman" w:hAnsi="Times New Roman"/>
          <w:b/>
          <w:color w:val="000000"/>
          <w:sz w:val="24"/>
          <w:szCs w:val="24"/>
          <w:lang w:val="en-US"/>
        </w:rPr>
        <w:instrText xml:space="preserve">;\s\up12( N)) </w:instrText>
      </w:r>
      <w:r w:rsidRPr="00F32A5E">
        <w:rPr>
          <w:rFonts w:ascii="Times New Roman" w:eastAsia="Times New Roman" w:hAnsi="Times New Roman"/>
          <w:b/>
          <w:color w:val="000000"/>
          <w:sz w:val="24"/>
          <w:szCs w:val="24"/>
        </w:rPr>
        <w:fldChar w:fldCharType="end"/>
      </w:r>
      <w:r w:rsidRPr="00F32A5E">
        <w:rPr>
          <w:rFonts w:ascii="Times New Roman" w:eastAsia="Times New Roman" w:hAnsi="Times New Roman"/>
          <w:b/>
          <w:color w:val="000000"/>
          <w:sz w:val="24"/>
          <w:szCs w:val="24"/>
          <w:lang w:val="en-US"/>
        </w:rPr>
        <w:t>(x</w:t>
      </w:r>
      <w:r w:rsidRPr="00F32A5E">
        <w:rPr>
          <w:rFonts w:ascii="Times New Roman" w:eastAsia="Times New Roman" w:hAnsi="Times New Roman"/>
          <w:b/>
          <w:color w:val="000000"/>
          <w:sz w:val="24"/>
          <w:szCs w:val="24"/>
          <w:vertAlign w:val="subscript"/>
          <w:lang w:val="en-US"/>
        </w:rPr>
        <w:t>i</w:t>
      </w:r>
      <w:r w:rsidRPr="00F32A5E">
        <w:rPr>
          <w:rFonts w:ascii="Times New Roman" w:eastAsia="Times New Roman" w:hAnsi="Times New Roman"/>
          <w:b/>
          <w:color w:val="000000"/>
          <w:sz w:val="24"/>
          <w:szCs w:val="24"/>
          <w:lang w:val="en-US"/>
        </w:rPr>
        <w:t xml:space="preserve"> * [i]</w:t>
      </w:r>
      <w:r w:rsidRPr="00F32A5E">
        <w:rPr>
          <w:rFonts w:ascii="Times New Roman" w:eastAsia="Times New Roman" w:hAnsi="Times New Roman"/>
          <w:b/>
          <w:color w:val="000000"/>
          <w:sz w:val="24"/>
          <w:szCs w:val="24"/>
          <w:vertAlign w:val="subscript"/>
        </w:rPr>
        <w:t>о</w:t>
      </w:r>
      <w:r w:rsidRPr="00F32A5E">
        <w:rPr>
          <w:rFonts w:ascii="Times New Roman" w:eastAsia="Times New Roman" w:hAnsi="Times New Roman"/>
          <w:b/>
          <w:color w:val="000000"/>
          <w:sz w:val="24"/>
          <w:szCs w:val="24"/>
          <w:lang w:val="en-US"/>
        </w:rPr>
        <w:t>) / ((100-0) * 17.9595380) = 73.09764873</w:t>
      </w:r>
    </w:p>
    <w:p w14:paraId="668D02E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x</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число атомов углерода;</w:t>
      </w:r>
    </w:p>
    <w:p w14:paraId="4AB614C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[нег]</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общее содержание негорючих примесей, %: </w:t>
      </w:r>
      <w:r w:rsidRPr="00F32A5E">
        <w:rPr>
          <w:rFonts w:ascii="Times New Roman" w:eastAsia="Times New Roman" w:hAnsi="Times New Roman"/>
          <w:b/>
          <w:color w:val="000000"/>
          <w:sz w:val="24"/>
          <w:szCs w:val="24"/>
        </w:rPr>
        <w:t>;</w:t>
      </w:r>
    </w:p>
    <w:p w14:paraId="4648694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величиной </w:t>
      </w:r>
      <w:r w:rsidRPr="00F32A5E">
        <w:rPr>
          <w:rFonts w:ascii="Times New Roman" w:eastAsia="Times New Roman" w:hAnsi="Times New Roman"/>
          <w:b/>
          <w:i/>
          <w:color w:val="000000"/>
          <w:sz w:val="22"/>
          <w:szCs w:val="24"/>
        </w:rPr>
        <w:t>[нег]</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можно пренебречь, т.к. ее значение не превышает 3%;</w:t>
      </w:r>
    </w:p>
    <w:p w14:paraId="62FC28E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мощности выброса метана, оксида углерода, оксидов азота, сажи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 (1)</w:t>
      </w:r>
    </w:p>
    <w:p w14:paraId="7EBA0AC5" w14:textId="77777777" w:rsidR="00F32A5E" w:rsidRPr="00F32A5E" w:rsidRDefault="00F32A5E" w:rsidP="00F32A5E">
      <w:pPr>
        <w:jc w:val="left"/>
        <w:rPr>
          <w:rFonts w:ascii="Times New Roman" w:eastAsia="Times New Roman" w:hAnsi="Times New Roman"/>
          <w:b/>
          <w:i/>
          <w:color w:val="000000"/>
          <w:sz w:val="24"/>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УВ</w:t>
      </w:r>
      <w:r w:rsidRPr="00F32A5E">
        <w:rPr>
          <w:rFonts w:ascii="Times New Roman" w:eastAsia="Times New Roman" w:hAnsi="Times New Roman"/>
          <w:b/>
          <w:i/>
          <w:color w:val="000000"/>
          <w:sz w:val="24"/>
          <w:szCs w:val="24"/>
          <w:vertAlign w:val="subscript"/>
        </w:rPr>
        <w:t>i</w:t>
      </w:r>
      <w:r w:rsidRPr="00F32A5E">
        <w:rPr>
          <w:rFonts w:ascii="Times New Roman" w:eastAsia="Times New Roman" w:hAnsi="Times New Roman"/>
          <w:b/>
          <w:i/>
          <w:color w:val="000000"/>
          <w:sz w:val="24"/>
          <w:szCs w:val="24"/>
        </w:rPr>
        <w:t xml:space="preserve"> * G</w:t>
      </w:r>
    </w:p>
    <w:p w14:paraId="423C142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УВ</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удельные выбросы вредных веществ, г/г;</w:t>
      </w:r>
    </w:p>
    <w:p w14:paraId="15DD6433" w14:textId="77777777" w:rsidR="00F32A5E" w:rsidRPr="00F32A5E" w:rsidRDefault="00F32A5E" w:rsidP="00F32A5E">
      <w:pPr>
        <w:jc w:val="left"/>
        <w:rPr>
          <w:rFonts w:ascii="Times New Roman" w:eastAsia="Times New Roman" w:hAnsi="Times New Roman"/>
          <w:color w:val="000000"/>
          <w:sz w:val="22"/>
          <w:szCs w:val="24"/>
        </w:rPr>
      </w:pPr>
    </w:p>
    <w:p w14:paraId="6959B81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 0.13 - коэффициенты трансформации оксидов азота в атмосфере ([2],п.2.2.4)</w:t>
      </w:r>
    </w:p>
    <w:p w14:paraId="31F73F37" w14:textId="77777777" w:rsidR="00F32A5E" w:rsidRPr="00F32A5E" w:rsidRDefault="00F32A5E" w:rsidP="00F32A5E">
      <w:pPr>
        <w:jc w:val="left"/>
        <w:rPr>
          <w:rFonts w:ascii="Times New Roman" w:eastAsia="Times New Roman" w:hAnsi="Times New Roman"/>
          <w:color w:val="000000"/>
          <w:sz w:val="22"/>
          <w:szCs w:val="24"/>
        </w:rPr>
      </w:pPr>
    </w:p>
    <w:tbl>
      <w:tblPr>
        <w:tblW w:w="5000" w:type="pct"/>
        <w:tblCellMar>
          <w:left w:w="28" w:type="dxa"/>
          <w:right w:w="28" w:type="dxa"/>
        </w:tblCellMar>
        <w:tblLook w:val="0000" w:firstRow="0" w:lastRow="0" w:firstColumn="0" w:lastColumn="0" w:noHBand="0" w:noVBand="0"/>
      </w:tblPr>
      <w:tblGrid>
        <w:gridCol w:w="688"/>
        <w:gridCol w:w="5501"/>
        <w:gridCol w:w="1650"/>
        <w:gridCol w:w="1789"/>
      </w:tblGrid>
      <w:tr w:rsidR="00F32A5E" w:rsidRPr="00F32A5E" w14:paraId="502DE71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540EF0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857" w:type="pct"/>
            <w:tcBorders>
              <w:top w:val="single" w:sz="4" w:space="0" w:color="auto"/>
              <w:left w:val="single" w:sz="4" w:space="0" w:color="auto"/>
              <w:bottom w:val="single" w:sz="4" w:space="0" w:color="auto"/>
              <w:right w:val="single" w:sz="4" w:space="0" w:color="auto"/>
            </w:tcBorders>
            <w:shd w:val="clear" w:color="auto" w:fill="auto"/>
            <w:vAlign w:val="center"/>
          </w:tcPr>
          <w:p w14:paraId="571FD04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7A8594F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УВ г/г</w:t>
            </w:r>
          </w:p>
        </w:tc>
        <w:tc>
          <w:tcPr>
            <w:tcW w:w="929" w:type="pct"/>
            <w:tcBorders>
              <w:top w:val="single" w:sz="4" w:space="0" w:color="auto"/>
              <w:left w:val="single" w:sz="4" w:space="0" w:color="auto"/>
              <w:bottom w:val="single" w:sz="4" w:space="0" w:color="auto"/>
              <w:right w:val="single" w:sz="4" w:space="0" w:color="auto"/>
            </w:tcBorders>
            <w:shd w:val="clear" w:color="auto" w:fill="auto"/>
            <w:vAlign w:val="center"/>
          </w:tcPr>
          <w:p w14:paraId="71B1E1B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M г/с</w:t>
            </w:r>
          </w:p>
        </w:tc>
      </w:tr>
      <w:tr w:rsidR="00F32A5E" w:rsidRPr="00F32A5E" w14:paraId="7E2F9AD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C07A96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2857" w:type="pct"/>
            <w:tcBorders>
              <w:top w:val="single" w:sz="4" w:space="0" w:color="auto"/>
              <w:left w:val="single" w:sz="4" w:space="0" w:color="auto"/>
              <w:bottom w:val="single" w:sz="4" w:space="0" w:color="auto"/>
              <w:right w:val="single" w:sz="4" w:space="0" w:color="auto"/>
            </w:tcBorders>
            <w:shd w:val="clear" w:color="auto" w:fill="auto"/>
          </w:tcPr>
          <w:p w14:paraId="1CFA05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3EBB2E8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w:t>
            </w:r>
          </w:p>
        </w:tc>
        <w:tc>
          <w:tcPr>
            <w:tcW w:w="929" w:type="pct"/>
            <w:tcBorders>
              <w:top w:val="single" w:sz="4" w:space="0" w:color="auto"/>
              <w:left w:val="single" w:sz="4" w:space="0" w:color="auto"/>
              <w:bottom w:val="single" w:sz="4" w:space="0" w:color="auto"/>
              <w:right w:val="single" w:sz="4" w:space="0" w:color="auto"/>
            </w:tcBorders>
            <w:shd w:val="clear" w:color="auto" w:fill="auto"/>
          </w:tcPr>
          <w:p w14:paraId="2DF3D49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1.3530000</w:t>
            </w:r>
          </w:p>
        </w:tc>
      </w:tr>
      <w:tr w:rsidR="00F32A5E" w:rsidRPr="00F32A5E" w14:paraId="3F9B353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35513B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2857" w:type="pct"/>
            <w:tcBorders>
              <w:top w:val="single" w:sz="4" w:space="0" w:color="auto"/>
              <w:left w:val="single" w:sz="4" w:space="0" w:color="auto"/>
              <w:bottom w:val="single" w:sz="4" w:space="0" w:color="auto"/>
              <w:right w:val="single" w:sz="4" w:space="0" w:color="auto"/>
            </w:tcBorders>
            <w:shd w:val="clear" w:color="auto" w:fill="auto"/>
          </w:tcPr>
          <w:p w14:paraId="71E1F7A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04E7511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0.8*0.003</w:t>
            </w:r>
          </w:p>
        </w:tc>
        <w:tc>
          <w:tcPr>
            <w:tcW w:w="929" w:type="pct"/>
            <w:tcBorders>
              <w:top w:val="single" w:sz="4" w:space="0" w:color="auto"/>
              <w:left w:val="single" w:sz="4" w:space="0" w:color="auto"/>
              <w:bottom w:val="single" w:sz="4" w:space="0" w:color="auto"/>
              <w:right w:val="single" w:sz="4" w:space="0" w:color="auto"/>
            </w:tcBorders>
            <w:shd w:val="clear" w:color="auto" w:fill="auto"/>
          </w:tcPr>
          <w:p w14:paraId="391D999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0.1623600</w:t>
            </w:r>
          </w:p>
        </w:tc>
      </w:tr>
      <w:tr w:rsidR="00F32A5E" w:rsidRPr="00F32A5E" w14:paraId="042FCD3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05456C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2857" w:type="pct"/>
            <w:tcBorders>
              <w:top w:val="single" w:sz="4" w:space="0" w:color="auto"/>
              <w:left w:val="single" w:sz="4" w:space="0" w:color="auto"/>
              <w:bottom w:val="single" w:sz="4" w:space="0" w:color="auto"/>
              <w:right w:val="single" w:sz="4" w:space="0" w:color="auto"/>
            </w:tcBorders>
            <w:shd w:val="clear" w:color="auto" w:fill="auto"/>
          </w:tcPr>
          <w:p w14:paraId="7E917F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2ECFC45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0.13*0.003</w:t>
            </w:r>
          </w:p>
        </w:tc>
        <w:tc>
          <w:tcPr>
            <w:tcW w:w="929" w:type="pct"/>
            <w:tcBorders>
              <w:top w:val="single" w:sz="4" w:space="0" w:color="auto"/>
              <w:left w:val="single" w:sz="4" w:space="0" w:color="auto"/>
              <w:bottom w:val="single" w:sz="4" w:space="0" w:color="auto"/>
              <w:right w:val="single" w:sz="4" w:space="0" w:color="auto"/>
            </w:tcBorders>
            <w:shd w:val="clear" w:color="auto" w:fill="auto"/>
          </w:tcPr>
          <w:p w14:paraId="73AB0D7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0.0263835</w:t>
            </w:r>
          </w:p>
        </w:tc>
      </w:tr>
      <w:tr w:rsidR="00F32A5E" w:rsidRPr="00F32A5E" w14:paraId="072A2DE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8DFB78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0410</w:t>
            </w:r>
          </w:p>
        </w:tc>
        <w:tc>
          <w:tcPr>
            <w:tcW w:w="2857" w:type="pct"/>
            <w:tcBorders>
              <w:top w:val="single" w:sz="4" w:space="0" w:color="auto"/>
              <w:left w:val="single" w:sz="4" w:space="0" w:color="auto"/>
              <w:bottom w:val="single" w:sz="4" w:space="0" w:color="auto"/>
              <w:right w:val="single" w:sz="4" w:space="0" w:color="auto"/>
            </w:tcBorders>
            <w:shd w:val="clear" w:color="auto" w:fill="auto"/>
          </w:tcPr>
          <w:p w14:paraId="799091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Метан (727*)</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3A17C0D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0.0005</w:t>
            </w:r>
          </w:p>
        </w:tc>
        <w:tc>
          <w:tcPr>
            <w:tcW w:w="929" w:type="pct"/>
            <w:tcBorders>
              <w:top w:val="single" w:sz="4" w:space="0" w:color="auto"/>
              <w:left w:val="single" w:sz="4" w:space="0" w:color="auto"/>
              <w:bottom w:val="single" w:sz="4" w:space="0" w:color="auto"/>
              <w:right w:val="single" w:sz="4" w:space="0" w:color="auto"/>
            </w:tcBorders>
            <w:shd w:val="clear" w:color="auto" w:fill="auto"/>
          </w:tcPr>
          <w:p w14:paraId="3C4D93C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0.0338250</w:t>
            </w:r>
          </w:p>
        </w:tc>
      </w:tr>
      <w:tr w:rsidR="00F32A5E" w:rsidRPr="00F32A5E" w14:paraId="040107F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830BCA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2857" w:type="pct"/>
            <w:tcBorders>
              <w:top w:val="single" w:sz="4" w:space="0" w:color="auto"/>
              <w:left w:val="single" w:sz="4" w:space="0" w:color="auto"/>
              <w:bottom w:val="single" w:sz="4" w:space="0" w:color="auto"/>
              <w:right w:val="single" w:sz="4" w:space="0" w:color="auto"/>
            </w:tcBorders>
            <w:shd w:val="clear" w:color="auto" w:fill="auto"/>
          </w:tcPr>
          <w:p w14:paraId="00C15D0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shd w:val="clear" w:color="auto" w:fill="auto"/>
          </w:tcPr>
          <w:p w14:paraId="151ACF2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w:t>
            </w:r>
          </w:p>
        </w:tc>
        <w:tc>
          <w:tcPr>
            <w:tcW w:w="929" w:type="pct"/>
            <w:tcBorders>
              <w:top w:val="single" w:sz="4" w:space="0" w:color="auto"/>
              <w:left w:val="single" w:sz="4" w:space="0" w:color="auto"/>
              <w:bottom w:val="single" w:sz="4" w:space="0" w:color="auto"/>
              <w:right w:val="single" w:sz="4" w:space="0" w:color="auto"/>
            </w:tcBorders>
            <w:shd w:val="clear" w:color="auto" w:fill="auto"/>
          </w:tcPr>
          <w:p w14:paraId="4089DD7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0.1353000</w:t>
            </w:r>
          </w:p>
        </w:tc>
      </w:tr>
    </w:tbl>
    <w:p w14:paraId="369B4AAD" w14:textId="77777777" w:rsidR="00F32A5E" w:rsidRPr="00F32A5E" w:rsidRDefault="00F32A5E" w:rsidP="00F32A5E">
      <w:pPr>
        <w:jc w:val="left"/>
        <w:rPr>
          <w:rFonts w:ascii="Times New Roman" w:eastAsia="Times New Roman" w:hAnsi="Times New Roman"/>
          <w:color w:val="000000"/>
          <w:sz w:val="22"/>
          <w:szCs w:val="24"/>
        </w:rPr>
      </w:pPr>
    </w:p>
    <w:p w14:paraId="7E8C8E4F" w14:textId="77777777" w:rsidR="00F32A5E" w:rsidRPr="00F32A5E" w:rsidRDefault="00F32A5E" w:rsidP="00F32A5E">
      <w:pPr>
        <w:jc w:val="left"/>
        <w:rPr>
          <w:rFonts w:ascii="Times New Roman" w:eastAsia="Times New Roman" w:hAnsi="Times New Roman"/>
          <w:color w:val="000000"/>
          <w:sz w:val="22"/>
          <w:szCs w:val="24"/>
        </w:rPr>
      </w:pPr>
    </w:p>
    <w:p w14:paraId="713C672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Мощность выброса диоксида углерода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co2</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 (6):</w:t>
      </w:r>
    </w:p>
    <w:p w14:paraId="354D55B3" w14:textId="77777777" w:rsidR="00F32A5E" w:rsidRPr="00F32A5E" w:rsidRDefault="00F32A5E" w:rsidP="00F32A5E">
      <w:pPr>
        <w:jc w:val="left"/>
        <w:rPr>
          <w:rFonts w:ascii="Times New Roman" w:eastAsia="Times New Roman" w:hAnsi="Times New Roman"/>
          <w:b/>
          <w:color w:val="000000"/>
          <w:sz w:val="24"/>
          <w:szCs w:val="24"/>
          <w:lang w:val="en-US"/>
        </w:rPr>
      </w:pPr>
      <w:r w:rsidRPr="00F32A5E">
        <w:rPr>
          <w:rFonts w:ascii="Times New Roman" w:eastAsia="Times New Roman" w:hAnsi="Times New Roman"/>
          <w:b/>
          <w:i/>
          <w:color w:val="000000"/>
          <w:sz w:val="22"/>
          <w:szCs w:val="24"/>
          <w:lang w:val="en-US"/>
        </w:rPr>
        <w:t>M</w:t>
      </w:r>
      <w:r w:rsidRPr="00F32A5E">
        <w:rPr>
          <w:rFonts w:ascii="Times New Roman" w:eastAsia="Times New Roman" w:hAnsi="Times New Roman"/>
          <w:b/>
          <w:i/>
          <w:color w:val="000000"/>
          <w:sz w:val="22"/>
          <w:szCs w:val="24"/>
          <w:vertAlign w:val="subscript"/>
          <w:lang w:val="en-US"/>
        </w:rPr>
        <w:t>co2</w:t>
      </w:r>
      <w:r w:rsidRPr="00F32A5E">
        <w:rPr>
          <w:rFonts w:ascii="Times New Roman" w:eastAsia="Times New Roman" w:hAnsi="Times New Roman"/>
          <w:b/>
          <w:i/>
          <w:color w:val="000000"/>
          <w:sz w:val="22"/>
          <w:szCs w:val="24"/>
          <w:lang w:val="en-US"/>
        </w:rPr>
        <w:t xml:space="preserve"> = </w:t>
      </w:r>
      <w:r w:rsidRPr="00F32A5E">
        <w:rPr>
          <w:rFonts w:ascii="Times New Roman" w:eastAsia="Times New Roman" w:hAnsi="Times New Roman"/>
          <w:b/>
          <w:i/>
          <w:color w:val="000000"/>
          <w:sz w:val="24"/>
          <w:szCs w:val="24"/>
          <w:lang w:val="en-US"/>
        </w:rPr>
        <w:t>0.01 * G * (3.67 * n * [C]</w:t>
      </w:r>
      <w:r w:rsidRPr="00F32A5E">
        <w:rPr>
          <w:rFonts w:ascii="Times New Roman" w:eastAsia="Times New Roman" w:hAnsi="Times New Roman"/>
          <w:b/>
          <w:i/>
          <w:color w:val="000000"/>
          <w:sz w:val="24"/>
          <w:szCs w:val="24"/>
          <w:vertAlign w:val="subscript"/>
        </w:rPr>
        <w:t>м</w:t>
      </w:r>
      <w:r w:rsidRPr="00F32A5E">
        <w:rPr>
          <w:rFonts w:ascii="Times New Roman" w:eastAsia="Times New Roman" w:hAnsi="Times New Roman"/>
          <w:b/>
          <w:i/>
          <w:color w:val="000000"/>
          <w:sz w:val="24"/>
          <w:szCs w:val="24"/>
          <w:lang w:val="en-US"/>
        </w:rPr>
        <w:t xml:space="preserve"> + [CO2]</w:t>
      </w:r>
      <w:r w:rsidRPr="00F32A5E">
        <w:rPr>
          <w:rFonts w:ascii="Times New Roman" w:eastAsia="Times New Roman" w:hAnsi="Times New Roman"/>
          <w:b/>
          <w:i/>
          <w:color w:val="000000"/>
          <w:sz w:val="24"/>
          <w:szCs w:val="24"/>
          <w:vertAlign w:val="subscript"/>
        </w:rPr>
        <w:t>м</w:t>
      </w:r>
      <w:r w:rsidRPr="00F32A5E">
        <w:rPr>
          <w:rFonts w:ascii="Times New Roman" w:eastAsia="Times New Roman" w:hAnsi="Times New Roman"/>
          <w:b/>
          <w:i/>
          <w:color w:val="000000"/>
          <w:sz w:val="24"/>
          <w:szCs w:val="24"/>
          <w:lang w:val="en-US"/>
        </w:rPr>
        <w:t>)-M</w:t>
      </w:r>
      <w:r w:rsidRPr="00F32A5E">
        <w:rPr>
          <w:rFonts w:ascii="Times New Roman" w:eastAsia="Times New Roman" w:hAnsi="Times New Roman"/>
          <w:b/>
          <w:i/>
          <w:color w:val="000000"/>
          <w:sz w:val="24"/>
          <w:szCs w:val="24"/>
          <w:vertAlign w:val="subscript"/>
          <w:lang w:val="en-US"/>
        </w:rPr>
        <w:t>co</w:t>
      </w:r>
      <w:r w:rsidRPr="00F32A5E">
        <w:rPr>
          <w:rFonts w:ascii="Times New Roman" w:eastAsia="Times New Roman" w:hAnsi="Times New Roman"/>
          <w:b/>
          <w:i/>
          <w:color w:val="000000"/>
          <w:sz w:val="24"/>
          <w:szCs w:val="24"/>
          <w:lang w:val="en-US"/>
        </w:rPr>
        <w:t>-M</w:t>
      </w:r>
      <w:r w:rsidRPr="00F32A5E">
        <w:rPr>
          <w:rFonts w:ascii="Times New Roman" w:eastAsia="Times New Roman" w:hAnsi="Times New Roman"/>
          <w:b/>
          <w:i/>
          <w:color w:val="000000"/>
          <w:sz w:val="24"/>
          <w:szCs w:val="24"/>
          <w:vertAlign w:val="subscript"/>
          <w:lang w:val="en-US"/>
        </w:rPr>
        <w:t>ch4</w:t>
      </w:r>
      <w:r w:rsidRPr="00F32A5E">
        <w:rPr>
          <w:rFonts w:ascii="Times New Roman" w:eastAsia="Times New Roman" w:hAnsi="Times New Roman"/>
          <w:b/>
          <w:i/>
          <w:color w:val="000000"/>
          <w:sz w:val="24"/>
          <w:szCs w:val="24"/>
          <w:lang w:val="en-US"/>
        </w:rPr>
        <w:t>-M</w:t>
      </w:r>
      <w:r w:rsidRPr="00F32A5E">
        <w:rPr>
          <w:rFonts w:ascii="Times New Roman" w:eastAsia="Times New Roman" w:hAnsi="Times New Roman"/>
          <w:b/>
          <w:i/>
          <w:color w:val="000000"/>
          <w:sz w:val="24"/>
          <w:szCs w:val="24"/>
          <w:vertAlign w:val="subscript"/>
          <w:lang w:val="en-US"/>
        </w:rPr>
        <w:t>c</w:t>
      </w:r>
      <w:r w:rsidRPr="00F32A5E">
        <w:rPr>
          <w:rFonts w:ascii="Times New Roman" w:eastAsia="Times New Roman" w:hAnsi="Times New Roman"/>
          <w:b/>
          <w:i/>
          <w:color w:val="000000"/>
          <w:sz w:val="24"/>
          <w:szCs w:val="24"/>
          <w:lang w:val="en-US"/>
        </w:rPr>
        <w:t xml:space="preserve"> = </w:t>
      </w:r>
      <w:r w:rsidRPr="00F32A5E">
        <w:rPr>
          <w:rFonts w:ascii="Times New Roman" w:eastAsia="Times New Roman" w:hAnsi="Times New Roman"/>
          <w:b/>
          <w:color w:val="000000"/>
          <w:sz w:val="24"/>
          <w:szCs w:val="24"/>
          <w:lang w:val="en-US"/>
        </w:rPr>
        <w:t>0.01 * 67.6500000 * (3.67 * 0.9984000 * 73.0976487 + 0.0000000)-1.3530000-0.0338250-0.1353000 = 179.6710542</w:t>
      </w:r>
    </w:p>
    <w:p w14:paraId="72DD7F7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[CO2]</w:t>
      </w:r>
      <w:r w:rsidRPr="00F32A5E">
        <w:rPr>
          <w:rFonts w:ascii="Times New Roman" w:eastAsia="Times New Roman" w:hAnsi="Times New Roman"/>
          <w:b/>
          <w:i/>
          <w:color w:val="000000"/>
          <w:sz w:val="22"/>
          <w:szCs w:val="24"/>
          <w:vertAlign w:val="subscript"/>
        </w:rPr>
        <w:t>м</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массовое содержание диоксида углерода, %;</w:t>
      </w:r>
    </w:p>
    <w:p w14:paraId="3670682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co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мощность выброса оксида углерода, г/с;</w:t>
      </w:r>
    </w:p>
    <w:p w14:paraId="11586B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ch4</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мощность выброса метана, г/с;</w:t>
      </w:r>
    </w:p>
    <w:p w14:paraId="081A09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c</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мощность выброса сажи, г/с;</w:t>
      </w:r>
    </w:p>
    <w:p w14:paraId="69F4BFDF" w14:textId="77777777" w:rsidR="00F32A5E" w:rsidRPr="00F32A5E" w:rsidRDefault="00F32A5E" w:rsidP="00F32A5E">
      <w:pPr>
        <w:jc w:val="left"/>
        <w:rPr>
          <w:rFonts w:ascii="Times New Roman" w:eastAsia="Times New Roman" w:hAnsi="Times New Roman"/>
          <w:color w:val="000000"/>
          <w:sz w:val="22"/>
          <w:szCs w:val="24"/>
        </w:rPr>
      </w:pPr>
    </w:p>
    <w:p w14:paraId="6D71C5E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3.РАСЧЕТ ТЕМПЕРАТУРЫ ВЫБРАСЫВАЕМОЙ ГАЗОВОЗДУШНОЙ СМЕСИ</w:t>
      </w:r>
    </w:p>
    <w:p w14:paraId="40C1D402" w14:textId="77777777" w:rsidR="00F32A5E" w:rsidRPr="00F32A5E" w:rsidRDefault="00F32A5E" w:rsidP="00F32A5E">
      <w:pPr>
        <w:jc w:val="left"/>
        <w:rPr>
          <w:rFonts w:ascii="Times New Roman" w:eastAsia="Times New Roman" w:hAnsi="Times New Roman"/>
          <w:color w:val="000000"/>
          <w:sz w:val="22"/>
          <w:szCs w:val="24"/>
        </w:rPr>
      </w:pPr>
    </w:p>
    <w:p w14:paraId="66EF274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Низшая теплота сгорания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нг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ккал/м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(прил.3,(1)):</w:t>
      </w:r>
    </w:p>
    <w:p w14:paraId="7FC2540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нг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85.5 * [CH4]</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+ 152 * [C2H6]</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+ 218 * [C3H8]</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+ 283 * [C4H10]</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+ 349 * [C5H12]</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+ 56 * [H2S]</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85.5 * 92 + 152 * 2 + 218 * 1.9 + 283 * 1.3 + 349 * 0.5 + 56 * 0 = 9126.6</w:t>
      </w:r>
    </w:p>
    <w:p w14:paraId="5D1ED28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[CH2]</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содержание метана, %;</w:t>
      </w:r>
    </w:p>
    <w:p w14:paraId="027F8F9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[C2H6]</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содержание этана, %;</w:t>
      </w:r>
    </w:p>
    <w:p w14:paraId="72B441B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[C3H8]</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содержание пропана, %;</w:t>
      </w:r>
    </w:p>
    <w:p w14:paraId="0849C34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[C4H10]</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содержание бутана, %;</w:t>
      </w:r>
    </w:p>
    <w:p w14:paraId="10D460D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[C5H12]</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содержание пентана, %;</w:t>
      </w:r>
    </w:p>
    <w:p w14:paraId="3E93015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Доля энергии теряемая за счет излучения </w:t>
      </w:r>
      <w:r w:rsidRPr="00F32A5E">
        <w:rPr>
          <w:rFonts w:ascii="Times New Roman" w:eastAsia="Times New Roman" w:hAnsi="Times New Roman"/>
          <w:b/>
          <w:i/>
          <w:color w:val="000000"/>
          <w:sz w:val="22"/>
          <w:szCs w:val="24"/>
        </w:rPr>
        <w:t>E</w:t>
      </w:r>
      <w:r w:rsidRPr="00F32A5E">
        <w:rPr>
          <w:rFonts w:ascii="Times New Roman" w:eastAsia="Times New Roman" w:hAnsi="Times New Roman"/>
          <w:color w:val="000000"/>
          <w:sz w:val="22"/>
          <w:szCs w:val="24"/>
        </w:rPr>
        <w:t xml:space="preserve"> (11):</w:t>
      </w:r>
    </w:p>
    <w:p w14:paraId="28A7A1D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 xml:space="preserve">E = </w:t>
      </w:r>
      <w:r w:rsidRPr="00F32A5E">
        <w:rPr>
          <w:rFonts w:ascii="Times New Roman" w:eastAsia="Times New Roman" w:hAnsi="Times New Roman"/>
          <w:b/>
          <w:i/>
          <w:color w:val="000000"/>
          <w:sz w:val="24"/>
          <w:szCs w:val="24"/>
        </w:rPr>
        <w:t>0.048 * (M)</w:t>
      </w:r>
      <w:r w:rsidRPr="00F32A5E">
        <w:rPr>
          <w:rFonts w:ascii="Times New Roman" w:eastAsia="Times New Roman" w:hAnsi="Times New Roman"/>
          <w:b/>
          <w:i/>
          <w:color w:val="000000"/>
          <w:sz w:val="24"/>
          <w:szCs w:val="24"/>
          <w:vertAlign w:val="superscript"/>
        </w:rPr>
        <w:t>0.5</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0.048 * (17.959538)</w:t>
      </w:r>
      <w:r w:rsidRPr="00F32A5E">
        <w:rPr>
          <w:rFonts w:ascii="Times New Roman" w:eastAsia="Times New Roman" w:hAnsi="Times New Roman"/>
          <w:b/>
          <w:color w:val="000000"/>
          <w:sz w:val="24"/>
          <w:szCs w:val="24"/>
          <w:vertAlign w:val="superscript"/>
        </w:rPr>
        <w:t>0.5</w:t>
      </w:r>
      <w:r w:rsidRPr="00F32A5E">
        <w:rPr>
          <w:rFonts w:ascii="Times New Roman" w:eastAsia="Times New Roman" w:hAnsi="Times New Roman"/>
          <w:b/>
          <w:color w:val="000000"/>
          <w:sz w:val="24"/>
          <w:szCs w:val="24"/>
        </w:rPr>
        <w:t xml:space="preserve"> = 0.203</w:t>
      </w:r>
    </w:p>
    <w:p w14:paraId="41F8FE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Объемное содержание кислорода </w:t>
      </w:r>
      <w:r w:rsidRPr="00F32A5E">
        <w:rPr>
          <w:rFonts w:ascii="Times New Roman" w:eastAsia="Times New Roman" w:hAnsi="Times New Roman"/>
          <w:b/>
          <w:i/>
          <w:color w:val="000000"/>
          <w:sz w:val="22"/>
          <w:szCs w:val="24"/>
        </w:rPr>
        <w:t>[O2]</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w:t>
      </w:r>
    </w:p>
    <w:p w14:paraId="085A0A3F" w14:textId="77777777" w:rsidR="00F32A5E" w:rsidRPr="00F32A5E" w:rsidRDefault="00F32A5E" w:rsidP="00F32A5E">
      <w:pPr>
        <w:jc w:val="left"/>
        <w:rPr>
          <w:rFonts w:ascii="Times New Roman" w:eastAsia="Times New Roman" w:hAnsi="Times New Roman"/>
          <w:b/>
          <w:color w:val="000000"/>
          <w:sz w:val="24"/>
          <w:szCs w:val="24"/>
          <w:lang w:val="en-US"/>
        </w:rPr>
      </w:pPr>
      <w:r w:rsidRPr="00F32A5E">
        <w:rPr>
          <w:rFonts w:ascii="Times New Roman" w:eastAsia="Times New Roman" w:hAnsi="Times New Roman"/>
          <w:b/>
          <w:i/>
          <w:color w:val="000000"/>
          <w:sz w:val="22"/>
          <w:szCs w:val="24"/>
          <w:lang w:val="en-US"/>
        </w:rPr>
        <w:t>[O2]</w:t>
      </w:r>
      <w:r w:rsidRPr="00F32A5E">
        <w:rPr>
          <w:rFonts w:ascii="Times New Roman" w:eastAsia="Times New Roman" w:hAnsi="Times New Roman"/>
          <w:b/>
          <w:i/>
          <w:color w:val="000000"/>
          <w:sz w:val="22"/>
          <w:szCs w:val="24"/>
          <w:vertAlign w:val="subscript"/>
        </w:rPr>
        <w:t>о</w:t>
      </w:r>
      <w:r w:rsidRPr="00F32A5E">
        <w:rPr>
          <w:rFonts w:ascii="Times New Roman" w:eastAsia="Times New Roman" w:hAnsi="Times New Roman"/>
          <w:b/>
          <w:i/>
          <w:color w:val="000000"/>
          <w:sz w:val="22"/>
          <w:szCs w:val="24"/>
          <w:lang w:val="en-US"/>
        </w:rPr>
        <w:t xml:space="preserve"> = </w:t>
      </w:r>
      <w:r w:rsidRPr="00F32A5E">
        <w:rPr>
          <w:rFonts w:ascii="Times New Roman" w:eastAsia="Times New Roman" w:hAnsi="Times New Roman"/>
          <w:b/>
          <w:i/>
          <w:color w:val="000000"/>
          <w:sz w:val="24"/>
          <w:szCs w:val="24"/>
        </w:rPr>
        <w:fldChar w:fldCharType="begin"/>
      </w:r>
      <w:r w:rsidRPr="00F32A5E">
        <w:rPr>
          <w:rFonts w:ascii="Times New Roman" w:eastAsia="Times New Roman" w:hAnsi="Times New Roman"/>
          <w:b/>
          <w:i/>
          <w:color w:val="000000"/>
          <w:sz w:val="24"/>
          <w:szCs w:val="24"/>
          <w:lang w:val="en-US"/>
        </w:rPr>
        <w:instrText xml:space="preserve"> EQ \o\ac(\s\do12(i = 1);</w:instrText>
      </w:r>
      <w:r w:rsidRPr="00F32A5E">
        <w:rPr>
          <w:rFonts w:ascii="Times New Roman" w:eastAsia="Times New Roman" w:hAnsi="Times New Roman"/>
          <w:b/>
          <w:i/>
          <w:color w:val="000000"/>
          <w:sz w:val="24"/>
          <w:szCs w:val="24"/>
        </w:rPr>
        <w:sym w:font="Symbol" w:char="F0E5"/>
      </w:r>
      <w:r w:rsidRPr="00F32A5E">
        <w:rPr>
          <w:rFonts w:ascii="Times New Roman" w:eastAsia="Times New Roman" w:hAnsi="Times New Roman"/>
          <w:b/>
          <w:i/>
          <w:color w:val="000000"/>
          <w:sz w:val="24"/>
          <w:szCs w:val="24"/>
          <w:lang w:val="en-US"/>
        </w:rPr>
        <w:instrText xml:space="preserve">;\s\up12( N)) </w:instrText>
      </w:r>
      <w:r w:rsidRPr="00F32A5E">
        <w:rPr>
          <w:rFonts w:ascii="Times New Roman" w:eastAsia="Times New Roman" w:hAnsi="Times New Roman"/>
          <w:b/>
          <w:i/>
          <w:color w:val="000000"/>
          <w:sz w:val="24"/>
          <w:szCs w:val="24"/>
        </w:rPr>
        <w:fldChar w:fldCharType="end"/>
      </w:r>
      <w:r w:rsidRPr="00F32A5E">
        <w:rPr>
          <w:rFonts w:ascii="Times New Roman" w:eastAsia="Times New Roman" w:hAnsi="Times New Roman"/>
          <w:b/>
          <w:i/>
          <w:color w:val="000000"/>
          <w:sz w:val="24"/>
          <w:szCs w:val="24"/>
          <w:lang w:val="en-US"/>
        </w:rPr>
        <w:t>([i]</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 xml:space="preserve"> * A</w:t>
      </w:r>
      <w:r w:rsidRPr="00F32A5E">
        <w:rPr>
          <w:rFonts w:ascii="Times New Roman" w:eastAsia="Times New Roman" w:hAnsi="Times New Roman"/>
          <w:b/>
          <w:i/>
          <w:color w:val="000000"/>
          <w:sz w:val="24"/>
          <w:szCs w:val="24"/>
          <w:vertAlign w:val="subscript"/>
          <w:lang w:val="en-US"/>
        </w:rPr>
        <w:t>o</w:t>
      </w:r>
      <w:r w:rsidRPr="00F32A5E">
        <w:rPr>
          <w:rFonts w:ascii="Times New Roman" w:eastAsia="Times New Roman" w:hAnsi="Times New Roman"/>
          <w:b/>
          <w:i/>
          <w:color w:val="000000"/>
          <w:sz w:val="24"/>
          <w:szCs w:val="24"/>
          <w:lang w:val="en-US"/>
        </w:rPr>
        <w:t xml:space="preserve"> * x</w:t>
      </w:r>
      <w:r w:rsidRPr="00F32A5E">
        <w:rPr>
          <w:rFonts w:ascii="Times New Roman" w:eastAsia="Times New Roman" w:hAnsi="Times New Roman"/>
          <w:b/>
          <w:i/>
          <w:color w:val="000000"/>
          <w:sz w:val="24"/>
          <w:szCs w:val="24"/>
          <w:vertAlign w:val="subscript"/>
          <w:lang w:val="en-US"/>
        </w:rPr>
        <w:t>i</w:t>
      </w:r>
      <w:r w:rsidRPr="00F32A5E">
        <w:rPr>
          <w:rFonts w:ascii="Times New Roman" w:eastAsia="Times New Roman" w:hAnsi="Times New Roman"/>
          <w:b/>
          <w:i/>
          <w:color w:val="000000"/>
          <w:sz w:val="24"/>
          <w:szCs w:val="24"/>
          <w:lang w:val="en-US"/>
        </w:rPr>
        <w:t xml:space="preserve"> / M</w:t>
      </w:r>
      <w:r w:rsidRPr="00F32A5E">
        <w:rPr>
          <w:rFonts w:ascii="Times New Roman" w:eastAsia="Times New Roman" w:hAnsi="Times New Roman"/>
          <w:b/>
          <w:i/>
          <w:color w:val="000000"/>
          <w:sz w:val="24"/>
          <w:szCs w:val="24"/>
          <w:vertAlign w:val="subscript"/>
          <w:lang w:val="en-US"/>
        </w:rPr>
        <w:t>o</w:t>
      </w:r>
      <w:r w:rsidRPr="00F32A5E">
        <w:rPr>
          <w:rFonts w:ascii="Times New Roman" w:eastAsia="Times New Roman" w:hAnsi="Times New Roman"/>
          <w:b/>
          <w:i/>
          <w:color w:val="000000"/>
          <w:sz w:val="24"/>
          <w:szCs w:val="24"/>
          <w:lang w:val="en-US"/>
        </w:rPr>
        <w:t xml:space="preserve">) = </w:t>
      </w:r>
      <w:r w:rsidRPr="00F32A5E">
        <w:rPr>
          <w:rFonts w:ascii="Times New Roman" w:eastAsia="Times New Roman" w:hAnsi="Times New Roman"/>
          <w:b/>
          <w:color w:val="000000"/>
          <w:sz w:val="24"/>
          <w:szCs w:val="24"/>
        </w:rPr>
        <w:fldChar w:fldCharType="begin"/>
      </w:r>
      <w:r w:rsidRPr="00F32A5E">
        <w:rPr>
          <w:rFonts w:ascii="Times New Roman" w:eastAsia="Times New Roman" w:hAnsi="Times New Roman"/>
          <w:b/>
          <w:color w:val="000000"/>
          <w:sz w:val="24"/>
          <w:szCs w:val="24"/>
          <w:lang w:val="en-US"/>
        </w:rPr>
        <w:instrText xml:space="preserve"> EQ \o\ac(\s\do12(i = 1);</w:instrText>
      </w:r>
      <w:r w:rsidRPr="00F32A5E">
        <w:rPr>
          <w:rFonts w:ascii="Times New Roman" w:eastAsia="Times New Roman" w:hAnsi="Times New Roman"/>
          <w:b/>
          <w:color w:val="000000"/>
          <w:sz w:val="24"/>
          <w:szCs w:val="24"/>
        </w:rPr>
        <w:sym w:font="Symbol" w:char="F0E5"/>
      </w:r>
      <w:r w:rsidRPr="00F32A5E">
        <w:rPr>
          <w:rFonts w:ascii="Times New Roman" w:eastAsia="Times New Roman" w:hAnsi="Times New Roman"/>
          <w:b/>
          <w:color w:val="000000"/>
          <w:sz w:val="24"/>
          <w:szCs w:val="24"/>
          <w:lang w:val="en-US"/>
        </w:rPr>
        <w:instrText xml:space="preserve">;\s\up12( N)) </w:instrText>
      </w:r>
      <w:r w:rsidRPr="00F32A5E">
        <w:rPr>
          <w:rFonts w:ascii="Times New Roman" w:eastAsia="Times New Roman" w:hAnsi="Times New Roman"/>
          <w:b/>
          <w:color w:val="000000"/>
          <w:sz w:val="24"/>
          <w:szCs w:val="24"/>
        </w:rPr>
        <w:fldChar w:fldCharType="end"/>
      </w:r>
      <w:r w:rsidRPr="00F32A5E">
        <w:rPr>
          <w:rFonts w:ascii="Times New Roman" w:eastAsia="Times New Roman" w:hAnsi="Times New Roman"/>
          <w:b/>
          <w:color w:val="000000"/>
          <w:sz w:val="24"/>
          <w:szCs w:val="24"/>
          <w:lang w:val="en-US"/>
        </w:rPr>
        <w:t>([i]</w:t>
      </w:r>
      <w:r w:rsidRPr="00F32A5E">
        <w:rPr>
          <w:rFonts w:ascii="Times New Roman" w:eastAsia="Times New Roman" w:hAnsi="Times New Roman"/>
          <w:b/>
          <w:color w:val="000000"/>
          <w:sz w:val="24"/>
          <w:szCs w:val="24"/>
          <w:vertAlign w:val="subscript"/>
        </w:rPr>
        <w:t>о</w:t>
      </w:r>
      <w:r w:rsidRPr="00F32A5E">
        <w:rPr>
          <w:rFonts w:ascii="Times New Roman" w:eastAsia="Times New Roman" w:hAnsi="Times New Roman"/>
          <w:b/>
          <w:color w:val="000000"/>
          <w:sz w:val="24"/>
          <w:szCs w:val="24"/>
          <w:lang w:val="en-US"/>
        </w:rPr>
        <w:t xml:space="preserve"> * 16 * x</w:t>
      </w:r>
      <w:r w:rsidRPr="00F32A5E">
        <w:rPr>
          <w:rFonts w:ascii="Times New Roman" w:eastAsia="Times New Roman" w:hAnsi="Times New Roman"/>
          <w:b/>
          <w:color w:val="000000"/>
          <w:sz w:val="24"/>
          <w:szCs w:val="24"/>
          <w:vertAlign w:val="subscript"/>
          <w:lang w:val="en-US"/>
        </w:rPr>
        <w:t>i</w:t>
      </w:r>
      <w:r w:rsidRPr="00F32A5E">
        <w:rPr>
          <w:rFonts w:ascii="Times New Roman" w:eastAsia="Times New Roman" w:hAnsi="Times New Roman"/>
          <w:b/>
          <w:color w:val="000000"/>
          <w:sz w:val="24"/>
          <w:szCs w:val="24"/>
          <w:lang w:val="en-US"/>
        </w:rPr>
        <w:t xml:space="preserve"> / M</w:t>
      </w:r>
      <w:r w:rsidRPr="00F32A5E">
        <w:rPr>
          <w:rFonts w:ascii="Times New Roman" w:eastAsia="Times New Roman" w:hAnsi="Times New Roman"/>
          <w:b/>
          <w:color w:val="000000"/>
          <w:sz w:val="24"/>
          <w:szCs w:val="24"/>
          <w:vertAlign w:val="subscript"/>
          <w:lang w:val="en-US"/>
        </w:rPr>
        <w:t>o</w:t>
      </w:r>
      <w:r w:rsidRPr="00F32A5E">
        <w:rPr>
          <w:rFonts w:ascii="Times New Roman" w:eastAsia="Times New Roman" w:hAnsi="Times New Roman"/>
          <w:b/>
          <w:color w:val="000000"/>
          <w:sz w:val="24"/>
          <w:szCs w:val="24"/>
          <w:lang w:val="en-US"/>
        </w:rPr>
        <w:t>) = 0</w:t>
      </w:r>
    </w:p>
    <w:p w14:paraId="0147D56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A</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атомная масса кислорода;</w:t>
      </w:r>
    </w:p>
    <w:p w14:paraId="3BD3757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x</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количество атомов кислорода;</w:t>
      </w:r>
    </w:p>
    <w:p w14:paraId="3A4E18E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молярная масса составляющей смеси содержащая атомы кислорода;</w:t>
      </w:r>
    </w:p>
    <w:p w14:paraId="611EC7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Стехиометрическое количество воздуха для сжигания 1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углеводородной смеси и природного газа </w:t>
      </w:r>
      <w:r w:rsidRPr="00F32A5E">
        <w:rPr>
          <w:rFonts w:ascii="Times New Roman" w:eastAsia="Times New Roman" w:hAnsi="Times New Roman"/>
          <w:b/>
          <w:i/>
          <w:color w:val="000000"/>
          <w:sz w:val="22"/>
          <w:szCs w:val="24"/>
        </w:rPr>
        <w:t>V</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(13):</w:t>
      </w:r>
    </w:p>
    <w:p w14:paraId="74DD9101" w14:textId="77777777" w:rsidR="00F32A5E" w:rsidRPr="00F32A5E" w:rsidRDefault="00F32A5E" w:rsidP="00F32A5E">
      <w:pPr>
        <w:jc w:val="left"/>
        <w:rPr>
          <w:rFonts w:ascii="Times New Roman" w:eastAsia="Times New Roman" w:hAnsi="Times New Roman"/>
          <w:b/>
          <w:color w:val="000000"/>
          <w:sz w:val="24"/>
          <w:szCs w:val="24"/>
          <w:lang w:val="en-US"/>
        </w:rPr>
      </w:pPr>
      <w:r w:rsidRPr="00F32A5E">
        <w:rPr>
          <w:rFonts w:ascii="Times New Roman" w:eastAsia="Times New Roman" w:hAnsi="Times New Roman"/>
          <w:b/>
          <w:i/>
          <w:color w:val="000000"/>
          <w:sz w:val="22"/>
          <w:szCs w:val="24"/>
          <w:lang w:val="en-US"/>
        </w:rPr>
        <w:t>V</w:t>
      </w:r>
      <w:r w:rsidRPr="00F32A5E">
        <w:rPr>
          <w:rFonts w:ascii="Times New Roman" w:eastAsia="Times New Roman" w:hAnsi="Times New Roman"/>
          <w:b/>
          <w:i/>
          <w:color w:val="000000"/>
          <w:sz w:val="22"/>
          <w:szCs w:val="24"/>
          <w:vertAlign w:val="subscript"/>
          <w:lang w:val="en-US"/>
        </w:rPr>
        <w:t>o</w:t>
      </w:r>
      <w:r w:rsidRPr="00F32A5E">
        <w:rPr>
          <w:rFonts w:ascii="Times New Roman" w:eastAsia="Times New Roman" w:hAnsi="Times New Roman"/>
          <w:b/>
          <w:i/>
          <w:color w:val="000000"/>
          <w:sz w:val="22"/>
          <w:szCs w:val="24"/>
          <w:lang w:val="en-US"/>
        </w:rPr>
        <w:t xml:space="preserve"> = </w:t>
      </w:r>
      <w:r w:rsidRPr="00F32A5E">
        <w:rPr>
          <w:rFonts w:ascii="Times New Roman" w:eastAsia="Times New Roman" w:hAnsi="Times New Roman"/>
          <w:b/>
          <w:i/>
          <w:color w:val="000000"/>
          <w:sz w:val="24"/>
          <w:szCs w:val="24"/>
          <w:lang w:val="en-US"/>
        </w:rPr>
        <w:t>0.0476 * (1.5 * [H2S]</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 xml:space="preserve"> + </w:t>
      </w:r>
      <w:r w:rsidRPr="00F32A5E">
        <w:rPr>
          <w:rFonts w:ascii="Times New Roman" w:eastAsia="Times New Roman" w:hAnsi="Times New Roman"/>
          <w:b/>
          <w:i/>
          <w:color w:val="000000"/>
          <w:sz w:val="24"/>
          <w:szCs w:val="24"/>
        </w:rPr>
        <w:fldChar w:fldCharType="begin"/>
      </w:r>
      <w:r w:rsidRPr="00F32A5E">
        <w:rPr>
          <w:rFonts w:ascii="Times New Roman" w:eastAsia="Times New Roman" w:hAnsi="Times New Roman"/>
          <w:b/>
          <w:i/>
          <w:color w:val="000000"/>
          <w:sz w:val="24"/>
          <w:szCs w:val="24"/>
          <w:lang w:val="en-US"/>
        </w:rPr>
        <w:instrText xml:space="preserve"> EQ \o\ac(\s\do12(i = 1);</w:instrText>
      </w:r>
      <w:r w:rsidRPr="00F32A5E">
        <w:rPr>
          <w:rFonts w:ascii="Times New Roman" w:eastAsia="Times New Roman" w:hAnsi="Times New Roman"/>
          <w:b/>
          <w:i/>
          <w:color w:val="000000"/>
          <w:sz w:val="24"/>
          <w:szCs w:val="24"/>
        </w:rPr>
        <w:sym w:font="Symbol" w:char="F0E5"/>
      </w:r>
      <w:r w:rsidRPr="00F32A5E">
        <w:rPr>
          <w:rFonts w:ascii="Times New Roman" w:eastAsia="Times New Roman" w:hAnsi="Times New Roman"/>
          <w:b/>
          <w:i/>
          <w:color w:val="000000"/>
          <w:sz w:val="24"/>
          <w:szCs w:val="24"/>
          <w:lang w:val="en-US"/>
        </w:rPr>
        <w:instrText xml:space="preserve">;\s\up12( N)) </w:instrText>
      </w:r>
      <w:r w:rsidRPr="00F32A5E">
        <w:rPr>
          <w:rFonts w:ascii="Times New Roman" w:eastAsia="Times New Roman" w:hAnsi="Times New Roman"/>
          <w:b/>
          <w:i/>
          <w:color w:val="000000"/>
          <w:sz w:val="24"/>
          <w:szCs w:val="24"/>
        </w:rPr>
        <w:fldChar w:fldCharType="end"/>
      </w:r>
      <w:r w:rsidRPr="00F32A5E">
        <w:rPr>
          <w:rFonts w:ascii="Times New Roman" w:eastAsia="Times New Roman" w:hAnsi="Times New Roman"/>
          <w:b/>
          <w:i/>
          <w:color w:val="000000"/>
          <w:sz w:val="24"/>
          <w:szCs w:val="24"/>
          <w:lang w:val="en-US"/>
        </w:rPr>
        <w:t>((x + y / 4) * [CxHy]</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)-[O2]</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lang w:val="en-US"/>
        </w:rPr>
        <w:t xml:space="preserve">) = </w:t>
      </w:r>
      <w:r w:rsidRPr="00F32A5E">
        <w:rPr>
          <w:rFonts w:ascii="Times New Roman" w:eastAsia="Times New Roman" w:hAnsi="Times New Roman"/>
          <w:b/>
          <w:color w:val="000000"/>
          <w:sz w:val="24"/>
          <w:szCs w:val="24"/>
          <w:lang w:val="en-US"/>
        </w:rPr>
        <w:t xml:space="preserve">0.0476 * (1.5 * 0 + </w:t>
      </w:r>
      <w:r w:rsidRPr="00F32A5E">
        <w:rPr>
          <w:rFonts w:ascii="Times New Roman" w:eastAsia="Times New Roman" w:hAnsi="Times New Roman"/>
          <w:b/>
          <w:color w:val="000000"/>
          <w:sz w:val="24"/>
          <w:szCs w:val="24"/>
        </w:rPr>
        <w:fldChar w:fldCharType="begin"/>
      </w:r>
      <w:r w:rsidRPr="00F32A5E">
        <w:rPr>
          <w:rFonts w:ascii="Times New Roman" w:eastAsia="Times New Roman" w:hAnsi="Times New Roman"/>
          <w:b/>
          <w:color w:val="000000"/>
          <w:sz w:val="24"/>
          <w:szCs w:val="24"/>
          <w:lang w:val="en-US"/>
        </w:rPr>
        <w:instrText xml:space="preserve"> EQ \o\ac(\s\do12(i = 1);</w:instrText>
      </w:r>
      <w:r w:rsidRPr="00F32A5E">
        <w:rPr>
          <w:rFonts w:ascii="Times New Roman" w:eastAsia="Times New Roman" w:hAnsi="Times New Roman"/>
          <w:b/>
          <w:color w:val="000000"/>
          <w:sz w:val="24"/>
          <w:szCs w:val="24"/>
        </w:rPr>
        <w:sym w:font="Symbol" w:char="F0E5"/>
      </w:r>
      <w:r w:rsidRPr="00F32A5E">
        <w:rPr>
          <w:rFonts w:ascii="Times New Roman" w:eastAsia="Times New Roman" w:hAnsi="Times New Roman"/>
          <w:b/>
          <w:color w:val="000000"/>
          <w:sz w:val="24"/>
          <w:szCs w:val="24"/>
          <w:lang w:val="en-US"/>
        </w:rPr>
        <w:instrText xml:space="preserve">;\s\up12( N)) </w:instrText>
      </w:r>
      <w:r w:rsidRPr="00F32A5E">
        <w:rPr>
          <w:rFonts w:ascii="Times New Roman" w:eastAsia="Times New Roman" w:hAnsi="Times New Roman"/>
          <w:b/>
          <w:color w:val="000000"/>
          <w:sz w:val="24"/>
          <w:szCs w:val="24"/>
        </w:rPr>
        <w:fldChar w:fldCharType="end"/>
      </w:r>
      <w:r w:rsidRPr="00F32A5E">
        <w:rPr>
          <w:rFonts w:ascii="Times New Roman" w:eastAsia="Times New Roman" w:hAnsi="Times New Roman"/>
          <w:b/>
          <w:color w:val="000000"/>
          <w:sz w:val="24"/>
          <w:szCs w:val="24"/>
          <w:lang w:val="en-US"/>
        </w:rPr>
        <w:t>((x + y / 4) * [CxHy]</w:t>
      </w:r>
      <w:r w:rsidRPr="00F32A5E">
        <w:rPr>
          <w:rFonts w:ascii="Times New Roman" w:eastAsia="Times New Roman" w:hAnsi="Times New Roman"/>
          <w:b/>
          <w:color w:val="000000"/>
          <w:sz w:val="24"/>
          <w:szCs w:val="24"/>
          <w:vertAlign w:val="subscript"/>
        </w:rPr>
        <w:t>о</w:t>
      </w:r>
      <w:r w:rsidRPr="00F32A5E">
        <w:rPr>
          <w:rFonts w:ascii="Times New Roman" w:eastAsia="Times New Roman" w:hAnsi="Times New Roman"/>
          <w:b/>
          <w:color w:val="000000"/>
          <w:sz w:val="24"/>
          <w:szCs w:val="24"/>
          <w:lang w:val="en-US"/>
        </w:rPr>
        <w:t>)-0) = 10.13642</w:t>
      </w:r>
    </w:p>
    <w:p w14:paraId="7310B6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x</w:t>
      </w:r>
      <w:r w:rsidRPr="00F32A5E">
        <w:rPr>
          <w:rFonts w:ascii="Times New Roman" w:eastAsia="Times New Roman" w:hAnsi="Times New Roman"/>
          <w:color w:val="000000"/>
          <w:sz w:val="22"/>
          <w:szCs w:val="24"/>
        </w:rPr>
        <w:t xml:space="preserve"> - число атомов углерода;</w:t>
      </w:r>
    </w:p>
    <w:p w14:paraId="6338C56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    </w:t>
      </w:r>
      <w:r w:rsidRPr="00F32A5E">
        <w:rPr>
          <w:rFonts w:ascii="Times New Roman" w:eastAsia="Times New Roman" w:hAnsi="Times New Roman"/>
          <w:b/>
          <w:i/>
          <w:color w:val="000000"/>
          <w:sz w:val="22"/>
          <w:szCs w:val="24"/>
        </w:rPr>
        <w:t>y</w:t>
      </w:r>
      <w:r w:rsidRPr="00F32A5E">
        <w:rPr>
          <w:rFonts w:ascii="Times New Roman" w:eastAsia="Times New Roman" w:hAnsi="Times New Roman"/>
          <w:color w:val="000000"/>
          <w:sz w:val="22"/>
          <w:szCs w:val="24"/>
        </w:rPr>
        <w:t xml:space="preserve"> - число атомов водорода;</w:t>
      </w:r>
    </w:p>
    <w:p w14:paraId="13F9A31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газовоздушной смеси, полученное при сжигании 1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углеводородной смеси и природного газа </w:t>
      </w:r>
      <w:r w:rsidRPr="00F32A5E">
        <w:rPr>
          <w:rFonts w:ascii="Times New Roman" w:eastAsia="Times New Roman" w:hAnsi="Times New Roman"/>
          <w:b/>
          <w:i/>
          <w:color w:val="000000"/>
          <w:sz w:val="22"/>
          <w:szCs w:val="24"/>
        </w:rPr>
        <w:t>V</w:t>
      </w:r>
      <w:r w:rsidRPr="00F32A5E">
        <w:rPr>
          <w:rFonts w:ascii="Times New Roman" w:eastAsia="Times New Roman" w:hAnsi="Times New Roman"/>
          <w:b/>
          <w:i/>
          <w:color w:val="000000"/>
          <w:sz w:val="22"/>
          <w:szCs w:val="24"/>
          <w:vertAlign w:val="subscript"/>
        </w:rPr>
        <w:t>пс</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 (12):</w:t>
      </w:r>
    </w:p>
    <w:p w14:paraId="6AF346D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V</w:t>
      </w:r>
      <w:r w:rsidRPr="00F32A5E">
        <w:rPr>
          <w:rFonts w:ascii="Times New Roman" w:eastAsia="Times New Roman" w:hAnsi="Times New Roman"/>
          <w:b/>
          <w:i/>
          <w:color w:val="000000"/>
          <w:sz w:val="22"/>
          <w:szCs w:val="24"/>
          <w:vertAlign w:val="subscript"/>
        </w:rPr>
        <w:t>пс</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 + V</w:t>
      </w:r>
      <w:r w:rsidRPr="00F32A5E">
        <w:rPr>
          <w:rFonts w:ascii="Times New Roman" w:eastAsia="Times New Roman" w:hAnsi="Times New Roman"/>
          <w:b/>
          <w:i/>
          <w:color w:val="000000"/>
          <w:sz w:val="24"/>
          <w:szCs w:val="24"/>
          <w:vertAlign w:val="subscript"/>
        </w:rPr>
        <w:t>o</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 + 10.13642 = 11.13642</w:t>
      </w:r>
    </w:p>
    <w:p w14:paraId="11F1352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Предварительная теплоемкость газовоздушной смеси </w:t>
      </w:r>
      <w:r w:rsidRPr="00F32A5E">
        <w:rPr>
          <w:rFonts w:ascii="Times New Roman" w:eastAsia="Times New Roman" w:hAnsi="Times New Roman"/>
          <w:b/>
          <w:i/>
          <w:color w:val="000000"/>
          <w:sz w:val="22"/>
          <w:szCs w:val="24"/>
        </w:rPr>
        <w:t>C</w:t>
      </w:r>
      <w:r w:rsidRPr="00F32A5E">
        <w:rPr>
          <w:rFonts w:ascii="Times New Roman" w:eastAsia="Times New Roman" w:hAnsi="Times New Roman"/>
          <w:b/>
          <w:i/>
          <w:color w:val="000000"/>
          <w:sz w:val="22"/>
          <w:szCs w:val="24"/>
          <w:vertAlign w:val="subscript"/>
        </w:rPr>
        <w:t>пс</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ккал/(м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*град.С): </w:t>
      </w:r>
      <w:r w:rsidRPr="00F32A5E">
        <w:rPr>
          <w:rFonts w:ascii="Times New Roman" w:eastAsia="Times New Roman" w:hAnsi="Times New Roman"/>
          <w:b/>
          <w:color w:val="000000"/>
          <w:sz w:val="24"/>
          <w:szCs w:val="24"/>
        </w:rPr>
        <w:t>0.4</w:t>
      </w:r>
    </w:p>
    <w:p w14:paraId="6D9179B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Ориентировочное значение температуры горения </w:t>
      </w:r>
      <w:r w:rsidRPr="00F32A5E">
        <w:rPr>
          <w:rFonts w:ascii="Times New Roman" w:eastAsia="Times New Roman" w:hAnsi="Times New Roman"/>
          <w:b/>
          <w:i/>
          <w:color w:val="000000"/>
          <w:sz w:val="22"/>
          <w:szCs w:val="24"/>
        </w:rPr>
        <w:t>Т</w:t>
      </w:r>
      <w:r w:rsidRPr="00F32A5E">
        <w:rPr>
          <w:rFonts w:ascii="Times New Roman" w:eastAsia="Times New Roman" w:hAnsi="Times New Roman"/>
          <w:b/>
          <w:i/>
          <w:color w:val="000000"/>
          <w:sz w:val="22"/>
          <w:szCs w:val="24"/>
          <w:vertAlign w:val="subscript"/>
        </w:rPr>
        <w:t>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град.С (10): </w:t>
      </w:r>
    </w:p>
    <w:p w14:paraId="00F7BCE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Т</w:t>
      </w:r>
      <w:r w:rsidRPr="00F32A5E">
        <w:rPr>
          <w:rFonts w:ascii="Times New Roman" w:eastAsia="Times New Roman" w:hAnsi="Times New Roman"/>
          <w:b/>
          <w:i/>
          <w:color w:val="000000"/>
          <w:sz w:val="22"/>
          <w:szCs w:val="24"/>
          <w:vertAlign w:val="subscript"/>
        </w:rPr>
        <w:t>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Т</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(Q</w:t>
      </w:r>
      <w:r w:rsidRPr="00F32A5E">
        <w:rPr>
          <w:rFonts w:ascii="Times New Roman" w:eastAsia="Times New Roman" w:hAnsi="Times New Roman"/>
          <w:b/>
          <w:i/>
          <w:color w:val="000000"/>
          <w:sz w:val="24"/>
          <w:szCs w:val="24"/>
          <w:vertAlign w:val="subscript"/>
        </w:rPr>
        <w:t>нг</w:t>
      </w:r>
      <w:r w:rsidRPr="00F32A5E">
        <w:rPr>
          <w:rFonts w:ascii="Times New Roman" w:eastAsia="Times New Roman" w:hAnsi="Times New Roman"/>
          <w:b/>
          <w:i/>
          <w:color w:val="000000"/>
          <w:sz w:val="24"/>
          <w:szCs w:val="24"/>
        </w:rPr>
        <w:t xml:space="preserve"> * (1-E) * n) / (V</w:t>
      </w:r>
      <w:r w:rsidRPr="00F32A5E">
        <w:rPr>
          <w:rFonts w:ascii="Times New Roman" w:eastAsia="Times New Roman" w:hAnsi="Times New Roman"/>
          <w:b/>
          <w:i/>
          <w:color w:val="000000"/>
          <w:sz w:val="24"/>
          <w:szCs w:val="24"/>
          <w:vertAlign w:val="subscript"/>
        </w:rPr>
        <w:t>пс</w:t>
      </w:r>
      <w:r w:rsidRPr="00F32A5E">
        <w:rPr>
          <w:rFonts w:ascii="Times New Roman" w:eastAsia="Times New Roman" w:hAnsi="Times New Roman"/>
          <w:b/>
          <w:i/>
          <w:color w:val="000000"/>
          <w:sz w:val="24"/>
          <w:szCs w:val="24"/>
        </w:rPr>
        <w:t xml:space="preserve"> * C</w:t>
      </w:r>
      <w:r w:rsidRPr="00F32A5E">
        <w:rPr>
          <w:rFonts w:ascii="Times New Roman" w:eastAsia="Times New Roman" w:hAnsi="Times New Roman"/>
          <w:b/>
          <w:i/>
          <w:color w:val="000000"/>
          <w:sz w:val="24"/>
          <w:szCs w:val="24"/>
          <w:vertAlign w:val="subscript"/>
        </w:rPr>
        <w:t>пс</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20 + (9126.6 * (1-0.203) * 0.9984) / (11.13642 * 0.4) = 1650.295454</w:t>
      </w:r>
    </w:p>
    <w:p w14:paraId="3B158AD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температура смеси или газа, град.C;</w:t>
      </w:r>
    </w:p>
    <w:p w14:paraId="447CD73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при условие, что 1500&lt; = </w:t>
      </w:r>
      <w:r w:rsidRPr="00F32A5E">
        <w:rPr>
          <w:rFonts w:ascii="Times New Roman" w:eastAsia="Times New Roman" w:hAnsi="Times New Roman"/>
          <w:b/>
          <w:i/>
          <w:color w:val="000000"/>
          <w:sz w:val="22"/>
          <w:szCs w:val="24"/>
        </w:rPr>
        <w:t xml:space="preserve"> T</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&lt;1800 , </w:t>
      </w:r>
      <w:r w:rsidRPr="00F32A5E">
        <w:rPr>
          <w:rFonts w:ascii="Times New Roman" w:eastAsia="Times New Roman" w:hAnsi="Times New Roman"/>
          <w:b/>
          <w:i/>
          <w:color w:val="000000"/>
          <w:sz w:val="22"/>
          <w:szCs w:val="24"/>
        </w:rPr>
        <w:t>C</w:t>
      </w:r>
      <w:r w:rsidRPr="00F32A5E">
        <w:rPr>
          <w:rFonts w:ascii="Times New Roman" w:eastAsia="Times New Roman" w:hAnsi="Times New Roman"/>
          <w:b/>
          <w:i/>
          <w:color w:val="000000"/>
          <w:sz w:val="22"/>
          <w:szCs w:val="24"/>
          <w:vertAlign w:val="subscript"/>
        </w:rPr>
        <w:t>пс</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0.39</w:t>
      </w:r>
    </w:p>
    <w:p w14:paraId="04592E4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Температура горения </w:t>
      </w:r>
      <w:r w:rsidRPr="00F32A5E">
        <w:rPr>
          <w:rFonts w:ascii="Times New Roman" w:eastAsia="Times New Roman" w:hAnsi="Times New Roman"/>
          <w:b/>
          <w:i/>
          <w:color w:val="000000"/>
          <w:sz w:val="22"/>
          <w:szCs w:val="24"/>
        </w:rPr>
        <w:t>Т</w:t>
      </w:r>
      <w:r w:rsidRPr="00F32A5E">
        <w:rPr>
          <w:rFonts w:ascii="Times New Roman" w:eastAsia="Times New Roman" w:hAnsi="Times New Roman"/>
          <w:b/>
          <w:i/>
          <w:color w:val="000000"/>
          <w:sz w:val="22"/>
          <w:szCs w:val="24"/>
          <w:vertAlign w:val="subscript"/>
        </w:rPr>
        <w:t>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град.С (10): </w:t>
      </w:r>
    </w:p>
    <w:p w14:paraId="6C501BD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Т</w:t>
      </w:r>
      <w:r w:rsidRPr="00F32A5E">
        <w:rPr>
          <w:rFonts w:ascii="Times New Roman" w:eastAsia="Times New Roman" w:hAnsi="Times New Roman"/>
          <w:b/>
          <w:i/>
          <w:color w:val="000000"/>
          <w:sz w:val="22"/>
          <w:szCs w:val="24"/>
          <w:vertAlign w:val="subscript"/>
        </w:rPr>
        <w:t>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Т</w:t>
      </w:r>
      <w:r w:rsidRPr="00F32A5E">
        <w:rPr>
          <w:rFonts w:ascii="Times New Roman" w:eastAsia="Times New Roman" w:hAnsi="Times New Roman"/>
          <w:b/>
          <w:i/>
          <w:color w:val="000000"/>
          <w:sz w:val="24"/>
          <w:szCs w:val="24"/>
          <w:vertAlign w:val="subscript"/>
        </w:rPr>
        <w:t>о</w:t>
      </w:r>
      <w:r w:rsidRPr="00F32A5E">
        <w:rPr>
          <w:rFonts w:ascii="Times New Roman" w:eastAsia="Times New Roman" w:hAnsi="Times New Roman"/>
          <w:b/>
          <w:i/>
          <w:color w:val="000000"/>
          <w:sz w:val="24"/>
          <w:szCs w:val="24"/>
        </w:rPr>
        <w:t xml:space="preserve"> + (Q</w:t>
      </w:r>
      <w:r w:rsidRPr="00F32A5E">
        <w:rPr>
          <w:rFonts w:ascii="Times New Roman" w:eastAsia="Times New Roman" w:hAnsi="Times New Roman"/>
          <w:b/>
          <w:i/>
          <w:color w:val="000000"/>
          <w:sz w:val="24"/>
          <w:szCs w:val="24"/>
          <w:vertAlign w:val="subscript"/>
        </w:rPr>
        <w:t>нг</w:t>
      </w:r>
      <w:r w:rsidRPr="00F32A5E">
        <w:rPr>
          <w:rFonts w:ascii="Times New Roman" w:eastAsia="Times New Roman" w:hAnsi="Times New Roman"/>
          <w:b/>
          <w:i/>
          <w:color w:val="000000"/>
          <w:sz w:val="24"/>
          <w:szCs w:val="24"/>
        </w:rPr>
        <w:t xml:space="preserve"> * (1-E) * n) / (V</w:t>
      </w:r>
      <w:r w:rsidRPr="00F32A5E">
        <w:rPr>
          <w:rFonts w:ascii="Times New Roman" w:eastAsia="Times New Roman" w:hAnsi="Times New Roman"/>
          <w:b/>
          <w:i/>
          <w:color w:val="000000"/>
          <w:sz w:val="24"/>
          <w:szCs w:val="24"/>
          <w:vertAlign w:val="subscript"/>
        </w:rPr>
        <w:t>пс</w:t>
      </w:r>
      <w:r w:rsidRPr="00F32A5E">
        <w:rPr>
          <w:rFonts w:ascii="Times New Roman" w:eastAsia="Times New Roman" w:hAnsi="Times New Roman"/>
          <w:b/>
          <w:i/>
          <w:color w:val="000000"/>
          <w:sz w:val="24"/>
          <w:szCs w:val="24"/>
        </w:rPr>
        <w:t xml:space="preserve"> * C</w:t>
      </w:r>
      <w:r w:rsidRPr="00F32A5E">
        <w:rPr>
          <w:rFonts w:ascii="Times New Roman" w:eastAsia="Times New Roman" w:hAnsi="Times New Roman"/>
          <w:b/>
          <w:i/>
          <w:color w:val="000000"/>
          <w:sz w:val="24"/>
          <w:szCs w:val="24"/>
          <w:vertAlign w:val="subscript"/>
        </w:rPr>
        <w:t>пс</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20 + (9126.6 * (1-0.203) * 0.9984) / (11.13642 * 0.39) = 1692.097901</w:t>
      </w:r>
    </w:p>
    <w:p w14:paraId="5849426D" w14:textId="77777777" w:rsidR="00F32A5E" w:rsidRPr="00F32A5E" w:rsidRDefault="00F32A5E" w:rsidP="00F32A5E">
      <w:pPr>
        <w:jc w:val="left"/>
        <w:rPr>
          <w:rFonts w:ascii="Times New Roman" w:eastAsia="Times New Roman" w:hAnsi="Times New Roman"/>
          <w:b/>
          <w:color w:val="000000"/>
          <w:sz w:val="24"/>
          <w:szCs w:val="24"/>
        </w:rPr>
      </w:pPr>
    </w:p>
    <w:p w14:paraId="0D862D5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4.РАСЧЕТ РАСХОДА ВЫБРАСЫВАЕМОЙ ГАЗОВОЗДУШНОЙ СМЕСИ</w:t>
      </w:r>
    </w:p>
    <w:p w14:paraId="6F85F8A2" w14:textId="77777777" w:rsidR="00F32A5E" w:rsidRPr="00F32A5E" w:rsidRDefault="00F32A5E" w:rsidP="00F32A5E">
      <w:pPr>
        <w:jc w:val="left"/>
        <w:rPr>
          <w:rFonts w:ascii="Times New Roman" w:eastAsia="Times New Roman" w:hAnsi="Times New Roman"/>
          <w:color w:val="000000"/>
          <w:sz w:val="22"/>
          <w:szCs w:val="24"/>
        </w:rPr>
      </w:pPr>
    </w:p>
    <w:p w14:paraId="01A0482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выбрасываемой в атмосферу газовоздушной смеси </w:t>
      </w:r>
      <w:r w:rsidRPr="00F32A5E">
        <w:rPr>
          <w:rFonts w:ascii="Times New Roman" w:eastAsia="Times New Roman" w:hAnsi="Times New Roman"/>
          <w:b/>
          <w:i/>
          <w:color w:val="000000"/>
          <w:sz w:val="22"/>
          <w:szCs w:val="24"/>
        </w:rPr>
        <w:t>V</w:t>
      </w:r>
      <w:r w:rsidRPr="00F32A5E">
        <w:rPr>
          <w:rFonts w:ascii="Times New Roman" w:eastAsia="Times New Roman" w:hAnsi="Times New Roman"/>
          <w:b/>
          <w:i/>
          <w:color w:val="000000"/>
          <w:sz w:val="22"/>
          <w:szCs w:val="24"/>
          <w:vertAlign w:val="subscript"/>
        </w:rPr>
        <w:t>1</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 xml:space="preserve">/c (14): </w:t>
      </w:r>
    </w:p>
    <w:p w14:paraId="7CFBD56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V</w:t>
      </w:r>
      <w:r w:rsidRPr="00F32A5E">
        <w:rPr>
          <w:rFonts w:ascii="Times New Roman" w:eastAsia="Times New Roman" w:hAnsi="Times New Roman"/>
          <w:b/>
          <w:i/>
          <w:color w:val="000000"/>
          <w:sz w:val="22"/>
          <w:szCs w:val="24"/>
          <w:vertAlign w:val="subscript"/>
        </w:rPr>
        <w:t>1</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B * V</w:t>
      </w:r>
      <w:r w:rsidRPr="00F32A5E">
        <w:rPr>
          <w:rFonts w:ascii="Times New Roman" w:eastAsia="Times New Roman" w:hAnsi="Times New Roman"/>
          <w:b/>
          <w:i/>
          <w:color w:val="000000"/>
          <w:sz w:val="24"/>
          <w:szCs w:val="24"/>
          <w:vertAlign w:val="subscript"/>
        </w:rPr>
        <w:t>пс</w:t>
      </w:r>
      <w:r w:rsidRPr="00F32A5E">
        <w:rPr>
          <w:rFonts w:ascii="Times New Roman" w:eastAsia="Times New Roman" w:hAnsi="Times New Roman"/>
          <w:b/>
          <w:i/>
          <w:color w:val="000000"/>
          <w:sz w:val="24"/>
          <w:szCs w:val="24"/>
        </w:rPr>
        <w:t xml:space="preserve"> * (273 + T</w:t>
      </w:r>
      <w:r w:rsidRPr="00F32A5E">
        <w:rPr>
          <w:rFonts w:ascii="Times New Roman" w:eastAsia="Times New Roman" w:hAnsi="Times New Roman"/>
          <w:b/>
          <w:i/>
          <w:color w:val="000000"/>
          <w:sz w:val="24"/>
          <w:szCs w:val="24"/>
          <w:vertAlign w:val="subscript"/>
        </w:rPr>
        <w:t>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0.0825 * 11.13642 * (273 + 1692.097901) / 273 = 6.613343717</w:t>
      </w:r>
    </w:p>
    <w:p w14:paraId="6436D23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Длина факела </w:t>
      </w:r>
      <w:r w:rsidRPr="00F32A5E">
        <w:rPr>
          <w:rFonts w:ascii="Times New Roman" w:eastAsia="Times New Roman" w:hAnsi="Times New Roman"/>
          <w:b/>
          <w:i/>
          <w:color w:val="000000"/>
          <w:sz w:val="22"/>
          <w:szCs w:val="24"/>
        </w:rPr>
        <w:t>L</w:t>
      </w:r>
      <w:r w:rsidRPr="00F32A5E">
        <w:rPr>
          <w:rFonts w:ascii="Times New Roman" w:eastAsia="Times New Roman" w:hAnsi="Times New Roman"/>
          <w:b/>
          <w:i/>
          <w:color w:val="000000"/>
          <w:sz w:val="22"/>
          <w:szCs w:val="24"/>
          <w:vertAlign w:val="subscript"/>
        </w:rPr>
        <w:t>фн</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p>
    <w:p w14:paraId="262A9E4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L</w:t>
      </w:r>
      <w:r w:rsidRPr="00F32A5E">
        <w:rPr>
          <w:rFonts w:ascii="Times New Roman" w:eastAsia="Times New Roman" w:hAnsi="Times New Roman"/>
          <w:b/>
          <w:i/>
          <w:color w:val="000000"/>
          <w:sz w:val="22"/>
          <w:szCs w:val="24"/>
          <w:vertAlign w:val="subscript"/>
        </w:rPr>
        <w:t>фн</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 xml:space="preserve">15 * d = </w:t>
      </w:r>
      <w:r w:rsidRPr="00F32A5E">
        <w:rPr>
          <w:rFonts w:ascii="Times New Roman" w:eastAsia="Times New Roman" w:hAnsi="Times New Roman"/>
          <w:b/>
          <w:color w:val="000000"/>
          <w:sz w:val="24"/>
          <w:szCs w:val="24"/>
        </w:rPr>
        <w:t>15 * 0.2 = 3</w:t>
      </w:r>
    </w:p>
    <w:p w14:paraId="4C06188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Высота источника выброса вредных веществ </w:t>
      </w:r>
      <w:r w:rsidRPr="00F32A5E">
        <w:rPr>
          <w:rFonts w:ascii="Times New Roman" w:eastAsia="Times New Roman" w:hAnsi="Times New Roman"/>
          <w:b/>
          <w:i/>
          <w:color w:val="000000"/>
          <w:sz w:val="22"/>
          <w:szCs w:val="24"/>
        </w:rPr>
        <w:t>H</w:t>
      </w:r>
      <w:r w:rsidRPr="00F32A5E">
        <w:rPr>
          <w:rFonts w:ascii="Times New Roman" w:eastAsia="Times New Roman" w:hAnsi="Times New Roman"/>
          <w:color w:val="000000"/>
          <w:sz w:val="22"/>
          <w:szCs w:val="24"/>
        </w:rPr>
        <w:t>, м (16):</w:t>
      </w:r>
    </w:p>
    <w:p w14:paraId="20E6CE2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 xml:space="preserve">H = </w:t>
      </w:r>
      <w:r w:rsidRPr="00F32A5E">
        <w:rPr>
          <w:rFonts w:ascii="Times New Roman" w:eastAsia="Times New Roman" w:hAnsi="Times New Roman"/>
          <w:b/>
          <w:i/>
          <w:color w:val="000000"/>
          <w:sz w:val="24"/>
          <w:szCs w:val="24"/>
        </w:rPr>
        <w:t>L</w:t>
      </w:r>
      <w:r w:rsidRPr="00F32A5E">
        <w:rPr>
          <w:rFonts w:ascii="Times New Roman" w:eastAsia="Times New Roman" w:hAnsi="Times New Roman"/>
          <w:b/>
          <w:i/>
          <w:color w:val="000000"/>
          <w:sz w:val="24"/>
          <w:szCs w:val="24"/>
          <w:vertAlign w:val="subscript"/>
        </w:rPr>
        <w:t>фн</w:t>
      </w:r>
      <w:r w:rsidRPr="00F32A5E">
        <w:rPr>
          <w:rFonts w:ascii="Times New Roman" w:eastAsia="Times New Roman" w:hAnsi="Times New Roman"/>
          <w:b/>
          <w:i/>
          <w:color w:val="000000"/>
          <w:sz w:val="24"/>
          <w:szCs w:val="24"/>
        </w:rPr>
        <w:t xml:space="preserve"> + h</w:t>
      </w:r>
      <w:r w:rsidRPr="00F32A5E">
        <w:rPr>
          <w:rFonts w:ascii="Times New Roman" w:eastAsia="Times New Roman" w:hAnsi="Times New Roman"/>
          <w:b/>
          <w:i/>
          <w:color w:val="000000"/>
          <w:sz w:val="24"/>
          <w:szCs w:val="24"/>
          <w:vertAlign w:val="subscript"/>
        </w:rPr>
        <w:t>в</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 + 3 = 6</w:t>
      </w:r>
    </w:p>
    <w:p w14:paraId="517E837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t>h</w:t>
      </w:r>
      <w:r w:rsidRPr="00F32A5E">
        <w:rPr>
          <w:rFonts w:ascii="Times New Roman" w:eastAsia="Times New Roman" w:hAnsi="Times New Roman"/>
          <w:b/>
          <w:i/>
          <w:color w:val="000000"/>
          <w:sz w:val="22"/>
          <w:szCs w:val="24"/>
          <w:vertAlign w:val="subscript"/>
        </w:rPr>
        <w:t>в</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 высота факельной установки от уровня земли, м;</w:t>
      </w:r>
    </w:p>
    <w:p w14:paraId="7D86E810" w14:textId="77777777" w:rsidR="00F32A5E" w:rsidRPr="00F32A5E" w:rsidRDefault="00F32A5E" w:rsidP="00F32A5E">
      <w:pPr>
        <w:jc w:val="left"/>
        <w:rPr>
          <w:rFonts w:ascii="Times New Roman" w:eastAsia="Times New Roman" w:hAnsi="Times New Roman"/>
          <w:color w:val="000000"/>
          <w:sz w:val="22"/>
          <w:szCs w:val="24"/>
        </w:rPr>
      </w:pPr>
    </w:p>
    <w:p w14:paraId="3B819A9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5.РАСЧЕТ СРЕДНЕЙ СКОРОСТИ ПОСТУПЛЕНИЯ В АТМОСФЕРУ ГАЗОВОЗДУШНОЙ СМЕСИ ИЗ ИСТОЧНИКА ВЫБРОСА (W</w:t>
      </w:r>
      <w:r w:rsidRPr="00F32A5E">
        <w:rPr>
          <w:rFonts w:ascii="Times New Roman" w:eastAsia="Times New Roman" w:hAnsi="Times New Roman"/>
          <w:color w:val="000000"/>
          <w:sz w:val="22"/>
          <w:szCs w:val="24"/>
          <w:vertAlign w:val="subscript"/>
        </w:rPr>
        <w:t>o</w:t>
      </w:r>
      <w:r w:rsidRPr="00F32A5E">
        <w:rPr>
          <w:rFonts w:ascii="Times New Roman" w:eastAsia="Times New Roman" w:hAnsi="Times New Roman"/>
          <w:color w:val="000000"/>
          <w:sz w:val="22"/>
          <w:szCs w:val="24"/>
        </w:rPr>
        <w:t>)</w:t>
      </w:r>
    </w:p>
    <w:p w14:paraId="7615229E" w14:textId="77777777" w:rsidR="00F32A5E" w:rsidRPr="00F32A5E" w:rsidRDefault="00F32A5E" w:rsidP="00F32A5E">
      <w:pPr>
        <w:jc w:val="left"/>
        <w:rPr>
          <w:rFonts w:ascii="Times New Roman" w:eastAsia="Times New Roman" w:hAnsi="Times New Roman"/>
          <w:color w:val="000000"/>
          <w:sz w:val="22"/>
          <w:szCs w:val="24"/>
        </w:rPr>
      </w:pPr>
    </w:p>
    <w:p w14:paraId="23DE005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Диаметр факела </w:t>
      </w:r>
      <w:r w:rsidRPr="00F32A5E">
        <w:rPr>
          <w:rFonts w:ascii="Times New Roman" w:eastAsia="Times New Roman" w:hAnsi="Times New Roman"/>
          <w:b/>
          <w:i/>
          <w:color w:val="000000"/>
          <w:sz w:val="22"/>
          <w:szCs w:val="24"/>
        </w:rPr>
        <w:t>D</w:t>
      </w:r>
      <w:r w:rsidRPr="00F32A5E">
        <w:rPr>
          <w:rFonts w:ascii="Times New Roman" w:eastAsia="Times New Roman" w:hAnsi="Times New Roman"/>
          <w:b/>
          <w:i/>
          <w:color w:val="000000"/>
          <w:sz w:val="22"/>
          <w:szCs w:val="24"/>
          <w:vertAlign w:val="subscript"/>
        </w:rPr>
        <w:t>ф</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 (29):</w:t>
      </w:r>
    </w:p>
    <w:p w14:paraId="16BF9D5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D</w:t>
      </w:r>
      <w:r w:rsidRPr="00F32A5E">
        <w:rPr>
          <w:rFonts w:ascii="Times New Roman" w:eastAsia="Times New Roman" w:hAnsi="Times New Roman"/>
          <w:b/>
          <w:i/>
          <w:color w:val="000000"/>
          <w:sz w:val="22"/>
          <w:szCs w:val="24"/>
          <w:vertAlign w:val="subscript"/>
        </w:rPr>
        <w:t>ф</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0.14 * L</w:t>
      </w:r>
      <w:r w:rsidRPr="00F32A5E">
        <w:rPr>
          <w:rFonts w:ascii="Times New Roman" w:eastAsia="Times New Roman" w:hAnsi="Times New Roman"/>
          <w:b/>
          <w:i/>
          <w:color w:val="000000"/>
          <w:sz w:val="24"/>
          <w:szCs w:val="24"/>
          <w:vertAlign w:val="subscript"/>
        </w:rPr>
        <w:t>фн</w:t>
      </w:r>
      <w:r w:rsidRPr="00F32A5E">
        <w:rPr>
          <w:rFonts w:ascii="Times New Roman" w:eastAsia="Times New Roman" w:hAnsi="Times New Roman"/>
          <w:b/>
          <w:i/>
          <w:color w:val="000000"/>
          <w:sz w:val="24"/>
          <w:szCs w:val="24"/>
        </w:rPr>
        <w:t xml:space="preserve"> + 0.49 * d = </w:t>
      </w:r>
      <w:r w:rsidRPr="00F32A5E">
        <w:rPr>
          <w:rFonts w:ascii="Times New Roman" w:eastAsia="Times New Roman" w:hAnsi="Times New Roman"/>
          <w:b/>
          <w:color w:val="000000"/>
          <w:sz w:val="24"/>
          <w:szCs w:val="24"/>
        </w:rPr>
        <w:t>0.14 * 3 + 0.49 * 0.2 = 0.518</w:t>
      </w:r>
    </w:p>
    <w:p w14:paraId="5002D72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Средняя скорость поступления в атмосферу газовоздушной смеси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(м/с):</w:t>
      </w:r>
    </w:p>
    <w:p w14:paraId="180421B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o</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1.27 * V</w:t>
      </w:r>
      <w:r w:rsidRPr="00F32A5E">
        <w:rPr>
          <w:rFonts w:ascii="Times New Roman" w:eastAsia="Times New Roman" w:hAnsi="Times New Roman"/>
          <w:b/>
          <w:i/>
          <w:color w:val="000000"/>
          <w:sz w:val="24"/>
          <w:szCs w:val="24"/>
          <w:vertAlign w:val="subscript"/>
        </w:rPr>
        <w:t>1</w:t>
      </w:r>
      <w:r w:rsidRPr="00F32A5E">
        <w:rPr>
          <w:rFonts w:ascii="Times New Roman" w:eastAsia="Times New Roman" w:hAnsi="Times New Roman"/>
          <w:b/>
          <w:i/>
          <w:color w:val="000000"/>
          <w:sz w:val="24"/>
          <w:szCs w:val="24"/>
        </w:rPr>
        <w:t xml:space="preserve"> / D</w:t>
      </w:r>
      <w:r w:rsidRPr="00F32A5E">
        <w:rPr>
          <w:rFonts w:ascii="Times New Roman" w:eastAsia="Times New Roman" w:hAnsi="Times New Roman"/>
          <w:b/>
          <w:i/>
          <w:color w:val="000000"/>
          <w:sz w:val="24"/>
          <w:szCs w:val="24"/>
          <w:vertAlign w:val="subscript"/>
        </w:rPr>
        <w:t>ф</w:t>
      </w:r>
      <w:r w:rsidRPr="00F32A5E">
        <w:rPr>
          <w:rFonts w:ascii="Times New Roman" w:eastAsia="Times New Roman" w:hAnsi="Times New Roman"/>
          <w:b/>
          <w:i/>
          <w:color w:val="000000"/>
          <w:sz w:val="24"/>
          <w:szCs w:val="24"/>
          <w:vertAlign w:val="superscript"/>
        </w:rPr>
        <w:t>2</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1.27 * 6.613343717 / 0.518</w:t>
      </w:r>
      <w:r w:rsidRPr="00F32A5E">
        <w:rPr>
          <w:rFonts w:ascii="Times New Roman" w:eastAsia="Times New Roman" w:hAnsi="Times New Roman"/>
          <w:b/>
          <w:color w:val="000000"/>
          <w:sz w:val="24"/>
          <w:szCs w:val="24"/>
          <w:vertAlign w:val="superscript"/>
        </w:rPr>
        <w:t>2</w:t>
      </w:r>
      <w:r w:rsidRPr="00F32A5E">
        <w:rPr>
          <w:rFonts w:ascii="Times New Roman" w:eastAsia="Times New Roman" w:hAnsi="Times New Roman"/>
          <w:b/>
          <w:color w:val="000000"/>
          <w:sz w:val="24"/>
          <w:szCs w:val="24"/>
        </w:rPr>
        <w:t xml:space="preserve"> = 31.30151056</w:t>
      </w:r>
    </w:p>
    <w:p w14:paraId="718E7F0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6.РАСЧЕТ ВАЛОВЫХ ВЫБРОСОВ ЗАГРЯЗНЯЮЩИХ ВЕЩЕСТВ</w:t>
      </w:r>
    </w:p>
    <w:p w14:paraId="02AC6B64" w14:textId="77777777" w:rsidR="00F32A5E" w:rsidRPr="00F32A5E" w:rsidRDefault="00F32A5E" w:rsidP="00F32A5E">
      <w:pPr>
        <w:jc w:val="left"/>
        <w:rPr>
          <w:rFonts w:ascii="Times New Roman" w:eastAsia="Times New Roman" w:hAnsi="Times New Roman"/>
          <w:color w:val="000000"/>
          <w:sz w:val="22"/>
          <w:szCs w:val="24"/>
        </w:rPr>
      </w:pPr>
    </w:p>
    <w:p w14:paraId="2BA09D3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Валовый выброс i-ого вредного вещества рассчитывается по формуле </w:t>
      </w:r>
      <w:r w:rsidRPr="00F32A5E">
        <w:rPr>
          <w:rFonts w:ascii="Times New Roman" w:eastAsia="Times New Roman" w:hAnsi="Times New Roman"/>
          <w:b/>
          <w:i/>
          <w:color w:val="000000"/>
          <w:sz w:val="22"/>
          <w:szCs w:val="24"/>
        </w:rPr>
        <w:t>П</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 (30):</w:t>
      </w:r>
    </w:p>
    <w:p w14:paraId="4BBB2DAE" w14:textId="77777777" w:rsidR="00F32A5E" w:rsidRPr="00F32A5E" w:rsidRDefault="00F32A5E" w:rsidP="00F32A5E">
      <w:pPr>
        <w:jc w:val="left"/>
        <w:rPr>
          <w:rFonts w:ascii="Times New Roman" w:eastAsia="Times New Roman" w:hAnsi="Times New Roman"/>
          <w:b/>
          <w:i/>
          <w:color w:val="000000"/>
          <w:sz w:val="24"/>
          <w:szCs w:val="24"/>
        </w:rPr>
      </w:pPr>
      <w:r w:rsidRPr="00F32A5E">
        <w:rPr>
          <w:rFonts w:ascii="Times New Roman" w:eastAsia="Times New Roman" w:hAnsi="Times New Roman"/>
          <w:b/>
          <w:i/>
          <w:color w:val="000000"/>
          <w:sz w:val="22"/>
          <w:szCs w:val="24"/>
        </w:rPr>
        <w:t>П</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 xml:space="preserve">0.0036 * </w:t>
      </w:r>
      <w:r w:rsidRPr="00F32A5E">
        <w:rPr>
          <w:rFonts w:ascii="Times New Roman" w:eastAsia="Times New Roman" w:hAnsi="Times New Roman"/>
          <w:b/>
          <w:i/>
          <w:color w:val="000000"/>
          <w:sz w:val="24"/>
          <w:szCs w:val="24"/>
        </w:rPr>
        <w:sym w:font="Symbol" w:char="F074"/>
      </w:r>
      <w:r w:rsidRPr="00F32A5E">
        <w:rPr>
          <w:rFonts w:ascii="Times New Roman" w:eastAsia="Times New Roman" w:hAnsi="Times New Roman"/>
          <w:b/>
          <w:i/>
          <w:color w:val="000000"/>
          <w:sz w:val="24"/>
          <w:szCs w:val="24"/>
        </w:rPr>
        <w:t xml:space="preserve"> * M</w:t>
      </w:r>
      <w:r w:rsidRPr="00F32A5E">
        <w:rPr>
          <w:rFonts w:ascii="Times New Roman" w:eastAsia="Times New Roman" w:hAnsi="Times New Roman"/>
          <w:b/>
          <w:i/>
          <w:color w:val="000000"/>
          <w:sz w:val="24"/>
          <w:szCs w:val="24"/>
          <w:vertAlign w:val="subscript"/>
        </w:rPr>
        <w:t>i</w:t>
      </w:r>
    </w:p>
    <w:p w14:paraId="66D444A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где </w:t>
      </w:r>
      <w:r w:rsidRPr="00F32A5E">
        <w:rPr>
          <w:rFonts w:ascii="Times New Roman" w:eastAsia="Times New Roman" w:hAnsi="Times New Roman"/>
          <w:b/>
          <w:i/>
          <w:color w:val="000000"/>
          <w:sz w:val="22"/>
          <w:szCs w:val="24"/>
        </w:rPr>
        <w:sym w:font="Symbol" w:char="F074"/>
      </w:r>
      <w:r w:rsidRPr="00F32A5E">
        <w:rPr>
          <w:rFonts w:ascii="Times New Roman" w:eastAsia="Times New Roman" w:hAnsi="Times New Roman"/>
          <w:color w:val="000000"/>
          <w:sz w:val="22"/>
          <w:szCs w:val="24"/>
        </w:rPr>
        <w:t xml:space="preserve"> - продолжительность работы факельной установки, ч/год: </w:t>
      </w:r>
      <w:r w:rsidRPr="00F32A5E">
        <w:rPr>
          <w:rFonts w:ascii="Times New Roman" w:eastAsia="Times New Roman" w:hAnsi="Times New Roman"/>
          <w:b/>
          <w:color w:val="000000"/>
          <w:sz w:val="24"/>
          <w:szCs w:val="24"/>
        </w:rPr>
        <w:t>2160;</w:t>
      </w:r>
    </w:p>
    <w:tbl>
      <w:tblPr>
        <w:tblW w:w="5000" w:type="pct"/>
        <w:tblCellMar>
          <w:left w:w="28" w:type="dxa"/>
          <w:right w:w="28" w:type="dxa"/>
        </w:tblCellMar>
        <w:tblLook w:val="0000" w:firstRow="0" w:lastRow="0" w:firstColumn="0" w:lastColumn="0" w:noHBand="0" w:noVBand="0"/>
      </w:tblPr>
      <w:tblGrid>
        <w:gridCol w:w="668"/>
        <w:gridCol w:w="5349"/>
        <w:gridCol w:w="1739"/>
        <w:gridCol w:w="1872"/>
      </w:tblGrid>
      <w:tr w:rsidR="00F32A5E" w:rsidRPr="00F32A5E" w14:paraId="5A1E3799"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vAlign w:val="center"/>
          </w:tcPr>
          <w:p w14:paraId="785994D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778" w:type="pct"/>
            <w:tcBorders>
              <w:top w:val="single" w:sz="4" w:space="0" w:color="auto"/>
              <w:left w:val="single" w:sz="4" w:space="0" w:color="auto"/>
              <w:bottom w:val="single" w:sz="4" w:space="0" w:color="auto"/>
              <w:right w:val="single" w:sz="4" w:space="0" w:color="auto"/>
            </w:tcBorders>
            <w:shd w:val="clear" w:color="auto" w:fill="auto"/>
            <w:vAlign w:val="center"/>
          </w:tcPr>
          <w:p w14:paraId="1FB04A2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14:paraId="4919CE2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972" w:type="pct"/>
            <w:tcBorders>
              <w:top w:val="single" w:sz="4" w:space="0" w:color="auto"/>
              <w:left w:val="single" w:sz="4" w:space="0" w:color="auto"/>
              <w:bottom w:val="single" w:sz="4" w:space="0" w:color="auto"/>
              <w:right w:val="single" w:sz="4" w:space="0" w:color="auto"/>
            </w:tcBorders>
            <w:shd w:val="clear" w:color="auto" w:fill="auto"/>
            <w:vAlign w:val="center"/>
          </w:tcPr>
          <w:p w14:paraId="7E067E0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EDAF345"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5447CD0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6192A88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5258AC2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1.353</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2ED0E48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10.520928</w:t>
            </w:r>
          </w:p>
        </w:tc>
      </w:tr>
      <w:tr w:rsidR="00F32A5E" w:rsidRPr="00F32A5E" w14:paraId="0C27CEEC"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50B35FB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0C6B5AB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0D845F5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0.16236</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2A4AA1A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1.26251136</w:t>
            </w:r>
          </w:p>
        </w:tc>
      </w:tr>
      <w:tr w:rsidR="00F32A5E" w:rsidRPr="00F32A5E" w14:paraId="0023772F"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6E39EC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3F1FCC0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41E26D6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0.0263835</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268CBC6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0.205158096</w:t>
            </w:r>
          </w:p>
        </w:tc>
      </w:tr>
      <w:tr w:rsidR="00F32A5E" w:rsidRPr="00F32A5E" w14:paraId="6FA97715"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6BA0046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0410</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74D6352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Метан (727*)</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58C19E3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0.033825</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16DE77E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0.2630232</w:t>
            </w:r>
          </w:p>
        </w:tc>
      </w:tr>
      <w:tr w:rsidR="00F32A5E" w:rsidRPr="00F32A5E" w14:paraId="63E725F9"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534A4EF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64C57BE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072F430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0.1353</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3B2A616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1.0520928</w:t>
            </w:r>
          </w:p>
        </w:tc>
      </w:tr>
      <w:tr w:rsidR="00F32A5E" w:rsidRPr="00F32A5E" w14:paraId="7AD9E154" w14:textId="77777777" w:rsidTr="00F32A5E">
        <w:tc>
          <w:tcPr>
            <w:tcW w:w="347" w:type="pct"/>
            <w:tcBorders>
              <w:top w:val="single" w:sz="4" w:space="0" w:color="auto"/>
              <w:left w:val="single" w:sz="4" w:space="0" w:color="auto"/>
              <w:bottom w:val="single" w:sz="4" w:space="0" w:color="auto"/>
              <w:right w:val="single" w:sz="4" w:space="0" w:color="auto"/>
            </w:tcBorders>
            <w:shd w:val="clear" w:color="auto" w:fill="auto"/>
          </w:tcPr>
          <w:p w14:paraId="35A8A9D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0380</w:t>
            </w:r>
          </w:p>
        </w:tc>
        <w:tc>
          <w:tcPr>
            <w:tcW w:w="2778" w:type="pct"/>
            <w:tcBorders>
              <w:top w:val="single" w:sz="4" w:space="0" w:color="auto"/>
              <w:left w:val="single" w:sz="4" w:space="0" w:color="auto"/>
              <w:bottom w:val="single" w:sz="4" w:space="0" w:color="auto"/>
              <w:right w:val="single" w:sz="4" w:space="0" w:color="auto"/>
            </w:tcBorders>
            <w:shd w:val="clear" w:color="auto" w:fill="auto"/>
          </w:tcPr>
          <w:p w14:paraId="22882B3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Диоксид углерода</w:t>
            </w:r>
          </w:p>
        </w:tc>
        <w:tc>
          <w:tcPr>
            <w:tcW w:w="903" w:type="pct"/>
            <w:tcBorders>
              <w:top w:val="single" w:sz="4" w:space="0" w:color="auto"/>
              <w:left w:val="single" w:sz="4" w:space="0" w:color="auto"/>
              <w:bottom w:val="single" w:sz="4" w:space="0" w:color="auto"/>
              <w:right w:val="single" w:sz="4" w:space="0" w:color="auto"/>
            </w:tcBorders>
            <w:shd w:val="clear" w:color="auto" w:fill="auto"/>
          </w:tcPr>
          <w:p w14:paraId="5CEDD65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179.6710542</w:t>
            </w:r>
          </w:p>
        </w:tc>
        <w:tc>
          <w:tcPr>
            <w:tcW w:w="972" w:type="pct"/>
            <w:tcBorders>
              <w:top w:val="single" w:sz="4" w:space="0" w:color="auto"/>
              <w:left w:val="single" w:sz="4" w:space="0" w:color="auto"/>
              <w:bottom w:val="single" w:sz="4" w:space="0" w:color="auto"/>
              <w:right w:val="single" w:sz="4" w:space="0" w:color="auto"/>
            </w:tcBorders>
            <w:shd w:val="clear" w:color="auto" w:fill="auto"/>
          </w:tcPr>
          <w:p w14:paraId="2B446B6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1397.122117</w:t>
            </w:r>
          </w:p>
        </w:tc>
      </w:tr>
    </w:tbl>
    <w:p w14:paraId="13A63E37" w14:textId="77777777" w:rsidR="00F32A5E" w:rsidRPr="00F32A5E" w:rsidRDefault="00F32A5E" w:rsidP="00F32A5E">
      <w:pPr>
        <w:jc w:val="left"/>
        <w:rPr>
          <w:rFonts w:ascii="Times New Roman" w:eastAsia="Times New Roman" w:hAnsi="Times New Roman"/>
          <w:color w:val="000000"/>
          <w:sz w:val="22"/>
          <w:szCs w:val="24"/>
        </w:rPr>
      </w:pPr>
    </w:p>
    <w:p w14:paraId="6BAD90A1" w14:textId="77777777" w:rsidR="00F32A5E" w:rsidRPr="00F32A5E" w:rsidRDefault="00F32A5E" w:rsidP="00F32A5E">
      <w:pPr>
        <w:jc w:val="center"/>
        <w:rPr>
          <w:rFonts w:ascii="Times New Roman" w:eastAsia="Times New Roman" w:hAnsi="Times New Roman"/>
          <w:color w:val="000000"/>
          <w:sz w:val="22"/>
          <w:szCs w:val="24"/>
        </w:rPr>
      </w:pPr>
    </w:p>
    <w:p w14:paraId="7C9269B8"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0021, Дизель силового блока</w:t>
      </w:r>
    </w:p>
    <w:p w14:paraId="17EEB427" w14:textId="77777777" w:rsidR="00F32A5E" w:rsidRPr="00F32A5E" w:rsidRDefault="00F32A5E" w:rsidP="00F32A5E">
      <w:pPr>
        <w:jc w:val="left"/>
        <w:rPr>
          <w:rFonts w:ascii="Times New Roman" w:eastAsia="Times New Roman" w:hAnsi="Times New Roman"/>
          <w:color w:val="000000"/>
          <w:sz w:val="22"/>
          <w:szCs w:val="24"/>
        </w:rPr>
      </w:pPr>
    </w:p>
    <w:p w14:paraId="3B81FCD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04CD47D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524A53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0865F58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4A886859" w14:textId="77777777" w:rsidR="00F32A5E" w:rsidRPr="00F32A5E" w:rsidRDefault="00F32A5E" w:rsidP="00F32A5E">
      <w:pPr>
        <w:jc w:val="left"/>
        <w:rPr>
          <w:rFonts w:ascii="Times New Roman" w:eastAsia="Times New Roman" w:hAnsi="Times New Roman"/>
          <w:color w:val="000000"/>
          <w:sz w:val="22"/>
          <w:szCs w:val="24"/>
        </w:rPr>
      </w:pPr>
    </w:p>
    <w:p w14:paraId="6E17FC4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29369A8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2ED3A37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08338F7C" w14:textId="77777777" w:rsidR="00F32A5E" w:rsidRPr="00F32A5E" w:rsidRDefault="00F32A5E" w:rsidP="00F32A5E">
      <w:pPr>
        <w:jc w:val="center"/>
        <w:rPr>
          <w:rFonts w:ascii="Times New Roman" w:eastAsia="Times New Roman" w:hAnsi="Times New Roman"/>
          <w:color w:val="000000"/>
          <w:sz w:val="22"/>
          <w:szCs w:val="24"/>
        </w:rPr>
      </w:pPr>
    </w:p>
    <w:p w14:paraId="3D144DC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117.72</w:t>
      </w:r>
    </w:p>
    <w:p w14:paraId="4EF9B5C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500</w:t>
      </w:r>
    </w:p>
    <w:p w14:paraId="5CC024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109</w:t>
      </w:r>
    </w:p>
    <w:p w14:paraId="524186B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36D9172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41593D3B" w14:textId="77777777" w:rsidR="00F32A5E" w:rsidRPr="00F32A5E" w:rsidRDefault="00F32A5E" w:rsidP="00F32A5E">
      <w:pPr>
        <w:jc w:val="left"/>
        <w:rPr>
          <w:rFonts w:ascii="Times New Roman" w:eastAsia="Times New Roman" w:hAnsi="Times New Roman"/>
          <w:color w:val="000000"/>
          <w:sz w:val="22"/>
          <w:szCs w:val="24"/>
        </w:rPr>
      </w:pPr>
    </w:p>
    <w:p w14:paraId="178EDE0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5EE83A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0E1E4A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109 * 500 = 0.47524</w:t>
      </w:r>
      <w:r w:rsidRPr="00F32A5E">
        <w:rPr>
          <w:rFonts w:ascii="Times New Roman" w:eastAsia="Times New Roman" w:hAnsi="Times New Roman"/>
          <w:color w:val="000000"/>
          <w:sz w:val="22"/>
          <w:szCs w:val="24"/>
        </w:rPr>
        <w:t xml:space="preserve">    (А.3)</w:t>
      </w:r>
    </w:p>
    <w:p w14:paraId="3B17D91B" w14:textId="77777777" w:rsidR="00F32A5E" w:rsidRPr="00F32A5E" w:rsidRDefault="00F32A5E" w:rsidP="00F32A5E">
      <w:pPr>
        <w:jc w:val="left"/>
        <w:rPr>
          <w:rFonts w:ascii="Times New Roman" w:eastAsia="Times New Roman" w:hAnsi="Times New Roman"/>
          <w:color w:val="000000"/>
          <w:sz w:val="22"/>
          <w:szCs w:val="24"/>
        </w:rPr>
      </w:pPr>
    </w:p>
    <w:p w14:paraId="1CF0BC4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5A74812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428AC0C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6013754D" w14:textId="77777777" w:rsidR="00F32A5E" w:rsidRPr="00F32A5E" w:rsidRDefault="00F32A5E" w:rsidP="00F32A5E">
      <w:pPr>
        <w:jc w:val="left"/>
        <w:rPr>
          <w:rFonts w:ascii="Times New Roman" w:eastAsia="Times New Roman" w:hAnsi="Times New Roman"/>
          <w:color w:val="000000"/>
          <w:sz w:val="22"/>
          <w:szCs w:val="24"/>
        </w:rPr>
      </w:pPr>
    </w:p>
    <w:p w14:paraId="6587FC5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2CE868A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0.47524 / 0.378044397 = 1.257101026</w:t>
      </w:r>
      <w:r w:rsidRPr="00F32A5E">
        <w:rPr>
          <w:rFonts w:ascii="Times New Roman" w:eastAsia="Times New Roman" w:hAnsi="Times New Roman"/>
          <w:color w:val="000000"/>
          <w:sz w:val="22"/>
          <w:szCs w:val="24"/>
        </w:rPr>
        <w:t xml:space="preserve">    (А.4)</w:t>
      </w:r>
    </w:p>
    <w:p w14:paraId="6B02A5DA" w14:textId="77777777" w:rsidR="00F32A5E" w:rsidRPr="00F32A5E" w:rsidRDefault="00F32A5E" w:rsidP="00F32A5E">
      <w:pPr>
        <w:jc w:val="left"/>
        <w:rPr>
          <w:rFonts w:ascii="Times New Roman" w:eastAsia="Times New Roman" w:hAnsi="Times New Roman"/>
          <w:color w:val="000000"/>
          <w:sz w:val="22"/>
          <w:szCs w:val="24"/>
        </w:rPr>
      </w:pPr>
    </w:p>
    <w:p w14:paraId="5FA1935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549DF686" w14:textId="77777777" w:rsidR="00F32A5E" w:rsidRPr="00F32A5E" w:rsidRDefault="00F32A5E" w:rsidP="00F32A5E">
      <w:pPr>
        <w:jc w:val="left"/>
        <w:rPr>
          <w:rFonts w:ascii="Times New Roman" w:eastAsia="Times New Roman" w:hAnsi="Times New Roman"/>
          <w:color w:val="000000"/>
          <w:sz w:val="22"/>
          <w:szCs w:val="24"/>
        </w:rPr>
      </w:pPr>
    </w:p>
    <w:p w14:paraId="4B0759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4BAAE59F"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411E4D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D84DCB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D14B67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A9E16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639204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89756C6"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0E8B8C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0B04A14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529FC30"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7637E8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9E4BA4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6CB732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60CDFC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6F1BBD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2C127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70379F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B6B79B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26BC7D94" w14:textId="77777777" w:rsidR="00F32A5E" w:rsidRPr="00F32A5E" w:rsidRDefault="00F32A5E" w:rsidP="00F32A5E">
      <w:pPr>
        <w:jc w:val="left"/>
        <w:rPr>
          <w:rFonts w:ascii="Times New Roman" w:eastAsia="Times New Roman" w:hAnsi="Times New Roman"/>
          <w:color w:val="000000"/>
          <w:sz w:val="22"/>
          <w:szCs w:val="24"/>
        </w:rPr>
      </w:pPr>
    </w:p>
    <w:p w14:paraId="282A5CD3" w14:textId="77777777" w:rsidR="00F32A5E" w:rsidRPr="00F32A5E" w:rsidRDefault="00F32A5E" w:rsidP="00F32A5E">
      <w:pPr>
        <w:jc w:val="left"/>
        <w:rPr>
          <w:rFonts w:ascii="Times New Roman" w:eastAsia="Times New Roman" w:hAnsi="Times New Roman"/>
          <w:color w:val="000000"/>
          <w:sz w:val="22"/>
          <w:szCs w:val="24"/>
        </w:rPr>
      </w:pPr>
    </w:p>
    <w:p w14:paraId="7C37DE1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26127EB7"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651327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408D12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4D60B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083731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DE31EC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D21C2C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3AA63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C063B0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2EC88446"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2E93F4C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D22E01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DFAE19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CAD299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A2211A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80BEE3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CBD7C0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C4C1B8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5D874BCB" w14:textId="77777777" w:rsidR="00F32A5E" w:rsidRPr="00F32A5E" w:rsidRDefault="00F32A5E" w:rsidP="00F32A5E">
      <w:pPr>
        <w:jc w:val="left"/>
        <w:rPr>
          <w:rFonts w:ascii="Times New Roman" w:eastAsia="Times New Roman" w:hAnsi="Times New Roman"/>
          <w:color w:val="000000"/>
          <w:sz w:val="22"/>
          <w:szCs w:val="24"/>
        </w:rPr>
      </w:pPr>
    </w:p>
    <w:p w14:paraId="2A7386D6" w14:textId="77777777" w:rsidR="00F32A5E" w:rsidRPr="00F32A5E" w:rsidRDefault="00F32A5E" w:rsidP="00F32A5E">
      <w:pPr>
        <w:jc w:val="left"/>
        <w:rPr>
          <w:rFonts w:ascii="Times New Roman" w:eastAsia="Times New Roman" w:hAnsi="Times New Roman"/>
          <w:color w:val="000000"/>
          <w:sz w:val="22"/>
          <w:szCs w:val="24"/>
        </w:rPr>
      </w:pPr>
    </w:p>
    <w:p w14:paraId="2D087C4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3994CD5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1C97689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7795243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2F9BB311" w14:textId="77777777" w:rsidR="00F32A5E" w:rsidRPr="00F32A5E" w:rsidRDefault="00F32A5E" w:rsidP="00F32A5E">
      <w:pPr>
        <w:jc w:val="left"/>
        <w:rPr>
          <w:rFonts w:ascii="Times New Roman" w:eastAsia="Times New Roman" w:hAnsi="Times New Roman"/>
          <w:color w:val="000000"/>
          <w:sz w:val="22"/>
          <w:szCs w:val="24"/>
        </w:rPr>
      </w:pPr>
    </w:p>
    <w:p w14:paraId="03315F8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182A9B68" w14:textId="77777777" w:rsidR="00F32A5E" w:rsidRPr="00F32A5E" w:rsidRDefault="00F32A5E" w:rsidP="00F32A5E">
      <w:pPr>
        <w:jc w:val="left"/>
        <w:rPr>
          <w:rFonts w:ascii="Times New Roman" w:eastAsia="Times New Roman" w:hAnsi="Times New Roman"/>
          <w:color w:val="000000"/>
          <w:sz w:val="22"/>
          <w:szCs w:val="24"/>
        </w:rPr>
      </w:pPr>
    </w:p>
    <w:p w14:paraId="3598A4B3"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F32A5E" w:rsidRPr="00F32A5E" w14:paraId="41CDA88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BF32F2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7B65F4D6" w14:textId="77777777" w:rsidR="00F32A5E" w:rsidRPr="00F32A5E" w:rsidRDefault="00F32A5E" w:rsidP="00F32A5E">
            <w:pPr>
              <w:jc w:val="center"/>
              <w:rPr>
                <w:rFonts w:ascii="Times New Roman" w:eastAsia="Times New Roman" w:hAnsi="Times New Roman"/>
                <w:b/>
                <w:i/>
                <w:color w:val="000000"/>
                <w:sz w:val="22"/>
                <w:szCs w:val="24"/>
              </w:rPr>
            </w:pPr>
          </w:p>
          <w:p w14:paraId="116EC2FC"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613B002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2F81EABB" w14:textId="77777777" w:rsidR="00F32A5E" w:rsidRPr="00F32A5E" w:rsidRDefault="00F32A5E" w:rsidP="00F32A5E">
            <w:pPr>
              <w:jc w:val="center"/>
              <w:rPr>
                <w:rFonts w:ascii="Times New Roman" w:eastAsia="Times New Roman" w:hAnsi="Times New Roman"/>
                <w:b/>
                <w:i/>
                <w:color w:val="000000"/>
                <w:sz w:val="22"/>
                <w:szCs w:val="24"/>
              </w:rPr>
            </w:pPr>
          </w:p>
          <w:p w14:paraId="2616C680"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2C9E9A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27166F2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22B24AA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2CE7110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37853F5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0DDCBC5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6832ECA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04AD138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7ED3654D"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EE248D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1A10278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78CA642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0771FA4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3A9B26D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6D2F11E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671043D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9C7EB8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5A3B71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4B3E2C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40F6B3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1.506816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E9214E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5387A3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2B4A45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1.506816</w:t>
            </w:r>
          </w:p>
        </w:tc>
      </w:tr>
      <w:tr w:rsidR="00F32A5E" w:rsidRPr="00F32A5E" w14:paraId="0A18ED5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60854F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B09D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8C08D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93C135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0.2448576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0BEFE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A3FAED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822621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0.2448576</w:t>
            </w:r>
          </w:p>
        </w:tc>
      </w:tr>
      <w:tr w:rsidR="00F32A5E" w:rsidRPr="00F32A5E" w14:paraId="2ACFA35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956AB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CF7853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EBF593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CD731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0.06726874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DC4D5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2C622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8BF37E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0.06726874</w:t>
            </w:r>
          </w:p>
        </w:tc>
      </w:tr>
      <w:tr w:rsidR="00F32A5E" w:rsidRPr="00F32A5E" w14:paraId="7B5FF2B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ABAB41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79CEF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A9D83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0D83F9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0.5886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30BA77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12481D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09691B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0.5886</w:t>
            </w:r>
          </w:p>
        </w:tc>
      </w:tr>
      <w:tr w:rsidR="00F32A5E" w:rsidRPr="00F32A5E" w14:paraId="6109499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AEE3D6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0B66ED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1C5E59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005F5B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1.53036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FB09D8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599719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AA82E6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1.53036</w:t>
            </w:r>
          </w:p>
        </w:tc>
      </w:tr>
      <w:tr w:rsidR="00F32A5E" w:rsidRPr="00F32A5E" w14:paraId="2FFF746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C58D85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771053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5E291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E2CF9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0.000002354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B44004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ACC2EE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6308F8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0.000002354</w:t>
            </w:r>
          </w:p>
        </w:tc>
      </w:tr>
      <w:tr w:rsidR="00F32A5E" w:rsidRPr="00F32A5E" w14:paraId="7D8177C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6207F8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7C8890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33C98B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6BABA6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0.016817479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48D13A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379D2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79580F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0.016817479</w:t>
            </w:r>
          </w:p>
        </w:tc>
      </w:tr>
      <w:tr w:rsidR="00F32A5E" w:rsidRPr="00F32A5E" w14:paraId="50843D6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ADD8E7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0AE943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79C67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C0C3E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0.40361126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428B05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800D1C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27C2AD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0.40361126</w:t>
            </w:r>
          </w:p>
        </w:tc>
      </w:tr>
    </w:tbl>
    <w:p w14:paraId="7C340382" w14:textId="77777777" w:rsidR="00F32A5E" w:rsidRPr="00F32A5E" w:rsidRDefault="00F32A5E" w:rsidP="00F32A5E">
      <w:pPr>
        <w:jc w:val="left"/>
        <w:rPr>
          <w:rFonts w:ascii="Times New Roman" w:eastAsia="Times New Roman" w:hAnsi="Times New Roman"/>
          <w:color w:val="000000"/>
          <w:sz w:val="22"/>
          <w:szCs w:val="24"/>
        </w:rPr>
      </w:pPr>
    </w:p>
    <w:p w14:paraId="72779ECA" w14:textId="77777777" w:rsidR="00F32A5E" w:rsidRPr="00F32A5E" w:rsidRDefault="00F32A5E" w:rsidP="00F32A5E">
      <w:pPr>
        <w:jc w:val="left"/>
        <w:rPr>
          <w:rFonts w:ascii="Times New Roman" w:eastAsia="Times New Roman" w:hAnsi="Times New Roman"/>
          <w:color w:val="000000"/>
          <w:sz w:val="22"/>
          <w:szCs w:val="24"/>
        </w:rPr>
      </w:pPr>
    </w:p>
    <w:p w14:paraId="7213A24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0022, Дизель насосного блока</w:t>
      </w:r>
    </w:p>
    <w:p w14:paraId="7645FB4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75C5992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89136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35DA067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0835FFCF" w14:textId="77777777" w:rsidR="00F32A5E" w:rsidRPr="00F32A5E" w:rsidRDefault="00F32A5E" w:rsidP="00F32A5E">
      <w:pPr>
        <w:jc w:val="left"/>
        <w:rPr>
          <w:rFonts w:ascii="Times New Roman" w:eastAsia="Times New Roman" w:hAnsi="Times New Roman"/>
          <w:color w:val="000000"/>
          <w:sz w:val="22"/>
          <w:szCs w:val="24"/>
        </w:rPr>
      </w:pPr>
    </w:p>
    <w:p w14:paraId="1AA36B1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0A50F2E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5E8276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4DFCB7C0" w14:textId="77777777" w:rsidR="00F32A5E" w:rsidRPr="00F32A5E" w:rsidRDefault="00F32A5E" w:rsidP="00F32A5E">
      <w:pPr>
        <w:jc w:val="center"/>
        <w:rPr>
          <w:rFonts w:ascii="Times New Roman" w:eastAsia="Times New Roman" w:hAnsi="Times New Roman"/>
          <w:color w:val="000000"/>
          <w:sz w:val="22"/>
          <w:szCs w:val="24"/>
        </w:rPr>
      </w:pPr>
    </w:p>
    <w:p w14:paraId="73220F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117.72</w:t>
      </w:r>
    </w:p>
    <w:p w14:paraId="7CCAB6E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500</w:t>
      </w:r>
    </w:p>
    <w:p w14:paraId="07D72B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109</w:t>
      </w:r>
    </w:p>
    <w:p w14:paraId="64BE3BD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710A2E7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2EA4C3FA" w14:textId="77777777" w:rsidR="00F32A5E" w:rsidRPr="00F32A5E" w:rsidRDefault="00F32A5E" w:rsidP="00F32A5E">
      <w:pPr>
        <w:jc w:val="left"/>
        <w:rPr>
          <w:rFonts w:ascii="Times New Roman" w:eastAsia="Times New Roman" w:hAnsi="Times New Roman"/>
          <w:color w:val="000000"/>
          <w:sz w:val="22"/>
          <w:szCs w:val="24"/>
        </w:rPr>
      </w:pPr>
    </w:p>
    <w:p w14:paraId="01FF0B5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3062C0F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57911AE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109 * 500 = 0.47524</w:t>
      </w:r>
      <w:r w:rsidRPr="00F32A5E">
        <w:rPr>
          <w:rFonts w:ascii="Times New Roman" w:eastAsia="Times New Roman" w:hAnsi="Times New Roman"/>
          <w:color w:val="000000"/>
          <w:sz w:val="22"/>
          <w:szCs w:val="24"/>
        </w:rPr>
        <w:t xml:space="preserve">    (А.3)</w:t>
      </w:r>
    </w:p>
    <w:p w14:paraId="74C1B441" w14:textId="77777777" w:rsidR="00F32A5E" w:rsidRPr="00F32A5E" w:rsidRDefault="00F32A5E" w:rsidP="00F32A5E">
      <w:pPr>
        <w:jc w:val="left"/>
        <w:rPr>
          <w:rFonts w:ascii="Times New Roman" w:eastAsia="Times New Roman" w:hAnsi="Times New Roman"/>
          <w:color w:val="000000"/>
          <w:sz w:val="22"/>
          <w:szCs w:val="24"/>
        </w:rPr>
      </w:pPr>
    </w:p>
    <w:p w14:paraId="462D257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4D03FA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2CA4AB9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4458869E" w14:textId="77777777" w:rsidR="00F32A5E" w:rsidRPr="00F32A5E" w:rsidRDefault="00F32A5E" w:rsidP="00F32A5E">
      <w:pPr>
        <w:jc w:val="left"/>
        <w:rPr>
          <w:rFonts w:ascii="Times New Roman" w:eastAsia="Times New Roman" w:hAnsi="Times New Roman"/>
          <w:color w:val="000000"/>
          <w:sz w:val="22"/>
          <w:szCs w:val="24"/>
        </w:rPr>
      </w:pPr>
    </w:p>
    <w:p w14:paraId="13313A6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629A8DE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0.47524 / 0.378044397 = 1.257101026</w:t>
      </w:r>
      <w:r w:rsidRPr="00F32A5E">
        <w:rPr>
          <w:rFonts w:ascii="Times New Roman" w:eastAsia="Times New Roman" w:hAnsi="Times New Roman"/>
          <w:color w:val="000000"/>
          <w:sz w:val="22"/>
          <w:szCs w:val="24"/>
        </w:rPr>
        <w:t xml:space="preserve">    (А.4)</w:t>
      </w:r>
    </w:p>
    <w:p w14:paraId="5E42ED39" w14:textId="77777777" w:rsidR="00F32A5E" w:rsidRPr="00F32A5E" w:rsidRDefault="00F32A5E" w:rsidP="00F32A5E">
      <w:pPr>
        <w:jc w:val="left"/>
        <w:rPr>
          <w:rFonts w:ascii="Times New Roman" w:eastAsia="Times New Roman" w:hAnsi="Times New Roman"/>
          <w:color w:val="000000"/>
          <w:sz w:val="22"/>
          <w:szCs w:val="24"/>
        </w:rPr>
      </w:pPr>
    </w:p>
    <w:p w14:paraId="48938B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5F665CF5" w14:textId="77777777" w:rsidR="00F32A5E" w:rsidRPr="00F32A5E" w:rsidRDefault="00F32A5E" w:rsidP="00F32A5E">
      <w:pPr>
        <w:jc w:val="left"/>
        <w:rPr>
          <w:rFonts w:ascii="Times New Roman" w:eastAsia="Times New Roman" w:hAnsi="Times New Roman"/>
          <w:color w:val="000000"/>
          <w:sz w:val="22"/>
          <w:szCs w:val="24"/>
        </w:rPr>
      </w:pPr>
    </w:p>
    <w:p w14:paraId="7509130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55843F9B"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82B95D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20FA4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2D67A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EE5BE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E490FB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3ED25BE"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CDB55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1DB2200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0E7344E5"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4D88EF9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95BEB8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667E0C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A261AD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2E1668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C27258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4D6A56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994043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7726C986" w14:textId="77777777" w:rsidR="00F32A5E" w:rsidRPr="00F32A5E" w:rsidRDefault="00F32A5E" w:rsidP="00F32A5E">
      <w:pPr>
        <w:jc w:val="left"/>
        <w:rPr>
          <w:rFonts w:ascii="Times New Roman" w:eastAsia="Times New Roman" w:hAnsi="Times New Roman"/>
          <w:color w:val="000000"/>
          <w:sz w:val="22"/>
          <w:szCs w:val="24"/>
        </w:rPr>
      </w:pPr>
    </w:p>
    <w:p w14:paraId="260E0CB2" w14:textId="77777777" w:rsidR="00F32A5E" w:rsidRPr="00F32A5E" w:rsidRDefault="00F32A5E" w:rsidP="00F32A5E">
      <w:pPr>
        <w:jc w:val="left"/>
        <w:rPr>
          <w:rFonts w:ascii="Times New Roman" w:eastAsia="Times New Roman" w:hAnsi="Times New Roman"/>
          <w:color w:val="000000"/>
          <w:sz w:val="22"/>
          <w:szCs w:val="24"/>
        </w:rPr>
      </w:pPr>
    </w:p>
    <w:p w14:paraId="0409DB9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77BC09EC"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93ACC7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C1933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399D7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D5ABB1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C7570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62E8A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B836C1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BD57A2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61C775C4"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03D5A85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6A799A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6BD534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831E2C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D5C76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04FB5D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CFF3FC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173EDD9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3BFDDBD6" w14:textId="77777777" w:rsidR="00F32A5E" w:rsidRPr="00F32A5E" w:rsidRDefault="00F32A5E" w:rsidP="00F32A5E">
      <w:pPr>
        <w:jc w:val="left"/>
        <w:rPr>
          <w:rFonts w:ascii="Times New Roman" w:eastAsia="Times New Roman" w:hAnsi="Times New Roman"/>
          <w:color w:val="000000"/>
          <w:sz w:val="22"/>
          <w:szCs w:val="24"/>
        </w:rPr>
      </w:pPr>
    </w:p>
    <w:p w14:paraId="14E76F58" w14:textId="77777777" w:rsidR="00F32A5E" w:rsidRPr="00F32A5E" w:rsidRDefault="00F32A5E" w:rsidP="00F32A5E">
      <w:pPr>
        <w:jc w:val="left"/>
        <w:rPr>
          <w:rFonts w:ascii="Times New Roman" w:eastAsia="Times New Roman" w:hAnsi="Times New Roman"/>
          <w:color w:val="000000"/>
          <w:sz w:val="22"/>
          <w:szCs w:val="24"/>
        </w:rPr>
      </w:pPr>
    </w:p>
    <w:p w14:paraId="0DA74B3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65FCC1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2C8F0A1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068323F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7008A8FA" w14:textId="77777777" w:rsidR="00F32A5E" w:rsidRPr="00F32A5E" w:rsidRDefault="00F32A5E" w:rsidP="00F32A5E">
      <w:pPr>
        <w:jc w:val="left"/>
        <w:rPr>
          <w:rFonts w:ascii="Times New Roman" w:eastAsia="Times New Roman" w:hAnsi="Times New Roman"/>
          <w:color w:val="000000"/>
          <w:sz w:val="22"/>
          <w:szCs w:val="24"/>
        </w:rPr>
      </w:pPr>
    </w:p>
    <w:p w14:paraId="174779A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2C11E43D" w14:textId="77777777" w:rsidR="00F32A5E" w:rsidRPr="00F32A5E" w:rsidRDefault="00F32A5E" w:rsidP="00F32A5E">
      <w:pPr>
        <w:jc w:val="left"/>
        <w:rPr>
          <w:rFonts w:ascii="Times New Roman" w:eastAsia="Times New Roman" w:hAnsi="Times New Roman"/>
          <w:color w:val="000000"/>
          <w:sz w:val="22"/>
          <w:szCs w:val="24"/>
        </w:rPr>
      </w:pPr>
    </w:p>
    <w:p w14:paraId="456DCE54"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F32A5E" w:rsidRPr="00F32A5E" w14:paraId="5F706D9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091420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7F9E2A3A" w14:textId="77777777" w:rsidR="00F32A5E" w:rsidRPr="00F32A5E" w:rsidRDefault="00F32A5E" w:rsidP="00F32A5E">
            <w:pPr>
              <w:jc w:val="center"/>
              <w:rPr>
                <w:rFonts w:ascii="Times New Roman" w:eastAsia="Times New Roman" w:hAnsi="Times New Roman"/>
                <w:b/>
                <w:i/>
                <w:color w:val="000000"/>
                <w:sz w:val="22"/>
                <w:szCs w:val="24"/>
              </w:rPr>
            </w:pPr>
          </w:p>
          <w:p w14:paraId="71C6FBA9"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79B187B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2AAF7089" w14:textId="77777777" w:rsidR="00F32A5E" w:rsidRPr="00F32A5E" w:rsidRDefault="00F32A5E" w:rsidP="00F32A5E">
            <w:pPr>
              <w:jc w:val="center"/>
              <w:rPr>
                <w:rFonts w:ascii="Times New Roman" w:eastAsia="Times New Roman" w:hAnsi="Times New Roman"/>
                <w:b/>
                <w:i/>
                <w:color w:val="000000"/>
                <w:sz w:val="22"/>
                <w:szCs w:val="24"/>
              </w:rPr>
            </w:pPr>
          </w:p>
          <w:p w14:paraId="277D0C84"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355E82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11B76BC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44AF25D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E4C3DF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1DF20CC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69E175F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0977D46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551D6D4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64F63D85"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55A2F36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6760995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7FE6D5F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5AC977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593B859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5B802DF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5971D2A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72831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C0ACB4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524515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D51FA9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1.506816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D07F16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4C43E2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7913A2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1.506816</w:t>
            </w:r>
          </w:p>
        </w:tc>
      </w:tr>
      <w:tr w:rsidR="00F32A5E" w:rsidRPr="00F32A5E" w14:paraId="35C6395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EAAFF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10FF98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CE43C1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AE2BB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0.2448576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272D5A4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1ED16C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F8ED67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0.2448576</w:t>
            </w:r>
          </w:p>
        </w:tc>
      </w:tr>
      <w:tr w:rsidR="00F32A5E" w:rsidRPr="00F32A5E" w14:paraId="1ABE0C1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093B67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DCB117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269410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AF11BC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0.06726874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EC3D1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93E646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0.019841667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99F990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0.06726874</w:t>
            </w:r>
          </w:p>
        </w:tc>
      </w:tr>
      <w:tr w:rsidR="00F32A5E" w:rsidRPr="00F32A5E" w14:paraId="5668752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7E3905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024872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62F76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BA28B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0.5886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7BA0AA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7380F8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CB8538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0.5886</w:t>
            </w:r>
          </w:p>
        </w:tc>
      </w:tr>
      <w:tr w:rsidR="00F32A5E" w:rsidRPr="00F32A5E" w14:paraId="3080793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063F5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5D7754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5BB1D4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65F17F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1.53036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928708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72B83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0.430555556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F133FB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1.53036</w:t>
            </w:r>
          </w:p>
        </w:tc>
      </w:tr>
      <w:tr w:rsidR="00F32A5E" w:rsidRPr="00F32A5E" w14:paraId="4FD8D57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BB6369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85977B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B52125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696D7F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0.000002354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3E9082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EBD5E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0.000000475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B79EF2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0.000002354</w:t>
            </w:r>
          </w:p>
        </w:tc>
      </w:tr>
      <w:tr w:rsidR="00F32A5E" w:rsidRPr="00F32A5E" w14:paraId="06E10D8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C82A48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4AEDB4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C1FDE6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DA43DA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0.016817479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0DD41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321CB5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2822C0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0.016817479</w:t>
            </w:r>
          </w:p>
        </w:tc>
      </w:tr>
      <w:tr w:rsidR="00F32A5E" w:rsidRPr="00F32A5E" w14:paraId="63CA806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2CF971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0E3C1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C784AD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DDC5EF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0.40361126</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A3323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6F84B9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0.115079167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E79DAC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0.40361126</w:t>
            </w:r>
          </w:p>
        </w:tc>
      </w:tr>
    </w:tbl>
    <w:p w14:paraId="6AAC91CF" w14:textId="77777777" w:rsidR="00F32A5E" w:rsidRPr="00F32A5E" w:rsidRDefault="00F32A5E" w:rsidP="00F32A5E">
      <w:pPr>
        <w:jc w:val="left"/>
        <w:rPr>
          <w:rFonts w:ascii="Times New Roman" w:eastAsia="Times New Roman" w:hAnsi="Times New Roman"/>
          <w:color w:val="000000"/>
          <w:sz w:val="22"/>
          <w:szCs w:val="24"/>
        </w:rPr>
      </w:pPr>
    </w:p>
    <w:p w14:paraId="79629A59" w14:textId="77777777" w:rsidR="00F32A5E" w:rsidRPr="00F32A5E" w:rsidRDefault="00F32A5E" w:rsidP="00F32A5E">
      <w:pPr>
        <w:jc w:val="center"/>
        <w:rPr>
          <w:rFonts w:ascii="Times New Roman" w:eastAsia="Times New Roman" w:hAnsi="Times New Roman"/>
          <w:b/>
          <w:color w:val="000000"/>
          <w:sz w:val="22"/>
          <w:szCs w:val="24"/>
        </w:rPr>
      </w:pPr>
    </w:p>
    <w:p w14:paraId="56C8349A"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0023, ДЭС-125</w:t>
      </w:r>
    </w:p>
    <w:p w14:paraId="5996E3E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0CB27E6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6A7C2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5CD32D9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2C890A18" w14:textId="77777777" w:rsidR="00F32A5E" w:rsidRPr="00F32A5E" w:rsidRDefault="00F32A5E" w:rsidP="00F32A5E">
      <w:pPr>
        <w:jc w:val="left"/>
        <w:rPr>
          <w:rFonts w:ascii="Times New Roman" w:eastAsia="Times New Roman" w:hAnsi="Times New Roman"/>
          <w:color w:val="000000"/>
          <w:sz w:val="22"/>
          <w:szCs w:val="24"/>
        </w:rPr>
      </w:pPr>
    </w:p>
    <w:p w14:paraId="2055077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790B7A4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485DE14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5498870F" w14:textId="77777777" w:rsidR="00F32A5E" w:rsidRPr="00F32A5E" w:rsidRDefault="00F32A5E" w:rsidP="00F32A5E">
      <w:pPr>
        <w:jc w:val="center"/>
        <w:rPr>
          <w:rFonts w:ascii="Times New Roman" w:eastAsia="Times New Roman" w:hAnsi="Times New Roman"/>
          <w:color w:val="000000"/>
          <w:sz w:val="22"/>
          <w:szCs w:val="24"/>
        </w:rPr>
      </w:pPr>
    </w:p>
    <w:p w14:paraId="7A82269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33.21</w:t>
      </w:r>
    </w:p>
    <w:p w14:paraId="6E10188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125</w:t>
      </w:r>
    </w:p>
    <w:p w14:paraId="7A8A7FA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123</w:t>
      </w:r>
    </w:p>
    <w:p w14:paraId="2E50574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5B31136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04C19995" w14:textId="77777777" w:rsidR="00F32A5E" w:rsidRPr="00F32A5E" w:rsidRDefault="00F32A5E" w:rsidP="00F32A5E">
      <w:pPr>
        <w:jc w:val="left"/>
        <w:rPr>
          <w:rFonts w:ascii="Times New Roman" w:eastAsia="Times New Roman" w:hAnsi="Times New Roman"/>
          <w:color w:val="000000"/>
          <w:sz w:val="22"/>
          <w:szCs w:val="24"/>
        </w:rPr>
      </w:pPr>
    </w:p>
    <w:p w14:paraId="122D89B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780958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1997B52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123 * 125 = 0.13407</w:t>
      </w:r>
      <w:r w:rsidRPr="00F32A5E">
        <w:rPr>
          <w:rFonts w:ascii="Times New Roman" w:eastAsia="Times New Roman" w:hAnsi="Times New Roman"/>
          <w:color w:val="000000"/>
          <w:sz w:val="22"/>
          <w:szCs w:val="24"/>
        </w:rPr>
        <w:t xml:space="preserve">    (А.3)</w:t>
      </w:r>
    </w:p>
    <w:p w14:paraId="6C0C6F9A" w14:textId="77777777" w:rsidR="00F32A5E" w:rsidRPr="00F32A5E" w:rsidRDefault="00F32A5E" w:rsidP="00F32A5E">
      <w:pPr>
        <w:jc w:val="left"/>
        <w:rPr>
          <w:rFonts w:ascii="Times New Roman" w:eastAsia="Times New Roman" w:hAnsi="Times New Roman"/>
          <w:color w:val="000000"/>
          <w:sz w:val="22"/>
          <w:szCs w:val="24"/>
        </w:rPr>
      </w:pPr>
    </w:p>
    <w:p w14:paraId="3422652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268E51F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3CEB6CA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2EB479DE" w14:textId="77777777" w:rsidR="00F32A5E" w:rsidRPr="00F32A5E" w:rsidRDefault="00F32A5E" w:rsidP="00F32A5E">
      <w:pPr>
        <w:jc w:val="left"/>
        <w:rPr>
          <w:rFonts w:ascii="Times New Roman" w:eastAsia="Times New Roman" w:hAnsi="Times New Roman"/>
          <w:color w:val="000000"/>
          <w:sz w:val="22"/>
          <w:szCs w:val="24"/>
        </w:rPr>
      </w:pPr>
    </w:p>
    <w:p w14:paraId="5CB417C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04004CB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0.13407 / 0.378044397 = 0.354640886</w:t>
      </w:r>
      <w:r w:rsidRPr="00F32A5E">
        <w:rPr>
          <w:rFonts w:ascii="Times New Roman" w:eastAsia="Times New Roman" w:hAnsi="Times New Roman"/>
          <w:color w:val="000000"/>
          <w:sz w:val="22"/>
          <w:szCs w:val="24"/>
        </w:rPr>
        <w:t xml:space="preserve">    (А.4)</w:t>
      </w:r>
    </w:p>
    <w:p w14:paraId="1A8BB6CA" w14:textId="77777777" w:rsidR="00F32A5E" w:rsidRPr="00F32A5E" w:rsidRDefault="00F32A5E" w:rsidP="00F32A5E">
      <w:pPr>
        <w:jc w:val="left"/>
        <w:rPr>
          <w:rFonts w:ascii="Times New Roman" w:eastAsia="Times New Roman" w:hAnsi="Times New Roman"/>
          <w:color w:val="000000"/>
          <w:sz w:val="22"/>
          <w:szCs w:val="24"/>
        </w:rPr>
      </w:pPr>
    </w:p>
    <w:p w14:paraId="7CF0209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231F76C9" w14:textId="77777777" w:rsidR="00F32A5E" w:rsidRPr="00F32A5E" w:rsidRDefault="00F32A5E" w:rsidP="00F32A5E">
      <w:pPr>
        <w:jc w:val="left"/>
        <w:rPr>
          <w:rFonts w:ascii="Times New Roman" w:eastAsia="Times New Roman" w:hAnsi="Times New Roman"/>
          <w:color w:val="000000"/>
          <w:sz w:val="22"/>
          <w:szCs w:val="24"/>
        </w:rPr>
      </w:pPr>
    </w:p>
    <w:p w14:paraId="091CB16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4FFEAA3B"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CCE484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B6DA4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1E0A88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AD97D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8A5CCF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BB49BA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C3F9D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3B553C7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0E2D6801"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77D567F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10209A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638476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818BD3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81FF60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7D2DEE2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615AA2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682C7FB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7EFBA8E1" w14:textId="77777777" w:rsidR="00F32A5E" w:rsidRPr="00F32A5E" w:rsidRDefault="00F32A5E" w:rsidP="00F32A5E">
      <w:pPr>
        <w:jc w:val="left"/>
        <w:rPr>
          <w:rFonts w:ascii="Times New Roman" w:eastAsia="Times New Roman" w:hAnsi="Times New Roman"/>
          <w:color w:val="000000"/>
          <w:sz w:val="22"/>
          <w:szCs w:val="24"/>
        </w:rPr>
      </w:pPr>
    </w:p>
    <w:p w14:paraId="178ABAA0" w14:textId="77777777" w:rsidR="00F32A5E" w:rsidRPr="00F32A5E" w:rsidRDefault="00F32A5E" w:rsidP="00F32A5E">
      <w:pPr>
        <w:jc w:val="left"/>
        <w:rPr>
          <w:rFonts w:ascii="Times New Roman" w:eastAsia="Times New Roman" w:hAnsi="Times New Roman"/>
          <w:color w:val="000000"/>
          <w:sz w:val="22"/>
          <w:szCs w:val="24"/>
        </w:rPr>
      </w:pPr>
    </w:p>
    <w:p w14:paraId="40263B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17981853"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5C1CFD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5004E9"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3D93E4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03614C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C74BD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B455A2"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6175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79FA6F9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2F09E3E6"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40E9F6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AA6529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9BBC3E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35816B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656D40F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B629B6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0EF829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F710CE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2978C10D" w14:textId="77777777" w:rsidR="00F32A5E" w:rsidRPr="00F32A5E" w:rsidRDefault="00F32A5E" w:rsidP="00F32A5E">
      <w:pPr>
        <w:jc w:val="left"/>
        <w:rPr>
          <w:rFonts w:ascii="Times New Roman" w:eastAsia="Times New Roman" w:hAnsi="Times New Roman"/>
          <w:color w:val="000000"/>
          <w:sz w:val="22"/>
          <w:szCs w:val="24"/>
        </w:rPr>
      </w:pPr>
    </w:p>
    <w:p w14:paraId="1892E90A" w14:textId="77777777" w:rsidR="00F32A5E" w:rsidRPr="00F32A5E" w:rsidRDefault="00F32A5E" w:rsidP="00F32A5E">
      <w:pPr>
        <w:jc w:val="left"/>
        <w:rPr>
          <w:rFonts w:ascii="Times New Roman" w:eastAsia="Times New Roman" w:hAnsi="Times New Roman"/>
          <w:color w:val="000000"/>
          <w:sz w:val="22"/>
          <w:szCs w:val="24"/>
        </w:rPr>
      </w:pPr>
    </w:p>
    <w:p w14:paraId="5702EBE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262059B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421E19F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17D809A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55F81AF9" w14:textId="77777777" w:rsidR="00F32A5E" w:rsidRPr="00F32A5E" w:rsidRDefault="00F32A5E" w:rsidP="00F32A5E">
      <w:pPr>
        <w:jc w:val="left"/>
        <w:rPr>
          <w:rFonts w:ascii="Times New Roman" w:eastAsia="Times New Roman" w:hAnsi="Times New Roman"/>
          <w:color w:val="000000"/>
          <w:sz w:val="22"/>
          <w:szCs w:val="24"/>
        </w:rPr>
      </w:pPr>
    </w:p>
    <w:p w14:paraId="2A2F963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7EA30BC1" w14:textId="77777777" w:rsidR="00F32A5E" w:rsidRPr="00F32A5E" w:rsidRDefault="00F32A5E" w:rsidP="00F32A5E">
      <w:pPr>
        <w:jc w:val="left"/>
        <w:rPr>
          <w:rFonts w:ascii="Times New Roman" w:eastAsia="Times New Roman" w:hAnsi="Times New Roman"/>
          <w:color w:val="000000"/>
          <w:sz w:val="22"/>
          <w:szCs w:val="24"/>
        </w:rPr>
      </w:pPr>
    </w:p>
    <w:p w14:paraId="5006DF67"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F32A5E" w:rsidRPr="00F32A5E" w14:paraId="241D43B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2B548A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6FB157DA" w14:textId="77777777" w:rsidR="00F32A5E" w:rsidRPr="00F32A5E" w:rsidRDefault="00F32A5E" w:rsidP="00F32A5E">
            <w:pPr>
              <w:jc w:val="center"/>
              <w:rPr>
                <w:rFonts w:ascii="Times New Roman" w:eastAsia="Times New Roman" w:hAnsi="Times New Roman"/>
                <w:b/>
                <w:i/>
                <w:color w:val="000000"/>
                <w:sz w:val="22"/>
                <w:szCs w:val="24"/>
              </w:rPr>
            </w:pPr>
          </w:p>
          <w:p w14:paraId="01844BF2"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4B623F3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13209CBE" w14:textId="77777777" w:rsidR="00F32A5E" w:rsidRPr="00F32A5E" w:rsidRDefault="00F32A5E" w:rsidP="00F32A5E">
            <w:pPr>
              <w:jc w:val="center"/>
              <w:rPr>
                <w:rFonts w:ascii="Times New Roman" w:eastAsia="Times New Roman" w:hAnsi="Times New Roman"/>
                <w:b/>
                <w:i/>
                <w:color w:val="000000"/>
                <w:sz w:val="22"/>
                <w:szCs w:val="24"/>
              </w:rPr>
            </w:pPr>
          </w:p>
          <w:p w14:paraId="6529EFF3"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4E72FB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041D812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7AF0859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840E1B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6C1F313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03B01D2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165BBCC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58662D6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62E8C612"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70391D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7EFE646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005FB7D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731B771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7FB5512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69F62CB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487A54D8"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1BB8CE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319A0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93A063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0.106666667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20CC1C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0.425088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E737ED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D5956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0.106666667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FD1A38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0.425088</w:t>
            </w:r>
          </w:p>
        </w:tc>
      </w:tr>
      <w:tr w:rsidR="00F32A5E" w:rsidRPr="00F32A5E" w14:paraId="06C2A21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815B92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146D39C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D4F5A7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0.017333333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84F78A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0.0690768</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BD37EB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BB0541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0.017333333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696157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0.0690768</w:t>
            </w:r>
          </w:p>
        </w:tc>
      </w:tr>
      <w:tr w:rsidR="00F32A5E" w:rsidRPr="00F32A5E" w14:paraId="5B6B3C5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3D2269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01FA3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8C7E9F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0.004960417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868207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0.01897719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DB17C3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CF7632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0.004960417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59A2F3A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0.01897719</w:t>
            </w:r>
          </w:p>
        </w:tc>
      </w:tr>
      <w:tr w:rsidR="00F32A5E" w:rsidRPr="00F32A5E" w14:paraId="1C2E1C3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BF7BA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9A8ED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0BD2E5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0.041666667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4A86A4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0.16605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4C01B3A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855FEA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0.041666667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6176FF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0.16605</w:t>
            </w:r>
          </w:p>
        </w:tc>
      </w:tr>
      <w:tr w:rsidR="00F32A5E" w:rsidRPr="00F32A5E" w14:paraId="0F26F9D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FFDFFA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E45FCB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DFDD2A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0.107638889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D870B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0.43173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0BF45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4CF2CD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0.107638889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AF90AF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0.43173</w:t>
            </w:r>
          </w:p>
        </w:tc>
      </w:tr>
      <w:tr w:rsidR="00F32A5E" w:rsidRPr="00F32A5E" w14:paraId="48E2052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54C02A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00E8E1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96D145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0.000000119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28B32D1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0.000000664</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CD5CE7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15F199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0.000000119</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86514F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0.000000664</w:t>
            </w:r>
          </w:p>
        </w:tc>
      </w:tr>
      <w:tr w:rsidR="00F32A5E" w:rsidRPr="00F32A5E" w14:paraId="471545C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1ED40B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5D8ED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E2D369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0.001190625</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7949C0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0.004744381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B3333A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650750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0.001190625</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7A6DA66"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0.004744381</w:t>
            </w:r>
          </w:p>
        </w:tc>
      </w:tr>
      <w:tr w:rsidR="00F32A5E" w:rsidRPr="00F32A5E" w14:paraId="2AB25D7D"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62200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18CB7C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E72831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0.028769792</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A1CD01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0.11386281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0E68EDF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A7EA34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0.028769792</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74AC69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0.11386281</w:t>
            </w:r>
          </w:p>
        </w:tc>
      </w:tr>
    </w:tbl>
    <w:p w14:paraId="17B93FD5" w14:textId="77777777" w:rsidR="00F32A5E" w:rsidRPr="00F32A5E" w:rsidRDefault="00F32A5E" w:rsidP="00F32A5E">
      <w:pPr>
        <w:jc w:val="left"/>
        <w:rPr>
          <w:rFonts w:ascii="Times New Roman" w:eastAsia="Times New Roman" w:hAnsi="Times New Roman"/>
          <w:color w:val="000000"/>
          <w:sz w:val="22"/>
          <w:szCs w:val="24"/>
        </w:rPr>
      </w:pPr>
    </w:p>
    <w:p w14:paraId="38D2836E" w14:textId="77777777" w:rsidR="00F32A5E" w:rsidRPr="00F32A5E" w:rsidRDefault="00F32A5E" w:rsidP="00F32A5E">
      <w:pPr>
        <w:jc w:val="center"/>
        <w:rPr>
          <w:rFonts w:ascii="Times New Roman" w:eastAsia="Times New Roman" w:hAnsi="Times New Roman"/>
          <w:color w:val="000000"/>
          <w:sz w:val="22"/>
          <w:szCs w:val="24"/>
        </w:rPr>
      </w:pPr>
    </w:p>
    <w:p w14:paraId="7F08DD83"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0024, Дизель-генератор</w:t>
      </w:r>
    </w:p>
    <w:p w14:paraId="1226E088" w14:textId="77777777" w:rsidR="00F32A5E" w:rsidRPr="00F32A5E" w:rsidRDefault="00F32A5E" w:rsidP="00F32A5E">
      <w:pPr>
        <w:jc w:val="left"/>
        <w:rPr>
          <w:rFonts w:ascii="Times New Roman" w:eastAsia="Times New Roman" w:hAnsi="Times New Roman"/>
          <w:color w:val="000000"/>
          <w:sz w:val="22"/>
          <w:szCs w:val="24"/>
        </w:rPr>
      </w:pPr>
    </w:p>
    <w:p w14:paraId="788071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______________________________________________________________________</w:t>
      </w:r>
    </w:p>
    <w:p w14:paraId="7286D9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A6551B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1."Методика расчета выбросов загрязняющих веществ в атмосферу от стационарных дизельных установок. РНД 211.2.02.04-2004". Астана, 2004 г.</w:t>
      </w:r>
    </w:p>
    <w:p w14:paraId="5BFCCA1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0BE1FB26" w14:textId="77777777" w:rsidR="00F32A5E" w:rsidRPr="00F32A5E" w:rsidRDefault="00F32A5E" w:rsidP="00F32A5E">
      <w:pPr>
        <w:jc w:val="left"/>
        <w:rPr>
          <w:rFonts w:ascii="Times New Roman" w:eastAsia="Times New Roman" w:hAnsi="Times New Roman"/>
          <w:color w:val="000000"/>
          <w:sz w:val="22"/>
          <w:szCs w:val="24"/>
        </w:rPr>
      </w:pPr>
    </w:p>
    <w:p w14:paraId="776CA1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Исходные данные:</w:t>
      </w:r>
    </w:p>
    <w:p w14:paraId="1D6A09D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Производитель стационарной дизельной установки (СДУ): зарубежный </w:t>
      </w:r>
    </w:p>
    <w:p w14:paraId="080872D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Значения выбросов по табл. 1, 2, 3, 4 методики соответственно уменьшены по CO в 2 раза;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NO в 2.5 раза; CH, C, CH</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O и БП в 3.5 раза.</w:t>
      </w:r>
    </w:p>
    <w:p w14:paraId="4729A37A" w14:textId="77777777" w:rsidR="00F32A5E" w:rsidRPr="00F32A5E" w:rsidRDefault="00F32A5E" w:rsidP="00F32A5E">
      <w:pPr>
        <w:jc w:val="center"/>
        <w:rPr>
          <w:rFonts w:ascii="Times New Roman" w:eastAsia="Times New Roman" w:hAnsi="Times New Roman"/>
          <w:color w:val="000000"/>
          <w:sz w:val="22"/>
          <w:szCs w:val="24"/>
        </w:rPr>
      </w:pPr>
    </w:p>
    <w:p w14:paraId="23715A3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топлива стационарной дизельной установки за год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год</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 322.65</w:t>
      </w:r>
    </w:p>
    <w:p w14:paraId="4E9E89C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Эксплуатационная мощность стационарной дизельной установки </w:t>
      </w:r>
      <w:r w:rsidRPr="00F32A5E">
        <w:rPr>
          <w:rFonts w:ascii="Times New Roman" w:eastAsia="Times New Roman" w:hAnsi="Times New Roman"/>
          <w:b/>
          <w:i/>
          <w:color w:val="000000"/>
          <w:sz w:val="22"/>
          <w:szCs w:val="24"/>
        </w:rPr>
        <w:t>P</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кВт, 400</w:t>
      </w:r>
    </w:p>
    <w:p w14:paraId="33179D8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расход топлива на экспл./номин. режиме работы двигателя </w:t>
      </w:r>
      <w:r w:rsidRPr="00F32A5E">
        <w:rPr>
          <w:rFonts w:ascii="Times New Roman" w:eastAsia="Times New Roman" w:hAnsi="Times New Roman"/>
          <w:b/>
          <w:i/>
          <w:color w:val="000000"/>
          <w:sz w:val="22"/>
          <w:szCs w:val="24"/>
        </w:rPr>
        <w:t>b</w:t>
      </w:r>
      <w:r w:rsidRPr="00F32A5E">
        <w:rPr>
          <w:rFonts w:ascii="Times New Roman" w:eastAsia="Times New Roman" w:hAnsi="Times New Roman"/>
          <w:b/>
          <w:i/>
          <w:color w:val="000000"/>
          <w:sz w:val="22"/>
          <w:szCs w:val="24"/>
          <w:vertAlign w:val="subscript"/>
        </w:rPr>
        <w:t>э</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г/кВт*ч, 170</w:t>
      </w:r>
    </w:p>
    <w:p w14:paraId="2C03643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Температура отработавших газов </w:t>
      </w:r>
      <w:r w:rsidRPr="00F32A5E">
        <w:rPr>
          <w:rFonts w:ascii="Times New Roman" w:eastAsia="Times New Roman" w:hAnsi="Times New Roman"/>
          <w:b/>
          <w:i/>
          <w:color w:val="000000"/>
          <w:sz w:val="22"/>
          <w:szCs w:val="24"/>
        </w:rPr>
        <w:t>T</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K, 673</w:t>
      </w:r>
    </w:p>
    <w:p w14:paraId="19295F5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Используемая природоохранная технология: процент очистки указан самостоятельно</w:t>
      </w:r>
    </w:p>
    <w:p w14:paraId="633B44A6" w14:textId="77777777" w:rsidR="00F32A5E" w:rsidRPr="00F32A5E" w:rsidRDefault="00F32A5E" w:rsidP="00F32A5E">
      <w:pPr>
        <w:jc w:val="left"/>
        <w:rPr>
          <w:rFonts w:ascii="Times New Roman" w:eastAsia="Times New Roman" w:hAnsi="Times New Roman"/>
          <w:color w:val="000000"/>
          <w:sz w:val="22"/>
          <w:szCs w:val="24"/>
        </w:rPr>
      </w:pPr>
    </w:p>
    <w:p w14:paraId="73C58F6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1.Оценка расхода и температуры отработавших газов</w:t>
      </w:r>
    </w:p>
    <w:p w14:paraId="7D1B99B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Расход отработавших газов </w:t>
      </w: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кг/с:</w:t>
      </w:r>
    </w:p>
    <w:p w14:paraId="26E4008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G</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8.72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8.72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170 * 400 = 0.59296</w:t>
      </w:r>
      <w:r w:rsidRPr="00F32A5E">
        <w:rPr>
          <w:rFonts w:ascii="Times New Roman" w:eastAsia="Times New Roman" w:hAnsi="Times New Roman"/>
          <w:color w:val="000000"/>
          <w:sz w:val="22"/>
          <w:szCs w:val="24"/>
        </w:rPr>
        <w:t xml:space="preserve">    (А.3)</w:t>
      </w:r>
    </w:p>
    <w:p w14:paraId="13F5242C" w14:textId="77777777" w:rsidR="00F32A5E" w:rsidRPr="00F32A5E" w:rsidRDefault="00F32A5E" w:rsidP="00F32A5E">
      <w:pPr>
        <w:jc w:val="left"/>
        <w:rPr>
          <w:rFonts w:ascii="Times New Roman" w:eastAsia="Times New Roman" w:hAnsi="Times New Roman"/>
          <w:color w:val="000000"/>
          <w:sz w:val="22"/>
          <w:szCs w:val="24"/>
        </w:rPr>
      </w:pPr>
    </w:p>
    <w:p w14:paraId="3E79596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Удельный вес отработавших газов </w:t>
      </w: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50672E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sym w:font="Symbol" w:char="F067"/>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1.31 / (1 + T</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273) = </w:t>
      </w:r>
      <w:r w:rsidRPr="00F32A5E">
        <w:rPr>
          <w:rFonts w:ascii="Times New Roman" w:eastAsia="Times New Roman" w:hAnsi="Times New Roman"/>
          <w:b/>
          <w:color w:val="000000"/>
          <w:sz w:val="24"/>
          <w:szCs w:val="24"/>
        </w:rPr>
        <w:t>1.31 / (1 + 673 / 273) = 0.378044397</w:t>
      </w:r>
      <w:r w:rsidRPr="00F32A5E">
        <w:rPr>
          <w:rFonts w:ascii="Times New Roman" w:eastAsia="Times New Roman" w:hAnsi="Times New Roman"/>
          <w:color w:val="000000"/>
          <w:sz w:val="22"/>
          <w:szCs w:val="24"/>
        </w:rPr>
        <w:t xml:space="preserve">    (А.5)</w:t>
      </w:r>
    </w:p>
    <w:p w14:paraId="215D1D6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где 1.31 - удельный вес отработавших газов при температуре, равной 0 гр.C, кг/м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w:t>
      </w:r>
    </w:p>
    <w:p w14:paraId="0C3CE87C" w14:textId="77777777" w:rsidR="00F32A5E" w:rsidRPr="00F32A5E" w:rsidRDefault="00F32A5E" w:rsidP="00F32A5E">
      <w:pPr>
        <w:jc w:val="left"/>
        <w:rPr>
          <w:rFonts w:ascii="Times New Roman" w:eastAsia="Times New Roman" w:hAnsi="Times New Roman"/>
          <w:color w:val="000000"/>
          <w:sz w:val="22"/>
          <w:szCs w:val="24"/>
        </w:rPr>
      </w:pPr>
    </w:p>
    <w:p w14:paraId="17AF932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Объемный расход отработавших газов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м</w:t>
      </w:r>
      <w:r w:rsidRPr="00F32A5E">
        <w:rPr>
          <w:rFonts w:ascii="Times New Roman" w:eastAsia="Times New Roman" w:hAnsi="Times New Roman"/>
          <w:color w:val="000000"/>
          <w:sz w:val="22"/>
          <w:szCs w:val="24"/>
          <w:vertAlign w:val="superscript"/>
        </w:rPr>
        <w:t>3</w:t>
      </w:r>
      <w:r w:rsidRPr="00F32A5E">
        <w:rPr>
          <w:rFonts w:ascii="Times New Roman" w:eastAsia="Times New Roman" w:hAnsi="Times New Roman"/>
          <w:color w:val="000000"/>
          <w:sz w:val="22"/>
          <w:szCs w:val="24"/>
        </w:rPr>
        <w:t>/с:</w:t>
      </w:r>
    </w:p>
    <w:p w14:paraId="45ACD1D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ог</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G</w:t>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i/>
          <w:color w:val="000000"/>
          <w:sz w:val="24"/>
          <w:szCs w:val="24"/>
        </w:rPr>
        <w:sym w:font="Symbol" w:char="F067"/>
      </w:r>
      <w:r w:rsidRPr="00F32A5E">
        <w:rPr>
          <w:rFonts w:ascii="Times New Roman" w:eastAsia="Times New Roman" w:hAnsi="Times New Roman"/>
          <w:b/>
          <w:i/>
          <w:color w:val="000000"/>
          <w:sz w:val="24"/>
          <w:szCs w:val="24"/>
          <w:vertAlign w:val="subscript"/>
        </w:rPr>
        <w:t>ог</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0.59296 / 0.378044397 = 1.568493024</w:t>
      </w:r>
      <w:r w:rsidRPr="00F32A5E">
        <w:rPr>
          <w:rFonts w:ascii="Times New Roman" w:eastAsia="Times New Roman" w:hAnsi="Times New Roman"/>
          <w:color w:val="000000"/>
          <w:sz w:val="22"/>
          <w:szCs w:val="24"/>
        </w:rPr>
        <w:t xml:space="preserve">    (А.4)</w:t>
      </w:r>
    </w:p>
    <w:p w14:paraId="11FA6E43" w14:textId="77777777" w:rsidR="00F32A5E" w:rsidRPr="00F32A5E" w:rsidRDefault="00F32A5E" w:rsidP="00F32A5E">
      <w:pPr>
        <w:jc w:val="left"/>
        <w:rPr>
          <w:rFonts w:ascii="Times New Roman" w:eastAsia="Times New Roman" w:hAnsi="Times New Roman"/>
          <w:color w:val="000000"/>
          <w:sz w:val="22"/>
          <w:szCs w:val="24"/>
        </w:rPr>
      </w:pPr>
    </w:p>
    <w:p w14:paraId="4F64B55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2.Расчет максимального из разовых и валового выбросов</w:t>
      </w:r>
    </w:p>
    <w:p w14:paraId="658CA802" w14:textId="77777777" w:rsidR="00F32A5E" w:rsidRPr="00F32A5E" w:rsidRDefault="00F32A5E" w:rsidP="00F32A5E">
      <w:pPr>
        <w:jc w:val="left"/>
        <w:rPr>
          <w:rFonts w:ascii="Times New Roman" w:eastAsia="Times New Roman" w:hAnsi="Times New Roman"/>
          <w:color w:val="000000"/>
          <w:sz w:val="22"/>
          <w:szCs w:val="24"/>
        </w:rPr>
      </w:pPr>
    </w:p>
    <w:p w14:paraId="60164E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e</w:t>
      </w:r>
      <w:r w:rsidRPr="00F32A5E">
        <w:rPr>
          <w:rFonts w:ascii="Times New Roman" w:eastAsia="Times New Roman" w:hAnsi="Times New Roman"/>
          <w:b/>
          <w:i/>
          <w:color w:val="000000"/>
          <w:sz w:val="22"/>
          <w:szCs w:val="24"/>
          <w:vertAlign w:val="subscript"/>
        </w:rPr>
        <w:t>мi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469223B7"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94AB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1506B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AF239F"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3F66AE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6FAEC1"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8FFA9A"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8DD3A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4BFD116B"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3E54537B"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6F71084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E56B19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3EE7604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3.84</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65FBC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0.82857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C79F08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0CDA4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11DFBC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0.03429</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7651E1E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3.42E-6</w:t>
            </w:r>
          </w:p>
        </w:tc>
      </w:tr>
    </w:tbl>
    <w:p w14:paraId="44135EBD" w14:textId="77777777" w:rsidR="00F32A5E" w:rsidRPr="00F32A5E" w:rsidRDefault="00F32A5E" w:rsidP="00F32A5E">
      <w:pPr>
        <w:jc w:val="left"/>
        <w:rPr>
          <w:rFonts w:ascii="Times New Roman" w:eastAsia="Times New Roman" w:hAnsi="Times New Roman"/>
          <w:color w:val="000000"/>
          <w:sz w:val="22"/>
          <w:szCs w:val="24"/>
        </w:rPr>
      </w:pPr>
    </w:p>
    <w:p w14:paraId="36265652" w14:textId="77777777" w:rsidR="00F32A5E" w:rsidRPr="00F32A5E" w:rsidRDefault="00F32A5E" w:rsidP="00F32A5E">
      <w:pPr>
        <w:jc w:val="left"/>
        <w:rPr>
          <w:rFonts w:ascii="Times New Roman" w:eastAsia="Times New Roman" w:hAnsi="Times New Roman"/>
          <w:color w:val="000000"/>
          <w:sz w:val="22"/>
          <w:szCs w:val="24"/>
        </w:rPr>
      </w:pPr>
    </w:p>
    <w:p w14:paraId="77CA639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Таблица значений выбросов </w:t>
      </w:r>
      <w:r w:rsidRPr="00F32A5E">
        <w:rPr>
          <w:rFonts w:ascii="Times New Roman" w:eastAsia="Times New Roman" w:hAnsi="Times New Roman"/>
          <w:b/>
          <w:i/>
          <w:color w:val="000000"/>
          <w:sz w:val="22"/>
          <w:szCs w:val="24"/>
        </w:rPr>
        <w:t>q</w:t>
      </w:r>
      <w:r w:rsidRPr="00F32A5E">
        <w:rPr>
          <w:rFonts w:ascii="Times New Roman" w:eastAsia="Times New Roman" w:hAnsi="Times New Roman"/>
          <w:b/>
          <w:i/>
          <w:color w:val="000000"/>
          <w:sz w:val="22"/>
          <w:szCs w:val="24"/>
          <w:vertAlign w:val="subscript"/>
        </w:rPr>
        <w:t>эi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000" w:firstRow="0" w:lastRow="0" w:firstColumn="0" w:lastColumn="0" w:noHBand="0" w:noVBand="0"/>
      </w:tblPr>
      <w:tblGrid>
        <w:gridCol w:w="1716"/>
        <w:gridCol w:w="1056"/>
        <w:gridCol w:w="1056"/>
        <w:gridCol w:w="1056"/>
        <w:gridCol w:w="1056"/>
        <w:gridCol w:w="1056"/>
        <w:gridCol w:w="1056"/>
        <w:gridCol w:w="1188"/>
      </w:tblGrid>
      <w:tr w:rsidR="00F32A5E" w:rsidRPr="00F32A5E" w14:paraId="3CF84C5B"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5AEBCD"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D14D270"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DA1105"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2CBA9E3"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A411E5C"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F36B8C4"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5B0F18"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7D5EE807" w14:textId="77777777" w:rsidR="00F32A5E" w:rsidRPr="00F32A5E" w:rsidRDefault="00F32A5E" w:rsidP="00F32A5E">
            <w:pPr>
              <w:jc w:val="center"/>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БП</w:t>
            </w:r>
          </w:p>
        </w:tc>
      </w:tr>
      <w:tr w:rsidR="00F32A5E" w:rsidRPr="00F32A5E" w14:paraId="08598E7E" w14:textId="77777777" w:rsidTr="00F32A5E">
        <w:tc>
          <w:tcPr>
            <w:tcW w:w="1716" w:type="dxa"/>
            <w:tcBorders>
              <w:top w:val="single" w:sz="4" w:space="0" w:color="auto"/>
              <w:left w:val="single" w:sz="4" w:space="0" w:color="auto"/>
              <w:bottom w:val="single" w:sz="4" w:space="0" w:color="auto"/>
              <w:right w:val="single" w:sz="4" w:space="0" w:color="auto"/>
            </w:tcBorders>
            <w:shd w:val="clear" w:color="auto" w:fill="auto"/>
          </w:tcPr>
          <w:p w14:paraId="1C96039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215A5F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538C6E8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4D786E8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3.42857</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20343FA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0.57143</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0F7BB08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14:paraId="172F2AD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0.14286</w:t>
            </w:r>
          </w:p>
        </w:tc>
        <w:tc>
          <w:tcPr>
            <w:tcW w:w="1188" w:type="dxa"/>
            <w:tcBorders>
              <w:top w:val="single" w:sz="4" w:space="0" w:color="auto"/>
              <w:left w:val="single" w:sz="4" w:space="0" w:color="auto"/>
              <w:bottom w:val="single" w:sz="4" w:space="0" w:color="auto"/>
              <w:right w:val="single" w:sz="4" w:space="0" w:color="auto"/>
            </w:tcBorders>
            <w:shd w:val="clear" w:color="auto" w:fill="auto"/>
          </w:tcPr>
          <w:p w14:paraId="078B5C1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w:t>
            </w:r>
          </w:p>
        </w:tc>
      </w:tr>
    </w:tbl>
    <w:p w14:paraId="6EBC35F6" w14:textId="77777777" w:rsidR="00F32A5E" w:rsidRPr="00F32A5E" w:rsidRDefault="00F32A5E" w:rsidP="00F32A5E">
      <w:pPr>
        <w:jc w:val="left"/>
        <w:rPr>
          <w:rFonts w:ascii="Times New Roman" w:eastAsia="Times New Roman" w:hAnsi="Times New Roman"/>
          <w:color w:val="000000"/>
          <w:sz w:val="22"/>
          <w:szCs w:val="24"/>
        </w:rPr>
      </w:pPr>
    </w:p>
    <w:p w14:paraId="456F156E" w14:textId="77777777" w:rsidR="00F32A5E" w:rsidRPr="00F32A5E" w:rsidRDefault="00F32A5E" w:rsidP="00F32A5E">
      <w:pPr>
        <w:jc w:val="left"/>
        <w:rPr>
          <w:rFonts w:ascii="Times New Roman" w:eastAsia="Times New Roman" w:hAnsi="Times New Roman"/>
          <w:color w:val="000000"/>
          <w:sz w:val="22"/>
          <w:szCs w:val="24"/>
        </w:rPr>
      </w:pPr>
    </w:p>
    <w:p w14:paraId="5195E89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максимального из разовых выброса </w:t>
      </w: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г/с:</w:t>
      </w:r>
    </w:p>
    <w:p w14:paraId="7F07C0B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M</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e</w:t>
      </w:r>
      <w:r w:rsidRPr="00F32A5E">
        <w:rPr>
          <w:rFonts w:ascii="Times New Roman" w:eastAsia="Times New Roman" w:hAnsi="Times New Roman"/>
          <w:b/>
          <w:i/>
          <w:color w:val="000000"/>
          <w:sz w:val="24"/>
          <w:szCs w:val="24"/>
          <w:vertAlign w:val="subscript"/>
        </w:rPr>
        <w:t>мi</w:t>
      </w:r>
      <w:r w:rsidRPr="00F32A5E">
        <w:rPr>
          <w:rFonts w:ascii="Times New Roman" w:eastAsia="Times New Roman" w:hAnsi="Times New Roman"/>
          <w:b/>
          <w:i/>
          <w:color w:val="000000"/>
          <w:sz w:val="24"/>
          <w:szCs w:val="24"/>
        </w:rPr>
        <w:t xml:space="preserve"> * P</w:t>
      </w:r>
      <w:r w:rsidRPr="00F32A5E">
        <w:rPr>
          <w:rFonts w:ascii="Times New Roman" w:eastAsia="Times New Roman" w:hAnsi="Times New Roman"/>
          <w:b/>
          <w:i/>
          <w:color w:val="000000"/>
          <w:sz w:val="24"/>
          <w:szCs w:val="24"/>
          <w:vertAlign w:val="subscript"/>
        </w:rPr>
        <w:t>э</w:t>
      </w:r>
      <w:r w:rsidRPr="00F32A5E">
        <w:rPr>
          <w:rFonts w:ascii="Times New Roman" w:eastAsia="Times New Roman" w:hAnsi="Times New Roman"/>
          <w:b/>
          <w:i/>
          <w:color w:val="000000"/>
          <w:sz w:val="24"/>
          <w:szCs w:val="24"/>
        </w:rPr>
        <w:t xml:space="preserve"> / 3600</w:t>
      </w:r>
      <w:r w:rsidRPr="00F32A5E">
        <w:rPr>
          <w:rFonts w:ascii="Times New Roman" w:eastAsia="Times New Roman" w:hAnsi="Times New Roman"/>
          <w:color w:val="000000"/>
          <w:sz w:val="22"/>
          <w:szCs w:val="24"/>
        </w:rPr>
        <w:t xml:space="preserve">    (1)</w:t>
      </w:r>
    </w:p>
    <w:p w14:paraId="677915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 xml:space="preserve">Расчет валового выброса </w:t>
      </w: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w:t>
      </w:r>
      <w:r w:rsidRPr="00F32A5E">
        <w:rPr>
          <w:rFonts w:ascii="Times New Roman" w:eastAsia="Times New Roman" w:hAnsi="Times New Roman"/>
          <w:color w:val="000000"/>
          <w:sz w:val="22"/>
          <w:szCs w:val="24"/>
        </w:rPr>
        <w:t>, т/год:</w:t>
      </w:r>
    </w:p>
    <w:p w14:paraId="2B3EAF2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b/>
          <w:i/>
          <w:color w:val="000000"/>
          <w:sz w:val="22"/>
          <w:szCs w:val="24"/>
        </w:rPr>
        <w:t>W</w:t>
      </w:r>
      <w:r w:rsidRPr="00F32A5E">
        <w:rPr>
          <w:rFonts w:ascii="Times New Roman" w:eastAsia="Times New Roman" w:hAnsi="Times New Roman"/>
          <w:b/>
          <w:i/>
          <w:color w:val="000000"/>
          <w:sz w:val="22"/>
          <w:szCs w:val="24"/>
          <w:vertAlign w:val="subscript"/>
        </w:rPr>
        <w:t>i</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i/>
          <w:color w:val="000000"/>
          <w:sz w:val="24"/>
          <w:szCs w:val="24"/>
        </w:rPr>
        <w:t>q</w:t>
      </w:r>
      <w:r w:rsidRPr="00F32A5E">
        <w:rPr>
          <w:rFonts w:ascii="Times New Roman" w:eastAsia="Times New Roman" w:hAnsi="Times New Roman"/>
          <w:b/>
          <w:i/>
          <w:color w:val="000000"/>
          <w:sz w:val="24"/>
          <w:szCs w:val="24"/>
          <w:vertAlign w:val="subscript"/>
        </w:rPr>
        <w:t>эi</w:t>
      </w:r>
      <w:r w:rsidRPr="00F32A5E">
        <w:rPr>
          <w:rFonts w:ascii="Times New Roman" w:eastAsia="Times New Roman" w:hAnsi="Times New Roman"/>
          <w:b/>
          <w:i/>
          <w:color w:val="000000"/>
          <w:sz w:val="24"/>
          <w:szCs w:val="24"/>
        </w:rPr>
        <w:t xml:space="preserve"> * B</w:t>
      </w:r>
      <w:r w:rsidRPr="00F32A5E">
        <w:rPr>
          <w:rFonts w:ascii="Times New Roman" w:eastAsia="Times New Roman" w:hAnsi="Times New Roman"/>
          <w:b/>
          <w:i/>
          <w:color w:val="000000"/>
          <w:sz w:val="24"/>
          <w:szCs w:val="24"/>
          <w:vertAlign w:val="subscript"/>
        </w:rPr>
        <w:t>год</w:t>
      </w:r>
      <w:r w:rsidRPr="00F32A5E">
        <w:rPr>
          <w:rFonts w:ascii="Times New Roman" w:eastAsia="Times New Roman" w:hAnsi="Times New Roman"/>
          <w:b/>
          <w:i/>
          <w:color w:val="000000"/>
          <w:sz w:val="24"/>
          <w:szCs w:val="24"/>
        </w:rPr>
        <w:t xml:space="preserve"> / 1000</w:t>
      </w:r>
      <w:r w:rsidRPr="00F32A5E">
        <w:rPr>
          <w:rFonts w:ascii="Times New Roman" w:eastAsia="Times New Roman" w:hAnsi="Times New Roman"/>
          <w:color w:val="000000"/>
          <w:sz w:val="22"/>
          <w:szCs w:val="24"/>
        </w:rPr>
        <w:t xml:space="preserve">    (2)</w:t>
      </w:r>
    </w:p>
    <w:p w14:paraId="1ED24ED3" w14:textId="77777777" w:rsidR="00F32A5E" w:rsidRPr="00F32A5E" w:rsidRDefault="00F32A5E" w:rsidP="00F32A5E">
      <w:pPr>
        <w:jc w:val="left"/>
        <w:rPr>
          <w:rFonts w:ascii="Times New Roman" w:eastAsia="Times New Roman" w:hAnsi="Times New Roman"/>
          <w:color w:val="000000"/>
          <w:sz w:val="22"/>
          <w:szCs w:val="24"/>
        </w:rPr>
      </w:pPr>
    </w:p>
    <w:p w14:paraId="0526BE7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Коэффициенты трансформации приняты на уровне максимально установленных значений, т.е. 0.8 - для NO</w:t>
      </w:r>
      <w:r w:rsidRPr="00F32A5E">
        <w:rPr>
          <w:rFonts w:ascii="Times New Roman" w:eastAsia="Times New Roman" w:hAnsi="Times New Roman"/>
          <w:color w:val="000000"/>
          <w:sz w:val="22"/>
          <w:szCs w:val="24"/>
          <w:vertAlign w:val="subscript"/>
        </w:rPr>
        <w:t>2</w:t>
      </w:r>
      <w:r w:rsidRPr="00F32A5E">
        <w:rPr>
          <w:rFonts w:ascii="Times New Roman" w:eastAsia="Times New Roman" w:hAnsi="Times New Roman"/>
          <w:color w:val="000000"/>
          <w:sz w:val="22"/>
          <w:szCs w:val="24"/>
        </w:rPr>
        <w:t xml:space="preserve"> и 0.13 - для NO</w:t>
      </w:r>
      <w:r w:rsidRPr="00F32A5E">
        <w:rPr>
          <w:rFonts w:ascii="Times New Roman" w:eastAsia="Times New Roman" w:hAnsi="Times New Roman"/>
          <w:b/>
          <w:i/>
          <w:color w:val="000000"/>
          <w:sz w:val="22"/>
          <w:szCs w:val="24"/>
        </w:rPr>
        <w:t xml:space="preserve"> </w:t>
      </w:r>
    </w:p>
    <w:p w14:paraId="3A65651F" w14:textId="77777777" w:rsidR="00F32A5E" w:rsidRPr="00F32A5E" w:rsidRDefault="00F32A5E" w:rsidP="00F32A5E">
      <w:pPr>
        <w:jc w:val="left"/>
        <w:rPr>
          <w:rFonts w:ascii="Times New Roman" w:eastAsia="Times New Roman" w:hAnsi="Times New Roman"/>
          <w:color w:val="000000"/>
          <w:sz w:val="22"/>
          <w:szCs w:val="24"/>
        </w:rPr>
      </w:pPr>
    </w:p>
    <w:p w14:paraId="5EE52F33"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 выбросы по веществам:</w:t>
      </w:r>
    </w:p>
    <w:tbl>
      <w:tblPr>
        <w:tblW w:w="5000" w:type="pct"/>
        <w:tblCellMar>
          <w:left w:w="28" w:type="dxa"/>
          <w:right w:w="28" w:type="dxa"/>
        </w:tblCellMar>
        <w:tblLook w:val="0000" w:firstRow="0" w:lastRow="0" w:firstColumn="0" w:lastColumn="0" w:noHBand="0" w:noVBand="0"/>
      </w:tblPr>
      <w:tblGrid>
        <w:gridCol w:w="688"/>
        <w:gridCol w:w="2201"/>
        <w:gridCol w:w="1375"/>
        <w:gridCol w:w="1375"/>
        <w:gridCol w:w="1100"/>
        <w:gridCol w:w="1375"/>
        <w:gridCol w:w="1514"/>
      </w:tblGrid>
      <w:tr w:rsidR="00F32A5E" w:rsidRPr="00F32A5E" w14:paraId="7005676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950A8A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p w14:paraId="46638C9A" w14:textId="77777777" w:rsidR="00F32A5E" w:rsidRPr="00F32A5E" w:rsidRDefault="00F32A5E" w:rsidP="00F32A5E">
            <w:pPr>
              <w:jc w:val="center"/>
              <w:rPr>
                <w:rFonts w:ascii="Times New Roman" w:eastAsia="Times New Roman" w:hAnsi="Times New Roman"/>
                <w:b/>
                <w:i/>
                <w:color w:val="000000"/>
                <w:sz w:val="22"/>
                <w:szCs w:val="24"/>
              </w:rPr>
            </w:pPr>
          </w:p>
          <w:p w14:paraId="7415B9AC" w14:textId="77777777" w:rsidR="00F32A5E" w:rsidRPr="00F32A5E" w:rsidRDefault="00F32A5E" w:rsidP="00F32A5E">
            <w:pPr>
              <w:jc w:val="center"/>
              <w:rPr>
                <w:rFonts w:ascii="Times New Roman" w:eastAsia="Times New Roman" w:hAnsi="Times New Roman"/>
                <w:b/>
                <w:i/>
                <w:color w:val="000000"/>
                <w:sz w:val="22"/>
                <w:szCs w:val="24"/>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14:paraId="0080F18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Примесь</w:t>
            </w:r>
          </w:p>
          <w:p w14:paraId="6DBD7245" w14:textId="77777777" w:rsidR="00F32A5E" w:rsidRPr="00F32A5E" w:rsidRDefault="00F32A5E" w:rsidP="00F32A5E">
            <w:pPr>
              <w:jc w:val="center"/>
              <w:rPr>
                <w:rFonts w:ascii="Times New Roman" w:eastAsia="Times New Roman" w:hAnsi="Times New Roman"/>
                <w:b/>
                <w:i/>
                <w:color w:val="000000"/>
                <w:sz w:val="22"/>
                <w:szCs w:val="24"/>
              </w:rPr>
            </w:pPr>
          </w:p>
          <w:p w14:paraId="17D5B8CE"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D1F7FE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3C7A2B7D"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35E3365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8A8C94C"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2E3F681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без</w:t>
            </w:r>
          </w:p>
          <w:p w14:paraId="5188068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6A6F454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w:t>
            </w:r>
          </w:p>
          <w:p w14:paraId="49C1A5A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очистки</w:t>
            </w:r>
          </w:p>
          <w:p w14:paraId="24FC26D3" w14:textId="77777777" w:rsidR="00F32A5E" w:rsidRPr="00F32A5E" w:rsidRDefault="00F32A5E" w:rsidP="00F32A5E">
            <w:pPr>
              <w:jc w:val="center"/>
              <w:rPr>
                <w:rFonts w:ascii="Times New Roman" w:eastAsia="Times New Roman" w:hAnsi="Times New Roman"/>
                <w:b/>
                <w:i/>
                <w:color w:val="000000"/>
                <w:sz w:val="22"/>
                <w:szCs w:val="24"/>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786A208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г/сек</w:t>
            </w:r>
          </w:p>
          <w:p w14:paraId="1A6DC30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7FDF354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10D152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т/год</w:t>
            </w:r>
          </w:p>
          <w:p w14:paraId="5DF06F8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c</w:t>
            </w:r>
          </w:p>
          <w:p w14:paraId="6BF34E0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очисткой</w:t>
            </w:r>
          </w:p>
        </w:tc>
      </w:tr>
      <w:tr w:rsidR="00F32A5E" w:rsidRPr="00F32A5E" w14:paraId="6B56EED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A5C431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60879D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D9F17A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0.341333333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B5BA89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4.12992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65FFF9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BDD80E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0.341333333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1BA6DC1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4.12992</w:t>
            </w:r>
          </w:p>
        </w:tc>
      </w:tr>
      <w:tr w:rsidR="00F32A5E" w:rsidRPr="00F32A5E" w14:paraId="40E57A6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0116AC8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5DE607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CBD32E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0.055466667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157669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0.671112</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7107AD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E9466F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0.055466667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2E3EF90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0.671112</w:t>
            </w:r>
          </w:p>
        </w:tc>
      </w:tr>
      <w:tr w:rsidR="00F32A5E" w:rsidRPr="00F32A5E" w14:paraId="124E3A6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E96C0D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7049F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6D1CD5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0.015873333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9BE4E5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0.18437189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4CFC54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1D1249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0.015873333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4F768EB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0.18437189</w:t>
            </w:r>
          </w:p>
        </w:tc>
      </w:tr>
      <w:tr w:rsidR="00F32A5E" w:rsidRPr="00F32A5E" w14:paraId="34FD557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E247C0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38B7123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243144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0.133333333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26F015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1.61325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793ADB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77B2A8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0.133333333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0B1B64F9"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1.61325</w:t>
            </w:r>
          </w:p>
        </w:tc>
      </w:tr>
      <w:tr w:rsidR="00F32A5E" w:rsidRPr="00F32A5E" w14:paraId="62AE1A7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5C461C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9E7642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F9549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0.344444444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42E7EA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4.19445</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16BD41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581097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0.344444444</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255DA8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4.19445</w:t>
            </w:r>
          </w:p>
        </w:tc>
      </w:tr>
      <w:tr w:rsidR="00F32A5E" w:rsidRPr="00F32A5E" w14:paraId="370C290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C3AB0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0297096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7751548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0.00000038</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624357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0.000006453</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36238A7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0C83E39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0.00000038</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3ABE714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0.000006453</w:t>
            </w:r>
          </w:p>
        </w:tc>
      </w:tr>
      <w:tr w:rsidR="00F32A5E" w:rsidRPr="00F32A5E" w14:paraId="716301B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88DC30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2180088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47D4488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0.00381</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35F0792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0.046093779</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6564B9E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643C28C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0.00381</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2F663E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0.046093779</w:t>
            </w:r>
          </w:p>
        </w:tc>
      </w:tr>
      <w:tr w:rsidR="00F32A5E" w:rsidRPr="00F32A5E" w14:paraId="7496E30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E46765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14:paraId="7035E65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ED2FE4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0.092063333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5F73010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1.106228111</w:t>
            </w:r>
          </w:p>
        </w:tc>
        <w:tc>
          <w:tcPr>
            <w:tcW w:w="571" w:type="pct"/>
            <w:tcBorders>
              <w:top w:val="single" w:sz="4" w:space="0" w:color="auto"/>
              <w:left w:val="single" w:sz="4" w:space="0" w:color="auto"/>
              <w:bottom w:val="single" w:sz="4" w:space="0" w:color="auto"/>
              <w:right w:val="single" w:sz="4" w:space="0" w:color="auto"/>
            </w:tcBorders>
            <w:shd w:val="clear" w:color="auto" w:fill="auto"/>
          </w:tcPr>
          <w:p w14:paraId="59FB4BB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14:paraId="1893E9E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0.092063333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7D81B8AE"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1.106228111</w:t>
            </w:r>
          </w:p>
        </w:tc>
      </w:tr>
    </w:tbl>
    <w:p w14:paraId="5B9021BD" w14:textId="77777777" w:rsidR="00F32A5E" w:rsidRPr="00F32A5E" w:rsidRDefault="00F32A5E" w:rsidP="00F32A5E">
      <w:pPr>
        <w:jc w:val="left"/>
        <w:rPr>
          <w:rFonts w:ascii="Times New Roman" w:eastAsia="Times New Roman" w:hAnsi="Times New Roman"/>
          <w:color w:val="000000"/>
          <w:sz w:val="22"/>
          <w:szCs w:val="24"/>
        </w:rPr>
      </w:pPr>
    </w:p>
    <w:p w14:paraId="436B314B" w14:textId="77777777" w:rsidR="00F32A5E" w:rsidRPr="00F32A5E" w:rsidRDefault="00F32A5E" w:rsidP="00F32A5E">
      <w:pPr>
        <w:jc w:val="left"/>
        <w:rPr>
          <w:rFonts w:ascii="Times New Roman" w:eastAsia="Times New Roman" w:hAnsi="Times New Roman"/>
          <w:b/>
          <w:color w:val="000000"/>
          <w:sz w:val="22"/>
          <w:szCs w:val="24"/>
        </w:rPr>
      </w:pPr>
    </w:p>
    <w:p w14:paraId="024ED7BA"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N 0025, Паровая передвижная установка</w:t>
      </w:r>
    </w:p>
    <w:p w14:paraId="25B6A7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6B31A03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69DB459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1C0907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п.2. Расчет выбросов вредных веществ при сжигании топлива</w:t>
      </w:r>
    </w:p>
    <w:p w14:paraId="2166E1F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 котлах паропроизводительностью до 30 т/час</w:t>
      </w:r>
    </w:p>
    <w:p w14:paraId="02F856F1" w14:textId="77777777" w:rsidR="00F32A5E" w:rsidRPr="00F32A5E" w:rsidRDefault="00F32A5E" w:rsidP="00F32A5E">
      <w:pPr>
        <w:jc w:val="left"/>
        <w:rPr>
          <w:rFonts w:ascii="Times New Roman" w:eastAsia="Times New Roman" w:hAnsi="Times New Roman"/>
          <w:color w:val="000000"/>
          <w:sz w:val="22"/>
          <w:szCs w:val="24"/>
        </w:rPr>
      </w:pPr>
    </w:p>
    <w:p w14:paraId="0C2C1F9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Вид топлива, </w:t>
      </w:r>
      <w:r w:rsidRPr="00F32A5E">
        <w:rPr>
          <w:rFonts w:ascii="Times New Roman" w:eastAsia="Times New Roman" w:hAnsi="Times New Roman"/>
          <w:b/>
          <w:i/>
          <w:color w:val="000000"/>
          <w:sz w:val="22"/>
          <w:szCs w:val="24"/>
        </w:rPr>
        <w:t xml:space="preserve">K3 = </w:t>
      </w:r>
      <w:r w:rsidRPr="00F32A5E">
        <w:rPr>
          <w:rFonts w:ascii="Times New Roman" w:eastAsia="Times New Roman" w:hAnsi="Times New Roman"/>
          <w:b/>
          <w:color w:val="000000"/>
          <w:sz w:val="24"/>
          <w:szCs w:val="24"/>
        </w:rPr>
        <w:t>Жидкое другое (Дизельное топливо и т.п.)</w:t>
      </w:r>
    </w:p>
    <w:p w14:paraId="13C494A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топлива, т/год, </w:t>
      </w:r>
      <w:r w:rsidRPr="00F32A5E">
        <w:rPr>
          <w:rFonts w:ascii="Times New Roman" w:eastAsia="Times New Roman" w:hAnsi="Times New Roman"/>
          <w:b/>
          <w:i/>
          <w:color w:val="000000"/>
          <w:sz w:val="22"/>
          <w:szCs w:val="24"/>
        </w:rPr>
        <w:t xml:space="preserve">BT = </w:t>
      </w:r>
      <w:r w:rsidRPr="00F32A5E">
        <w:rPr>
          <w:rFonts w:ascii="Times New Roman" w:eastAsia="Times New Roman" w:hAnsi="Times New Roman"/>
          <w:b/>
          <w:color w:val="000000"/>
          <w:sz w:val="24"/>
          <w:szCs w:val="24"/>
        </w:rPr>
        <w:t>90</w:t>
      </w:r>
    </w:p>
    <w:p w14:paraId="7787053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топлива, г/с, </w:t>
      </w:r>
      <w:r w:rsidRPr="00F32A5E">
        <w:rPr>
          <w:rFonts w:ascii="Times New Roman" w:eastAsia="Times New Roman" w:hAnsi="Times New Roman"/>
          <w:b/>
          <w:i/>
          <w:color w:val="000000"/>
          <w:sz w:val="22"/>
          <w:szCs w:val="24"/>
        </w:rPr>
        <w:t xml:space="preserve">BG = </w:t>
      </w:r>
      <w:r w:rsidRPr="00F32A5E">
        <w:rPr>
          <w:rFonts w:ascii="Times New Roman" w:eastAsia="Times New Roman" w:hAnsi="Times New Roman"/>
          <w:b/>
          <w:color w:val="000000"/>
          <w:sz w:val="24"/>
          <w:szCs w:val="24"/>
        </w:rPr>
        <w:t>2.85</w:t>
      </w:r>
    </w:p>
    <w:p w14:paraId="11DF57E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Марка топлива, </w:t>
      </w:r>
      <w:r w:rsidRPr="00F32A5E">
        <w:rPr>
          <w:rFonts w:ascii="Times New Roman" w:eastAsia="Times New Roman" w:hAnsi="Times New Roman"/>
          <w:b/>
          <w:i/>
          <w:color w:val="000000"/>
          <w:sz w:val="22"/>
          <w:szCs w:val="24"/>
        </w:rPr>
        <w:t xml:space="preserve">M = </w:t>
      </w:r>
      <w:r w:rsidRPr="00F32A5E">
        <w:rPr>
          <w:rFonts w:ascii="Times New Roman" w:eastAsia="Times New Roman" w:hAnsi="Times New Roman"/>
          <w:b/>
          <w:color w:val="000000"/>
          <w:sz w:val="24"/>
          <w:szCs w:val="24"/>
        </w:rPr>
        <w:t>Дизельное топливо</w:t>
      </w:r>
    </w:p>
    <w:p w14:paraId="403ADC4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Низшая теплота сгорания рабочего топлива, ккал/кг(прил. 2.1), </w:t>
      </w:r>
      <w:r w:rsidRPr="00F32A5E">
        <w:rPr>
          <w:rFonts w:ascii="Times New Roman" w:eastAsia="Times New Roman" w:hAnsi="Times New Roman"/>
          <w:b/>
          <w:i/>
          <w:color w:val="000000"/>
          <w:sz w:val="22"/>
          <w:szCs w:val="24"/>
        </w:rPr>
        <w:t xml:space="preserve">QR = </w:t>
      </w:r>
      <w:r w:rsidRPr="00F32A5E">
        <w:rPr>
          <w:rFonts w:ascii="Times New Roman" w:eastAsia="Times New Roman" w:hAnsi="Times New Roman"/>
          <w:b/>
          <w:color w:val="000000"/>
          <w:sz w:val="24"/>
          <w:szCs w:val="24"/>
        </w:rPr>
        <w:t>10210</w:t>
      </w:r>
    </w:p>
    <w:p w14:paraId="2D20861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Пересчет в МДж, </w:t>
      </w:r>
      <w:r w:rsidRPr="00F32A5E">
        <w:rPr>
          <w:rFonts w:ascii="Times New Roman" w:eastAsia="Times New Roman" w:hAnsi="Times New Roman"/>
          <w:b/>
          <w:i/>
          <w:color w:val="000000"/>
          <w:sz w:val="22"/>
          <w:szCs w:val="24"/>
        </w:rPr>
        <w:t xml:space="preserve">QR = </w:t>
      </w:r>
      <w:r w:rsidRPr="00F32A5E">
        <w:rPr>
          <w:rFonts w:ascii="Times New Roman" w:eastAsia="Times New Roman" w:hAnsi="Times New Roman"/>
          <w:b/>
          <w:i/>
          <w:color w:val="000000"/>
          <w:sz w:val="24"/>
          <w:szCs w:val="24"/>
        </w:rPr>
        <w:t xml:space="preserve">QR · 0.004187 = </w:t>
      </w:r>
      <w:r w:rsidRPr="00F32A5E">
        <w:rPr>
          <w:rFonts w:ascii="Times New Roman" w:eastAsia="Times New Roman" w:hAnsi="Times New Roman"/>
          <w:b/>
          <w:color w:val="000000"/>
          <w:sz w:val="24"/>
          <w:szCs w:val="24"/>
        </w:rPr>
        <w:t>42.74927 · 0.004187 = 42.75</w:t>
      </w:r>
    </w:p>
    <w:p w14:paraId="53C4664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Средняя зольность топлива, %(прил. 2.1), </w:t>
      </w:r>
      <w:r w:rsidRPr="00F32A5E">
        <w:rPr>
          <w:rFonts w:ascii="Times New Roman" w:eastAsia="Times New Roman" w:hAnsi="Times New Roman"/>
          <w:b/>
          <w:i/>
          <w:color w:val="000000"/>
          <w:sz w:val="22"/>
          <w:szCs w:val="24"/>
        </w:rPr>
        <w:t xml:space="preserve">AR = </w:t>
      </w:r>
      <w:r w:rsidRPr="00F32A5E">
        <w:rPr>
          <w:rFonts w:ascii="Times New Roman" w:eastAsia="Times New Roman" w:hAnsi="Times New Roman"/>
          <w:b/>
          <w:color w:val="000000"/>
          <w:sz w:val="24"/>
          <w:szCs w:val="24"/>
        </w:rPr>
        <w:t>0.025</w:t>
      </w:r>
    </w:p>
    <w:p w14:paraId="3094E12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Предельная зольность топлива, % не более(прил. 2.1), </w:t>
      </w:r>
      <w:r w:rsidRPr="00F32A5E">
        <w:rPr>
          <w:rFonts w:ascii="Times New Roman" w:eastAsia="Times New Roman" w:hAnsi="Times New Roman"/>
          <w:b/>
          <w:i/>
          <w:color w:val="000000"/>
          <w:sz w:val="22"/>
          <w:szCs w:val="24"/>
        </w:rPr>
        <w:t xml:space="preserve">A1R = </w:t>
      </w:r>
      <w:r w:rsidRPr="00F32A5E">
        <w:rPr>
          <w:rFonts w:ascii="Times New Roman" w:eastAsia="Times New Roman" w:hAnsi="Times New Roman"/>
          <w:b/>
          <w:color w:val="000000"/>
          <w:sz w:val="24"/>
          <w:szCs w:val="24"/>
        </w:rPr>
        <w:t>0.025</w:t>
      </w:r>
    </w:p>
    <w:p w14:paraId="5A8D63F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Среднее содержание серы в топливе, %(прил. 2.1), </w:t>
      </w:r>
      <w:r w:rsidRPr="00F32A5E">
        <w:rPr>
          <w:rFonts w:ascii="Times New Roman" w:eastAsia="Times New Roman" w:hAnsi="Times New Roman"/>
          <w:b/>
          <w:i/>
          <w:color w:val="000000"/>
          <w:sz w:val="22"/>
          <w:szCs w:val="24"/>
        </w:rPr>
        <w:t xml:space="preserve">SR = </w:t>
      </w:r>
      <w:r w:rsidRPr="00F32A5E">
        <w:rPr>
          <w:rFonts w:ascii="Times New Roman" w:eastAsia="Times New Roman" w:hAnsi="Times New Roman"/>
          <w:b/>
          <w:color w:val="000000"/>
          <w:sz w:val="24"/>
          <w:szCs w:val="24"/>
        </w:rPr>
        <w:t>0.3</w:t>
      </w:r>
    </w:p>
    <w:p w14:paraId="7D40BE5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Предельное содержание серы в топливе, % не более(прил. 2.1), </w:t>
      </w:r>
      <w:r w:rsidRPr="00F32A5E">
        <w:rPr>
          <w:rFonts w:ascii="Times New Roman" w:eastAsia="Times New Roman" w:hAnsi="Times New Roman"/>
          <w:b/>
          <w:i/>
          <w:color w:val="000000"/>
          <w:sz w:val="22"/>
          <w:szCs w:val="24"/>
        </w:rPr>
        <w:t xml:space="preserve">S1R = </w:t>
      </w:r>
      <w:r w:rsidRPr="00F32A5E">
        <w:rPr>
          <w:rFonts w:ascii="Times New Roman" w:eastAsia="Times New Roman" w:hAnsi="Times New Roman"/>
          <w:b/>
          <w:color w:val="000000"/>
          <w:sz w:val="24"/>
          <w:szCs w:val="24"/>
        </w:rPr>
        <w:t>0.3</w:t>
      </w:r>
    </w:p>
    <w:p w14:paraId="37D1FD1F" w14:textId="77777777" w:rsidR="00F32A5E" w:rsidRPr="00F32A5E" w:rsidRDefault="00F32A5E" w:rsidP="00F32A5E">
      <w:pPr>
        <w:jc w:val="left"/>
        <w:rPr>
          <w:rFonts w:ascii="Times New Roman" w:eastAsia="Times New Roman" w:hAnsi="Times New Roman"/>
          <w:b/>
          <w:color w:val="000000"/>
          <w:sz w:val="24"/>
          <w:szCs w:val="24"/>
        </w:rPr>
      </w:pPr>
    </w:p>
    <w:p w14:paraId="0DE8640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ОКИСЛОВ АЗОТА</w:t>
      </w:r>
    </w:p>
    <w:p w14:paraId="2753461A" w14:textId="77777777" w:rsidR="00F32A5E" w:rsidRPr="00F32A5E" w:rsidRDefault="00F32A5E" w:rsidP="00F32A5E">
      <w:pPr>
        <w:jc w:val="left"/>
        <w:rPr>
          <w:rFonts w:ascii="Times New Roman" w:eastAsia="Times New Roman" w:hAnsi="Times New Roman"/>
          <w:color w:val="000000"/>
          <w:sz w:val="22"/>
          <w:szCs w:val="24"/>
        </w:rPr>
      </w:pPr>
    </w:p>
    <w:p w14:paraId="40B52531"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0301 Азота (IV) диоксид (Азота диоксид) (4)</w:t>
      </w:r>
    </w:p>
    <w:p w14:paraId="0060A92A" w14:textId="77777777" w:rsidR="00F32A5E" w:rsidRPr="00F32A5E" w:rsidRDefault="00F32A5E" w:rsidP="00F32A5E">
      <w:pPr>
        <w:jc w:val="left"/>
        <w:rPr>
          <w:rFonts w:ascii="Times New Roman" w:eastAsia="Times New Roman" w:hAnsi="Times New Roman"/>
          <w:b/>
          <w:i/>
          <w:color w:val="000000"/>
          <w:sz w:val="24"/>
          <w:szCs w:val="24"/>
          <w:u w:val="single"/>
        </w:rPr>
      </w:pPr>
    </w:p>
    <w:p w14:paraId="1746540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Номинальная паропроизв. котлоагрегата, т/ч, </w:t>
      </w:r>
      <w:r w:rsidRPr="00F32A5E">
        <w:rPr>
          <w:rFonts w:ascii="Times New Roman" w:eastAsia="Times New Roman" w:hAnsi="Times New Roman"/>
          <w:b/>
          <w:i/>
          <w:color w:val="000000"/>
          <w:sz w:val="22"/>
          <w:szCs w:val="24"/>
        </w:rPr>
        <w:t xml:space="preserve">QN = </w:t>
      </w:r>
      <w:r w:rsidRPr="00F32A5E">
        <w:rPr>
          <w:rFonts w:ascii="Times New Roman" w:eastAsia="Times New Roman" w:hAnsi="Times New Roman"/>
          <w:b/>
          <w:color w:val="000000"/>
          <w:sz w:val="24"/>
          <w:szCs w:val="24"/>
        </w:rPr>
        <w:t>1.2</w:t>
      </w:r>
    </w:p>
    <w:p w14:paraId="0011502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 паропроизводительность котлоагрегата, т/ч, </w:t>
      </w:r>
      <w:r w:rsidRPr="00F32A5E">
        <w:rPr>
          <w:rFonts w:ascii="Times New Roman" w:eastAsia="Times New Roman" w:hAnsi="Times New Roman"/>
          <w:b/>
          <w:i/>
          <w:color w:val="000000"/>
          <w:sz w:val="22"/>
          <w:szCs w:val="24"/>
        </w:rPr>
        <w:t xml:space="preserve">QF = </w:t>
      </w:r>
      <w:r w:rsidRPr="00F32A5E">
        <w:rPr>
          <w:rFonts w:ascii="Times New Roman" w:eastAsia="Times New Roman" w:hAnsi="Times New Roman"/>
          <w:b/>
          <w:color w:val="000000"/>
          <w:sz w:val="24"/>
          <w:szCs w:val="24"/>
        </w:rPr>
        <w:t>1.2</w:t>
      </w:r>
    </w:p>
    <w:p w14:paraId="333BD8D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окислов азота, кг/1 Гдж тепла (рис. 2.1 или 2.2),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color w:val="000000"/>
          <w:sz w:val="24"/>
          <w:szCs w:val="24"/>
        </w:rPr>
        <w:t>0.087</w:t>
      </w:r>
    </w:p>
    <w:p w14:paraId="19F972E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снижения выбросов азота в рез-те техн. решений, </w:t>
      </w:r>
      <w:r w:rsidRPr="00F32A5E">
        <w:rPr>
          <w:rFonts w:ascii="Times New Roman" w:eastAsia="Times New Roman" w:hAnsi="Times New Roman"/>
          <w:b/>
          <w:i/>
          <w:color w:val="000000"/>
          <w:sz w:val="22"/>
          <w:szCs w:val="24"/>
        </w:rPr>
        <w:t xml:space="preserve">B = </w:t>
      </w:r>
      <w:r w:rsidRPr="00F32A5E">
        <w:rPr>
          <w:rFonts w:ascii="Times New Roman" w:eastAsia="Times New Roman" w:hAnsi="Times New Roman"/>
          <w:b/>
          <w:color w:val="000000"/>
          <w:sz w:val="24"/>
          <w:szCs w:val="24"/>
        </w:rPr>
        <w:t>0</w:t>
      </w:r>
    </w:p>
    <w:p w14:paraId="11B991E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окислов азота, кг/1 Гдж тепла (ф-ла 2.7а),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i/>
          <w:color w:val="000000"/>
          <w:sz w:val="24"/>
          <w:szCs w:val="24"/>
        </w:rPr>
        <w:t>KNO · (QF / QN)</w:t>
      </w:r>
      <w:r w:rsidRPr="00F32A5E">
        <w:rPr>
          <w:rFonts w:ascii="Times New Roman" w:eastAsia="Times New Roman" w:hAnsi="Times New Roman"/>
          <w:b/>
          <w:i/>
          <w:color w:val="000000"/>
          <w:sz w:val="24"/>
          <w:szCs w:val="24"/>
          <w:vertAlign w:val="superscript"/>
        </w:rPr>
        <w:t>0.25</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0.087 · (1.2 / 1.2)</w:t>
      </w:r>
      <w:r w:rsidRPr="00F32A5E">
        <w:rPr>
          <w:rFonts w:ascii="Times New Roman" w:eastAsia="Times New Roman" w:hAnsi="Times New Roman"/>
          <w:b/>
          <w:color w:val="000000"/>
          <w:sz w:val="24"/>
          <w:szCs w:val="24"/>
          <w:vertAlign w:val="superscript"/>
        </w:rPr>
        <w:t>0.25</w:t>
      </w:r>
      <w:r w:rsidRPr="00F32A5E">
        <w:rPr>
          <w:rFonts w:ascii="Times New Roman" w:eastAsia="Times New Roman" w:hAnsi="Times New Roman"/>
          <w:b/>
          <w:color w:val="000000"/>
          <w:sz w:val="24"/>
          <w:szCs w:val="24"/>
        </w:rPr>
        <w:t xml:space="preserve"> = 0.087</w:t>
      </w:r>
    </w:p>
    <w:p w14:paraId="171E6B0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окислов азота, т/год (ф-ла 2.7), </w:t>
      </w:r>
      <w:r w:rsidRPr="00F32A5E">
        <w:rPr>
          <w:rFonts w:ascii="Times New Roman" w:eastAsia="Times New Roman" w:hAnsi="Times New Roman"/>
          <w:b/>
          <w:i/>
          <w:color w:val="000000"/>
          <w:sz w:val="22"/>
          <w:szCs w:val="24"/>
        </w:rPr>
        <w:t xml:space="preserve">MNOT = </w:t>
      </w:r>
      <w:r w:rsidRPr="00F32A5E">
        <w:rPr>
          <w:rFonts w:ascii="Times New Roman" w:eastAsia="Times New Roman" w:hAnsi="Times New Roman"/>
          <w:b/>
          <w:i/>
          <w:color w:val="000000"/>
          <w:sz w:val="24"/>
          <w:szCs w:val="24"/>
        </w:rPr>
        <w:t xml:space="preserve">0.001 · BT · QR · KNO · (1-B) = </w:t>
      </w:r>
      <w:r w:rsidRPr="00F32A5E">
        <w:rPr>
          <w:rFonts w:ascii="Times New Roman" w:eastAsia="Times New Roman" w:hAnsi="Times New Roman"/>
          <w:b/>
          <w:color w:val="000000"/>
          <w:sz w:val="24"/>
          <w:szCs w:val="24"/>
        </w:rPr>
        <w:t>0.001 · 90 · 42.75 · 0.087 · (1-0) = 0.335</w:t>
      </w:r>
    </w:p>
    <w:p w14:paraId="04FC18C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окислов азота, г/с (ф-ла 2.7), </w:t>
      </w:r>
      <w:r w:rsidRPr="00F32A5E">
        <w:rPr>
          <w:rFonts w:ascii="Times New Roman" w:eastAsia="Times New Roman" w:hAnsi="Times New Roman"/>
          <w:b/>
          <w:i/>
          <w:color w:val="000000"/>
          <w:sz w:val="22"/>
          <w:szCs w:val="24"/>
        </w:rPr>
        <w:t xml:space="preserve">MNOG = </w:t>
      </w:r>
      <w:r w:rsidRPr="00F32A5E">
        <w:rPr>
          <w:rFonts w:ascii="Times New Roman" w:eastAsia="Times New Roman" w:hAnsi="Times New Roman"/>
          <w:b/>
          <w:i/>
          <w:color w:val="000000"/>
          <w:sz w:val="24"/>
          <w:szCs w:val="24"/>
        </w:rPr>
        <w:t xml:space="preserve">0.001 · BG · QR · KNO · (1-B) = </w:t>
      </w:r>
      <w:r w:rsidRPr="00F32A5E">
        <w:rPr>
          <w:rFonts w:ascii="Times New Roman" w:eastAsia="Times New Roman" w:hAnsi="Times New Roman"/>
          <w:b/>
          <w:color w:val="000000"/>
          <w:sz w:val="24"/>
          <w:szCs w:val="24"/>
        </w:rPr>
        <w:t>0.001 · 2.85 · 42.75 · 0.087 · (1-0) = 0.0106</w:t>
      </w:r>
    </w:p>
    <w:p w14:paraId="564E3C3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диоксида (0301),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0.8 · MNOT = </w:t>
      </w:r>
      <w:r w:rsidRPr="00F32A5E">
        <w:rPr>
          <w:rFonts w:ascii="Times New Roman" w:eastAsia="Times New Roman" w:hAnsi="Times New Roman"/>
          <w:b/>
          <w:color w:val="000000"/>
          <w:sz w:val="24"/>
          <w:szCs w:val="24"/>
        </w:rPr>
        <w:t>0.8 · 0.335 = 0.268</w:t>
      </w:r>
    </w:p>
    <w:p w14:paraId="1269DCB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диоксида (0301),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0.8 · MNOG = </w:t>
      </w:r>
      <w:r w:rsidRPr="00F32A5E">
        <w:rPr>
          <w:rFonts w:ascii="Times New Roman" w:eastAsia="Times New Roman" w:hAnsi="Times New Roman"/>
          <w:b/>
          <w:color w:val="000000"/>
          <w:sz w:val="24"/>
          <w:szCs w:val="24"/>
        </w:rPr>
        <w:t>0.8 · 0.0106 = 0.00848</w:t>
      </w:r>
    </w:p>
    <w:p w14:paraId="0245D358" w14:textId="77777777" w:rsidR="00F32A5E" w:rsidRPr="00F32A5E" w:rsidRDefault="00F32A5E" w:rsidP="00F32A5E">
      <w:pPr>
        <w:jc w:val="left"/>
        <w:rPr>
          <w:rFonts w:ascii="Times New Roman" w:eastAsia="Times New Roman" w:hAnsi="Times New Roman"/>
          <w:b/>
          <w:color w:val="000000"/>
          <w:sz w:val="24"/>
          <w:szCs w:val="24"/>
        </w:rPr>
      </w:pPr>
    </w:p>
    <w:p w14:paraId="4BC98F8A"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0304 Азот (II) оксид (Азота оксид) (6)</w:t>
      </w:r>
    </w:p>
    <w:p w14:paraId="0E94804C" w14:textId="77777777" w:rsidR="00F32A5E" w:rsidRPr="00F32A5E" w:rsidRDefault="00F32A5E" w:rsidP="00F32A5E">
      <w:pPr>
        <w:jc w:val="left"/>
        <w:rPr>
          <w:rFonts w:ascii="Times New Roman" w:eastAsia="Times New Roman" w:hAnsi="Times New Roman"/>
          <w:b/>
          <w:i/>
          <w:color w:val="000000"/>
          <w:sz w:val="24"/>
          <w:szCs w:val="24"/>
          <w:u w:val="single"/>
        </w:rPr>
      </w:pPr>
    </w:p>
    <w:p w14:paraId="720AA1F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оксида (0304),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0.13 · MNOT = </w:t>
      </w:r>
      <w:r w:rsidRPr="00F32A5E">
        <w:rPr>
          <w:rFonts w:ascii="Times New Roman" w:eastAsia="Times New Roman" w:hAnsi="Times New Roman"/>
          <w:b/>
          <w:color w:val="000000"/>
          <w:sz w:val="24"/>
          <w:szCs w:val="24"/>
        </w:rPr>
        <w:t>0.13 · 0.335 = 0.04355</w:t>
      </w:r>
    </w:p>
    <w:p w14:paraId="1CF3C5E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азота оксида (0304),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0.13 · MNOG = </w:t>
      </w:r>
      <w:r w:rsidRPr="00F32A5E">
        <w:rPr>
          <w:rFonts w:ascii="Times New Roman" w:eastAsia="Times New Roman" w:hAnsi="Times New Roman"/>
          <w:b/>
          <w:color w:val="000000"/>
          <w:sz w:val="24"/>
          <w:szCs w:val="24"/>
        </w:rPr>
        <w:t>0.13 · 0.0106 = 0.001378</w:t>
      </w:r>
    </w:p>
    <w:p w14:paraId="4EFC655E" w14:textId="77777777" w:rsidR="00F32A5E" w:rsidRPr="00F32A5E" w:rsidRDefault="00F32A5E" w:rsidP="00F32A5E">
      <w:pPr>
        <w:jc w:val="left"/>
        <w:rPr>
          <w:rFonts w:ascii="Times New Roman" w:eastAsia="Times New Roman" w:hAnsi="Times New Roman"/>
          <w:b/>
          <w:color w:val="000000"/>
          <w:sz w:val="24"/>
          <w:szCs w:val="24"/>
        </w:rPr>
      </w:pPr>
    </w:p>
    <w:p w14:paraId="43C9AC4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ОКИСЛОВ СЕРЫ</w:t>
      </w:r>
    </w:p>
    <w:p w14:paraId="2AE3E80E" w14:textId="77777777" w:rsidR="00F32A5E" w:rsidRPr="00F32A5E" w:rsidRDefault="00F32A5E" w:rsidP="00F32A5E">
      <w:pPr>
        <w:jc w:val="left"/>
        <w:rPr>
          <w:rFonts w:ascii="Times New Roman" w:eastAsia="Times New Roman" w:hAnsi="Times New Roman"/>
          <w:color w:val="000000"/>
          <w:sz w:val="22"/>
          <w:szCs w:val="24"/>
        </w:rPr>
      </w:pPr>
    </w:p>
    <w:p w14:paraId="044A3203"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0330 Сера диоксид (Ангидрид сернистый, Сернистый газ, Сера (IV) оксид) (516)</w:t>
      </w:r>
    </w:p>
    <w:p w14:paraId="2D6D5729" w14:textId="77777777" w:rsidR="00F32A5E" w:rsidRPr="00F32A5E" w:rsidRDefault="00F32A5E" w:rsidP="00F32A5E">
      <w:pPr>
        <w:jc w:val="left"/>
        <w:rPr>
          <w:rFonts w:ascii="Times New Roman" w:eastAsia="Times New Roman" w:hAnsi="Times New Roman"/>
          <w:b/>
          <w:i/>
          <w:color w:val="000000"/>
          <w:sz w:val="24"/>
          <w:szCs w:val="24"/>
          <w:u w:val="single"/>
        </w:rPr>
      </w:pPr>
    </w:p>
    <w:p w14:paraId="56B590F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Доля окислов серы, связываемых летучей золой топлива(п. 2.2), </w:t>
      </w:r>
      <w:r w:rsidRPr="00F32A5E">
        <w:rPr>
          <w:rFonts w:ascii="Times New Roman" w:eastAsia="Times New Roman" w:hAnsi="Times New Roman"/>
          <w:b/>
          <w:i/>
          <w:color w:val="000000"/>
          <w:sz w:val="22"/>
          <w:szCs w:val="24"/>
        </w:rPr>
        <w:t xml:space="preserve">NSO2 = </w:t>
      </w:r>
      <w:r w:rsidRPr="00F32A5E">
        <w:rPr>
          <w:rFonts w:ascii="Times New Roman" w:eastAsia="Times New Roman" w:hAnsi="Times New Roman"/>
          <w:b/>
          <w:color w:val="000000"/>
          <w:sz w:val="24"/>
          <w:szCs w:val="24"/>
        </w:rPr>
        <w:t>0.02</w:t>
      </w:r>
    </w:p>
    <w:p w14:paraId="0E87421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Содержание сероводорода в топливе, %(прил. 2.1), </w:t>
      </w:r>
      <w:r w:rsidRPr="00F32A5E">
        <w:rPr>
          <w:rFonts w:ascii="Times New Roman" w:eastAsia="Times New Roman" w:hAnsi="Times New Roman"/>
          <w:b/>
          <w:i/>
          <w:color w:val="000000"/>
          <w:sz w:val="22"/>
          <w:szCs w:val="24"/>
        </w:rPr>
        <w:t xml:space="preserve">H2S = </w:t>
      </w:r>
      <w:r w:rsidRPr="00F32A5E">
        <w:rPr>
          <w:rFonts w:ascii="Times New Roman" w:eastAsia="Times New Roman" w:hAnsi="Times New Roman"/>
          <w:b/>
          <w:color w:val="000000"/>
          <w:sz w:val="24"/>
          <w:szCs w:val="24"/>
        </w:rPr>
        <w:t>0</w:t>
      </w:r>
    </w:p>
    <w:p w14:paraId="75FFA84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окислов серы, т/год (ф-ла 2.2),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0.02 · BT · SR · (1-NSO2) + 0.0188 · H2S · BT = </w:t>
      </w:r>
      <w:r w:rsidRPr="00F32A5E">
        <w:rPr>
          <w:rFonts w:ascii="Times New Roman" w:eastAsia="Times New Roman" w:hAnsi="Times New Roman"/>
          <w:b/>
          <w:color w:val="000000"/>
          <w:sz w:val="24"/>
          <w:szCs w:val="24"/>
        </w:rPr>
        <w:t>0.02 · 90 · 0.3 · (1-0.02) + 0.0188 · 0 · 90 = 0.529</w:t>
      </w:r>
    </w:p>
    <w:p w14:paraId="6BE7748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окислов серы, г/с (ф-ла 2.2),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0.02 · BG · S1R · (1-NSO2) + 0.0188 · H2S · BG = </w:t>
      </w:r>
      <w:r w:rsidRPr="00F32A5E">
        <w:rPr>
          <w:rFonts w:ascii="Times New Roman" w:eastAsia="Times New Roman" w:hAnsi="Times New Roman"/>
          <w:b/>
          <w:color w:val="000000"/>
          <w:sz w:val="24"/>
          <w:szCs w:val="24"/>
        </w:rPr>
        <w:t>0.02 · 2.85 · 0.3 · (1-0.02) + 0.0188 · 0 · 2.85 = 0.01676</w:t>
      </w:r>
    </w:p>
    <w:p w14:paraId="296F0716" w14:textId="77777777" w:rsidR="00F32A5E" w:rsidRPr="00F32A5E" w:rsidRDefault="00F32A5E" w:rsidP="00F32A5E">
      <w:pPr>
        <w:jc w:val="left"/>
        <w:rPr>
          <w:rFonts w:ascii="Times New Roman" w:eastAsia="Times New Roman" w:hAnsi="Times New Roman"/>
          <w:b/>
          <w:color w:val="000000"/>
          <w:sz w:val="24"/>
          <w:szCs w:val="24"/>
        </w:rPr>
      </w:pPr>
    </w:p>
    <w:p w14:paraId="236FA3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ОКИСИ УГЛЕРОДА</w:t>
      </w:r>
    </w:p>
    <w:p w14:paraId="0CF1434C" w14:textId="77777777" w:rsidR="00F32A5E" w:rsidRPr="00F32A5E" w:rsidRDefault="00F32A5E" w:rsidP="00F32A5E">
      <w:pPr>
        <w:jc w:val="left"/>
        <w:rPr>
          <w:rFonts w:ascii="Times New Roman" w:eastAsia="Times New Roman" w:hAnsi="Times New Roman"/>
          <w:color w:val="000000"/>
          <w:sz w:val="22"/>
          <w:szCs w:val="24"/>
        </w:rPr>
      </w:pPr>
    </w:p>
    <w:p w14:paraId="1EAF7FEC"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0337 Углерод оксид (Окись углерода, Угарный газ) (584)</w:t>
      </w:r>
    </w:p>
    <w:p w14:paraId="4DCB34E2" w14:textId="77777777" w:rsidR="00F32A5E" w:rsidRPr="00F32A5E" w:rsidRDefault="00F32A5E" w:rsidP="00F32A5E">
      <w:pPr>
        <w:jc w:val="left"/>
        <w:rPr>
          <w:rFonts w:ascii="Times New Roman" w:eastAsia="Times New Roman" w:hAnsi="Times New Roman"/>
          <w:b/>
          <w:i/>
          <w:color w:val="000000"/>
          <w:sz w:val="24"/>
          <w:szCs w:val="24"/>
          <w:u w:val="single"/>
        </w:rPr>
      </w:pPr>
    </w:p>
    <w:p w14:paraId="07B8AC2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Потери тепла от механической неполноты сгорания, %(табл. 2.2), </w:t>
      </w:r>
      <w:r w:rsidRPr="00F32A5E">
        <w:rPr>
          <w:rFonts w:ascii="Times New Roman" w:eastAsia="Times New Roman" w:hAnsi="Times New Roman"/>
          <w:b/>
          <w:i/>
          <w:color w:val="000000"/>
          <w:sz w:val="22"/>
          <w:szCs w:val="24"/>
        </w:rPr>
        <w:t xml:space="preserve">Q4 = </w:t>
      </w:r>
      <w:r w:rsidRPr="00F32A5E">
        <w:rPr>
          <w:rFonts w:ascii="Times New Roman" w:eastAsia="Times New Roman" w:hAnsi="Times New Roman"/>
          <w:b/>
          <w:color w:val="000000"/>
          <w:sz w:val="24"/>
          <w:szCs w:val="24"/>
        </w:rPr>
        <w:t>0</w:t>
      </w:r>
    </w:p>
    <w:p w14:paraId="52B0224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Кол-во окиси углерода на единицу тепла, кг/Гдж(табл. 2.1), </w:t>
      </w:r>
      <w:r w:rsidRPr="00F32A5E">
        <w:rPr>
          <w:rFonts w:ascii="Times New Roman" w:eastAsia="Times New Roman" w:hAnsi="Times New Roman"/>
          <w:b/>
          <w:i/>
          <w:color w:val="000000"/>
          <w:sz w:val="22"/>
          <w:szCs w:val="24"/>
        </w:rPr>
        <w:t xml:space="preserve">KCO = </w:t>
      </w:r>
      <w:r w:rsidRPr="00F32A5E">
        <w:rPr>
          <w:rFonts w:ascii="Times New Roman" w:eastAsia="Times New Roman" w:hAnsi="Times New Roman"/>
          <w:b/>
          <w:color w:val="000000"/>
          <w:sz w:val="24"/>
          <w:szCs w:val="24"/>
        </w:rPr>
        <w:t>0.32</w:t>
      </w:r>
    </w:p>
    <w:p w14:paraId="4A20427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топки: Камерная топка</w:t>
      </w:r>
    </w:p>
    <w:p w14:paraId="52A33B1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Выход окиси углерода в кг/тонн или кг/тыс.м3', </w:t>
      </w:r>
      <w:r w:rsidRPr="00F32A5E">
        <w:rPr>
          <w:rFonts w:ascii="Times New Roman" w:eastAsia="Times New Roman" w:hAnsi="Times New Roman"/>
          <w:b/>
          <w:i/>
          <w:color w:val="000000"/>
          <w:sz w:val="22"/>
          <w:szCs w:val="24"/>
        </w:rPr>
        <w:t xml:space="preserve">CCO = </w:t>
      </w:r>
      <w:r w:rsidRPr="00F32A5E">
        <w:rPr>
          <w:rFonts w:ascii="Times New Roman" w:eastAsia="Times New Roman" w:hAnsi="Times New Roman"/>
          <w:b/>
          <w:i/>
          <w:color w:val="000000"/>
          <w:sz w:val="24"/>
          <w:szCs w:val="24"/>
        </w:rPr>
        <w:t xml:space="preserve">QR · KCO = </w:t>
      </w:r>
      <w:r w:rsidRPr="00F32A5E">
        <w:rPr>
          <w:rFonts w:ascii="Times New Roman" w:eastAsia="Times New Roman" w:hAnsi="Times New Roman"/>
          <w:b/>
          <w:color w:val="000000"/>
          <w:sz w:val="24"/>
          <w:szCs w:val="24"/>
        </w:rPr>
        <w:t>42.75 · 0.32 = 13.68</w:t>
      </w:r>
    </w:p>
    <w:p w14:paraId="5B1F4D2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окиси углерода, т/год (ф-ла 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0.001 · BT · CCO · (1-Q4 / 100) = </w:t>
      </w:r>
      <w:r w:rsidRPr="00F32A5E">
        <w:rPr>
          <w:rFonts w:ascii="Times New Roman" w:eastAsia="Times New Roman" w:hAnsi="Times New Roman"/>
          <w:b/>
          <w:color w:val="000000"/>
          <w:sz w:val="24"/>
          <w:szCs w:val="24"/>
        </w:rPr>
        <w:t>0.001 · 90 · 13.68 · (1-0 / 100) = 1.23</w:t>
      </w:r>
    </w:p>
    <w:p w14:paraId="5ADFC2E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окиси углерода, г/с (ф-ла 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0.001 · BG · CCO · (1-Q4 / 100) = </w:t>
      </w:r>
      <w:r w:rsidRPr="00F32A5E">
        <w:rPr>
          <w:rFonts w:ascii="Times New Roman" w:eastAsia="Times New Roman" w:hAnsi="Times New Roman"/>
          <w:b/>
          <w:color w:val="000000"/>
          <w:sz w:val="24"/>
          <w:szCs w:val="24"/>
        </w:rPr>
        <w:t>0.001 · 2.85 · 13.68 · (1-0 / 100) = 0.039</w:t>
      </w:r>
    </w:p>
    <w:p w14:paraId="55453424" w14:textId="77777777" w:rsidR="00F32A5E" w:rsidRPr="00F32A5E" w:rsidRDefault="00F32A5E" w:rsidP="00F32A5E">
      <w:pPr>
        <w:jc w:val="left"/>
        <w:rPr>
          <w:rFonts w:ascii="Times New Roman" w:eastAsia="Times New Roman" w:hAnsi="Times New Roman"/>
          <w:b/>
          <w:color w:val="000000"/>
          <w:sz w:val="24"/>
          <w:szCs w:val="24"/>
        </w:rPr>
      </w:pPr>
    </w:p>
    <w:p w14:paraId="5AEE3E9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ТВЕРДЫХ ЧАСТИЦ</w:t>
      </w:r>
    </w:p>
    <w:p w14:paraId="00E31353" w14:textId="77777777" w:rsidR="00F32A5E" w:rsidRPr="00F32A5E" w:rsidRDefault="00F32A5E" w:rsidP="00F32A5E">
      <w:pPr>
        <w:jc w:val="left"/>
        <w:rPr>
          <w:rFonts w:ascii="Times New Roman" w:eastAsia="Times New Roman" w:hAnsi="Times New Roman"/>
          <w:color w:val="000000"/>
          <w:sz w:val="22"/>
          <w:szCs w:val="24"/>
        </w:rPr>
      </w:pPr>
    </w:p>
    <w:p w14:paraId="2269180B"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0328 Углерод (Сажа, Углерод черный) (583)</w:t>
      </w:r>
    </w:p>
    <w:p w14:paraId="34CC1D03" w14:textId="77777777" w:rsidR="00F32A5E" w:rsidRPr="00F32A5E" w:rsidRDefault="00F32A5E" w:rsidP="00F32A5E">
      <w:pPr>
        <w:jc w:val="left"/>
        <w:rPr>
          <w:rFonts w:ascii="Times New Roman" w:eastAsia="Times New Roman" w:hAnsi="Times New Roman"/>
          <w:b/>
          <w:i/>
          <w:color w:val="000000"/>
          <w:sz w:val="24"/>
          <w:szCs w:val="24"/>
          <w:u w:val="single"/>
        </w:rPr>
      </w:pPr>
    </w:p>
    <w:p w14:paraId="1581D83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Коэффициент(табл. 2.1), </w:t>
      </w:r>
      <w:r w:rsidRPr="00F32A5E">
        <w:rPr>
          <w:rFonts w:ascii="Times New Roman" w:eastAsia="Times New Roman" w:hAnsi="Times New Roman"/>
          <w:b/>
          <w:i/>
          <w:color w:val="000000"/>
          <w:sz w:val="22"/>
          <w:szCs w:val="24"/>
        </w:rPr>
        <w:t xml:space="preserve">F = </w:t>
      </w:r>
      <w:r w:rsidRPr="00F32A5E">
        <w:rPr>
          <w:rFonts w:ascii="Times New Roman" w:eastAsia="Times New Roman" w:hAnsi="Times New Roman"/>
          <w:b/>
          <w:color w:val="000000"/>
          <w:sz w:val="24"/>
          <w:szCs w:val="24"/>
        </w:rPr>
        <w:t>0.01</w:t>
      </w:r>
    </w:p>
    <w:p w14:paraId="3150893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топки: Камерная топка</w:t>
      </w:r>
    </w:p>
    <w:p w14:paraId="79ABD86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твердых частиц, т/год (ф-ла 2.1),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BT · AR · F = </w:t>
      </w:r>
      <w:r w:rsidRPr="00F32A5E">
        <w:rPr>
          <w:rFonts w:ascii="Times New Roman" w:eastAsia="Times New Roman" w:hAnsi="Times New Roman"/>
          <w:b/>
          <w:color w:val="000000"/>
          <w:sz w:val="24"/>
          <w:szCs w:val="24"/>
        </w:rPr>
        <w:t>90 · 0.025 · 0.01 = 0.0225</w:t>
      </w:r>
    </w:p>
    <w:p w14:paraId="5099E76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 твердых частиц, г/с (ф-ла 2.1),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BG · A1R · F = </w:t>
      </w:r>
      <w:r w:rsidRPr="00F32A5E">
        <w:rPr>
          <w:rFonts w:ascii="Times New Roman" w:eastAsia="Times New Roman" w:hAnsi="Times New Roman"/>
          <w:b/>
          <w:color w:val="000000"/>
          <w:sz w:val="24"/>
          <w:szCs w:val="24"/>
        </w:rPr>
        <w:t>2.85 · 0.025 · 0.01 = 0.000713</w:t>
      </w:r>
    </w:p>
    <w:p w14:paraId="3B5060DF" w14:textId="77777777" w:rsidR="00F32A5E" w:rsidRPr="00F32A5E" w:rsidRDefault="00F32A5E" w:rsidP="00F32A5E">
      <w:pPr>
        <w:jc w:val="left"/>
        <w:rPr>
          <w:rFonts w:ascii="Times New Roman" w:eastAsia="Times New Roman" w:hAnsi="Times New Roman"/>
          <w:b/>
          <w:color w:val="000000"/>
          <w:sz w:val="24"/>
          <w:szCs w:val="24"/>
        </w:rPr>
      </w:pPr>
    </w:p>
    <w:p w14:paraId="15A112C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78822E5F"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F5AD00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39EBBE6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3F3C2F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598C5AB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01CF8BC6"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539DC5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0301</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7C5AED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5D08C4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0.0084800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CA1448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0.2680000</w:t>
            </w:r>
          </w:p>
        </w:tc>
      </w:tr>
      <w:tr w:rsidR="00F32A5E" w:rsidRPr="00F32A5E" w14:paraId="265CAA5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231E76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0304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F86FDF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8C8AE6A"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0.0013780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5D7E44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0.0435500</w:t>
            </w:r>
          </w:p>
        </w:tc>
      </w:tr>
      <w:tr w:rsidR="00F32A5E" w:rsidRPr="00F32A5E" w14:paraId="03D1E5E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BFEC64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0328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80A99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(Сажа, Углерод черный) (583)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19A4CEF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0.0007130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2A58AF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0.0225000</w:t>
            </w:r>
          </w:p>
        </w:tc>
      </w:tr>
      <w:tr w:rsidR="00F32A5E" w:rsidRPr="00F32A5E" w14:paraId="04B32D9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66D882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30D84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Сера диоксид (Ангидрид сернистый, Сернистый газ, Сера (IV) оксид) (516)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89D58C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0.0167600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762CF2F"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0.5290000</w:t>
            </w:r>
          </w:p>
        </w:tc>
      </w:tr>
      <w:tr w:rsidR="00F32A5E" w:rsidRPr="00F32A5E" w14:paraId="2336789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68E7F84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262DA0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F600DC5"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0.0390000</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2FD1C6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1.2300000</w:t>
            </w:r>
          </w:p>
        </w:tc>
      </w:tr>
    </w:tbl>
    <w:p w14:paraId="7BBD6ABB" w14:textId="77777777" w:rsidR="00F32A5E" w:rsidRPr="00F32A5E" w:rsidRDefault="00F32A5E" w:rsidP="00F32A5E">
      <w:pPr>
        <w:jc w:val="left"/>
        <w:rPr>
          <w:rFonts w:ascii="Times New Roman" w:eastAsia="Times New Roman" w:hAnsi="Times New Roman"/>
          <w:color w:val="000000"/>
          <w:sz w:val="22"/>
          <w:szCs w:val="24"/>
        </w:rPr>
      </w:pPr>
    </w:p>
    <w:p w14:paraId="2CB49061" w14:textId="77777777" w:rsidR="00F32A5E" w:rsidRPr="00F32A5E" w:rsidRDefault="00F32A5E" w:rsidP="00F32A5E">
      <w:pPr>
        <w:jc w:val="left"/>
        <w:rPr>
          <w:rFonts w:ascii="Times New Roman" w:eastAsia="Times New Roman" w:hAnsi="Times New Roman"/>
          <w:color w:val="000000"/>
          <w:sz w:val="22"/>
          <w:szCs w:val="24"/>
        </w:rPr>
      </w:pPr>
    </w:p>
    <w:p w14:paraId="2613AA3D"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6021, Планировка площадки</w:t>
      </w:r>
    </w:p>
    <w:p w14:paraId="5B76A732" w14:textId="77777777" w:rsidR="00F32A5E" w:rsidRPr="00F32A5E" w:rsidRDefault="00F32A5E" w:rsidP="00F32A5E">
      <w:pPr>
        <w:jc w:val="left"/>
        <w:rPr>
          <w:rFonts w:ascii="Times New Roman" w:eastAsia="Times New Roman" w:hAnsi="Times New Roman"/>
          <w:color w:val="000000"/>
          <w:sz w:val="22"/>
          <w:szCs w:val="24"/>
        </w:rPr>
      </w:pPr>
    </w:p>
    <w:p w14:paraId="71F91C7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7CC6631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61D348A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0196576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7FA2E69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27765F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0337626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7EC74E7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3F1A939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799CB63C" w14:textId="77777777" w:rsidR="00F32A5E" w:rsidRPr="00F32A5E" w:rsidRDefault="00F32A5E" w:rsidP="00F32A5E">
      <w:pPr>
        <w:jc w:val="left"/>
        <w:rPr>
          <w:rFonts w:ascii="Times New Roman" w:eastAsia="Times New Roman" w:hAnsi="Times New Roman"/>
          <w:color w:val="000000"/>
          <w:sz w:val="22"/>
          <w:szCs w:val="24"/>
        </w:rPr>
      </w:pPr>
    </w:p>
    <w:p w14:paraId="0C08065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при погрузочно-разгрузочных работах (п. 9.3.3)</w:t>
      </w:r>
    </w:p>
    <w:p w14:paraId="2AE8433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Глина</w:t>
      </w:r>
    </w:p>
    <w:p w14:paraId="2B66BE37" w14:textId="77777777" w:rsidR="00F32A5E" w:rsidRPr="00F32A5E" w:rsidRDefault="00F32A5E" w:rsidP="00F32A5E">
      <w:pPr>
        <w:jc w:val="left"/>
        <w:rPr>
          <w:rFonts w:ascii="Times New Roman" w:eastAsia="Times New Roman" w:hAnsi="Times New Roman"/>
          <w:color w:val="000000"/>
          <w:sz w:val="22"/>
          <w:szCs w:val="24"/>
        </w:rPr>
      </w:pPr>
    </w:p>
    <w:p w14:paraId="1F9C10C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5.0 - 7.0 %</w:t>
      </w:r>
    </w:p>
    <w:p w14:paraId="413CA97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w:t>
      </w:r>
    </w:p>
    <w:p w14:paraId="4F3E07C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19BD5D6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10B5C2F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3-х сторон</w:t>
      </w:r>
    </w:p>
    <w:p w14:paraId="28044EB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0.8</w:t>
      </w:r>
    </w:p>
    <w:p w14:paraId="484BF6E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254AE50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454084A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80</w:t>
      </w:r>
    </w:p>
    <w:p w14:paraId="572E997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31C35CE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0.5</w:t>
      </w:r>
    </w:p>
    <w:p w14:paraId="2ECFD38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отгружаемого (перегружаемого) материала,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1898.88</w:t>
      </w:r>
    </w:p>
    <w:p w14:paraId="75F1973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31.65</w:t>
      </w:r>
    </w:p>
    <w:p w14:paraId="5042D7EB" w14:textId="77777777" w:rsidR="00F32A5E" w:rsidRPr="00F32A5E" w:rsidRDefault="00F32A5E" w:rsidP="00F32A5E">
      <w:pPr>
        <w:jc w:val="left"/>
        <w:rPr>
          <w:rFonts w:ascii="Times New Roman" w:eastAsia="Times New Roman" w:hAnsi="Times New Roman"/>
          <w:b/>
          <w:color w:val="000000"/>
          <w:sz w:val="24"/>
          <w:szCs w:val="24"/>
        </w:rPr>
      </w:pPr>
    </w:p>
    <w:p w14:paraId="2F624264"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6799BF02" w14:textId="77777777" w:rsidR="00F32A5E" w:rsidRPr="00F32A5E" w:rsidRDefault="00F32A5E" w:rsidP="00F32A5E">
      <w:pPr>
        <w:jc w:val="left"/>
        <w:rPr>
          <w:rFonts w:ascii="Times New Roman" w:eastAsia="Times New Roman" w:hAnsi="Times New Roman"/>
          <w:b/>
          <w:i/>
          <w:color w:val="000000"/>
          <w:sz w:val="24"/>
          <w:szCs w:val="24"/>
          <w:u w:val="single"/>
        </w:rPr>
      </w:pPr>
    </w:p>
    <w:p w14:paraId="104190E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3E6104A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 · 1.2 · 0.8 · 0.6 · 80 · 1898.88 · (1-0.5)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0.0437501952</w:t>
      </w:r>
    </w:p>
    <w:p w14:paraId="2AFD260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(9.25),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 · 1.2 · 0.8 · 0.6 · 80 · 31.65 · (1-0.5) / 3600 = 0.20256</w:t>
      </w:r>
    </w:p>
    <w:p w14:paraId="4CA7E74E" w14:textId="77777777" w:rsidR="00F32A5E" w:rsidRPr="00F32A5E" w:rsidRDefault="00F32A5E" w:rsidP="00F32A5E">
      <w:pPr>
        <w:jc w:val="left"/>
        <w:rPr>
          <w:rFonts w:ascii="Times New Roman" w:eastAsia="Times New Roman" w:hAnsi="Times New Roman"/>
          <w:b/>
          <w:color w:val="000000"/>
          <w:sz w:val="24"/>
          <w:szCs w:val="24"/>
        </w:rPr>
      </w:pPr>
    </w:p>
    <w:p w14:paraId="6061673D"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20EBDF12"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3C2691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445D68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264467C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94D98C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293F662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3D96CE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1734096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259775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0.20256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D43B33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0.0437501952</w:t>
            </w:r>
          </w:p>
        </w:tc>
      </w:tr>
    </w:tbl>
    <w:p w14:paraId="003EB4EC" w14:textId="77777777" w:rsidR="00F32A5E" w:rsidRPr="00F32A5E" w:rsidRDefault="00F32A5E" w:rsidP="00F32A5E">
      <w:pPr>
        <w:jc w:val="left"/>
        <w:rPr>
          <w:rFonts w:ascii="Times New Roman" w:eastAsia="Times New Roman" w:hAnsi="Times New Roman"/>
          <w:color w:val="000000"/>
          <w:sz w:val="22"/>
          <w:szCs w:val="24"/>
        </w:rPr>
      </w:pPr>
    </w:p>
    <w:p w14:paraId="00AF718B" w14:textId="77777777" w:rsidR="00F32A5E" w:rsidRPr="00F32A5E" w:rsidRDefault="00F32A5E" w:rsidP="00F32A5E">
      <w:pPr>
        <w:jc w:val="left"/>
        <w:rPr>
          <w:rFonts w:ascii="Times New Roman" w:eastAsia="Times New Roman" w:hAnsi="Times New Roman"/>
          <w:color w:val="000000"/>
          <w:sz w:val="22"/>
          <w:szCs w:val="24"/>
        </w:rPr>
      </w:pPr>
    </w:p>
    <w:p w14:paraId="65A390A0"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6022, Неорг. склад ПСП</w:t>
      </w:r>
    </w:p>
    <w:p w14:paraId="4EF03C01" w14:textId="77777777" w:rsidR="00F32A5E" w:rsidRPr="00F32A5E" w:rsidRDefault="00F32A5E" w:rsidP="00F32A5E">
      <w:pPr>
        <w:jc w:val="left"/>
        <w:rPr>
          <w:rFonts w:ascii="Times New Roman" w:eastAsia="Times New Roman" w:hAnsi="Times New Roman"/>
          <w:color w:val="000000"/>
          <w:sz w:val="22"/>
          <w:szCs w:val="24"/>
        </w:rPr>
      </w:pPr>
    </w:p>
    <w:p w14:paraId="713AC468" w14:textId="77777777" w:rsidR="00F32A5E" w:rsidRPr="00F32A5E" w:rsidRDefault="00F32A5E" w:rsidP="00F32A5E">
      <w:pPr>
        <w:jc w:val="left"/>
        <w:rPr>
          <w:rFonts w:ascii="Times New Roman" w:eastAsia="Times New Roman" w:hAnsi="Times New Roman"/>
          <w:color w:val="000000"/>
          <w:sz w:val="22"/>
          <w:szCs w:val="24"/>
        </w:rPr>
      </w:pPr>
    </w:p>
    <w:p w14:paraId="768DC60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7F241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63BD035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6536266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696D0D2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179F283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4FD616D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6337795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6237F29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1763B80C" w14:textId="77777777" w:rsidR="00F32A5E" w:rsidRPr="00F32A5E" w:rsidRDefault="00F32A5E" w:rsidP="00F32A5E">
      <w:pPr>
        <w:jc w:val="left"/>
        <w:rPr>
          <w:rFonts w:ascii="Times New Roman" w:eastAsia="Times New Roman" w:hAnsi="Times New Roman"/>
          <w:color w:val="000000"/>
          <w:sz w:val="22"/>
          <w:szCs w:val="24"/>
        </w:rPr>
      </w:pPr>
    </w:p>
    <w:p w14:paraId="6798689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от складов пылящих материалов (п. 9.3.2)</w:t>
      </w:r>
    </w:p>
    <w:p w14:paraId="5CF2617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Глина</w:t>
      </w:r>
    </w:p>
    <w:p w14:paraId="59912968" w14:textId="77777777" w:rsidR="00F32A5E" w:rsidRPr="00F32A5E" w:rsidRDefault="00F32A5E" w:rsidP="00F32A5E">
      <w:pPr>
        <w:jc w:val="left"/>
        <w:rPr>
          <w:rFonts w:ascii="Times New Roman" w:eastAsia="Times New Roman" w:hAnsi="Times New Roman"/>
          <w:color w:val="000000"/>
          <w:sz w:val="22"/>
          <w:szCs w:val="24"/>
        </w:rPr>
      </w:pPr>
    </w:p>
    <w:p w14:paraId="30EE503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5.0 - 7.0 %</w:t>
      </w:r>
    </w:p>
    <w:p w14:paraId="4187911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w:t>
      </w:r>
    </w:p>
    <w:p w14:paraId="08D4F92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6D679EB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3B41BAB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3-х сторон</w:t>
      </w:r>
    </w:p>
    <w:p w14:paraId="63A5A4B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0.8</w:t>
      </w:r>
    </w:p>
    <w:p w14:paraId="64AD32A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637D54F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5A322E5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80</w:t>
      </w:r>
    </w:p>
    <w:p w14:paraId="5228EE4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074969B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0.5</w:t>
      </w:r>
    </w:p>
    <w:p w14:paraId="26686D9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материала, поступающего на склад,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1898.88</w:t>
      </w:r>
    </w:p>
    <w:p w14:paraId="0F41F05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материала, поступающего на склад,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31.65</w:t>
      </w:r>
    </w:p>
    <w:p w14:paraId="6FAEC87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Удельная сдуваемость твердых частиц с поверхности</w:t>
      </w:r>
    </w:p>
    <w:p w14:paraId="1F4D95A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штабеля материала, w = 4*10</w:t>
      </w:r>
      <w:r w:rsidRPr="00F32A5E">
        <w:rPr>
          <w:rFonts w:ascii="Times New Roman" w:eastAsia="Times New Roman" w:hAnsi="Times New Roman"/>
          <w:color w:val="000000"/>
          <w:sz w:val="22"/>
          <w:szCs w:val="24"/>
          <w:vertAlign w:val="superscript"/>
        </w:rPr>
        <w:t>-6</w:t>
      </w:r>
      <w:r w:rsidRPr="00F32A5E">
        <w:rPr>
          <w:rFonts w:ascii="Times New Roman" w:eastAsia="Times New Roman" w:hAnsi="Times New Roman"/>
          <w:color w:val="000000"/>
          <w:sz w:val="22"/>
          <w:szCs w:val="24"/>
        </w:rPr>
        <w:t xml:space="preserve"> кг/м2*с</w:t>
      </w:r>
    </w:p>
    <w:p w14:paraId="7E7253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Размер куска в диапазоне: 10 - 50 мм</w:t>
      </w:r>
    </w:p>
    <w:p w14:paraId="02F5567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размер материала (табл. 5 [2]), </w:t>
      </w:r>
      <w:r w:rsidRPr="00F32A5E">
        <w:rPr>
          <w:rFonts w:ascii="Times New Roman" w:eastAsia="Times New Roman" w:hAnsi="Times New Roman"/>
          <w:b/>
          <w:i/>
          <w:color w:val="000000"/>
          <w:sz w:val="22"/>
          <w:szCs w:val="24"/>
        </w:rPr>
        <w:t xml:space="preserve">F = </w:t>
      </w:r>
      <w:r w:rsidRPr="00F32A5E">
        <w:rPr>
          <w:rFonts w:ascii="Times New Roman" w:eastAsia="Times New Roman" w:hAnsi="Times New Roman"/>
          <w:b/>
          <w:color w:val="000000"/>
          <w:sz w:val="24"/>
          <w:szCs w:val="24"/>
        </w:rPr>
        <w:t>0.5</w:t>
      </w:r>
    </w:p>
    <w:p w14:paraId="19026C3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Площадь основания штабелей материала, м2, </w:t>
      </w:r>
      <w:r w:rsidRPr="00F32A5E">
        <w:rPr>
          <w:rFonts w:ascii="Times New Roman" w:eastAsia="Times New Roman" w:hAnsi="Times New Roman"/>
          <w:b/>
          <w:i/>
          <w:color w:val="000000"/>
          <w:sz w:val="22"/>
          <w:szCs w:val="24"/>
        </w:rPr>
        <w:t xml:space="preserve">S = </w:t>
      </w:r>
      <w:r w:rsidRPr="00F32A5E">
        <w:rPr>
          <w:rFonts w:ascii="Times New Roman" w:eastAsia="Times New Roman" w:hAnsi="Times New Roman"/>
          <w:b/>
          <w:color w:val="000000"/>
          <w:sz w:val="24"/>
          <w:szCs w:val="24"/>
        </w:rPr>
        <w:t>70</w:t>
      </w:r>
    </w:p>
    <w:p w14:paraId="0CFD7BA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профиль поверхности складируемого материала, </w:t>
      </w:r>
      <w:r w:rsidRPr="00F32A5E">
        <w:rPr>
          <w:rFonts w:ascii="Times New Roman" w:eastAsia="Times New Roman" w:hAnsi="Times New Roman"/>
          <w:b/>
          <w:i/>
          <w:color w:val="000000"/>
          <w:sz w:val="22"/>
          <w:szCs w:val="24"/>
        </w:rPr>
        <w:t xml:space="preserve">K6 = </w:t>
      </w:r>
      <w:r w:rsidRPr="00F32A5E">
        <w:rPr>
          <w:rFonts w:ascii="Times New Roman" w:eastAsia="Times New Roman" w:hAnsi="Times New Roman"/>
          <w:b/>
          <w:color w:val="000000"/>
          <w:sz w:val="24"/>
          <w:szCs w:val="24"/>
        </w:rPr>
        <w:t>1.45</w:t>
      </w:r>
    </w:p>
    <w:p w14:paraId="737D9D11" w14:textId="77777777" w:rsidR="00F32A5E" w:rsidRPr="00F32A5E" w:rsidRDefault="00F32A5E" w:rsidP="00F32A5E">
      <w:pPr>
        <w:jc w:val="left"/>
        <w:rPr>
          <w:rFonts w:ascii="Times New Roman" w:eastAsia="Times New Roman" w:hAnsi="Times New Roman"/>
          <w:b/>
          <w:color w:val="000000"/>
          <w:sz w:val="24"/>
          <w:szCs w:val="24"/>
        </w:rPr>
      </w:pPr>
    </w:p>
    <w:p w14:paraId="34FF887E"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14:paraId="4A24123B" w14:textId="77777777" w:rsidR="00F32A5E" w:rsidRPr="00F32A5E" w:rsidRDefault="00F32A5E" w:rsidP="00F32A5E">
      <w:pPr>
        <w:jc w:val="left"/>
        <w:rPr>
          <w:rFonts w:ascii="Times New Roman" w:eastAsia="Times New Roman" w:hAnsi="Times New Roman"/>
          <w:b/>
          <w:i/>
          <w:color w:val="000000"/>
          <w:sz w:val="24"/>
          <w:szCs w:val="24"/>
          <w:u w:val="single"/>
        </w:rPr>
      </w:pPr>
    </w:p>
    <w:p w14:paraId="64DC2DB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в процессе формирования склада:</w:t>
      </w:r>
    </w:p>
    <w:p w14:paraId="6DD2758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(9.18), </w:t>
      </w:r>
      <w:r w:rsidRPr="00F32A5E">
        <w:rPr>
          <w:rFonts w:ascii="Times New Roman" w:eastAsia="Times New Roman" w:hAnsi="Times New Roman"/>
          <w:b/>
          <w:i/>
          <w:color w:val="000000"/>
          <w:sz w:val="22"/>
          <w:szCs w:val="24"/>
        </w:rPr>
        <w:t xml:space="preserve">M1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 · 1.2 · 0.8 · 0.6 · 80 · 1898.88 · (1-0.5)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0.04375</w:t>
      </w:r>
    </w:p>
    <w:p w14:paraId="3DF2E6A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(9.19), </w:t>
      </w:r>
      <w:r w:rsidRPr="00F32A5E">
        <w:rPr>
          <w:rFonts w:ascii="Times New Roman" w:eastAsia="Times New Roman" w:hAnsi="Times New Roman"/>
          <w:b/>
          <w:i/>
          <w:color w:val="000000"/>
          <w:sz w:val="22"/>
          <w:szCs w:val="24"/>
        </w:rPr>
        <w:t xml:space="preserve">G1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 · 1.2 · 0.8 · 0.6 · 80 · 31.65 · (1-0.5) / 3600 = 0.2026</w:t>
      </w:r>
    </w:p>
    <w:p w14:paraId="2A865F45" w14:textId="77777777" w:rsidR="00F32A5E" w:rsidRPr="00F32A5E" w:rsidRDefault="00F32A5E" w:rsidP="00F32A5E">
      <w:pPr>
        <w:jc w:val="left"/>
        <w:rPr>
          <w:rFonts w:ascii="Times New Roman" w:eastAsia="Times New Roman" w:hAnsi="Times New Roman"/>
          <w:b/>
          <w:color w:val="000000"/>
          <w:sz w:val="24"/>
          <w:szCs w:val="24"/>
        </w:rPr>
      </w:pPr>
    </w:p>
    <w:p w14:paraId="0001971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сдуваемых с поверхности склада:</w:t>
      </w:r>
    </w:p>
    <w:p w14:paraId="580CEEB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(9.20), </w:t>
      </w:r>
      <w:r w:rsidRPr="00F32A5E">
        <w:rPr>
          <w:rFonts w:ascii="Times New Roman" w:eastAsia="Times New Roman" w:hAnsi="Times New Roman"/>
          <w:b/>
          <w:i/>
          <w:color w:val="000000"/>
          <w:sz w:val="22"/>
          <w:szCs w:val="24"/>
        </w:rPr>
        <w:t xml:space="preserve">M2 = </w:t>
      </w:r>
      <w:r w:rsidRPr="00F32A5E">
        <w:rPr>
          <w:rFonts w:ascii="Times New Roman" w:eastAsia="Times New Roman" w:hAnsi="Times New Roman"/>
          <w:b/>
          <w:i/>
          <w:color w:val="000000"/>
          <w:sz w:val="24"/>
          <w:szCs w:val="24"/>
        </w:rPr>
        <w:t>31.5 · K0 · K1 · K4 · K6 · W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F · S · (1-N) · 1000 = </w:t>
      </w:r>
      <w:r w:rsidRPr="00F32A5E">
        <w:rPr>
          <w:rFonts w:ascii="Times New Roman" w:eastAsia="Times New Roman" w:hAnsi="Times New Roman"/>
          <w:b/>
          <w:color w:val="000000"/>
          <w:sz w:val="24"/>
          <w:szCs w:val="24"/>
        </w:rPr>
        <w:t>31.5 · 1 · 1.2 · 0.8 · 1.45 · 4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0.5 · 70 · (1-0.5) · 1000 = 3.07</w:t>
      </w:r>
    </w:p>
    <w:p w14:paraId="032FD62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(9.22), </w:t>
      </w:r>
      <w:r w:rsidRPr="00F32A5E">
        <w:rPr>
          <w:rFonts w:ascii="Times New Roman" w:eastAsia="Times New Roman" w:hAnsi="Times New Roman"/>
          <w:b/>
          <w:i/>
          <w:color w:val="000000"/>
          <w:sz w:val="22"/>
          <w:szCs w:val="24"/>
        </w:rPr>
        <w:t xml:space="preserve">G2 = </w:t>
      </w:r>
      <w:r w:rsidRPr="00F32A5E">
        <w:rPr>
          <w:rFonts w:ascii="Times New Roman" w:eastAsia="Times New Roman" w:hAnsi="Times New Roman"/>
          <w:b/>
          <w:i/>
          <w:color w:val="000000"/>
          <w:sz w:val="24"/>
          <w:szCs w:val="24"/>
        </w:rPr>
        <w:t>K0 · K1 · K4 · K6 · W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F · S · (1-N) · 1000 = </w:t>
      </w:r>
      <w:r w:rsidRPr="00F32A5E">
        <w:rPr>
          <w:rFonts w:ascii="Times New Roman" w:eastAsia="Times New Roman" w:hAnsi="Times New Roman"/>
          <w:b/>
          <w:color w:val="000000"/>
          <w:sz w:val="24"/>
          <w:szCs w:val="24"/>
        </w:rPr>
        <w:t>1 · 1.2 · 0.8 · 1.45 · 4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0.5 · 70 · (1-0.5) · 1000 = 0.0974</w:t>
      </w:r>
    </w:p>
    <w:p w14:paraId="5D366EED" w14:textId="77777777" w:rsidR="00F32A5E" w:rsidRPr="00F32A5E" w:rsidRDefault="00F32A5E" w:rsidP="00F32A5E">
      <w:pPr>
        <w:jc w:val="left"/>
        <w:rPr>
          <w:rFonts w:ascii="Times New Roman" w:eastAsia="Times New Roman" w:hAnsi="Times New Roman"/>
          <w:b/>
          <w:color w:val="000000"/>
          <w:sz w:val="24"/>
          <w:szCs w:val="24"/>
        </w:rPr>
      </w:pPr>
    </w:p>
    <w:p w14:paraId="0C4A6A1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Итого валовый выброс, т/год,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M1 + M2 = </w:t>
      </w:r>
      <w:r w:rsidRPr="00F32A5E">
        <w:rPr>
          <w:rFonts w:ascii="Times New Roman" w:eastAsia="Times New Roman" w:hAnsi="Times New Roman"/>
          <w:b/>
          <w:color w:val="000000"/>
          <w:sz w:val="24"/>
          <w:szCs w:val="24"/>
        </w:rPr>
        <w:t>0.04375 + 3.07 = 3.11375</w:t>
      </w:r>
    </w:p>
    <w:p w14:paraId="1DD5E09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color w:val="000000"/>
          <w:sz w:val="24"/>
          <w:szCs w:val="24"/>
        </w:rPr>
        <w:t>0.2026</w:t>
      </w:r>
    </w:p>
    <w:p w14:paraId="31158C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наблюдается в процессе формирования склада</w:t>
      </w:r>
    </w:p>
    <w:p w14:paraId="22B217BE" w14:textId="77777777" w:rsidR="00F32A5E" w:rsidRPr="00F32A5E" w:rsidRDefault="00F32A5E" w:rsidP="00F32A5E">
      <w:pPr>
        <w:jc w:val="left"/>
        <w:rPr>
          <w:rFonts w:ascii="Times New Roman" w:eastAsia="Times New Roman" w:hAnsi="Times New Roman"/>
          <w:color w:val="000000"/>
          <w:sz w:val="22"/>
          <w:szCs w:val="24"/>
        </w:rPr>
      </w:pPr>
    </w:p>
    <w:p w14:paraId="2545991C" w14:textId="77777777" w:rsidR="00F32A5E" w:rsidRPr="00F32A5E" w:rsidRDefault="00F32A5E" w:rsidP="00F32A5E">
      <w:pPr>
        <w:jc w:val="left"/>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Итоговая таблица выбросов</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7D1BD184"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A0F8CC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4198A4A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7F280C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D4221E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5E912C9"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2F41A80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2908</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04D887D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01DFEE6B"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0.2026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06CA31E7"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3.11375</w:t>
            </w:r>
          </w:p>
        </w:tc>
      </w:tr>
    </w:tbl>
    <w:p w14:paraId="29826567" w14:textId="77777777" w:rsidR="00F32A5E" w:rsidRPr="00F32A5E" w:rsidRDefault="00F32A5E" w:rsidP="00F32A5E">
      <w:pPr>
        <w:jc w:val="left"/>
        <w:rPr>
          <w:rFonts w:ascii="Times New Roman" w:eastAsia="Times New Roman" w:hAnsi="Times New Roman"/>
          <w:color w:val="000000"/>
          <w:sz w:val="22"/>
          <w:szCs w:val="24"/>
        </w:rPr>
      </w:pPr>
    </w:p>
    <w:p w14:paraId="0A78FA73" w14:textId="77777777" w:rsidR="00F32A5E" w:rsidRPr="00F32A5E" w:rsidRDefault="00F32A5E" w:rsidP="00F32A5E">
      <w:pPr>
        <w:jc w:val="left"/>
        <w:rPr>
          <w:rFonts w:ascii="Times New Roman" w:eastAsia="Times New Roman" w:hAnsi="Times New Roman"/>
          <w:color w:val="000000"/>
          <w:sz w:val="22"/>
          <w:szCs w:val="24"/>
        </w:rPr>
      </w:pPr>
    </w:p>
    <w:p w14:paraId="5E2CB753"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6023, Емкости ДТ</w:t>
      </w:r>
    </w:p>
    <w:p w14:paraId="7481CD6B" w14:textId="77777777" w:rsidR="00F32A5E" w:rsidRPr="00F32A5E" w:rsidRDefault="00F32A5E" w:rsidP="00F32A5E">
      <w:pPr>
        <w:jc w:val="left"/>
        <w:rPr>
          <w:rFonts w:ascii="Times New Roman" w:eastAsia="Times New Roman" w:hAnsi="Times New Roman"/>
          <w:color w:val="000000"/>
          <w:sz w:val="22"/>
          <w:szCs w:val="24"/>
        </w:rPr>
      </w:pPr>
    </w:p>
    <w:p w14:paraId="32B2775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0399D71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Методические указания по определению выбросов загрязняющих</w:t>
      </w:r>
    </w:p>
    <w:p w14:paraId="3FDC8E6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веществ в атмосферу из резервуаров РНД 211.2.02.09-2004. Астана, 2005</w:t>
      </w:r>
    </w:p>
    <w:p w14:paraId="0B50D0F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по п. 9</w:t>
      </w:r>
    </w:p>
    <w:p w14:paraId="366DD772" w14:textId="77777777" w:rsidR="00F32A5E" w:rsidRPr="00F32A5E" w:rsidRDefault="00F32A5E" w:rsidP="00F32A5E">
      <w:pPr>
        <w:jc w:val="left"/>
        <w:rPr>
          <w:rFonts w:ascii="Times New Roman" w:eastAsia="Times New Roman" w:hAnsi="Times New Roman"/>
          <w:color w:val="000000"/>
          <w:sz w:val="22"/>
          <w:szCs w:val="24"/>
        </w:rPr>
      </w:pPr>
    </w:p>
    <w:p w14:paraId="2EEEF4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Нефтепродукт:Дизельное топливо</w:t>
      </w:r>
    </w:p>
    <w:p w14:paraId="2038D604" w14:textId="77777777" w:rsidR="00F32A5E" w:rsidRPr="00F32A5E" w:rsidRDefault="00F32A5E" w:rsidP="00F32A5E">
      <w:pPr>
        <w:jc w:val="left"/>
        <w:rPr>
          <w:rFonts w:ascii="Times New Roman" w:eastAsia="Times New Roman" w:hAnsi="Times New Roman"/>
          <w:color w:val="000000"/>
          <w:sz w:val="22"/>
          <w:szCs w:val="24"/>
        </w:rPr>
      </w:pPr>
    </w:p>
    <w:p w14:paraId="3F771D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резервуаров</w:t>
      </w:r>
    </w:p>
    <w:p w14:paraId="57C53D4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44CCE7F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Конструкция резервуара:наземный</w:t>
      </w:r>
    </w:p>
    <w:p w14:paraId="03EBF5C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Климатическая зона: вторая - северные области РК (прил. 17)</w:t>
      </w:r>
    </w:p>
    <w:p w14:paraId="0E3FACBB" w14:textId="77777777" w:rsidR="00F32A5E" w:rsidRPr="00F32A5E" w:rsidRDefault="00F32A5E" w:rsidP="00F32A5E">
      <w:pPr>
        <w:jc w:val="left"/>
        <w:rPr>
          <w:rFonts w:ascii="Times New Roman" w:eastAsia="Times New Roman" w:hAnsi="Times New Roman"/>
          <w:color w:val="000000"/>
          <w:sz w:val="22"/>
          <w:szCs w:val="24"/>
        </w:rPr>
      </w:pPr>
    </w:p>
    <w:p w14:paraId="3BD23D9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1.86</w:t>
      </w:r>
    </w:p>
    <w:p w14:paraId="0B9120B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F32A5E">
        <w:rPr>
          <w:rFonts w:ascii="Times New Roman" w:eastAsia="Times New Roman" w:hAnsi="Times New Roman"/>
          <w:b/>
          <w:i/>
          <w:color w:val="000000"/>
          <w:sz w:val="22"/>
          <w:szCs w:val="24"/>
        </w:rPr>
        <w:t xml:space="preserve">QOZ = </w:t>
      </w:r>
      <w:r w:rsidRPr="00F32A5E">
        <w:rPr>
          <w:rFonts w:ascii="Times New Roman" w:eastAsia="Times New Roman" w:hAnsi="Times New Roman"/>
          <w:b/>
          <w:color w:val="000000"/>
          <w:sz w:val="24"/>
          <w:szCs w:val="24"/>
        </w:rPr>
        <w:t>200</w:t>
      </w:r>
    </w:p>
    <w:p w14:paraId="59A1176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140B74C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осенне-зимний период, г/м3 (Прил. 15), </w:t>
      </w:r>
      <w:r w:rsidRPr="00F32A5E">
        <w:rPr>
          <w:rFonts w:ascii="Times New Roman" w:eastAsia="Times New Roman" w:hAnsi="Times New Roman"/>
          <w:b/>
          <w:i/>
          <w:color w:val="000000"/>
          <w:sz w:val="22"/>
          <w:szCs w:val="24"/>
        </w:rPr>
        <w:t xml:space="preserve">COZ = </w:t>
      </w:r>
      <w:r w:rsidRPr="00F32A5E">
        <w:rPr>
          <w:rFonts w:ascii="Times New Roman" w:eastAsia="Times New Roman" w:hAnsi="Times New Roman"/>
          <w:b/>
          <w:color w:val="000000"/>
          <w:sz w:val="24"/>
          <w:szCs w:val="24"/>
        </w:rPr>
        <w:t>0.96</w:t>
      </w:r>
    </w:p>
    <w:p w14:paraId="168ADBA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F32A5E">
        <w:rPr>
          <w:rFonts w:ascii="Times New Roman" w:eastAsia="Times New Roman" w:hAnsi="Times New Roman"/>
          <w:b/>
          <w:i/>
          <w:color w:val="000000"/>
          <w:sz w:val="22"/>
          <w:szCs w:val="24"/>
        </w:rPr>
        <w:t xml:space="preserve">QVL = </w:t>
      </w:r>
      <w:r w:rsidRPr="00F32A5E">
        <w:rPr>
          <w:rFonts w:ascii="Times New Roman" w:eastAsia="Times New Roman" w:hAnsi="Times New Roman"/>
          <w:b/>
          <w:color w:val="000000"/>
          <w:sz w:val="24"/>
          <w:szCs w:val="24"/>
        </w:rPr>
        <w:t>250.95</w:t>
      </w:r>
    </w:p>
    <w:p w14:paraId="6819000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2222605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весенне-летний период, г/м3 (Прил. 15), </w:t>
      </w:r>
      <w:r w:rsidRPr="00F32A5E">
        <w:rPr>
          <w:rFonts w:ascii="Times New Roman" w:eastAsia="Times New Roman" w:hAnsi="Times New Roman"/>
          <w:b/>
          <w:i/>
          <w:color w:val="000000"/>
          <w:sz w:val="22"/>
          <w:szCs w:val="24"/>
        </w:rPr>
        <w:t xml:space="preserve">CVL = </w:t>
      </w:r>
      <w:r w:rsidRPr="00F32A5E">
        <w:rPr>
          <w:rFonts w:ascii="Times New Roman" w:eastAsia="Times New Roman" w:hAnsi="Times New Roman"/>
          <w:b/>
          <w:color w:val="000000"/>
          <w:sz w:val="24"/>
          <w:szCs w:val="24"/>
        </w:rPr>
        <w:t>1.32</w:t>
      </w:r>
    </w:p>
    <w:p w14:paraId="1BD696A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F32A5E">
        <w:rPr>
          <w:rFonts w:ascii="Times New Roman" w:eastAsia="Times New Roman" w:hAnsi="Times New Roman"/>
          <w:b/>
          <w:i/>
          <w:color w:val="000000"/>
          <w:sz w:val="22"/>
          <w:szCs w:val="24"/>
        </w:rPr>
        <w:t xml:space="preserve">VSL = </w:t>
      </w:r>
      <w:r w:rsidRPr="00F32A5E">
        <w:rPr>
          <w:rFonts w:ascii="Times New Roman" w:eastAsia="Times New Roman" w:hAnsi="Times New Roman"/>
          <w:b/>
          <w:color w:val="000000"/>
          <w:sz w:val="24"/>
          <w:szCs w:val="24"/>
        </w:rPr>
        <w:t>20</w:t>
      </w:r>
    </w:p>
    <w:p w14:paraId="125DCB6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(9.2.1), </w:t>
      </w:r>
      <w:r w:rsidRPr="00F32A5E">
        <w:rPr>
          <w:rFonts w:ascii="Times New Roman" w:eastAsia="Times New Roman" w:hAnsi="Times New Roman"/>
          <w:b/>
          <w:i/>
          <w:color w:val="000000"/>
          <w:sz w:val="22"/>
          <w:szCs w:val="24"/>
        </w:rPr>
        <w:t xml:space="preserve">GR = </w:t>
      </w:r>
      <w:r w:rsidRPr="00F32A5E">
        <w:rPr>
          <w:rFonts w:ascii="Times New Roman" w:eastAsia="Times New Roman" w:hAnsi="Times New Roman"/>
          <w:b/>
          <w:i/>
          <w:color w:val="000000"/>
          <w:sz w:val="24"/>
          <w:szCs w:val="24"/>
        </w:rPr>
        <w:t xml:space="preserve">(CMAX · VSL) / 3600 = </w:t>
      </w:r>
      <w:r w:rsidRPr="00F32A5E">
        <w:rPr>
          <w:rFonts w:ascii="Times New Roman" w:eastAsia="Times New Roman" w:hAnsi="Times New Roman"/>
          <w:b/>
          <w:color w:val="000000"/>
          <w:sz w:val="24"/>
          <w:szCs w:val="24"/>
        </w:rPr>
        <w:t>(1.86 · 20) / 3600 = 0.01033</w:t>
      </w:r>
    </w:p>
    <w:p w14:paraId="3351D0C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резервуары, т/год (9.2.4), </w:t>
      </w:r>
      <w:r w:rsidRPr="00F32A5E">
        <w:rPr>
          <w:rFonts w:ascii="Times New Roman" w:eastAsia="Times New Roman" w:hAnsi="Times New Roman"/>
          <w:b/>
          <w:i/>
          <w:color w:val="000000"/>
          <w:sz w:val="22"/>
          <w:szCs w:val="24"/>
        </w:rPr>
        <w:t xml:space="preserve">MZAK = </w:t>
      </w:r>
      <w:r w:rsidRPr="00F32A5E">
        <w:rPr>
          <w:rFonts w:ascii="Times New Roman" w:eastAsia="Times New Roman" w:hAnsi="Times New Roman"/>
          <w:b/>
          <w:i/>
          <w:color w:val="000000"/>
          <w:sz w:val="24"/>
          <w:szCs w:val="24"/>
        </w:rPr>
        <w:t>(COZ · QOZ + CVL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(0.96 · 200 + 1.32 · 250.95)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0.000523</w:t>
      </w:r>
    </w:p>
    <w:p w14:paraId="64C2C39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50</w:t>
      </w:r>
    </w:p>
    <w:p w14:paraId="1ED5A61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т/год (9.2.5), </w:t>
      </w:r>
      <w:r w:rsidRPr="00F32A5E">
        <w:rPr>
          <w:rFonts w:ascii="Times New Roman" w:eastAsia="Times New Roman" w:hAnsi="Times New Roman"/>
          <w:b/>
          <w:i/>
          <w:color w:val="000000"/>
          <w:sz w:val="22"/>
          <w:szCs w:val="24"/>
        </w:rPr>
        <w:t xml:space="preserve">MPRR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50 · (200 + 250.95)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0.01127</w:t>
      </w:r>
    </w:p>
    <w:p w14:paraId="0552537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(9.2.3), </w:t>
      </w:r>
      <w:r w:rsidRPr="00F32A5E">
        <w:rPr>
          <w:rFonts w:ascii="Times New Roman" w:eastAsia="Times New Roman" w:hAnsi="Times New Roman"/>
          <w:b/>
          <w:i/>
          <w:color w:val="000000"/>
          <w:sz w:val="22"/>
          <w:szCs w:val="24"/>
        </w:rPr>
        <w:t xml:space="preserve">MR = </w:t>
      </w:r>
      <w:r w:rsidRPr="00F32A5E">
        <w:rPr>
          <w:rFonts w:ascii="Times New Roman" w:eastAsia="Times New Roman" w:hAnsi="Times New Roman"/>
          <w:b/>
          <w:i/>
          <w:color w:val="000000"/>
          <w:sz w:val="24"/>
          <w:szCs w:val="24"/>
        </w:rPr>
        <w:t xml:space="preserve">MZAK + MPRR = </w:t>
      </w:r>
      <w:r w:rsidRPr="00F32A5E">
        <w:rPr>
          <w:rFonts w:ascii="Times New Roman" w:eastAsia="Times New Roman" w:hAnsi="Times New Roman"/>
          <w:b/>
          <w:color w:val="000000"/>
          <w:sz w:val="24"/>
          <w:szCs w:val="24"/>
        </w:rPr>
        <w:t>0.000523 + 0.01127 = 0.0118</w:t>
      </w:r>
    </w:p>
    <w:p w14:paraId="4259E203" w14:textId="77777777" w:rsidR="00F32A5E" w:rsidRPr="00F32A5E" w:rsidRDefault="00F32A5E" w:rsidP="00F32A5E">
      <w:pPr>
        <w:jc w:val="left"/>
        <w:rPr>
          <w:rFonts w:ascii="Times New Roman" w:eastAsia="Times New Roman" w:hAnsi="Times New Roman"/>
          <w:b/>
          <w:color w:val="000000"/>
          <w:sz w:val="24"/>
          <w:szCs w:val="24"/>
        </w:rPr>
      </w:pPr>
    </w:p>
    <w:p w14:paraId="0D4073B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топливораздаточных колонок (ТРК)</w:t>
      </w:r>
    </w:p>
    <w:p w14:paraId="7CA514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63FDCF0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Максимальная концентрация паров нефтепродукта при заполнении</w:t>
      </w:r>
    </w:p>
    <w:p w14:paraId="1AFCC0E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г/м3 (Прил. 12),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3.14</w:t>
      </w:r>
    </w:p>
    <w:p w14:paraId="6D81F51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нефтепродукта при заполнении</w:t>
      </w:r>
    </w:p>
    <w:p w14:paraId="2DA4B85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в осенне-зимний период, г/м3 (Прил. 15), </w:t>
      </w:r>
      <w:r w:rsidRPr="00F32A5E">
        <w:rPr>
          <w:rFonts w:ascii="Times New Roman" w:eastAsia="Times New Roman" w:hAnsi="Times New Roman"/>
          <w:b/>
          <w:i/>
          <w:color w:val="000000"/>
          <w:sz w:val="22"/>
          <w:szCs w:val="24"/>
        </w:rPr>
        <w:t xml:space="preserve">CAMOZ = </w:t>
      </w:r>
      <w:r w:rsidRPr="00F32A5E">
        <w:rPr>
          <w:rFonts w:ascii="Times New Roman" w:eastAsia="Times New Roman" w:hAnsi="Times New Roman"/>
          <w:b/>
          <w:color w:val="000000"/>
          <w:sz w:val="24"/>
          <w:szCs w:val="24"/>
        </w:rPr>
        <w:t>1.6</w:t>
      </w:r>
    </w:p>
    <w:p w14:paraId="2340CFF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нефтепродукта при заполнении</w:t>
      </w:r>
    </w:p>
    <w:p w14:paraId="087772A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баков автомашин в весенне-летний период, г/м3 (Прил. 15), </w:t>
      </w:r>
      <w:r w:rsidRPr="00F32A5E">
        <w:rPr>
          <w:rFonts w:ascii="Times New Roman" w:eastAsia="Times New Roman" w:hAnsi="Times New Roman"/>
          <w:b/>
          <w:i/>
          <w:color w:val="000000"/>
          <w:sz w:val="22"/>
          <w:szCs w:val="24"/>
        </w:rPr>
        <w:t xml:space="preserve">CAMVL = </w:t>
      </w:r>
      <w:r w:rsidRPr="00F32A5E">
        <w:rPr>
          <w:rFonts w:ascii="Times New Roman" w:eastAsia="Times New Roman" w:hAnsi="Times New Roman"/>
          <w:b/>
          <w:color w:val="000000"/>
          <w:sz w:val="24"/>
          <w:szCs w:val="24"/>
        </w:rPr>
        <w:t>2.2</w:t>
      </w:r>
    </w:p>
    <w:p w14:paraId="6976396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Производительность одного рукава ТРК</w:t>
      </w:r>
    </w:p>
    <w:p w14:paraId="7785CC6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 учетом дискретности работы), м3/час, </w:t>
      </w:r>
      <w:r w:rsidRPr="00F32A5E">
        <w:rPr>
          <w:rFonts w:ascii="Times New Roman" w:eastAsia="Times New Roman" w:hAnsi="Times New Roman"/>
          <w:b/>
          <w:i/>
          <w:color w:val="000000"/>
          <w:sz w:val="22"/>
          <w:szCs w:val="24"/>
        </w:rPr>
        <w:t xml:space="preserve">VTRK = </w:t>
      </w:r>
      <w:r w:rsidRPr="00F32A5E">
        <w:rPr>
          <w:rFonts w:ascii="Times New Roman" w:eastAsia="Times New Roman" w:hAnsi="Times New Roman"/>
          <w:b/>
          <w:color w:val="000000"/>
          <w:sz w:val="24"/>
          <w:szCs w:val="24"/>
        </w:rPr>
        <w:t>0.4</w:t>
      </w:r>
    </w:p>
    <w:p w14:paraId="62FEB7D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одновременно работающих рукавов ТРК, отпускающих</w:t>
      </w:r>
    </w:p>
    <w:p w14:paraId="60E0D1F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выбранный вид нефтепродукта, </w:t>
      </w:r>
      <w:r w:rsidRPr="00F32A5E">
        <w:rPr>
          <w:rFonts w:ascii="Times New Roman" w:eastAsia="Times New Roman" w:hAnsi="Times New Roman"/>
          <w:b/>
          <w:i/>
          <w:color w:val="000000"/>
          <w:sz w:val="22"/>
          <w:szCs w:val="24"/>
        </w:rPr>
        <w:t xml:space="preserve">NN = </w:t>
      </w:r>
      <w:r w:rsidRPr="00F32A5E">
        <w:rPr>
          <w:rFonts w:ascii="Times New Roman" w:eastAsia="Times New Roman" w:hAnsi="Times New Roman"/>
          <w:b/>
          <w:color w:val="000000"/>
          <w:sz w:val="24"/>
          <w:szCs w:val="24"/>
        </w:rPr>
        <w:t>2</w:t>
      </w:r>
    </w:p>
    <w:p w14:paraId="2BE48092" w14:textId="77777777" w:rsidR="00F32A5E" w:rsidRPr="00F32A5E" w:rsidRDefault="00F32A5E" w:rsidP="00F32A5E">
      <w:pPr>
        <w:jc w:val="left"/>
        <w:rPr>
          <w:rFonts w:ascii="Times New Roman" w:eastAsia="Times New Roman" w:hAnsi="Times New Roman"/>
          <w:b/>
          <w:color w:val="000000"/>
          <w:sz w:val="24"/>
          <w:szCs w:val="24"/>
        </w:rPr>
      </w:pPr>
    </w:p>
    <w:p w14:paraId="78253A9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при заполнении баков, г/с (9.2.2),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i/>
          <w:color w:val="000000"/>
          <w:sz w:val="24"/>
          <w:szCs w:val="24"/>
        </w:rPr>
        <w:t xml:space="preserve">NN · CMAX · VTRK / 3600 = </w:t>
      </w:r>
      <w:r w:rsidRPr="00F32A5E">
        <w:rPr>
          <w:rFonts w:ascii="Times New Roman" w:eastAsia="Times New Roman" w:hAnsi="Times New Roman"/>
          <w:b/>
          <w:color w:val="000000"/>
          <w:sz w:val="24"/>
          <w:szCs w:val="24"/>
        </w:rPr>
        <w:t>2 · 3.14 · 0.4 / 3600 = 0.000698</w:t>
      </w:r>
    </w:p>
    <w:p w14:paraId="47451BE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баки автомобилей, т/год (9.2.7), </w:t>
      </w:r>
      <w:r w:rsidRPr="00F32A5E">
        <w:rPr>
          <w:rFonts w:ascii="Times New Roman" w:eastAsia="Times New Roman" w:hAnsi="Times New Roman"/>
          <w:b/>
          <w:i/>
          <w:color w:val="000000"/>
          <w:sz w:val="22"/>
          <w:szCs w:val="24"/>
        </w:rPr>
        <w:t xml:space="preserve">MBA = </w:t>
      </w:r>
      <w:r w:rsidRPr="00F32A5E">
        <w:rPr>
          <w:rFonts w:ascii="Times New Roman" w:eastAsia="Times New Roman" w:hAnsi="Times New Roman"/>
          <w:b/>
          <w:i/>
          <w:color w:val="000000"/>
          <w:sz w:val="24"/>
          <w:szCs w:val="24"/>
        </w:rPr>
        <w:t>(CAMOZ · QOZ + CAMVL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(1.6 · 200 + 2.2 · 250.95)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0.000872</w:t>
      </w:r>
    </w:p>
    <w:p w14:paraId="414D3D1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50</w:t>
      </w:r>
    </w:p>
    <w:p w14:paraId="4B2EA8E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на ТРК, т/год (9.2.8), </w:t>
      </w:r>
      <w:r w:rsidRPr="00F32A5E">
        <w:rPr>
          <w:rFonts w:ascii="Times New Roman" w:eastAsia="Times New Roman" w:hAnsi="Times New Roman"/>
          <w:b/>
          <w:i/>
          <w:color w:val="000000"/>
          <w:sz w:val="22"/>
          <w:szCs w:val="24"/>
        </w:rPr>
        <w:t xml:space="preserve">MPRA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50 · (200 + 250.95)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0.01127</w:t>
      </w:r>
    </w:p>
    <w:p w14:paraId="58135DB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(9.2.6), </w:t>
      </w:r>
      <w:r w:rsidRPr="00F32A5E">
        <w:rPr>
          <w:rFonts w:ascii="Times New Roman" w:eastAsia="Times New Roman" w:hAnsi="Times New Roman"/>
          <w:b/>
          <w:i/>
          <w:color w:val="000000"/>
          <w:sz w:val="22"/>
          <w:szCs w:val="24"/>
        </w:rPr>
        <w:t xml:space="preserve">MTRK = </w:t>
      </w:r>
      <w:r w:rsidRPr="00F32A5E">
        <w:rPr>
          <w:rFonts w:ascii="Times New Roman" w:eastAsia="Times New Roman" w:hAnsi="Times New Roman"/>
          <w:b/>
          <w:i/>
          <w:color w:val="000000"/>
          <w:sz w:val="24"/>
          <w:szCs w:val="24"/>
        </w:rPr>
        <w:t xml:space="preserve">MBA + MPRA = </w:t>
      </w:r>
      <w:r w:rsidRPr="00F32A5E">
        <w:rPr>
          <w:rFonts w:ascii="Times New Roman" w:eastAsia="Times New Roman" w:hAnsi="Times New Roman"/>
          <w:b/>
          <w:color w:val="000000"/>
          <w:sz w:val="24"/>
          <w:szCs w:val="24"/>
        </w:rPr>
        <w:t>0.000872 + 0.01127 = 0.01214</w:t>
      </w:r>
    </w:p>
    <w:p w14:paraId="79FE4815" w14:textId="77777777" w:rsidR="00F32A5E" w:rsidRPr="00F32A5E" w:rsidRDefault="00F32A5E" w:rsidP="00F32A5E">
      <w:pPr>
        <w:jc w:val="left"/>
        <w:rPr>
          <w:rFonts w:ascii="Times New Roman" w:eastAsia="Times New Roman" w:hAnsi="Times New Roman"/>
          <w:b/>
          <w:color w:val="000000"/>
          <w:sz w:val="24"/>
          <w:szCs w:val="24"/>
        </w:rPr>
      </w:pPr>
    </w:p>
    <w:p w14:paraId="2B20465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Суммарные валовые выбросы из резервуаров и ТРК (9.2.9), </w:t>
      </w:r>
      <w:r w:rsidRPr="00F32A5E">
        <w:rPr>
          <w:rFonts w:ascii="Times New Roman" w:eastAsia="Times New Roman" w:hAnsi="Times New Roman"/>
          <w:b/>
          <w:i/>
          <w:color w:val="000000"/>
          <w:sz w:val="22"/>
          <w:szCs w:val="24"/>
        </w:rPr>
        <w:t xml:space="preserve">M = </w:t>
      </w:r>
      <w:r w:rsidRPr="00F32A5E">
        <w:rPr>
          <w:rFonts w:ascii="Times New Roman" w:eastAsia="Times New Roman" w:hAnsi="Times New Roman"/>
          <w:b/>
          <w:i/>
          <w:color w:val="000000"/>
          <w:sz w:val="24"/>
          <w:szCs w:val="24"/>
        </w:rPr>
        <w:t xml:space="preserve">MR + MTRK = </w:t>
      </w:r>
      <w:r w:rsidRPr="00F32A5E">
        <w:rPr>
          <w:rFonts w:ascii="Times New Roman" w:eastAsia="Times New Roman" w:hAnsi="Times New Roman"/>
          <w:b/>
          <w:color w:val="000000"/>
          <w:sz w:val="24"/>
          <w:szCs w:val="24"/>
        </w:rPr>
        <w:t>0.0118 + 0.01214 = 0.02394</w:t>
      </w:r>
    </w:p>
    <w:p w14:paraId="1037431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w:t>
      </w:r>
      <w:r w:rsidRPr="00F32A5E">
        <w:rPr>
          <w:rFonts w:ascii="Times New Roman" w:eastAsia="Times New Roman" w:hAnsi="Times New Roman"/>
          <w:b/>
          <w:i/>
          <w:color w:val="000000"/>
          <w:sz w:val="22"/>
          <w:szCs w:val="24"/>
        </w:rPr>
        <w:t xml:space="preserve">G = </w:t>
      </w:r>
      <w:r w:rsidRPr="00F32A5E">
        <w:rPr>
          <w:rFonts w:ascii="Times New Roman" w:eastAsia="Times New Roman" w:hAnsi="Times New Roman"/>
          <w:b/>
          <w:color w:val="000000"/>
          <w:sz w:val="24"/>
          <w:szCs w:val="24"/>
        </w:rPr>
        <w:t>0.01033</w:t>
      </w:r>
    </w:p>
    <w:p w14:paraId="33146CE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Наблюдается при закачке в резервуары</w:t>
      </w:r>
    </w:p>
    <w:p w14:paraId="31A33E60" w14:textId="77777777" w:rsidR="00F32A5E" w:rsidRPr="00F32A5E" w:rsidRDefault="00F32A5E" w:rsidP="00F32A5E">
      <w:pPr>
        <w:jc w:val="left"/>
        <w:rPr>
          <w:rFonts w:ascii="Times New Roman" w:eastAsia="Times New Roman" w:hAnsi="Times New Roman"/>
          <w:color w:val="000000"/>
          <w:sz w:val="22"/>
          <w:szCs w:val="24"/>
        </w:rPr>
      </w:pPr>
    </w:p>
    <w:p w14:paraId="5E9CBBE5"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2754 Алканы С12-19 /в пересчете на С/ (Углеводороды предельные С12-С19 (в пересчете на С); Растворитель РПК-265П) (10)</w:t>
      </w:r>
    </w:p>
    <w:p w14:paraId="3DE123EC" w14:textId="77777777" w:rsidR="00F32A5E" w:rsidRPr="00F32A5E" w:rsidRDefault="00F32A5E" w:rsidP="00F32A5E">
      <w:pPr>
        <w:jc w:val="left"/>
        <w:rPr>
          <w:rFonts w:ascii="Times New Roman" w:eastAsia="Times New Roman" w:hAnsi="Times New Roman"/>
          <w:b/>
          <w:i/>
          <w:color w:val="000000"/>
          <w:sz w:val="24"/>
          <w:szCs w:val="24"/>
          <w:u w:val="single"/>
        </w:rPr>
      </w:pPr>
    </w:p>
    <w:p w14:paraId="012BE583"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99.72</w:t>
      </w:r>
    </w:p>
    <w:p w14:paraId="0C107EB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99.72 · 0.02394 / 100 = 0.023872968</w:t>
      </w:r>
    </w:p>
    <w:p w14:paraId="6FDA588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99.72 · 0.01033 / 100 = 0.010301076</w:t>
      </w:r>
    </w:p>
    <w:p w14:paraId="2682DF71" w14:textId="77777777" w:rsidR="00F32A5E" w:rsidRPr="00F32A5E" w:rsidRDefault="00F32A5E" w:rsidP="00F32A5E">
      <w:pPr>
        <w:jc w:val="left"/>
        <w:rPr>
          <w:rFonts w:ascii="Times New Roman" w:eastAsia="Times New Roman" w:hAnsi="Times New Roman"/>
          <w:b/>
          <w:color w:val="000000"/>
          <w:sz w:val="24"/>
          <w:szCs w:val="24"/>
        </w:rPr>
      </w:pPr>
    </w:p>
    <w:p w14:paraId="05C2AA53"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0333 Сероводород (Дигидросульфид) (518)</w:t>
      </w:r>
    </w:p>
    <w:p w14:paraId="180CF571" w14:textId="77777777" w:rsidR="00F32A5E" w:rsidRPr="00F32A5E" w:rsidRDefault="00F32A5E" w:rsidP="00F32A5E">
      <w:pPr>
        <w:jc w:val="left"/>
        <w:rPr>
          <w:rFonts w:ascii="Times New Roman" w:eastAsia="Times New Roman" w:hAnsi="Times New Roman"/>
          <w:b/>
          <w:i/>
          <w:color w:val="000000"/>
          <w:sz w:val="24"/>
          <w:szCs w:val="24"/>
          <w:u w:val="single"/>
        </w:rPr>
      </w:pPr>
    </w:p>
    <w:p w14:paraId="4430A7D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0.28</w:t>
      </w:r>
    </w:p>
    <w:p w14:paraId="19A4FC3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0.28 · 0.02394 / 100 = 0.000067032</w:t>
      </w:r>
    </w:p>
    <w:p w14:paraId="696C9A8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0.28 · 0.01033 / 100 = 0.000028924</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58716E0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671110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3AA5EC5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0A67A59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45473963"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F83B55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296949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0333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5CFA92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A99AC9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0.000028924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47DF74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0.000067032</w:t>
            </w:r>
          </w:p>
        </w:tc>
      </w:tr>
      <w:tr w:rsidR="00F32A5E" w:rsidRPr="00F32A5E" w14:paraId="4F412E2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AD153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2754</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B70CD7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61886D6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0.010301076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49DA1AC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0.023872968</w:t>
            </w:r>
          </w:p>
        </w:tc>
      </w:tr>
    </w:tbl>
    <w:p w14:paraId="1293CE42"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6024, Емкости масла</w:t>
      </w:r>
    </w:p>
    <w:p w14:paraId="4B5C6FC6" w14:textId="77777777" w:rsidR="00F32A5E" w:rsidRPr="00F32A5E" w:rsidRDefault="00F32A5E" w:rsidP="00F32A5E">
      <w:pPr>
        <w:jc w:val="left"/>
        <w:rPr>
          <w:rFonts w:ascii="Times New Roman" w:eastAsia="Times New Roman" w:hAnsi="Times New Roman"/>
          <w:color w:val="000000"/>
          <w:sz w:val="22"/>
          <w:szCs w:val="24"/>
        </w:rPr>
      </w:pPr>
    </w:p>
    <w:p w14:paraId="3438E8C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0647F3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Методические указания по определению выбросов загрязняющих</w:t>
      </w:r>
    </w:p>
    <w:p w14:paraId="1157B52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веществ в атмосферу из резервуаров РНД 211.2.02.09-2004. Астана, 2005</w:t>
      </w:r>
    </w:p>
    <w:p w14:paraId="6CCD6A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по п. 9</w:t>
      </w:r>
    </w:p>
    <w:p w14:paraId="1F88937F" w14:textId="77777777" w:rsidR="00F32A5E" w:rsidRPr="00F32A5E" w:rsidRDefault="00F32A5E" w:rsidP="00F32A5E">
      <w:pPr>
        <w:jc w:val="left"/>
        <w:rPr>
          <w:rFonts w:ascii="Times New Roman" w:eastAsia="Times New Roman" w:hAnsi="Times New Roman"/>
          <w:color w:val="000000"/>
          <w:sz w:val="22"/>
          <w:szCs w:val="24"/>
        </w:rPr>
      </w:pPr>
    </w:p>
    <w:p w14:paraId="558F3D7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Нефтепродукт:Масла</w:t>
      </w:r>
    </w:p>
    <w:p w14:paraId="7334C468" w14:textId="77777777" w:rsidR="00F32A5E" w:rsidRPr="00F32A5E" w:rsidRDefault="00F32A5E" w:rsidP="00F32A5E">
      <w:pPr>
        <w:jc w:val="left"/>
        <w:rPr>
          <w:rFonts w:ascii="Times New Roman" w:eastAsia="Times New Roman" w:hAnsi="Times New Roman"/>
          <w:color w:val="000000"/>
          <w:sz w:val="22"/>
          <w:szCs w:val="24"/>
        </w:rPr>
      </w:pPr>
    </w:p>
    <w:p w14:paraId="4A5FB80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от резервуаров</w:t>
      </w:r>
    </w:p>
    <w:p w14:paraId="5522B95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____________________________________________________________</w:t>
      </w:r>
    </w:p>
    <w:p w14:paraId="302CC9D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Конструкция резервуара:наземный</w:t>
      </w:r>
    </w:p>
    <w:p w14:paraId="414846C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Климатическая зона: вторая - северные области РК (прил. 17)</w:t>
      </w:r>
    </w:p>
    <w:p w14:paraId="0CCF0114" w14:textId="77777777" w:rsidR="00F32A5E" w:rsidRPr="00F32A5E" w:rsidRDefault="00F32A5E" w:rsidP="00F32A5E">
      <w:pPr>
        <w:jc w:val="left"/>
        <w:rPr>
          <w:rFonts w:ascii="Times New Roman" w:eastAsia="Times New Roman" w:hAnsi="Times New Roman"/>
          <w:color w:val="000000"/>
          <w:sz w:val="22"/>
          <w:szCs w:val="24"/>
        </w:rPr>
      </w:pPr>
    </w:p>
    <w:p w14:paraId="7C69211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Максимальная концентрация паров нефтепродуктов в резервуаре, г/м3 (Прил. 15), </w:t>
      </w:r>
      <w:r w:rsidRPr="00F32A5E">
        <w:rPr>
          <w:rFonts w:ascii="Times New Roman" w:eastAsia="Times New Roman" w:hAnsi="Times New Roman"/>
          <w:b/>
          <w:i/>
          <w:color w:val="000000"/>
          <w:sz w:val="22"/>
          <w:szCs w:val="24"/>
        </w:rPr>
        <w:t xml:space="preserve">CMAX = </w:t>
      </w:r>
      <w:r w:rsidRPr="00F32A5E">
        <w:rPr>
          <w:rFonts w:ascii="Times New Roman" w:eastAsia="Times New Roman" w:hAnsi="Times New Roman"/>
          <w:b/>
          <w:color w:val="000000"/>
          <w:sz w:val="24"/>
          <w:szCs w:val="24"/>
        </w:rPr>
        <w:t>0.2</w:t>
      </w:r>
    </w:p>
    <w:p w14:paraId="68289FB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осенне-зимний период, м3, </w:t>
      </w:r>
      <w:r w:rsidRPr="00F32A5E">
        <w:rPr>
          <w:rFonts w:ascii="Times New Roman" w:eastAsia="Times New Roman" w:hAnsi="Times New Roman"/>
          <w:b/>
          <w:i/>
          <w:color w:val="000000"/>
          <w:sz w:val="22"/>
          <w:szCs w:val="24"/>
        </w:rPr>
        <w:t xml:space="preserve">QOZ = </w:t>
      </w:r>
      <w:r w:rsidRPr="00F32A5E">
        <w:rPr>
          <w:rFonts w:ascii="Times New Roman" w:eastAsia="Times New Roman" w:hAnsi="Times New Roman"/>
          <w:b/>
          <w:color w:val="000000"/>
          <w:sz w:val="24"/>
          <w:szCs w:val="24"/>
        </w:rPr>
        <w:t>2</w:t>
      </w:r>
    </w:p>
    <w:p w14:paraId="798325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374F691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осенне-зимний период, г/м3 (Прил. 15), </w:t>
      </w:r>
      <w:r w:rsidRPr="00F32A5E">
        <w:rPr>
          <w:rFonts w:ascii="Times New Roman" w:eastAsia="Times New Roman" w:hAnsi="Times New Roman"/>
          <w:b/>
          <w:i/>
          <w:color w:val="000000"/>
          <w:sz w:val="22"/>
          <w:szCs w:val="24"/>
        </w:rPr>
        <w:t xml:space="preserve">COZ = </w:t>
      </w:r>
      <w:r w:rsidRPr="00F32A5E">
        <w:rPr>
          <w:rFonts w:ascii="Times New Roman" w:eastAsia="Times New Roman" w:hAnsi="Times New Roman"/>
          <w:b/>
          <w:color w:val="000000"/>
          <w:sz w:val="24"/>
          <w:szCs w:val="24"/>
        </w:rPr>
        <w:t>0.12</w:t>
      </w:r>
    </w:p>
    <w:p w14:paraId="7C7F9C5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закачиваемого в резервуар нефтепродукта в весенне-летний период, м3, </w:t>
      </w:r>
      <w:r w:rsidRPr="00F32A5E">
        <w:rPr>
          <w:rFonts w:ascii="Times New Roman" w:eastAsia="Times New Roman" w:hAnsi="Times New Roman"/>
          <w:b/>
          <w:i/>
          <w:color w:val="000000"/>
          <w:sz w:val="22"/>
          <w:szCs w:val="24"/>
        </w:rPr>
        <w:t xml:space="preserve">QVL = </w:t>
      </w:r>
      <w:r w:rsidRPr="00F32A5E">
        <w:rPr>
          <w:rFonts w:ascii="Times New Roman" w:eastAsia="Times New Roman" w:hAnsi="Times New Roman"/>
          <w:b/>
          <w:color w:val="000000"/>
          <w:sz w:val="24"/>
          <w:szCs w:val="24"/>
        </w:rPr>
        <w:t>2.27</w:t>
      </w:r>
    </w:p>
    <w:p w14:paraId="469E125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Концентрация паров нефтепродуктов при заполнении резервуаров</w:t>
      </w:r>
    </w:p>
    <w:p w14:paraId="3932984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 весенне-летний период, г/м3 (Прил. 15), </w:t>
      </w:r>
      <w:r w:rsidRPr="00F32A5E">
        <w:rPr>
          <w:rFonts w:ascii="Times New Roman" w:eastAsia="Times New Roman" w:hAnsi="Times New Roman"/>
          <w:b/>
          <w:i/>
          <w:color w:val="000000"/>
          <w:sz w:val="22"/>
          <w:szCs w:val="24"/>
        </w:rPr>
        <w:t xml:space="preserve">CVL = </w:t>
      </w:r>
      <w:r w:rsidRPr="00F32A5E">
        <w:rPr>
          <w:rFonts w:ascii="Times New Roman" w:eastAsia="Times New Roman" w:hAnsi="Times New Roman"/>
          <w:b/>
          <w:color w:val="000000"/>
          <w:sz w:val="24"/>
          <w:szCs w:val="24"/>
        </w:rPr>
        <w:t>0.12</w:t>
      </w:r>
    </w:p>
    <w:p w14:paraId="6509B61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Объем сливаемого нефтепродукта из автоцистерны в резервуар, м3/час, </w:t>
      </w:r>
      <w:r w:rsidRPr="00F32A5E">
        <w:rPr>
          <w:rFonts w:ascii="Times New Roman" w:eastAsia="Times New Roman" w:hAnsi="Times New Roman"/>
          <w:b/>
          <w:i/>
          <w:color w:val="000000"/>
          <w:sz w:val="22"/>
          <w:szCs w:val="24"/>
        </w:rPr>
        <w:t xml:space="preserve">VSL = </w:t>
      </w:r>
      <w:r w:rsidRPr="00F32A5E">
        <w:rPr>
          <w:rFonts w:ascii="Times New Roman" w:eastAsia="Times New Roman" w:hAnsi="Times New Roman"/>
          <w:b/>
          <w:color w:val="000000"/>
          <w:sz w:val="24"/>
          <w:szCs w:val="24"/>
        </w:rPr>
        <w:t>2</w:t>
      </w:r>
    </w:p>
    <w:p w14:paraId="409C3ED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(9.2.1), </w:t>
      </w:r>
      <w:r w:rsidRPr="00F32A5E">
        <w:rPr>
          <w:rFonts w:ascii="Times New Roman" w:eastAsia="Times New Roman" w:hAnsi="Times New Roman"/>
          <w:b/>
          <w:i/>
          <w:color w:val="000000"/>
          <w:sz w:val="22"/>
          <w:szCs w:val="24"/>
        </w:rPr>
        <w:t xml:space="preserve">GR = </w:t>
      </w:r>
      <w:r w:rsidRPr="00F32A5E">
        <w:rPr>
          <w:rFonts w:ascii="Times New Roman" w:eastAsia="Times New Roman" w:hAnsi="Times New Roman"/>
          <w:b/>
          <w:i/>
          <w:color w:val="000000"/>
          <w:sz w:val="24"/>
          <w:szCs w:val="24"/>
        </w:rPr>
        <w:t xml:space="preserve">(CMAX · VSL) / 3600 = </w:t>
      </w:r>
      <w:r w:rsidRPr="00F32A5E">
        <w:rPr>
          <w:rFonts w:ascii="Times New Roman" w:eastAsia="Times New Roman" w:hAnsi="Times New Roman"/>
          <w:b/>
          <w:color w:val="000000"/>
          <w:sz w:val="24"/>
          <w:szCs w:val="24"/>
        </w:rPr>
        <w:t>(0.2 · 2) / 3600 = 0.0001111</w:t>
      </w:r>
    </w:p>
    <w:p w14:paraId="4523A2C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при закачке в резервуары, т/год (9.2.4), </w:t>
      </w:r>
      <w:r w:rsidRPr="00F32A5E">
        <w:rPr>
          <w:rFonts w:ascii="Times New Roman" w:eastAsia="Times New Roman" w:hAnsi="Times New Roman"/>
          <w:b/>
          <w:i/>
          <w:color w:val="000000"/>
          <w:sz w:val="22"/>
          <w:szCs w:val="24"/>
        </w:rPr>
        <w:t xml:space="preserve">MZAK = </w:t>
      </w:r>
      <w:r w:rsidRPr="00F32A5E">
        <w:rPr>
          <w:rFonts w:ascii="Times New Roman" w:eastAsia="Times New Roman" w:hAnsi="Times New Roman"/>
          <w:b/>
          <w:i/>
          <w:color w:val="000000"/>
          <w:sz w:val="24"/>
          <w:szCs w:val="24"/>
        </w:rPr>
        <w:t>(COZ · QOZ + CVL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(0.12 · 2 + 0.12 · 2.27)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0.000000512</w:t>
      </w:r>
    </w:p>
    <w:p w14:paraId="0329BDD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при проливах, г/м3, </w:t>
      </w:r>
      <w:r w:rsidRPr="00F32A5E">
        <w:rPr>
          <w:rFonts w:ascii="Times New Roman" w:eastAsia="Times New Roman" w:hAnsi="Times New Roman"/>
          <w:b/>
          <w:i/>
          <w:color w:val="000000"/>
          <w:sz w:val="22"/>
          <w:szCs w:val="24"/>
        </w:rPr>
        <w:t xml:space="preserve">J = </w:t>
      </w:r>
      <w:r w:rsidRPr="00F32A5E">
        <w:rPr>
          <w:rFonts w:ascii="Times New Roman" w:eastAsia="Times New Roman" w:hAnsi="Times New Roman"/>
          <w:b/>
          <w:color w:val="000000"/>
          <w:sz w:val="24"/>
          <w:szCs w:val="24"/>
        </w:rPr>
        <w:t>12.5</w:t>
      </w:r>
    </w:p>
    <w:p w14:paraId="73647E0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Выбросы паров нефтепродукта при проливах, т/год (9.2.5), </w:t>
      </w:r>
      <w:r w:rsidRPr="00F32A5E">
        <w:rPr>
          <w:rFonts w:ascii="Times New Roman" w:eastAsia="Times New Roman" w:hAnsi="Times New Roman"/>
          <w:b/>
          <w:i/>
          <w:color w:val="000000"/>
          <w:sz w:val="22"/>
          <w:szCs w:val="24"/>
        </w:rPr>
        <w:t xml:space="preserve">MPRR = </w:t>
      </w:r>
      <w:r w:rsidRPr="00F32A5E">
        <w:rPr>
          <w:rFonts w:ascii="Times New Roman" w:eastAsia="Times New Roman" w:hAnsi="Times New Roman"/>
          <w:b/>
          <w:i/>
          <w:color w:val="000000"/>
          <w:sz w:val="24"/>
          <w:szCs w:val="24"/>
        </w:rPr>
        <w:t>0.5 · J · (QOZ + QVL)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0.5 · 12.5 · (2 + 2.27)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0.0000267</w:t>
      </w:r>
    </w:p>
    <w:p w14:paraId="7143B0B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(9.2.3), </w:t>
      </w:r>
      <w:r w:rsidRPr="00F32A5E">
        <w:rPr>
          <w:rFonts w:ascii="Times New Roman" w:eastAsia="Times New Roman" w:hAnsi="Times New Roman"/>
          <w:b/>
          <w:i/>
          <w:color w:val="000000"/>
          <w:sz w:val="22"/>
          <w:szCs w:val="24"/>
        </w:rPr>
        <w:t xml:space="preserve">MR = </w:t>
      </w:r>
      <w:r w:rsidRPr="00F32A5E">
        <w:rPr>
          <w:rFonts w:ascii="Times New Roman" w:eastAsia="Times New Roman" w:hAnsi="Times New Roman"/>
          <w:b/>
          <w:i/>
          <w:color w:val="000000"/>
          <w:sz w:val="24"/>
          <w:szCs w:val="24"/>
        </w:rPr>
        <w:t xml:space="preserve">MZAK + MPRR = </w:t>
      </w:r>
      <w:r w:rsidRPr="00F32A5E">
        <w:rPr>
          <w:rFonts w:ascii="Times New Roman" w:eastAsia="Times New Roman" w:hAnsi="Times New Roman"/>
          <w:b/>
          <w:color w:val="000000"/>
          <w:sz w:val="24"/>
          <w:szCs w:val="24"/>
        </w:rPr>
        <w:t>0.000000512 + 0.0000267 = 0.0000272</w:t>
      </w:r>
    </w:p>
    <w:p w14:paraId="4CDFCCC6" w14:textId="77777777" w:rsidR="00F32A5E" w:rsidRPr="00F32A5E" w:rsidRDefault="00F32A5E" w:rsidP="00F32A5E">
      <w:pPr>
        <w:jc w:val="left"/>
        <w:rPr>
          <w:rFonts w:ascii="Times New Roman" w:eastAsia="Times New Roman" w:hAnsi="Times New Roman"/>
          <w:b/>
          <w:color w:val="000000"/>
          <w:sz w:val="24"/>
          <w:szCs w:val="24"/>
        </w:rPr>
      </w:pPr>
    </w:p>
    <w:p w14:paraId="40BFB5DA"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2735 Масло минеральное нефтяное (веретенное, машинное, цилиндровое и др.) (716*)</w:t>
      </w:r>
    </w:p>
    <w:p w14:paraId="15B03195" w14:textId="77777777" w:rsidR="00F32A5E" w:rsidRPr="00F32A5E" w:rsidRDefault="00F32A5E" w:rsidP="00F32A5E">
      <w:pPr>
        <w:jc w:val="left"/>
        <w:rPr>
          <w:rFonts w:ascii="Times New Roman" w:eastAsia="Times New Roman" w:hAnsi="Times New Roman"/>
          <w:b/>
          <w:i/>
          <w:color w:val="000000"/>
          <w:sz w:val="24"/>
          <w:szCs w:val="24"/>
          <w:u w:val="single"/>
        </w:rPr>
      </w:pPr>
    </w:p>
    <w:p w14:paraId="236ADC4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Концентрация ЗВ в парах, % масс (Прил. 14), </w:t>
      </w:r>
      <w:r w:rsidRPr="00F32A5E">
        <w:rPr>
          <w:rFonts w:ascii="Times New Roman" w:eastAsia="Times New Roman" w:hAnsi="Times New Roman"/>
          <w:b/>
          <w:i/>
          <w:color w:val="000000"/>
          <w:sz w:val="22"/>
          <w:szCs w:val="24"/>
        </w:rPr>
        <w:t xml:space="preserve">CI = </w:t>
      </w:r>
      <w:r w:rsidRPr="00F32A5E">
        <w:rPr>
          <w:rFonts w:ascii="Times New Roman" w:eastAsia="Times New Roman" w:hAnsi="Times New Roman"/>
          <w:b/>
          <w:color w:val="000000"/>
          <w:sz w:val="24"/>
          <w:szCs w:val="24"/>
        </w:rPr>
        <w:t>100</w:t>
      </w:r>
    </w:p>
    <w:p w14:paraId="559042C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(5.2.5),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 xml:space="preserve">CI · M / 100 = </w:t>
      </w:r>
      <w:r w:rsidRPr="00F32A5E">
        <w:rPr>
          <w:rFonts w:ascii="Times New Roman" w:eastAsia="Times New Roman" w:hAnsi="Times New Roman"/>
          <w:b/>
          <w:color w:val="000000"/>
          <w:sz w:val="24"/>
          <w:szCs w:val="24"/>
        </w:rPr>
        <w:t>100 · 0.0000272 / 100 = 0.0000272</w:t>
      </w:r>
    </w:p>
    <w:p w14:paraId="1A5F1A6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(5.2.4),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CI · G / 100 = </w:t>
      </w:r>
      <w:r w:rsidRPr="00F32A5E">
        <w:rPr>
          <w:rFonts w:ascii="Times New Roman" w:eastAsia="Times New Roman" w:hAnsi="Times New Roman"/>
          <w:b/>
          <w:color w:val="000000"/>
          <w:sz w:val="24"/>
          <w:szCs w:val="24"/>
        </w:rPr>
        <w:t>100 · 0.0001111 / 100 = 0.0001111</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420E5947"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D856F4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130C0DE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07D44F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0CB4B22"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2BE4FD0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3B83D16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2735</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4B06649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F4DE9D1"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B0FE58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0.0000272</w:t>
            </w:r>
          </w:p>
        </w:tc>
      </w:tr>
    </w:tbl>
    <w:p w14:paraId="0ACCBE8F" w14:textId="77777777" w:rsidR="00F32A5E" w:rsidRPr="00F32A5E" w:rsidRDefault="00F32A5E" w:rsidP="00F32A5E">
      <w:pPr>
        <w:jc w:val="left"/>
        <w:rPr>
          <w:rFonts w:ascii="Times New Roman" w:eastAsia="Times New Roman" w:hAnsi="Times New Roman"/>
          <w:color w:val="000000"/>
          <w:sz w:val="22"/>
          <w:szCs w:val="24"/>
        </w:rPr>
      </w:pPr>
    </w:p>
    <w:p w14:paraId="6BB71777"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6025, Насосы ДТ; 6026 Насосы нефти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7"/>
        <w:gridCol w:w="3200"/>
        <w:gridCol w:w="3071"/>
      </w:tblGrid>
      <w:tr w:rsidR="00F32A5E" w:rsidRPr="00F32A5E" w14:paraId="63E94D69" w14:textId="77777777" w:rsidTr="00F32A5E">
        <w:trPr>
          <w:trHeight w:val="255"/>
        </w:trPr>
        <w:tc>
          <w:tcPr>
            <w:tcW w:w="0" w:type="auto"/>
            <w:shd w:val="clear" w:color="auto" w:fill="auto"/>
            <w:noWrap/>
            <w:vAlign w:val="center"/>
            <w:hideMark/>
          </w:tcPr>
          <w:p w14:paraId="6A0C0DD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Значение показателя</w:t>
            </w:r>
          </w:p>
        </w:tc>
        <w:tc>
          <w:tcPr>
            <w:tcW w:w="0" w:type="auto"/>
            <w:gridSpan w:val="2"/>
            <w:shd w:val="clear" w:color="auto" w:fill="auto"/>
            <w:noWrap/>
            <w:vAlign w:val="center"/>
            <w:hideMark/>
          </w:tcPr>
          <w:p w14:paraId="6B7ADFD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Значение показателя</w:t>
            </w:r>
          </w:p>
        </w:tc>
      </w:tr>
      <w:tr w:rsidR="00F32A5E" w:rsidRPr="00F32A5E" w14:paraId="76BC685B" w14:textId="77777777" w:rsidTr="00F32A5E">
        <w:trPr>
          <w:trHeight w:val="405"/>
        </w:trPr>
        <w:tc>
          <w:tcPr>
            <w:tcW w:w="0" w:type="auto"/>
            <w:shd w:val="clear" w:color="auto" w:fill="auto"/>
            <w:vAlign w:val="center"/>
            <w:hideMark/>
          </w:tcPr>
          <w:p w14:paraId="084B91FC" w14:textId="77777777" w:rsidR="00F32A5E" w:rsidRPr="00F32A5E" w:rsidRDefault="00F32A5E" w:rsidP="00F32A5E">
            <w:pPr>
              <w:jc w:val="center"/>
              <w:rPr>
                <w:rFonts w:ascii="Times New Roman" w:eastAsia="Times New Roman" w:hAnsi="Times New Roman"/>
                <w:u w:val="single"/>
              </w:rPr>
            </w:pPr>
            <w:r w:rsidRPr="00F32A5E">
              <w:rPr>
                <w:rFonts w:ascii="Times New Roman" w:eastAsia="Times New Roman" w:hAnsi="Times New Roman"/>
                <w:u w:val="single"/>
              </w:rPr>
              <w:t>№6-С</w:t>
            </w:r>
          </w:p>
        </w:tc>
        <w:tc>
          <w:tcPr>
            <w:tcW w:w="0" w:type="auto"/>
            <w:gridSpan w:val="2"/>
            <w:shd w:val="clear" w:color="auto" w:fill="auto"/>
            <w:vAlign w:val="center"/>
            <w:hideMark/>
          </w:tcPr>
          <w:p w14:paraId="562C260B" w14:textId="77777777" w:rsidR="00F32A5E" w:rsidRPr="00F32A5E" w:rsidRDefault="00F32A5E" w:rsidP="00F32A5E">
            <w:pPr>
              <w:jc w:val="center"/>
              <w:rPr>
                <w:rFonts w:ascii="Times New Roman" w:eastAsia="Times New Roman" w:hAnsi="Times New Roman"/>
                <w:b/>
                <w:bCs/>
                <w:u w:val="single"/>
              </w:rPr>
            </w:pPr>
            <w:r w:rsidRPr="00F32A5E">
              <w:rPr>
                <w:rFonts w:ascii="Times New Roman" w:eastAsia="Times New Roman" w:hAnsi="Times New Roman"/>
                <w:b/>
                <w:bCs/>
                <w:u w:val="single"/>
              </w:rPr>
              <w:t>Расширенное испытание скважины</w:t>
            </w:r>
          </w:p>
        </w:tc>
      </w:tr>
      <w:tr w:rsidR="00F32A5E" w:rsidRPr="00F32A5E" w14:paraId="338AC509" w14:textId="77777777" w:rsidTr="00F32A5E">
        <w:trPr>
          <w:trHeight w:val="585"/>
        </w:trPr>
        <w:tc>
          <w:tcPr>
            <w:tcW w:w="0" w:type="auto"/>
            <w:shd w:val="clear" w:color="auto" w:fill="auto"/>
            <w:vAlign w:val="center"/>
            <w:hideMark/>
          </w:tcPr>
          <w:p w14:paraId="34FC6EA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c>
          <w:tcPr>
            <w:tcW w:w="0" w:type="auto"/>
            <w:shd w:val="clear" w:color="auto" w:fill="auto"/>
            <w:vAlign w:val="center"/>
            <w:hideMark/>
          </w:tcPr>
          <w:p w14:paraId="532D153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c>
          <w:tcPr>
            <w:tcW w:w="0" w:type="auto"/>
            <w:shd w:val="clear" w:color="auto" w:fill="auto"/>
            <w:vAlign w:val="center"/>
            <w:hideMark/>
          </w:tcPr>
          <w:p w14:paraId="0392D89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Насосы центроб. с 1 торцевым уплот.вала</w:t>
            </w:r>
          </w:p>
        </w:tc>
      </w:tr>
      <w:tr w:rsidR="00F32A5E" w:rsidRPr="00F32A5E" w14:paraId="2602EC64" w14:textId="77777777" w:rsidTr="00F32A5E">
        <w:trPr>
          <w:trHeight w:val="390"/>
        </w:trPr>
        <w:tc>
          <w:tcPr>
            <w:tcW w:w="0" w:type="auto"/>
            <w:shd w:val="clear" w:color="auto" w:fill="auto"/>
            <w:vAlign w:val="center"/>
            <w:hideMark/>
          </w:tcPr>
          <w:p w14:paraId="6DB5B10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6205</w:t>
            </w:r>
          </w:p>
        </w:tc>
        <w:tc>
          <w:tcPr>
            <w:tcW w:w="0" w:type="auto"/>
            <w:shd w:val="clear" w:color="auto" w:fill="auto"/>
            <w:vAlign w:val="center"/>
            <w:hideMark/>
          </w:tcPr>
          <w:p w14:paraId="6E5438D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6025</w:t>
            </w:r>
          </w:p>
        </w:tc>
        <w:tc>
          <w:tcPr>
            <w:tcW w:w="0" w:type="auto"/>
            <w:shd w:val="clear" w:color="auto" w:fill="auto"/>
            <w:vAlign w:val="center"/>
            <w:hideMark/>
          </w:tcPr>
          <w:p w14:paraId="3014B8D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6026</w:t>
            </w:r>
          </w:p>
        </w:tc>
      </w:tr>
      <w:tr w:rsidR="00F32A5E" w:rsidRPr="00F32A5E" w14:paraId="05C7C297" w14:textId="77777777" w:rsidTr="00F32A5E">
        <w:trPr>
          <w:trHeight w:val="405"/>
        </w:trPr>
        <w:tc>
          <w:tcPr>
            <w:tcW w:w="0" w:type="auto"/>
            <w:shd w:val="clear" w:color="auto" w:fill="auto"/>
            <w:vAlign w:val="center"/>
            <w:hideMark/>
          </w:tcPr>
          <w:p w14:paraId="5933703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c>
          <w:tcPr>
            <w:tcW w:w="0" w:type="auto"/>
            <w:shd w:val="clear" w:color="auto" w:fill="auto"/>
            <w:vAlign w:val="center"/>
            <w:hideMark/>
          </w:tcPr>
          <w:p w14:paraId="256527E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c>
          <w:tcPr>
            <w:tcW w:w="0" w:type="auto"/>
            <w:shd w:val="clear" w:color="auto" w:fill="auto"/>
            <w:vAlign w:val="center"/>
            <w:hideMark/>
          </w:tcPr>
          <w:p w14:paraId="34B7AF2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w:t>
            </w:r>
          </w:p>
        </w:tc>
      </w:tr>
      <w:tr w:rsidR="00F32A5E" w:rsidRPr="00F32A5E" w14:paraId="3B0971C5" w14:textId="77777777" w:rsidTr="00F32A5E">
        <w:trPr>
          <w:trHeight w:val="510"/>
        </w:trPr>
        <w:tc>
          <w:tcPr>
            <w:tcW w:w="0" w:type="auto"/>
            <w:shd w:val="clear" w:color="auto" w:fill="auto"/>
            <w:vAlign w:val="center"/>
            <w:hideMark/>
          </w:tcPr>
          <w:p w14:paraId="5B80D6A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дизельное топливо и жидкости с tk=120-300</w:t>
            </w:r>
          </w:p>
        </w:tc>
        <w:tc>
          <w:tcPr>
            <w:tcW w:w="0" w:type="auto"/>
            <w:shd w:val="clear" w:color="auto" w:fill="auto"/>
            <w:vAlign w:val="center"/>
            <w:hideMark/>
          </w:tcPr>
          <w:p w14:paraId="78B7763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дизельное топливо и жидкости с tk=120-300</w:t>
            </w:r>
          </w:p>
        </w:tc>
        <w:tc>
          <w:tcPr>
            <w:tcW w:w="0" w:type="auto"/>
            <w:shd w:val="clear" w:color="auto" w:fill="auto"/>
            <w:vAlign w:val="center"/>
            <w:hideMark/>
          </w:tcPr>
          <w:p w14:paraId="313E387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Нефть, мазут и жидкости с tk&gt;300</w:t>
            </w:r>
          </w:p>
        </w:tc>
      </w:tr>
      <w:tr w:rsidR="00F32A5E" w:rsidRPr="00F32A5E" w14:paraId="6E7C2FB6" w14:textId="77777777" w:rsidTr="00F32A5E">
        <w:trPr>
          <w:trHeight w:val="510"/>
        </w:trPr>
        <w:tc>
          <w:tcPr>
            <w:tcW w:w="0" w:type="auto"/>
            <w:shd w:val="clear" w:color="auto" w:fill="auto"/>
            <w:vAlign w:val="center"/>
            <w:hideMark/>
          </w:tcPr>
          <w:p w14:paraId="745E570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c>
          <w:tcPr>
            <w:tcW w:w="0" w:type="auto"/>
            <w:shd w:val="clear" w:color="auto" w:fill="auto"/>
            <w:vAlign w:val="center"/>
            <w:hideMark/>
          </w:tcPr>
          <w:p w14:paraId="623E684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c>
          <w:tcPr>
            <w:tcW w:w="0" w:type="auto"/>
            <w:shd w:val="clear" w:color="auto" w:fill="auto"/>
            <w:vAlign w:val="center"/>
            <w:hideMark/>
          </w:tcPr>
          <w:p w14:paraId="0F348FC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20</w:t>
            </w:r>
          </w:p>
        </w:tc>
      </w:tr>
      <w:tr w:rsidR="00F32A5E" w:rsidRPr="00F32A5E" w14:paraId="0B5C53CE" w14:textId="77777777" w:rsidTr="00F32A5E">
        <w:trPr>
          <w:trHeight w:val="255"/>
        </w:trPr>
        <w:tc>
          <w:tcPr>
            <w:tcW w:w="0" w:type="auto"/>
            <w:shd w:val="clear" w:color="auto" w:fill="auto"/>
            <w:noWrap/>
            <w:vAlign w:val="center"/>
            <w:hideMark/>
          </w:tcPr>
          <w:p w14:paraId="2D3F4D5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shd w:val="clear" w:color="auto" w:fill="auto"/>
            <w:noWrap/>
            <w:vAlign w:val="center"/>
            <w:hideMark/>
          </w:tcPr>
          <w:p w14:paraId="7086853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shd w:val="clear" w:color="auto" w:fill="auto"/>
            <w:noWrap/>
            <w:vAlign w:val="center"/>
            <w:hideMark/>
          </w:tcPr>
          <w:p w14:paraId="73B1E99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r>
      <w:tr w:rsidR="00F32A5E" w:rsidRPr="00F32A5E" w14:paraId="098F3A5A" w14:textId="77777777" w:rsidTr="00F32A5E">
        <w:trPr>
          <w:trHeight w:val="255"/>
        </w:trPr>
        <w:tc>
          <w:tcPr>
            <w:tcW w:w="0" w:type="auto"/>
            <w:shd w:val="clear" w:color="auto" w:fill="auto"/>
            <w:noWrap/>
            <w:vAlign w:val="center"/>
            <w:hideMark/>
          </w:tcPr>
          <w:p w14:paraId="7007AD9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11,49</w:t>
            </w:r>
          </w:p>
        </w:tc>
        <w:tc>
          <w:tcPr>
            <w:tcW w:w="0" w:type="auto"/>
            <w:shd w:val="clear" w:color="auto" w:fill="auto"/>
            <w:noWrap/>
            <w:vAlign w:val="center"/>
            <w:hideMark/>
          </w:tcPr>
          <w:p w14:paraId="719C97E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22,55</w:t>
            </w:r>
          </w:p>
        </w:tc>
        <w:tc>
          <w:tcPr>
            <w:tcW w:w="0" w:type="auto"/>
            <w:shd w:val="clear" w:color="auto" w:fill="auto"/>
            <w:noWrap/>
            <w:vAlign w:val="center"/>
            <w:hideMark/>
          </w:tcPr>
          <w:p w14:paraId="1F7C95E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67,5</w:t>
            </w:r>
          </w:p>
        </w:tc>
      </w:tr>
      <w:tr w:rsidR="00F32A5E" w:rsidRPr="00F32A5E" w14:paraId="3EA20E26" w14:textId="77777777" w:rsidTr="00F32A5E">
        <w:trPr>
          <w:trHeight w:val="510"/>
        </w:trPr>
        <w:tc>
          <w:tcPr>
            <w:tcW w:w="0" w:type="auto"/>
            <w:shd w:val="clear" w:color="auto" w:fill="auto"/>
            <w:vAlign w:val="center"/>
            <w:hideMark/>
          </w:tcPr>
          <w:p w14:paraId="56BE3F1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w:t>
            </w:r>
          </w:p>
        </w:tc>
        <w:tc>
          <w:tcPr>
            <w:tcW w:w="0" w:type="auto"/>
            <w:shd w:val="clear" w:color="auto" w:fill="auto"/>
            <w:vAlign w:val="center"/>
            <w:hideMark/>
          </w:tcPr>
          <w:p w14:paraId="5B8788F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w:t>
            </w:r>
          </w:p>
        </w:tc>
        <w:tc>
          <w:tcPr>
            <w:tcW w:w="0" w:type="auto"/>
            <w:shd w:val="clear" w:color="auto" w:fill="auto"/>
            <w:vAlign w:val="center"/>
            <w:hideMark/>
          </w:tcPr>
          <w:p w14:paraId="799E07E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r>
      <w:tr w:rsidR="00F32A5E" w:rsidRPr="00F32A5E" w14:paraId="4DC0CD72" w14:textId="77777777" w:rsidTr="00F32A5E">
        <w:trPr>
          <w:trHeight w:val="510"/>
        </w:trPr>
        <w:tc>
          <w:tcPr>
            <w:tcW w:w="0" w:type="auto"/>
            <w:shd w:val="clear" w:color="auto" w:fill="auto"/>
            <w:vAlign w:val="center"/>
            <w:hideMark/>
          </w:tcPr>
          <w:p w14:paraId="6A058A9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shd w:val="clear" w:color="auto" w:fill="auto"/>
            <w:vAlign w:val="center"/>
            <w:hideMark/>
          </w:tcPr>
          <w:p w14:paraId="71A1B07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shd w:val="clear" w:color="auto" w:fill="auto"/>
            <w:vAlign w:val="center"/>
            <w:hideMark/>
          </w:tcPr>
          <w:p w14:paraId="62FAE21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r>
      <w:tr w:rsidR="00F32A5E" w:rsidRPr="00F32A5E" w14:paraId="409005DD" w14:textId="77777777" w:rsidTr="00F32A5E">
        <w:trPr>
          <w:trHeight w:val="255"/>
        </w:trPr>
        <w:tc>
          <w:tcPr>
            <w:tcW w:w="0" w:type="auto"/>
            <w:shd w:val="clear" w:color="auto" w:fill="auto"/>
            <w:vAlign w:val="center"/>
            <w:hideMark/>
          </w:tcPr>
          <w:p w14:paraId="78966B9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shd w:val="clear" w:color="auto" w:fill="auto"/>
            <w:vAlign w:val="center"/>
            <w:hideMark/>
          </w:tcPr>
          <w:p w14:paraId="3DABB17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shd w:val="clear" w:color="auto" w:fill="auto"/>
            <w:vAlign w:val="center"/>
            <w:hideMark/>
          </w:tcPr>
          <w:p w14:paraId="7EC4020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r>
      <w:tr w:rsidR="00F32A5E" w:rsidRPr="00F32A5E" w14:paraId="32B8D255" w14:textId="77777777" w:rsidTr="00F32A5E">
        <w:trPr>
          <w:trHeight w:val="600"/>
        </w:trPr>
        <w:tc>
          <w:tcPr>
            <w:tcW w:w="0" w:type="auto"/>
            <w:shd w:val="clear" w:color="auto" w:fill="auto"/>
            <w:vAlign w:val="center"/>
            <w:hideMark/>
          </w:tcPr>
          <w:p w14:paraId="703DD86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shd w:val="clear" w:color="auto" w:fill="auto"/>
            <w:vAlign w:val="center"/>
            <w:hideMark/>
          </w:tcPr>
          <w:p w14:paraId="0FA407E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shd w:val="clear" w:color="auto" w:fill="auto"/>
            <w:vAlign w:val="center"/>
            <w:hideMark/>
          </w:tcPr>
          <w:p w14:paraId="22D078D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r>
      <w:tr w:rsidR="00F32A5E" w:rsidRPr="00F32A5E" w14:paraId="315CDF28" w14:textId="77777777" w:rsidTr="00F32A5E">
        <w:trPr>
          <w:trHeight w:val="255"/>
        </w:trPr>
        <w:tc>
          <w:tcPr>
            <w:tcW w:w="0" w:type="auto"/>
            <w:shd w:val="clear" w:color="auto" w:fill="auto"/>
            <w:vAlign w:val="center"/>
            <w:hideMark/>
          </w:tcPr>
          <w:p w14:paraId="7769D4E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0,011111</w:t>
            </w:r>
          </w:p>
        </w:tc>
        <w:tc>
          <w:tcPr>
            <w:tcW w:w="0" w:type="auto"/>
            <w:shd w:val="clear" w:color="auto" w:fill="auto"/>
            <w:vAlign w:val="center"/>
            <w:hideMark/>
          </w:tcPr>
          <w:p w14:paraId="321898F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0,011111</w:t>
            </w:r>
          </w:p>
        </w:tc>
        <w:tc>
          <w:tcPr>
            <w:tcW w:w="0" w:type="auto"/>
            <w:shd w:val="clear" w:color="auto" w:fill="auto"/>
            <w:vAlign w:val="center"/>
            <w:hideMark/>
          </w:tcPr>
          <w:p w14:paraId="74B07A9D"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0,005556</w:t>
            </w:r>
          </w:p>
        </w:tc>
      </w:tr>
      <w:tr w:rsidR="00F32A5E" w:rsidRPr="00F32A5E" w14:paraId="58E44B21" w14:textId="77777777" w:rsidTr="00F32A5E">
        <w:trPr>
          <w:trHeight w:val="255"/>
        </w:trPr>
        <w:tc>
          <w:tcPr>
            <w:tcW w:w="0" w:type="auto"/>
            <w:shd w:val="clear" w:color="auto" w:fill="auto"/>
            <w:vAlign w:val="center"/>
            <w:hideMark/>
          </w:tcPr>
          <w:p w14:paraId="52E9E0C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0,0004595</w:t>
            </w:r>
          </w:p>
        </w:tc>
        <w:tc>
          <w:tcPr>
            <w:tcW w:w="0" w:type="auto"/>
            <w:shd w:val="clear" w:color="auto" w:fill="auto"/>
            <w:vAlign w:val="center"/>
            <w:hideMark/>
          </w:tcPr>
          <w:p w14:paraId="716093D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0,000901897</w:t>
            </w:r>
          </w:p>
        </w:tc>
        <w:tc>
          <w:tcPr>
            <w:tcW w:w="0" w:type="auto"/>
            <w:shd w:val="clear" w:color="auto" w:fill="auto"/>
            <w:vAlign w:val="center"/>
            <w:hideMark/>
          </w:tcPr>
          <w:p w14:paraId="2115B598"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0,00135</w:t>
            </w:r>
          </w:p>
        </w:tc>
      </w:tr>
    </w:tbl>
    <w:p w14:paraId="492312B2" w14:textId="77777777" w:rsidR="00F32A5E" w:rsidRPr="00F32A5E" w:rsidRDefault="00F32A5E" w:rsidP="00F32A5E">
      <w:pPr>
        <w:jc w:val="left"/>
        <w:rPr>
          <w:rFonts w:ascii="Times New Roman" w:eastAsia="Times New Roman" w:hAnsi="Times New Roman"/>
          <w:b/>
          <w:color w:val="000000"/>
          <w:sz w:val="22"/>
          <w:szCs w:val="24"/>
        </w:rPr>
      </w:pPr>
    </w:p>
    <w:p w14:paraId="61910B1B"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6027,</w:t>
      </w:r>
      <w:r w:rsidRPr="00F32A5E">
        <w:rPr>
          <w:rFonts w:ascii="Times New Roman" w:eastAsia="Times New Roman" w:hAnsi="Times New Roman"/>
        </w:rPr>
        <w:t xml:space="preserve"> </w:t>
      </w:r>
      <w:r w:rsidRPr="00F32A5E">
        <w:rPr>
          <w:rFonts w:ascii="Times New Roman" w:eastAsia="Times New Roman" w:hAnsi="Times New Roman"/>
          <w:b/>
          <w:sz w:val="22"/>
          <w:szCs w:val="22"/>
        </w:rPr>
        <w:t>Нефтегазосепаратор НГС 1-1200-1,6</w:t>
      </w:r>
    </w:p>
    <w:tbl>
      <w:tblPr>
        <w:tblW w:w="0" w:type="auto"/>
        <w:tblLook w:val="04A0" w:firstRow="1" w:lastRow="0" w:firstColumn="1" w:lastColumn="0" w:noHBand="0" w:noVBand="1"/>
      </w:tblPr>
      <w:tblGrid>
        <w:gridCol w:w="728"/>
        <w:gridCol w:w="1924"/>
        <w:gridCol w:w="1895"/>
        <w:gridCol w:w="2322"/>
        <w:gridCol w:w="2769"/>
      </w:tblGrid>
      <w:tr w:rsidR="00F32A5E" w:rsidRPr="00F32A5E" w14:paraId="30CA1C73" w14:textId="77777777" w:rsidTr="00F32A5E">
        <w:trPr>
          <w:gridAfter w:val="2"/>
          <w:trHeight w:val="270"/>
        </w:trPr>
        <w:tc>
          <w:tcPr>
            <w:tcW w:w="0" w:type="auto"/>
            <w:tcBorders>
              <w:top w:val="nil"/>
              <w:left w:val="nil"/>
              <w:bottom w:val="nil"/>
              <w:right w:val="nil"/>
            </w:tcBorders>
            <w:shd w:val="clear" w:color="auto" w:fill="auto"/>
            <w:noWrap/>
            <w:vAlign w:val="bottom"/>
            <w:hideMark/>
          </w:tcPr>
          <w:p w14:paraId="1463FFD9" w14:textId="77777777" w:rsidR="00F32A5E" w:rsidRPr="00F32A5E" w:rsidRDefault="00F32A5E" w:rsidP="00F32A5E">
            <w:pPr>
              <w:jc w:val="left"/>
              <w:rPr>
                <w:rFonts w:ascii="Times New Roman" w:eastAsia="Times New Roman" w:hAnsi="Times New Roman"/>
              </w:rPr>
            </w:pPr>
          </w:p>
        </w:tc>
        <w:tc>
          <w:tcPr>
            <w:tcW w:w="0" w:type="auto"/>
            <w:tcBorders>
              <w:top w:val="nil"/>
              <w:left w:val="nil"/>
              <w:bottom w:val="nil"/>
              <w:right w:val="nil"/>
            </w:tcBorders>
            <w:shd w:val="clear" w:color="auto" w:fill="auto"/>
            <w:noWrap/>
            <w:vAlign w:val="bottom"/>
            <w:hideMark/>
          </w:tcPr>
          <w:p w14:paraId="5B5AF708" w14:textId="77777777" w:rsidR="00F32A5E" w:rsidRPr="00F32A5E" w:rsidRDefault="00F32A5E" w:rsidP="00F32A5E">
            <w:pPr>
              <w:jc w:val="left"/>
              <w:rPr>
                <w:rFonts w:ascii="Times New Roman" w:eastAsia="Times New Roman" w:hAnsi="Times New Roman"/>
                <w:b/>
                <w:bCs/>
              </w:rPr>
            </w:pPr>
          </w:p>
        </w:tc>
        <w:tc>
          <w:tcPr>
            <w:tcW w:w="0" w:type="auto"/>
            <w:tcBorders>
              <w:top w:val="nil"/>
              <w:left w:val="nil"/>
              <w:bottom w:val="nil"/>
              <w:right w:val="nil"/>
            </w:tcBorders>
            <w:shd w:val="clear" w:color="auto" w:fill="auto"/>
            <w:noWrap/>
            <w:vAlign w:val="bottom"/>
            <w:hideMark/>
          </w:tcPr>
          <w:p w14:paraId="4BC3C785" w14:textId="77777777" w:rsidR="00F32A5E" w:rsidRPr="00F32A5E" w:rsidRDefault="00F32A5E" w:rsidP="00F32A5E">
            <w:pPr>
              <w:jc w:val="left"/>
              <w:rPr>
                <w:rFonts w:ascii="Times New Roman" w:eastAsia="Times New Roman" w:hAnsi="Times New Roman"/>
              </w:rPr>
            </w:pPr>
          </w:p>
        </w:tc>
      </w:tr>
      <w:tr w:rsidR="00F32A5E" w:rsidRPr="00F32A5E" w14:paraId="31EB5C1C" w14:textId="77777777" w:rsidTr="00F32A5E">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2272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п/п</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19569B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Показатель</w:t>
            </w:r>
          </w:p>
        </w:tc>
        <w:tc>
          <w:tcPr>
            <w:tcW w:w="0" w:type="auto"/>
            <w:gridSpan w:val="2"/>
            <w:tcBorders>
              <w:top w:val="single" w:sz="4" w:space="0" w:color="auto"/>
              <w:left w:val="nil"/>
              <w:bottom w:val="single" w:sz="4" w:space="0" w:color="auto"/>
              <w:right w:val="single" w:sz="4" w:space="0" w:color="000000"/>
            </w:tcBorders>
            <w:shd w:val="clear" w:color="auto" w:fill="auto"/>
            <w:vAlign w:val="center"/>
          </w:tcPr>
          <w:p w14:paraId="6C05B48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Значение показателя</w:t>
            </w:r>
          </w:p>
        </w:tc>
      </w:tr>
      <w:tr w:rsidR="00F32A5E" w:rsidRPr="00F32A5E" w14:paraId="79F95186"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39798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gridSpan w:val="2"/>
            <w:tcBorders>
              <w:top w:val="nil"/>
              <w:left w:val="nil"/>
              <w:bottom w:val="single" w:sz="4" w:space="0" w:color="auto"/>
              <w:right w:val="single" w:sz="4" w:space="0" w:color="auto"/>
            </w:tcBorders>
            <w:shd w:val="clear" w:color="auto" w:fill="auto"/>
            <w:vAlign w:val="center"/>
            <w:hideMark/>
          </w:tcPr>
          <w:p w14:paraId="10F75A2E"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Объект</w:t>
            </w:r>
          </w:p>
        </w:tc>
        <w:tc>
          <w:tcPr>
            <w:tcW w:w="0" w:type="auto"/>
            <w:tcBorders>
              <w:top w:val="nil"/>
              <w:left w:val="nil"/>
              <w:bottom w:val="single" w:sz="4" w:space="0" w:color="auto"/>
              <w:right w:val="single" w:sz="4" w:space="0" w:color="auto"/>
            </w:tcBorders>
            <w:shd w:val="clear" w:color="auto" w:fill="auto"/>
            <w:vAlign w:val="center"/>
            <w:hideMark/>
          </w:tcPr>
          <w:p w14:paraId="7C4B440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Буровые работы</w:t>
            </w:r>
          </w:p>
        </w:tc>
        <w:tc>
          <w:tcPr>
            <w:tcW w:w="0" w:type="auto"/>
            <w:tcBorders>
              <w:top w:val="nil"/>
              <w:left w:val="nil"/>
              <w:bottom w:val="single" w:sz="4" w:space="0" w:color="auto"/>
              <w:right w:val="single" w:sz="4" w:space="0" w:color="auto"/>
            </w:tcBorders>
            <w:shd w:val="clear" w:color="auto" w:fill="auto"/>
            <w:vAlign w:val="center"/>
            <w:hideMark/>
          </w:tcPr>
          <w:p w14:paraId="6E7E2FB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Испытание скважины</w:t>
            </w:r>
          </w:p>
        </w:tc>
      </w:tr>
      <w:tr w:rsidR="00F32A5E" w:rsidRPr="00F32A5E" w14:paraId="7D30411C"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B97DF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gridSpan w:val="2"/>
            <w:tcBorders>
              <w:top w:val="nil"/>
              <w:left w:val="nil"/>
              <w:bottom w:val="single" w:sz="4" w:space="0" w:color="auto"/>
              <w:right w:val="single" w:sz="4" w:space="0" w:color="auto"/>
            </w:tcBorders>
            <w:shd w:val="clear" w:color="auto" w:fill="auto"/>
            <w:vAlign w:val="center"/>
            <w:hideMark/>
          </w:tcPr>
          <w:p w14:paraId="23231393"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 источника</w:t>
            </w:r>
          </w:p>
        </w:tc>
        <w:tc>
          <w:tcPr>
            <w:tcW w:w="0" w:type="auto"/>
            <w:tcBorders>
              <w:top w:val="nil"/>
              <w:left w:val="nil"/>
              <w:bottom w:val="single" w:sz="4" w:space="0" w:color="auto"/>
              <w:right w:val="single" w:sz="4" w:space="0" w:color="auto"/>
            </w:tcBorders>
            <w:shd w:val="clear" w:color="auto" w:fill="auto"/>
            <w:vAlign w:val="center"/>
            <w:hideMark/>
          </w:tcPr>
          <w:p w14:paraId="13B2BEF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6008</w:t>
            </w:r>
          </w:p>
        </w:tc>
        <w:tc>
          <w:tcPr>
            <w:tcW w:w="0" w:type="auto"/>
            <w:tcBorders>
              <w:top w:val="nil"/>
              <w:left w:val="nil"/>
              <w:bottom w:val="single" w:sz="4" w:space="0" w:color="auto"/>
              <w:right w:val="single" w:sz="4" w:space="0" w:color="auto"/>
            </w:tcBorders>
            <w:shd w:val="clear" w:color="auto" w:fill="auto"/>
            <w:vAlign w:val="center"/>
            <w:hideMark/>
          </w:tcPr>
          <w:p w14:paraId="4B54543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6027</w:t>
            </w:r>
          </w:p>
        </w:tc>
      </w:tr>
      <w:tr w:rsidR="00F32A5E" w:rsidRPr="00F32A5E" w14:paraId="54CDFA07"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3EBBA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gridSpan w:val="2"/>
            <w:tcBorders>
              <w:top w:val="nil"/>
              <w:left w:val="nil"/>
              <w:bottom w:val="single" w:sz="4" w:space="0" w:color="auto"/>
              <w:right w:val="single" w:sz="4" w:space="0" w:color="auto"/>
            </w:tcBorders>
            <w:shd w:val="clear" w:color="auto" w:fill="auto"/>
            <w:vAlign w:val="center"/>
            <w:hideMark/>
          </w:tcPr>
          <w:p w14:paraId="64B2698F"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 источника выделения</w:t>
            </w:r>
          </w:p>
        </w:tc>
        <w:tc>
          <w:tcPr>
            <w:tcW w:w="0" w:type="auto"/>
            <w:tcBorders>
              <w:top w:val="nil"/>
              <w:left w:val="nil"/>
              <w:bottom w:val="single" w:sz="4" w:space="0" w:color="auto"/>
              <w:right w:val="single" w:sz="4" w:space="0" w:color="auto"/>
            </w:tcBorders>
            <w:shd w:val="clear" w:color="auto" w:fill="auto"/>
            <w:vAlign w:val="center"/>
            <w:hideMark/>
          </w:tcPr>
          <w:p w14:paraId="2B88760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center"/>
            <w:hideMark/>
          </w:tcPr>
          <w:p w14:paraId="2D23E32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r>
      <w:tr w:rsidR="00F32A5E" w:rsidRPr="00F32A5E" w14:paraId="31C8594D"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FDB47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w:t>
            </w:r>
          </w:p>
        </w:tc>
        <w:tc>
          <w:tcPr>
            <w:tcW w:w="0" w:type="auto"/>
            <w:gridSpan w:val="2"/>
            <w:tcBorders>
              <w:top w:val="nil"/>
              <w:left w:val="nil"/>
              <w:bottom w:val="single" w:sz="4" w:space="0" w:color="auto"/>
              <w:right w:val="single" w:sz="4" w:space="0" w:color="auto"/>
            </w:tcBorders>
            <w:shd w:val="clear" w:color="auto" w:fill="auto"/>
            <w:vAlign w:val="center"/>
            <w:hideMark/>
          </w:tcPr>
          <w:p w14:paraId="2C01E00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Оборудование</w:t>
            </w:r>
          </w:p>
        </w:tc>
        <w:tc>
          <w:tcPr>
            <w:tcW w:w="0" w:type="auto"/>
            <w:tcBorders>
              <w:top w:val="nil"/>
              <w:left w:val="nil"/>
              <w:bottom w:val="single" w:sz="4" w:space="0" w:color="auto"/>
              <w:right w:val="single" w:sz="4" w:space="0" w:color="auto"/>
            </w:tcBorders>
            <w:shd w:val="clear" w:color="auto" w:fill="auto"/>
            <w:vAlign w:val="center"/>
            <w:hideMark/>
          </w:tcPr>
          <w:p w14:paraId="5EFB29A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Дегазатор (Swaco)</w:t>
            </w:r>
          </w:p>
        </w:tc>
        <w:tc>
          <w:tcPr>
            <w:tcW w:w="0" w:type="auto"/>
            <w:tcBorders>
              <w:top w:val="nil"/>
              <w:left w:val="nil"/>
              <w:bottom w:val="single" w:sz="4" w:space="0" w:color="auto"/>
              <w:right w:val="single" w:sz="4" w:space="0" w:color="auto"/>
            </w:tcBorders>
            <w:shd w:val="clear" w:color="auto" w:fill="auto"/>
            <w:vAlign w:val="center"/>
            <w:hideMark/>
          </w:tcPr>
          <w:p w14:paraId="6479DAB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Нефтегазосепаратор НГС 1-1200-1,6</w:t>
            </w:r>
          </w:p>
        </w:tc>
      </w:tr>
      <w:tr w:rsidR="00F32A5E" w:rsidRPr="00F32A5E" w14:paraId="1EF4A76A"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6A90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w:t>
            </w:r>
          </w:p>
        </w:tc>
        <w:tc>
          <w:tcPr>
            <w:tcW w:w="0" w:type="auto"/>
            <w:gridSpan w:val="2"/>
            <w:tcBorders>
              <w:top w:val="nil"/>
              <w:left w:val="nil"/>
              <w:bottom w:val="single" w:sz="4" w:space="0" w:color="auto"/>
              <w:right w:val="single" w:sz="4" w:space="0" w:color="auto"/>
            </w:tcBorders>
            <w:shd w:val="clear" w:color="auto" w:fill="auto"/>
            <w:vAlign w:val="center"/>
            <w:hideMark/>
          </w:tcPr>
          <w:p w14:paraId="765E5085"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Температура ГВС, град. С</w:t>
            </w:r>
          </w:p>
        </w:tc>
        <w:tc>
          <w:tcPr>
            <w:tcW w:w="0" w:type="auto"/>
            <w:tcBorders>
              <w:top w:val="nil"/>
              <w:left w:val="nil"/>
              <w:bottom w:val="single" w:sz="4" w:space="0" w:color="auto"/>
              <w:right w:val="single" w:sz="4" w:space="0" w:color="auto"/>
            </w:tcBorders>
            <w:shd w:val="clear" w:color="auto" w:fill="auto"/>
            <w:vAlign w:val="center"/>
            <w:hideMark/>
          </w:tcPr>
          <w:p w14:paraId="1B43F15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vAlign w:val="center"/>
            <w:hideMark/>
          </w:tcPr>
          <w:p w14:paraId="188E1CD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30</w:t>
            </w:r>
          </w:p>
        </w:tc>
      </w:tr>
      <w:tr w:rsidR="00F32A5E" w:rsidRPr="00F32A5E" w14:paraId="01DCF702"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C7626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c>
          <w:tcPr>
            <w:tcW w:w="0" w:type="auto"/>
            <w:gridSpan w:val="2"/>
            <w:tcBorders>
              <w:top w:val="nil"/>
              <w:left w:val="nil"/>
              <w:bottom w:val="single" w:sz="4" w:space="0" w:color="auto"/>
              <w:right w:val="single" w:sz="4" w:space="0" w:color="auto"/>
            </w:tcBorders>
            <w:shd w:val="clear" w:color="auto" w:fill="auto"/>
            <w:vAlign w:val="center"/>
            <w:hideMark/>
          </w:tcPr>
          <w:p w14:paraId="3E16DB8A"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Давление в аппарате (гПа)</w:t>
            </w:r>
          </w:p>
        </w:tc>
        <w:tc>
          <w:tcPr>
            <w:tcW w:w="0" w:type="auto"/>
            <w:tcBorders>
              <w:top w:val="nil"/>
              <w:left w:val="nil"/>
              <w:bottom w:val="single" w:sz="4" w:space="0" w:color="auto"/>
              <w:right w:val="single" w:sz="4" w:space="0" w:color="auto"/>
            </w:tcBorders>
            <w:shd w:val="clear" w:color="auto" w:fill="auto"/>
            <w:vAlign w:val="center"/>
            <w:hideMark/>
          </w:tcPr>
          <w:p w14:paraId="0DF119F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1520</w:t>
            </w:r>
          </w:p>
        </w:tc>
        <w:tc>
          <w:tcPr>
            <w:tcW w:w="0" w:type="auto"/>
            <w:tcBorders>
              <w:top w:val="nil"/>
              <w:left w:val="nil"/>
              <w:bottom w:val="single" w:sz="4" w:space="0" w:color="auto"/>
              <w:right w:val="single" w:sz="4" w:space="0" w:color="auto"/>
            </w:tcBorders>
            <w:shd w:val="clear" w:color="auto" w:fill="auto"/>
            <w:vAlign w:val="center"/>
            <w:hideMark/>
          </w:tcPr>
          <w:p w14:paraId="757E1AF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15000</w:t>
            </w:r>
          </w:p>
        </w:tc>
      </w:tr>
      <w:tr w:rsidR="00F32A5E" w:rsidRPr="00F32A5E" w14:paraId="41D2BF8F"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FCBEA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7</w:t>
            </w:r>
          </w:p>
        </w:tc>
        <w:tc>
          <w:tcPr>
            <w:tcW w:w="0" w:type="auto"/>
            <w:gridSpan w:val="2"/>
            <w:tcBorders>
              <w:top w:val="nil"/>
              <w:left w:val="nil"/>
              <w:bottom w:val="single" w:sz="4" w:space="0" w:color="auto"/>
              <w:right w:val="single" w:sz="4" w:space="0" w:color="auto"/>
            </w:tcBorders>
            <w:shd w:val="clear" w:color="auto" w:fill="auto"/>
            <w:vAlign w:val="center"/>
            <w:hideMark/>
          </w:tcPr>
          <w:p w14:paraId="3F2AC59E"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Объем аппарата  (м3)</w:t>
            </w:r>
          </w:p>
        </w:tc>
        <w:tc>
          <w:tcPr>
            <w:tcW w:w="0" w:type="auto"/>
            <w:tcBorders>
              <w:top w:val="nil"/>
              <w:left w:val="nil"/>
              <w:bottom w:val="single" w:sz="4" w:space="0" w:color="auto"/>
              <w:right w:val="single" w:sz="4" w:space="0" w:color="auto"/>
            </w:tcBorders>
            <w:shd w:val="clear" w:color="auto" w:fill="auto"/>
            <w:vAlign w:val="center"/>
            <w:hideMark/>
          </w:tcPr>
          <w:p w14:paraId="66EC0AA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2,8</w:t>
            </w:r>
          </w:p>
        </w:tc>
        <w:tc>
          <w:tcPr>
            <w:tcW w:w="0" w:type="auto"/>
            <w:tcBorders>
              <w:top w:val="nil"/>
              <w:left w:val="nil"/>
              <w:bottom w:val="single" w:sz="4" w:space="0" w:color="auto"/>
              <w:right w:val="single" w:sz="4" w:space="0" w:color="auto"/>
            </w:tcBorders>
            <w:shd w:val="clear" w:color="auto" w:fill="auto"/>
            <w:vAlign w:val="center"/>
            <w:hideMark/>
          </w:tcPr>
          <w:p w14:paraId="0862653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r>
      <w:tr w:rsidR="00F32A5E" w:rsidRPr="00F32A5E" w14:paraId="7833BA53"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BA81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w:t>
            </w:r>
          </w:p>
        </w:tc>
        <w:tc>
          <w:tcPr>
            <w:tcW w:w="0" w:type="auto"/>
            <w:gridSpan w:val="2"/>
            <w:tcBorders>
              <w:top w:val="nil"/>
              <w:left w:val="nil"/>
              <w:bottom w:val="single" w:sz="4" w:space="0" w:color="auto"/>
              <w:right w:val="single" w:sz="4" w:space="0" w:color="auto"/>
            </w:tcBorders>
            <w:shd w:val="clear" w:color="auto" w:fill="auto"/>
            <w:vAlign w:val="center"/>
            <w:hideMark/>
          </w:tcPr>
          <w:p w14:paraId="533C5DB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Ср. темп. в аппарате (К)</w:t>
            </w:r>
          </w:p>
        </w:tc>
        <w:tc>
          <w:tcPr>
            <w:tcW w:w="0" w:type="auto"/>
            <w:tcBorders>
              <w:top w:val="nil"/>
              <w:left w:val="nil"/>
              <w:bottom w:val="single" w:sz="4" w:space="0" w:color="auto"/>
              <w:right w:val="single" w:sz="4" w:space="0" w:color="auto"/>
            </w:tcBorders>
            <w:shd w:val="clear" w:color="auto" w:fill="auto"/>
            <w:vAlign w:val="center"/>
            <w:hideMark/>
          </w:tcPr>
          <w:p w14:paraId="4DE3E36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340</w:t>
            </w:r>
          </w:p>
        </w:tc>
        <w:tc>
          <w:tcPr>
            <w:tcW w:w="0" w:type="auto"/>
            <w:tcBorders>
              <w:top w:val="nil"/>
              <w:left w:val="nil"/>
              <w:bottom w:val="single" w:sz="4" w:space="0" w:color="auto"/>
              <w:right w:val="single" w:sz="4" w:space="0" w:color="auto"/>
            </w:tcBorders>
            <w:shd w:val="clear" w:color="auto" w:fill="auto"/>
            <w:vAlign w:val="center"/>
            <w:hideMark/>
          </w:tcPr>
          <w:p w14:paraId="3A981A3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340</w:t>
            </w:r>
          </w:p>
        </w:tc>
      </w:tr>
      <w:tr w:rsidR="00F32A5E" w:rsidRPr="00F32A5E" w14:paraId="0C5CF2A5"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80016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w:t>
            </w:r>
          </w:p>
        </w:tc>
        <w:tc>
          <w:tcPr>
            <w:tcW w:w="0" w:type="auto"/>
            <w:gridSpan w:val="2"/>
            <w:tcBorders>
              <w:top w:val="nil"/>
              <w:left w:val="nil"/>
              <w:bottom w:val="single" w:sz="4" w:space="0" w:color="auto"/>
              <w:right w:val="single" w:sz="4" w:space="0" w:color="auto"/>
            </w:tcBorders>
            <w:shd w:val="clear" w:color="auto" w:fill="auto"/>
            <w:vAlign w:val="center"/>
            <w:hideMark/>
          </w:tcPr>
          <w:p w14:paraId="10C1D091"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темп. начала  кипения нефти (С)</w:t>
            </w:r>
          </w:p>
        </w:tc>
        <w:tc>
          <w:tcPr>
            <w:tcW w:w="0" w:type="auto"/>
            <w:tcBorders>
              <w:top w:val="nil"/>
              <w:left w:val="nil"/>
              <w:bottom w:val="single" w:sz="4" w:space="0" w:color="auto"/>
              <w:right w:val="single" w:sz="4" w:space="0" w:color="auto"/>
            </w:tcBorders>
            <w:shd w:val="clear" w:color="auto" w:fill="auto"/>
            <w:vAlign w:val="center"/>
            <w:hideMark/>
          </w:tcPr>
          <w:p w14:paraId="766AF48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w:t>
            </w:r>
          </w:p>
        </w:tc>
        <w:tc>
          <w:tcPr>
            <w:tcW w:w="0" w:type="auto"/>
            <w:tcBorders>
              <w:top w:val="nil"/>
              <w:left w:val="nil"/>
              <w:bottom w:val="single" w:sz="4" w:space="0" w:color="auto"/>
              <w:right w:val="single" w:sz="4" w:space="0" w:color="auto"/>
            </w:tcBorders>
            <w:shd w:val="clear" w:color="auto" w:fill="auto"/>
            <w:vAlign w:val="center"/>
            <w:hideMark/>
          </w:tcPr>
          <w:p w14:paraId="0035006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w:t>
            </w:r>
          </w:p>
        </w:tc>
      </w:tr>
      <w:tr w:rsidR="00F32A5E" w:rsidRPr="00F32A5E" w14:paraId="70135474"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D5502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w:t>
            </w:r>
          </w:p>
        </w:tc>
        <w:tc>
          <w:tcPr>
            <w:tcW w:w="0" w:type="auto"/>
            <w:gridSpan w:val="2"/>
            <w:tcBorders>
              <w:top w:val="nil"/>
              <w:left w:val="nil"/>
              <w:bottom w:val="single" w:sz="4" w:space="0" w:color="auto"/>
              <w:right w:val="single" w:sz="4" w:space="0" w:color="auto"/>
            </w:tcBorders>
            <w:shd w:val="clear" w:color="auto" w:fill="auto"/>
            <w:vAlign w:val="center"/>
            <w:hideMark/>
          </w:tcPr>
          <w:p w14:paraId="6670B07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Содержание вещества, в %</w:t>
            </w:r>
          </w:p>
        </w:tc>
        <w:tc>
          <w:tcPr>
            <w:tcW w:w="0" w:type="auto"/>
            <w:tcBorders>
              <w:top w:val="nil"/>
              <w:left w:val="nil"/>
              <w:bottom w:val="single" w:sz="4" w:space="0" w:color="auto"/>
              <w:right w:val="single" w:sz="4" w:space="0" w:color="auto"/>
            </w:tcBorders>
            <w:shd w:val="clear" w:color="auto" w:fill="auto"/>
            <w:vAlign w:val="center"/>
            <w:hideMark/>
          </w:tcPr>
          <w:p w14:paraId="0C2E9AA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c>
          <w:tcPr>
            <w:tcW w:w="0" w:type="auto"/>
            <w:tcBorders>
              <w:top w:val="nil"/>
              <w:left w:val="nil"/>
              <w:bottom w:val="single" w:sz="4" w:space="0" w:color="auto"/>
              <w:right w:val="single" w:sz="4" w:space="0" w:color="auto"/>
            </w:tcBorders>
            <w:shd w:val="clear" w:color="auto" w:fill="auto"/>
            <w:vAlign w:val="center"/>
            <w:hideMark/>
          </w:tcPr>
          <w:p w14:paraId="72EFAED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100</w:t>
            </w:r>
          </w:p>
        </w:tc>
      </w:tr>
      <w:tr w:rsidR="00F32A5E" w:rsidRPr="00F32A5E" w14:paraId="6BCAEC5C"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BEB2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w:t>
            </w:r>
          </w:p>
        </w:tc>
        <w:tc>
          <w:tcPr>
            <w:tcW w:w="0" w:type="auto"/>
            <w:gridSpan w:val="2"/>
            <w:tcBorders>
              <w:top w:val="nil"/>
              <w:left w:val="nil"/>
              <w:bottom w:val="single" w:sz="4" w:space="0" w:color="auto"/>
              <w:right w:val="single" w:sz="4" w:space="0" w:color="auto"/>
            </w:tcBorders>
            <w:shd w:val="clear" w:color="auto" w:fill="auto"/>
            <w:vAlign w:val="center"/>
            <w:hideMark/>
          </w:tcPr>
          <w:p w14:paraId="68988770"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Сред. молярная масса (г/моль) паров н/п</w:t>
            </w:r>
          </w:p>
        </w:tc>
        <w:tc>
          <w:tcPr>
            <w:tcW w:w="0" w:type="auto"/>
            <w:tcBorders>
              <w:top w:val="nil"/>
              <w:left w:val="nil"/>
              <w:bottom w:val="single" w:sz="4" w:space="0" w:color="auto"/>
              <w:right w:val="single" w:sz="4" w:space="0" w:color="auto"/>
            </w:tcBorders>
            <w:shd w:val="clear" w:color="auto" w:fill="auto"/>
            <w:vAlign w:val="center"/>
            <w:hideMark/>
          </w:tcPr>
          <w:p w14:paraId="3E90B8D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vAlign w:val="center"/>
            <w:hideMark/>
          </w:tcPr>
          <w:p w14:paraId="510FF23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50</w:t>
            </w:r>
          </w:p>
        </w:tc>
      </w:tr>
      <w:tr w:rsidR="00F32A5E" w:rsidRPr="00F32A5E" w14:paraId="4D6C21E3" w14:textId="77777777" w:rsidTr="00F32A5E">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DA65D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12</w:t>
            </w:r>
          </w:p>
        </w:tc>
        <w:tc>
          <w:tcPr>
            <w:tcW w:w="0" w:type="auto"/>
            <w:gridSpan w:val="2"/>
            <w:tcBorders>
              <w:top w:val="nil"/>
              <w:left w:val="nil"/>
              <w:bottom w:val="single" w:sz="4" w:space="0" w:color="auto"/>
              <w:right w:val="single" w:sz="4" w:space="0" w:color="auto"/>
            </w:tcBorders>
            <w:shd w:val="clear" w:color="auto" w:fill="auto"/>
            <w:vAlign w:val="center"/>
            <w:hideMark/>
          </w:tcPr>
          <w:p w14:paraId="6F8253B4"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К-т, завис. от ср. темпе. кипения жидк. и ср. темп. в аппарате</w:t>
            </w:r>
          </w:p>
        </w:tc>
        <w:tc>
          <w:tcPr>
            <w:tcW w:w="0" w:type="auto"/>
            <w:tcBorders>
              <w:top w:val="nil"/>
              <w:left w:val="nil"/>
              <w:bottom w:val="single" w:sz="4" w:space="0" w:color="auto"/>
              <w:right w:val="single" w:sz="4" w:space="0" w:color="auto"/>
            </w:tcBorders>
            <w:shd w:val="clear" w:color="auto" w:fill="auto"/>
            <w:vAlign w:val="center"/>
            <w:hideMark/>
          </w:tcPr>
          <w:p w14:paraId="75D215B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0,43</w:t>
            </w:r>
          </w:p>
        </w:tc>
        <w:tc>
          <w:tcPr>
            <w:tcW w:w="0" w:type="auto"/>
            <w:tcBorders>
              <w:top w:val="nil"/>
              <w:left w:val="nil"/>
              <w:bottom w:val="single" w:sz="4" w:space="0" w:color="auto"/>
              <w:right w:val="single" w:sz="4" w:space="0" w:color="auto"/>
            </w:tcBorders>
            <w:shd w:val="clear" w:color="auto" w:fill="auto"/>
            <w:vAlign w:val="center"/>
            <w:hideMark/>
          </w:tcPr>
          <w:p w14:paraId="17986BC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0,43</w:t>
            </w:r>
          </w:p>
        </w:tc>
      </w:tr>
      <w:tr w:rsidR="00F32A5E" w:rsidRPr="00F32A5E" w14:paraId="3AEA933E"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5CE4D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13</w:t>
            </w:r>
          </w:p>
        </w:tc>
        <w:tc>
          <w:tcPr>
            <w:tcW w:w="0" w:type="auto"/>
            <w:gridSpan w:val="2"/>
            <w:tcBorders>
              <w:top w:val="nil"/>
              <w:left w:val="nil"/>
              <w:bottom w:val="single" w:sz="4" w:space="0" w:color="auto"/>
              <w:right w:val="single" w:sz="4" w:space="0" w:color="auto"/>
            </w:tcBorders>
            <w:shd w:val="clear" w:color="auto" w:fill="auto"/>
            <w:vAlign w:val="center"/>
            <w:hideMark/>
          </w:tcPr>
          <w:p w14:paraId="2EC32096"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Время работы, час/год</w:t>
            </w:r>
          </w:p>
        </w:tc>
        <w:tc>
          <w:tcPr>
            <w:tcW w:w="0" w:type="auto"/>
            <w:tcBorders>
              <w:top w:val="nil"/>
              <w:left w:val="nil"/>
              <w:bottom w:val="single" w:sz="4" w:space="0" w:color="auto"/>
              <w:right w:val="single" w:sz="4" w:space="0" w:color="auto"/>
            </w:tcBorders>
            <w:shd w:val="clear" w:color="auto" w:fill="auto"/>
            <w:vAlign w:val="center"/>
            <w:hideMark/>
          </w:tcPr>
          <w:p w14:paraId="0EC5DB3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840</w:t>
            </w:r>
          </w:p>
        </w:tc>
        <w:tc>
          <w:tcPr>
            <w:tcW w:w="0" w:type="auto"/>
            <w:tcBorders>
              <w:top w:val="nil"/>
              <w:left w:val="nil"/>
              <w:bottom w:val="single" w:sz="4" w:space="0" w:color="auto"/>
              <w:right w:val="single" w:sz="4" w:space="0" w:color="auto"/>
            </w:tcBorders>
            <w:shd w:val="clear" w:color="auto" w:fill="auto"/>
            <w:vAlign w:val="center"/>
            <w:hideMark/>
          </w:tcPr>
          <w:p w14:paraId="57783DE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r>
      <w:tr w:rsidR="00F32A5E" w:rsidRPr="00F32A5E" w14:paraId="34902A24"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1F755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14</w:t>
            </w:r>
          </w:p>
        </w:tc>
        <w:tc>
          <w:tcPr>
            <w:tcW w:w="0" w:type="auto"/>
            <w:gridSpan w:val="2"/>
            <w:tcBorders>
              <w:top w:val="nil"/>
              <w:left w:val="nil"/>
              <w:bottom w:val="single" w:sz="4" w:space="0" w:color="auto"/>
              <w:right w:val="single" w:sz="4" w:space="0" w:color="auto"/>
            </w:tcBorders>
            <w:shd w:val="clear" w:color="auto" w:fill="auto"/>
            <w:vAlign w:val="center"/>
            <w:hideMark/>
          </w:tcPr>
          <w:p w14:paraId="55E5267A"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Код вещества</w:t>
            </w:r>
          </w:p>
        </w:tc>
        <w:tc>
          <w:tcPr>
            <w:tcW w:w="0" w:type="auto"/>
            <w:tcBorders>
              <w:top w:val="nil"/>
              <w:left w:val="nil"/>
              <w:bottom w:val="single" w:sz="4" w:space="0" w:color="auto"/>
              <w:right w:val="single" w:sz="4" w:space="0" w:color="auto"/>
            </w:tcBorders>
            <w:shd w:val="clear" w:color="auto" w:fill="auto"/>
            <w:vAlign w:val="center"/>
            <w:hideMark/>
          </w:tcPr>
          <w:p w14:paraId="5302060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c>
          <w:tcPr>
            <w:tcW w:w="0" w:type="auto"/>
            <w:tcBorders>
              <w:top w:val="nil"/>
              <w:left w:val="nil"/>
              <w:bottom w:val="single" w:sz="4" w:space="0" w:color="auto"/>
              <w:right w:val="single" w:sz="4" w:space="0" w:color="auto"/>
            </w:tcBorders>
            <w:shd w:val="clear" w:color="auto" w:fill="auto"/>
            <w:vAlign w:val="center"/>
            <w:hideMark/>
          </w:tcPr>
          <w:p w14:paraId="0FAE80C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415</w:t>
            </w:r>
          </w:p>
        </w:tc>
      </w:tr>
      <w:tr w:rsidR="00F32A5E" w:rsidRPr="00F32A5E" w14:paraId="0596C552" w14:textId="77777777" w:rsidTr="00F32A5E">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AD6F9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15</w:t>
            </w:r>
          </w:p>
        </w:tc>
        <w:tc>
          <w:tcPr>
            <w:tcW w:w="0" w:type="auto"/>
            <w:gridSpan w:val="2"/>
            <w:tcBorders>
              <w:top w:val="nil"/>
              <w:left w:val="nil"/>
              <w:bottom w:val="single" w:sz="4" w:space="0" w:color="auto"/>
              <w:right w:val="single" w:sz="4" w:space="0" w:color="auto"/>
            </w:tcBorders>
            <w:shd w:val="clear" w:color="auto" w:fill="auto"/>
            <w:vAlign w:val="center"/>
            <w:hideMark/>
          </w:tcPr>
          <w:p w14:paraId="2D9F86EB"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Наименование вещества</w:t>
            </w:r>
          </w:p>
        </w:tc>
        <w:tc>
          <w:tcPr>
            <w:tcW w:w="0" w:type="auto"/>
            <w:tcBorders>
              <w:top w:val="nil"/>
              <w:left w:val="nil"/>
              <w:bottom w:val="single" w:sz="4" w:space="0" w:color="auto"/>
              <w:right w:val="single" w:sz="4" w:space="0" w:color="auto"/>
            </w:tcBorders>
            <w:shd w:val="clear" w:color="auto" w:fill="auto"/>
            <w:vAlign w:val="center"/>
            <w:hideMark/>
          </w:tcPr>
          <w:p w14:paraId="5C07B7A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c>
          <w:tcPr>
            <w:tcW w:w="0" w:type="auto"/>
            <w:tcBorders>
              <w:top w:val="nil"/>
              <w:left w:val="nil"/>
              <w:bottom w:val="single" w:sz="4" w:space="0" w:color="auto"/>
              <w:right w:val="single" w:sz="4" w:space="0" w:color="auto"/>
            </w:tcBorders>
            <w:shd w:val="clear" w:color="auto" w:fill="auto"/>
            <w:vAlign w:val="center"/>
            <w:hideMark/>
          </w:tcPr>
          <w:p w14:paraId="2F1CF95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смесь углеводородов пр. С1-С5</w:t>
            </w:r>
          </w:p>
        </w:tc>
      </w:tr>
      <w:tr w:rsidR="00F32A5E" w:rsidRPr="00F32A5E" w14:paraId="6E654D99"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C832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16</w:t>
            </w:r>
          </w:p>
        </w:tc>
        <w:tc>
          <w:tcPr>
            <w:tcW w:w="0" w:type="auto"/>
            <w:gridSpan w:val="2"/>
            <w:tcBorders>
              <w:top w:val="nil"/>
              <w:left w:val="nil"/>
              <w:bottom w:val="single" w:sz="4" w:space="0" w:color="auto"/>
              <w:right w:val="single" w:sz="4" w:space="0" w:color="auto"/>
            </w:tcBorders>
            <w:shd w:val="clear" w:color="auto" w:fill="auto"/>
            <w:vAlign w:val="center"/>
            <w:hideMark/>
          </w:tcPr>
          <w:p w14:paraId="54E12B84"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Выбросы, г/с</w:t>
            </w:r>
          </w:p>
        </w:tc>
        <w:tc>
          <w:tcPr>
            <w:tcW w:w="0" w:type="auto"/>
            <w:tcBorders>
              <w:top w:val="nil"/>
              <w:left w:val="nil"/>
              <w:bottom w:val="single" w:sz="4" w:space="0" w:color="auto"/>
              <w:right w:val="single" w:sz="4" w:space="0" w:color="auto"/>
            </w:tcBorders>
            <w:shd w:val="clear" w:color="auto" w:fill="auto"/>
            <w:vAlign w:val="center"/>
            <w:hideMark/>
          </w:tcPr>
          <w:p w14:paraId="5D4F3C7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0,009714269</w:t>
            </w:r>
          </w:p>
        </w:tc>
        <w:tc>
          <w:tcPr>
            <w:tcW w:w="0" w:type="auto"/>
            <w:tcBorders>
              <w:top w:val="nil"/>
              <w:left w:val="nil"/>
              <w:bottom w:val="single" w:sz="4" w:space="0" w:color="auto"/>
              <w:right w:val="single" w:sz="4" w:space="0" w:color="auto"/>
            </w:tcBorders>
            <w:shd w:val="clear" w:color="auto" w:fill="auto"/>
            <w:vAlign w:val="center"/>
            <w:hideMark/>
          </w:tcPr>
          <w:p w14:paraId="43CEC4E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0,043393868</w:t>
            </w:r>
          </w:p>
        </w:tc>
      </w:tr>
      <w:tr w:rsidR="00F32A5E" w:rsidRPr="00F32A5E" w14:paraId="63FA95EC" w14:textId="77777777" w:rsidTr="00F32A5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5EEBC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17</w:t>
            </w:r>
          </w:p>
        </w:tc>
        <w:tc>
          <w:tcPr>
            <w:tcW w:w="0" w:type="auto"/>
            <w:gridSpan w:val="2"/>
            <w:tcBorders>
              <w:top w:val="nil"/>
              <w:left w:val="nil"/>
              <w:bottom w:val="single" w:sz="4" w:space="0" w:color="auto"/>
              <w:right w:val="single" w:sz="4" w:space="0" w:color="auto"/>
            </w:tcBorders>
            <w:shd w:val="clear" w:color="auto" w:fill="auto"/>
            <w:vAlign w:val="center"/>
            <w:hideMark/>
          </w:tcPr>
          <w:p w14:paraId="3789162D"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Выбросы, т/год</w:t>
            </w:r>
          </w:p>
        </w:tc>
        <w:tc>
          <w:tcPr>
            <w:tcW w:w="0" w:type="auto"/>
            <w:tcBorders>
              <w:top w:val="nil"/>
              <w:left w:val="nil"/>
              <w:bottom w:val="single" w:sz="4" w:space="0" w:color="auto"/>
              <w:right w:val="single" w:sz="4" w:space="0" w:color="auto"/>
            </w:tcBorders>
            <w:shd w:val="clear" w:color="auto" w:fill="auto"/>
            <w:noWrap/>
            <w:vAlign w:val="center"/>
            <w:hideMark/>
          </w:tcPr>
          <w:p w14:paraId="21249C1C"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0,029375949</w:t>
            </w:r>
          </w:p>
        </w:tc>
        <w:tc>
          <w:tcPr>
            <w:tcW w:w="0" w:type="auto"/>
            <w:tcBorders>
              <w:top w:val="nil"/>
              <w:left w:val="nil"/>
              <w:bottom w:val="single" w:sz="4" w:space="0" w:color="auto"/>
              <w:right w:val="single" w:sz="4" w:space="0" w:color="auto"/>
            </w:tcBorders>
            <w:shd w:val="clear" w:color="auto" w:fill="auto"/>
            <w:noWrap/>
            <w:vAlign w:val="center"/>
            <w:hideMark/>
          </w:tcPr>
          <w:p w14:paraId="148596E5"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0,33743072</w:t>
            </w:r>
          </w:p>
        </w:tc>
      </w:tr>
    </w:tbl>
    <w:p w14:paraId="1F566A8F" w14:textId="77777777" w:rsidR="00F32A5E" w:rsidRPr="00F32A5E" w:rsidRDefault="00F32A5E" w:rsidP="00F32A5E">
      <w:pPr>
        <w:jc w:val="left"/>
        <w:rPr>
          <w:rFonts w:ascii="Times New Roman" w:eastAsia="Times New Roman" w:hAnsi="Times New Roman"/>
          <w:color w:val="000000"/>
          <w:sz w:val="22"/>
          <w:szCs w:val="24"/>
        </w:rPr>
      </w:pPr>
    </w:p>
    <w:p w14:paraId="5142B209" w14:textId="77777777" w:rsidR="00F32A5E" w:rsidRPr="00F32A5E" w:rsidRDefault="00F32A5E" w:rsidP="00F32A5E">
      <w:pPr>
        <w:jc w:val="left"/>
        <w:rPr>
          <w:rFonts w:ascii="Times New Roman" w:eastAsia="Times New Roman" w:hAnsi="Times New Roman"/>
          <w:b/>
          <w:color w:val="000000"/>
          <w:sz w:val="22"/>
          <w:szCs w:val="24"/>
        </w:rPr>
      </w:pPr>
    </w:p>
    <w:p w14:paraId="06B4E50E"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6028, Сварочный пост</w:t>
      </w:r>
    </w:p>
    <w:p w14:paraId="64C3FF22" w14:textId="77777777" w:rsidR="00F32A5E" w:rsidRPr="00F32A5E" w:rsidRDefault="00F32A5E" w:rsidP="00F32A5E">
      <w:pPr>
        <w:jc w:val="left"/>
        <w:rPr>
          <w:rFonts w:ascii="Times New Roman" w:eastAsia="Times New Roman" w:hAnsi="Times New Roman"/>
          <w:color w:val="000000"/>
          <w:sz w:val="22"/>
          <w:szCs w:val="24"/>
        </w:rPr>
      </w:pPr>
    </w:p>
    <w:p w14:paraId="4E1FAC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020A2A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6F0C43A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сварочных работах (по величинам удельных</w:t>
      </w:r>
    </w:p>
    <w:p w14:paraId="448CEC0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211.2.02.03-2004. Астана, 2005</w:t>
      </w:r>
    </w:p>
    <w:p w14:paraId="6D46F05A" w14:textId="77777777" w:rsidR="00F32A5E" w:rsidRPr="00F32A5E" w:rsidRDefault="00F32A5E" w:rsidP="00F32A5E">
      <w:pPr>
        <w:jc w:val="left"/>
        <w:rPr>
          <w:rFonts w:ascii="Times New Roman" w:eastAsia="Times New Roman" w:hAnsi="Times New Roman"/>
          <w:color w:val="000000"/>
          <w:sz w:val="22"/>
          <w:szCs w:val="24"/>
        </w:rPr>
      </w:pPr>
    </w:p>
    <w:p w14:paraId="557F8E8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трансформации оксидов азота в NO2, </w:t>
      </w:r>
      <w:r w:rsidRPr="00F32A5E">
        <w:rPr>
          <w:rFonts w:ascii="Times New Roman" w:eastAsia="Times New Roman" w:hAnsi="Times New Roman"/>
          <w:b/>
          <w:i/>
          <w:color w:val="000000"/>
          <w:sz w:val="22"/>
          <w:szCs w:val="24"/>
        </w:rPr>
        <w:t xml:space="preserve">KNO2 = </w:t>
      </w:r>
      <w:r w:rsidRPr="00F32A5E">
        <w:rPr>
          <w:rFonts w:ascii="Times New Roman" w:eastAsia="Times New Roman" w:hAnsi="Times New Roman"/>
          <w:b/>
          <w:color w:val="000000"/>
          <w:sz w:val="24"/>
          <w:szCs w:val="24"/>
        </w:rPr>
        <w:t>0.8</w:t>
      </w:r>
    </w:p>
    <w:p w14:paraId="198C99C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трансформации оксидов азота в NO, </w:t>
      </w:r>
      <w:r w:rsidRPr="00F32A5E">
        <w:rPr>
          <w:rFonts w:ascii="Times New Roman" w:eastAsia="Times New Roman" w:hAnsi="Times New Roman"/>
          <w:b/>
          <w:i/>
          <w:color w:val="000000"/>
          <w:sz w:val="22"/>
          <w:szCs w:val="24"/>
        </w:rPr>
        <w:t xml:space="preserve">KNO = </w:t>
      </w:r>
      <w:r w:rsidRPr="00F32A5E">
        <w:rPr>
          <w:rFonts w:ascii="Times New Roman" w:eastAsia="Times New Roman" w:hAnsi="Times New Roman"/>
          <w:b/>
          <w:color w:val="000000"/>
          <w:sz w:val="24"/>
          <w:szCs w:val="24"/>
        </w:rPr>
        <w:t>0.13</w:t>
      </w:r>
    </w:p>
    <w:p w14:paraId="41F3557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2F233DC1" w14:textId="77777777" w:rsidR="00F32A5E" w:rsidRPr="00F32A5E" w:rsidRDefault="00F32A5E" w:rsidP="00F32A5E">
      <w:pPr>
        <w:jc w:val="left"/>
        <w:rPr>
          <w:rFonts w:ascii="Times New Roman" w:eastAsia="Times New Roman" w:hAnsi="Times New Roman"/>
          <w:b/>
          <w:color w:val="000000"/>
          <w:sz w:val="24"/>
          <w:szCs w:val="24"/>
        </w:rPr>
      </w:pPr>
    </w:p>
    <w:p w14:paraId="7604E86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РАСЧЕТ выбросов ЗВ от сварки металлов</w:t>
      </w:r>
    </w:p>
    <w:p w14:paraId="3555C39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сварки: Ручная дуговая сварка сталей штучными электродами</w:t>
      </w:r>
    </w:p>
    <w:p w14:paraId="363C520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Электрод (сварочный материал): МР-4</w:t>
      </w:r>
    </w:p>
    <w:p w14:paraId="4324249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Расход сварочных материалов, кг/год, </w:t>
      </w:r>
      <w:r w:rsidRPr="00F32A5E">
        <w:rPr>
          <w:rFonts w:ascii="Times New Roman" w:eastAsia="Times New Roman" w:hAnsi="Times New Roman"/>
          <w:b/>
          <w:i/>
          <w:color w:val="000000"/>
          <w:sz w:val="22"/>
          <w:szCs w:val="24"/>
        </w:rPr>
        <w:t xml:space="preserve">BГОД = </w:t>
      </w:r>
      <w:r w:rsidRPr="00F32A5E">
        <w:rPr>
          <w:rFonts w:ascii="Times New Roman" w:eastAsia="Times New Roman" w:hAnsi="Times New Roman"/>
          <w:b/>
          <w:color w:val="000000"/>
          <w:sz w:val="24"/>
          <w:szCs w:val="24"/>
        </w:rPr>
        <w:t>90</w:t>
      </w:r>
    </w:p>
    <w:p w14:paraId="5C9CC8B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Фактический максимальный расход сварочных материалов,</w:t>
      </w:r>
    </w:p>
    <w:p w14:paraId="05CBF03E"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 учетом дискретности работы оборудования, кг/час, </w:t>
      </w:r>
      <w:r w:rsidRPr="00F32A5E">
        <w:rPr>
          <w:rFonts w:ascii="Times New Roman" w:eastAsia="Times New Roman" w:hAnsi="Times New Roman"/>
          <w:b/>
          <w:i/>
          <w:color w:val="000000"/>
          <w:sz w:val="22"/>
          <w:szCs w:val="24"/>
        </w:rPr>
        <w:t xml:space="preserve">BЧАС = </w:t>
      </w:r>
      <w:r w:rsidRPr="00F32A5E">
        <w:rPr>
          <w:rFonts w:ascii="Times New Roman" w:eastAsia="Times New Roman" w:hAnsi="Times New Roman"/>
          <w:b/>
          <w:color w:val="000000"/>
          <w:sz w:val="24"/>
          <w:szCs w:val="24"/>
        </w:rPr>
        <w:t>1</w:t>
      </w:r>
    </w:p>
    <w:p w14:paraId="7BCC2800" w14:textId="77777777" w:rsidR="00F32A5E" w:rsidRPr="00F32A5E" w:rsidRDefault="00F32A5E" w:rsidP="00F32A5E">
      <w:pPr>
        <w:jc w:val="left"/>
        <w:rPr>
          <w:rFonts w:ascii="Times New Roman" w:eastAsia="Times New Roman" w:hAnsi="Times New Roman"/>
          <w:b/>
          <w:color w:val="000000"/>
          <w:sz w:val="24"/>
          <w:szCs w:val="24"/>
        </w:rPr>
      </w:pPr>
    </w:p>
    <w:p w14:paraId="6227920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сварочного аэрозоля,</w:t>
      </w:r>
    </w:p>
    <w:p w14:paraId="231993C6"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11</w:t>
      </w:r>
    </w:p>
    <w:p w14:paraId="2746D11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 том числе:</w:t>
      </w:r>
    </w:p>
    <w:p w14:paraId="62D162F5" w14:textId="77777777" w:rsidR="00F32A5E" w:rsidRPr="00F32A5E" w:rsidRDefault="00F32A5E" w:rsidP="00F32A5E">
      <w:pPr>
        <w:jc w:val="left"/>
        <w:rPr>
          <w:rFonts w:ascii="Times New Roman" w:eastAsia="Times New Roman" w:hAnsi="Times New Roman"/>
          <w:color w:val="000000"/>
          <w:sz w:val="22"/>
          <w:szCs w:val="24"/>
        </w:rPr>
      </w:pPr>
    </w:p>
    <w:p w14:paraId="15CE42E6"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0123 Железо (II, III) оксиды (в пересчете на железо) (диЖелезо триоксид, Железа оксид) (274)</w:t>
      </w:r>
    </w:p>
    <w:p w14:paraId="24E928A1" w14:textId="77777777" w:rsidR="00F32A5E" w:rsidRPr="00F32A5E" w:rsidRDefault="00F32A5E" w:rsidP="00F32A5E">
      <w:pPr>
        <w:jc w:val="left"/>
        <w:rPr>
          <w:rFonts w:ascii="Times New Roman" w:eastAsia="Times New Roman" w:hAnsi="Times New Roman"/>
          <w:b/>
          <w:i/>
          <w:color w:val="000000"/>
          <w:sz w:val="24"/>
          <w:szCs w:val="24"/>
          <w:u w:val="single"/>
        </w:rPr>
      </w:pPr>
    </w:p>
    <w:p w14:paraId="1FC86F5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676562E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9.9</w:t>
      </w:r>
    </w:p>
    <w:p w14:paraId="37903E7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33BA23F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9.9 · 90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0.000891</w:t>
      </w:r>
    </w:p>
    <w:p w14:paraId="0701A8E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9.9 · 1 / 3600 · (1-0) = 0.00275</w:t>
      </w:r>
    </w:p>
    <w:p w14:paraId="65BA2D70" w14:textId="77777777" w:rsidR="00F32A5E" w:rsidRPr="00F32A5E" w:rsidRDefault="00F32A5E" w:rsidP="00F32A5E">
      <w:pPr>
        <w:jc w:val="left"/>
        <w:rPr>
          <w:rFonts w:ascii="Times New Roman" w:eastAsia="Times New Roman" w:hAnsi="Times New Roman"/>
          <w:b/>
          <w:color w:val="000000"/>
          <w:sz w:val="24"/>
          <w:szCs w:val="24"/>
        </w:rPr>
      </w:pPr>
    </w:p>
    <w:p w14:paraId="326E1B5F"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0143 Марганец и его соединения (в пересчете на марганца (IV) оксид) (327)</w:t>
      </w:r>
    </w:p>
    <w:p w14:paraId="451CE4C0" w14:textId="77777777" w:rsidR="00F32A5E" w:rsidRPr="00F32A5E" w:rsidRDefault="00F32A5E" w:rsidP="00F32A5E">
      <w:pPr>
        <w:jc w:val="left"/>
        <w:rPr>
          <w:rFonts w:ascii="Times New Roman" w:eastAsia="Times New Roman" w:hAnsi="Times New Roman"/>
          <w:b/>
          <w:i/>
          <w:color w:val="000000"/>
          <w:sz w:val="24"/>
          <w:szCs w:val="24"/>
          <w:u w:val="single"/>
        </w:rPr>
      </w:pPr>
    </w:p>
    <w:p w14:paraId="0080806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5CCAC36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1.1</w:t>
      </w:r>
    </w:p>
    <w:p w14:paraId="69B784B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406C13B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1.1 · 90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0.000099</w:t>
      </w:r>
    </w:p>
    <w:p w14:paraId="0D3C164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1.1 · 1 / 3600 · (1-0) = 0.0003056</w:t>
      </w:r>
    </w:p>
    <w:p w14:paraId="552FD61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w:t>
      </w:r>
    </w:p>
    <w:p w14:paraId="27344B6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Газы:</w:t>
      </w:r>
    </w:p>
    <w:p w14:paraId="1C3E7B1A" w14:textId="77777777" w:rsidR="00F32A5E" w:rsidRPr="00F32A5E" w:rsidRDefault="00F32A5E" w:rsidP="00F32A5E">
      <w:pPr>
        <w:jc w:val="left"/>
        <w:rPr>
          <w:rFonts w:ascii="Times New Roman" w:eastAsia="Times New Roman" w:hAnsi="Times New Roman"/>
          <w:color w:val="000000"/>
          <w:sz w:val="22"/>
          <w:szCs w:val="24"/>
        </w:rPr>
      </w:pPr>
    </w:p>
    <w:p w14:paraId="24055A81"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0342 Фтористые газообразные соединения /в пересчете на фтор/ (617)</w:t>
      </w:r>
    </w:p>
    <w:p w14:paraId="7C6DDA54" w14:textId="77777777" w:rsidR="00F32A5E" w:rsidRPr="00F32A5E" w:rsidRDefault="00F32A5E" w:rsidP="00F32A5E">
      <w:pPr>
        <w:jc w:val="left"/>
        <w:rPr>
          <w:rFonts w:ascii="Times New Roman" w:eastAsia="Times New Roman" w:hAnsi="Times New Roman"/>
          <w:b/>
          <w:i/>
          <w:color w:val="000000"/>
          <w:sz w:val="24"/>
          <w:szCs w:val="24"/>
          <w:u w:val="single"/>
        </w:rPr>
      </w:pPr>
    </w:p>
    <w:p w14:paraId="1D5DD60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Удельное выделение загрязняющих веществ,</w:t>
      </w:r>
    </w:p>
    <w:p w14:paraId="33E9B59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г/кг расходуемого материала (табл. 1, 3), </w:t>
      </w:r>
      <w:r w:rsidRPr="00F32A5E">
        <w:rPr>
          <w:rFonts w:ascii="Times New Roman" w:eastAsia="Times New Roman" w:hAnsi="Times New Roman"/>
          <w:b/>
          <w:i/>
          <w:color w:val="000000"/>
          <w:sz w:val="22"/>
          <w:szCs w:val="24"/>
        </w:rPr>
        <w:t>K</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M);;\s\up5( 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0.4</w:t>
      </w:r>
    </w:p>
    <w:p w14:paraId="27E77DC1"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Степень очистки, доли ед., </w:t>
      </w:r>
      <w:r w:rsidRPr="00F32A5E">
        <w:rPr>
          <w:rFonts w:ascii="Times New Roman" w:eastAsia="Times New Roman" w:hAnsi="Times New Roman"/>
          <w:b/>
          <w:i/>
          <w:color w:val="000000"/>
          <w:sz w:val="22"/>
          <w:szCs w:val="24"/>
        </w:rPr>
        <w:sym w:font="Symbol" w:char="F068"/>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0</w:t>
      </w:r>
    </w:p>
    <w:p w14:paraId="76D0152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(5.1),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BГОД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 · 90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(1-0) = 0.000036</w:t>
      </w:r>
    </w:p>
    <w:p w14:paraId="27C944C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(5.2),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M);;\s\up6( 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BЧАС / 3600 · (1-</w:t>
      </w:r>
      <w:r w:rsidRPr="00F32A5E">
        <w:rPr>
          <w:rFonts w:ascii="Times New Roman" w:eastAsia="Times New Roman" w:hAnsi="Times New Roman"/>
          <w:b/>
          <w:i/>
          <w:color w:val="000000"/>
          <w:sz w:val="24"/>
          <w:szCs w:val="24"/>
        </w:rPr>
        <w:sym w:font="Symbol" w:char="F068"/>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0.4 · 1 / 3600 · (1-0) = 0.0001111</w:t>
      </w:r>
    </w:p>
    <w:p w14:paraId="6F614436" w14:textId="77777777" w:rsidR="00F32A5E" w:rsidRPr="00F32A5E" w:rsidRDefault="00F32A5E" w:rsidP="00F32A5E">
      <w:pPr>
        <w:jc w:val="left"/>
        <w:rPr>
          <w:rFonts w:ascii="Times New Roman" w:eastAsia="Times New Roman" w:hAnsi="Times New Roman"/>
          <w:b/>
          <w:color w:val="000000"/>
          <w:sz w:val="24"/>
          <w:szCs w:val="24"/>
        </w:rPr>
      </w:pPr>
    </w:p>
    <w:p w14:paraId="0182C05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133A7EA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01A3CE7"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599F153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46FE36F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18F5848"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1EE930D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6188A0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0123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67325F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Железо (II, III) оксиды (в пересчете на железо) (диЖелезо триоксид, Железа оксид) (274)</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7A83B01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0.00275</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29077A3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0.000891</w:t>
            </w:r>
          </w:p>
        </w:tc>
      </w:tr>
      <w:tr w:rsidR="00F32A5E" w:rsidRPr="00F32A5E" w14:paraId="7A34B5D0"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73031778"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0143</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58A84A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Марганец и его соединения (в пересчете на марганца (IV) оксид) (327)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4B397753"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0.0003056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6A3851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0.000099</w:t>
            </w:r>
          </w:p>
        </w:tc>
      </w:tr>
      <w:tr w:rsidR="00F32A5E" w:rsidRPr="00F32A5E" w14:paraId="22D70C8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32FE8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0342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FEE74B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Фтористые газообразные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A00353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0.0001111</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6505994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0.000036</w:t>
            </w:r>
          </w:p>
        </w:tc>
      </w:tr>
    </w:tbl>
    <w:p w14:paraId="2F081339" w14:textId="77777777" w:rsidR="00F32A5E" w:rsidRPr="00F32A5E" w:rsidRDefault="00F32A5E" w:rsidP="00F32A5E">
      <w:pPr>
        <w:jc w:val="left"/>
        <w:rPr>
          <w:rFonts w:ascii="Times New Roman" w:eastAsia="Times New Roman" w:hAnsi="Times New Roman"/>
          <w:color w:val="000000"/>
          <w:sz w:val="22"/>
          <w:szCs w:val="24"/>
        </w:rPr>
      </w:pPr>
    </w:p>
    <w:p w14:paraId="63D6416E" w14:textId="77777777" w:rsidR="00F32A5E" w:rsidRPr="00F32A5E" w:rsidRDefault="00F32A5E" w:rsidP="00F32A5E">
      <w:pPr>
        <w:jc w:val="left"/>
        <w:rPr>
          <w:rFonts w:ascii="Times New Roman" w:eastAsia="Times New Roman" w:hAnsi="Times New Roman"/>
          <w:color w:val="000000"/>
          <w:sz w:val="22"/>
          <w:szCs w:val="24"/>
        </w:rPr>
      </w:pPr>
    </w:p>
    <w:p w14:paraId="2D98FCFE"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6029, Цементный блок</w:t>
      </w:r>
    </w:p>
    <w:p w14:paraId="612E628E" w14:textId="77777777" w:rsidR="00F32A5E" w:rsidRPr="00F32A5E" w:rsidRDefault="00F32A5E" w:rsidP="00F32A5E">
      <w:pPr>
        <w:jc w:val="left"/>
        <w:rPr>
          <w:rFonts w:ascii="Times New Roman" w:eastAsia="Times New Roman" w:hAnsi="Times New Roman"/>
          <w:color w:val="000000"/>
          <w:sz w:val="22"/>
          <w:szCs w:val="24"/>
        </w:rPr>
      </w:pPr>
    </w:p>
    <w:p w14:paraId="4B87C9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335BBD2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"Сборник методик по расчету выбросов вредных в атмосферу</w:t>
      </w:r>
    </w:p>
    <w:p w14:paraId="61756D3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различными производствами". Алматы, КазЭКОЭКСП, 1996 г.</w:t>
      </w:r>
    </w:p>
    <w:p w14:paraId="70ECD41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п.9.3. Расчет выбросов вредных веществ неорганизованными источниками</w:t>
      </w:r>
    </w:p>
    <w:p w14:paraId="4890634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Примечание: некоторые вспомогательные коэффициенты для</w:t>
      </w:r>
    </w:p>
    <w:p w14:paraId="663D38D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пылящих материалов (кроме угля) взяты из: "Методических</w:t>
      </w:r>
    </w:p>
    <w:p w14:paraId="55BA63B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указаний по расчету выбросов загрязняющих веществ в атмосферу</w:t>
      </w:r>
    </w:p>
    <w:p w14:paraId="6A90A551"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предприятиями строительной индустрии. Предприятия нерудных</w:t>
      </w:r>
    </w:p>
    <w:p w14:paraId="4A2310F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материалов и пористых заполнителей", Алма-Ата, НПО Амал, 1992г.</w:t>
      </w:r>
    </w:p>
    <w:p w14:paraId="3E4E5C7F" w14:textId="77777777" w:rsidR="00F32A5E" w:rsidRPr="00F32A5E" w:rsidRDefault="00F32A5E" w:rsidP="00F32A5E">
      <w:pPr>
        <w:jc w:val="left"/>
        <w:rPr>
          <w:rFonts w:ascii="Times New Roman" w:eastAsia="Times New Roman" w:hAnsi="Times New Roman"/>
          <w:color w:val="000000"/>
          <w:sz w:val="22"/>
          <w:szCs w:val="24"/>
        </w:rPr>
      </w:pPr>
    </w:p>
    <w:p w14:paraId="5F3F57A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работ: Расчет выбросов при погрузочно-разгрузочных работах (п. 9.3.3)</w:t>
      </w:r>
    </w:p>
    <w:p w14:paraId="1C1210D0"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Материал: Цемент</w:t>
      </w:r>
    </w:p>
    <w:p w14:paraId="7C1BB40E" w14:textId="77777777" w:rsidR="00F32A5E" w:rsidRPr="00F32A5E" w:rsidRDefault="00F32A5E" w:rsidP="00F32A5E">
      <w:pPr>
        <w:jc w:val="left"/>
        <w:rPr>
          <w:rFonts w:ascii="Times New Roman" w:eastAsia="Times New Roman" w:hAnsi="Times New Roman"/>
          <w:color w:val="000000"/>
          <w:sz w:val="22"/>
          <w:szCs w:val="24"/>
        </w:rPr>
      </w:pPr>
    </w:p>
    <w:p w14:paraId="4DD77BA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Влажность материала в диапазоне: 0.5 - 1.0 %</w:t>
      </w:r>
    </w:p>
    <w:p w14:paraId="5EAF147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влажность материала (табл.9.1), </w:t>
      </w:r>
      <w:r w:rsidRPr="00F32A5E">
        <w:rPr>
          <w:rFonts w:ascii="Times New Roman" w:eastAsia="Times New Roman" w:hAnsi="Times New Roman"/>
          <w:b/>
          <w:i/>
          <w:color w:val="000000"/>
          <w:sz w:val="22"/>
          <w:szCs w:val="24"/>
        </w:rPr>
        <w:t xml:space="preserve">K0 = </w:t>
      </w:r>
      <w:r w:rsidRPr="00F32A5E">
        <w:rPr>
          <w:rFonts w:ascii="Times New Roman" w:eastAsia="Times New Roman" w:hAnsi="Times New Roman"/>
          <w:b/>
          <w:color w:val="000000"/>
          <w:sz w:val="24"/>
          <w:szCs w:val="24"/>
        </w:rPr>
        <w:t>1.5</w:t>
      </w:r>
    </w:p>
    <w:p w14:paraId="7DB1543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Скорость ветра в диапазоне: 2.0 - 5.0 м/с</w:t>
      </w:r>
    </w:p>
    <w:p w14:paraId="16FA037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среднегодовую скорость ветра (табл.9.2), </w:t>
      </w:r>
      <w:r w:rsidRPr="00F32A5E">
        <w:rPr>
          <w:rFonts w:ascii="Times New Roman" w:eastAsia="Times New Roman" w:hAnsi="Times New Roman"/>
          <w:b/>
          <w:i/>
          <w:color w:val="000000"/>
          <w:sz w:val="22"/>
          <w:szCs w:val="24"/>
        </w:rPr>
        <w:t xml:space="preserve">K1 = </w:t>
      </w:r>
      <w:r w:rsidRPr="00F32A5E">
        <w:rPr>
          <w:rFonts w:ascii="Times New Roman" w:eastAsia="Times New Roman" w:hAnsi="Times New Roman"/>
          <w:b/>
          <w:color w:val="000000"/>
          <w:sz w:val="24"/>
          <w:szCs w:val="24"/>
        </w:rPr>
        <w:t>1.2</w:t>
      </w:r>
    </w:p>
    <w:p w14:paraId="10642C4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Местные условия: склады, хранилища открытые с 4-х сторон</w:t>
      </w:r>
    </w:p>
    <w:p w14:paraId="6E0341C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 учитывающий степень защищенности узла (табл.9.4), </w:t>
      </w:r>
      <w:r w:rsidRPr="00F32A5E">
        <w:rPr>
          <w:rFonts w:ascii="Times New Roman" w:eastAsia="Times New Roman" w:hAnsi="Times New Roman"/>
          <w:b/>
          <w:i/>
          <w:color w:val="000000"/>
          <w:sz w:val="22"/>
          <w:szCs w:val="24"/>
        </w:rPr>
        <w:t xml:space="preserve">K4 = </w:t>
      </w:r>
      <w:r w:rsidRPr="00F32A5E">
        <w:rPr>
          <w:rFonts w:ascii="Times New Roman" w:eastAsia="Times New Roman" w:hAnsi="Times New Roman"/>
          <w:b/>
          <w:color w:val="000000"/>
          <w:sz w:val="24"/>
          <w:szCs w:val="24"/>
        </w:rPr>
        <w:t>1</w:t>
      </w:r>
    </w:p>
    <w:p w14:paraId="0E008DE0"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Высота падения материала, м, </w:t>
      </w:r>
      <w:r w:rsidRPr="00F32A5E">
        <w:rPr>
          <w:rFonts w:ascii="Times New Roman" w:eastAsia="Times New Roman" w:hAnsi="Times New Roman"/>
          <w:b/>
          <w:i/>
          <w:color w:val="000000"/>
          <w:sz w:val="22"/>
          <w:szCs w:val="24"/>
        </w:rPr>
        <w:t xml:space="preserve">GB = </w:t>
      </w:r>
      <w:r w:rsidRPr="00F32A5E">
        <w:rPr>
          <w:rFonts w:ascii="Times New Roman" w:eastAsia="Times New Roman" w:hAnsi="Times New Roman"/>
          <w:b/>
          <w:color w:val="000000"/>
          <w:sz w:val="24"/>
          <w:szCs w:val="24"/>
        </w:rPr>
        <w:t>1.5</w:t>
      </w:r>
    </w:p>
    <w:p w14:paraId="464F7E9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учитывающий высоту падения материала (табл.9.5), </w:t>
      </w:r>
      <w:r w:rsidRPr="00F32A5E">
        <w:rPr>
          <w:rFonts w:ascii="Times New Roman" w:eastAsia="Times New Roman" w:hAnsi="Times New Roman"/>
          <w:b/>
          <w:i/>
          <w:color w:val="000000"/>
          <w:sz w:val="22"/>
          <w:szCs w:val="24"/>
        </w:rPr>
        <w:t xml:space="preserve">K5 = </w:t>
      </w:r>
      <w:r w:rsidRPr="00F32A5E">
        <w:rPr>
          <w:rFonts w:ascii="Times New Roman" w:eastAsia="Times New Roman" w:hAnsi="Times New Roman"/>
          <w:b/>
          <w:color w:val="000000"/>
          <w:sz w:val="24"/>
          <w:szCs w:val="24"/>
        </w:rPr>
        <w:t>0.6</w:t>
      </w:r>
    </w:p>
    <w:p w14:paraId="72B8A49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Удельное выделение твердых частиц с тонны материала, г/т,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120</w:t>
      </w:r>
    </w:p>
    <w:p w14:paraId="308E71F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Эффективность применяемых средств пылеподавления (определяется</w:t>
      </w:r>
    </w:p>
    <w:p w14:paraId="63B622F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экспериментально, либо принимается по справочным данных), доли единицы, </w:t>
      </w:r>
      <w:r w:rsidRPr="00F32A5E">
        <w:rPr>
          <w:rFonts w:ascii="Times New Roman" w:eastAsia="Times New Roman" w:hAnsi="Times New Roman"/>
          <w:b/>
          <w:i/>
          <w:color w:val="000000"/>
          <w:sz w:val="22"/>
          <w:szCs w:val="24"/>
        </w:rPr>
        <w:t xml:space="preserve">N = </w:t>
      </w:r>
      <w:r w:rsidRPr="00F32A5E">
        <w:rPr>
          <w:rFonts w:ascii="Times New Roman" w:eastAsia="Times New Roman" w:hAnsi="Times New Roman"/>
          <w:b/>
          <w:color w:val="000000"/>
          <w:sz w:val="24"/>
          <w:szCs w:val="24"/>
        </w:rPr>
        <w:t>0</w:t>
      </w:r>
    </w:p>
    <w:p w14:paraId="5D680D3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Количество отгружаемого (перегружаемого) материала, т/год, </w:t>
      </w:r>
      <w:r w:rsidRPr="00F32A5E">
        <w:rPr>
          <w:rFonts w:ascii="Times New Roman" w:eastAsia="Times New Roman" w:hAnsi="Times New Roman"/>
          <w:b/>
          <w:i/>
          <w:color w:val="000000"/>
          <w:sz w:val="22"/>
          <w:szCs w:val="24"/>
        </w:rPr>
        <w:t xml:space="preserve">MGOD = </w:t>
      </w:r>
      <w:r w:rsidRPr="00F32A5E">
        <w:rPr>
          <w:rFonts w:ascii="Times New Roman" w:eastAsia="Times New Roman" w:hAnsi="Times New Roman"/>
          <w:b/>
          <w:color w:val="000000"/>
          <w:sz w:val="24"/>
          <w:szCs w:val="24"/>
        </w:rPr>
        <w:t>40</w:t>
      </w:r>
    </w:p>
    <w:p w14:paraId="7BD096C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Максимальное количество отгружаемого (перегружаемого) материала , т/час, </w:t>
      </w:r>
      <w:r w:rsidRPr="00F32A5E">
        <w:rPr>
          <w:rFonts w:ascii="Times New Roman" w:eastAsia="Times New Roman" w:hAnsi="Times New Roman"/>
          <w:b/>
          <w:i/>
          <w:color w:val="000000"/>
          <w:sz w:val="22"/>
          <w:szCs w:val="24"/>
        </w:rPr>
        <w:t xml:space="preserve">MH = </w:t>
      </w:r>
      <w:r w:rsidRPr="00F32A5E">
        <w:rPr>
          <w:rFonts w:ascii="Times New Roman" w:eastAsia="Times New Roman" w:hAnsi="Times New Roman"/>
          <w:b/>
          <w:color w:val="000000"/>
          <w:sz w:val="24"/>
          <w:szCs w:val="24"/>
        </w:rPr>
        <w:t>0.109</w:t>
      </w:r>
    </w:p>
    <w:p w14:paraId="0C354449" w14:textId="77777777" w:rsidR="00F32A5E" w:rsidRPr="00F32A5E" w:rsidRDefault="00F32A5E" w:rsidP="00F32A5E">
      <w:pPr>
        <w:jc w:val="left"/>
        <w:rPr>
          <w:rFonts w:ascii="Times New Roman" w:eastAsia="Times New Roman" w:hAnsi="Times New Roman"/>
          <w:b/>
          <w:color w:val="000000"/>
          <w:sz w:val="24"/>
          <w:szCs w:val="24"/>
        </w:rPr>
      </w:pPr>
    </w:p>
    <w:p w14:paraId="72895EE3"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2907 Пыль неорганическая, содержащая двуокись кремния в %: более 70 (Динас) (493)</w:t>
      </w:r>
    </w:p>
    <w:p w14:paraId="1B0A176A" w14:textId="77777777" w:rsidR="00F32A5E" w:rsidRPr="00F32A5E" w:rsidRDefault="00F32A5E" w:rsidP="00F32A5E">
      <w:pPr>
        <w:jc w:val="left"/>
        <w:rPr>
          <w:rFonts w:ascii="Times New Roman" w:eastAsia="Times New Roman" w:hAnsi="Times New Roman"/>
          <w:b/>
          <w:i/>
          <w:color w:val="000000"/>
          <w:sz w:val="24"/>
          <w:szCs w:val="24"/>
          <w:u w:val="single"/>
        </w:rPr>
      </w:pPr>
    </w:p>
    <w:p w14:paraId="6D30F52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Количество твердых частиц, выделяющихся при погрузочно-разгрузочных работах:</w:t>
      </w:r>
    </w:p>
    <w:p w14:paraId="0A3ABDF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(9.24), </w:t>
      </w:r>
      <w:r w:rsidRPr="00F32A5E">
        <w:rPr>
          <w:rFonts w:ascii="Times New Roman" w:eastAsia="Times New Roman" w:hAnsi="Times New Roman"/>
          <w:b/>
          <w:i/>
          <w:color w:val="000000"/>
          <w:sz w:val="22"/>
          <w:szCs w:val="24"/>
        </w:rPr>
        <w:t xml:space="preserve">_M_ = </w:t>
      </w:r>
      <w:r w:rsidRPr="00F32A5E">
        <w:rPr>
          <w:rFonts w:ascii="Times New Roman" w:eastAsia="Times New Roman" w:hAnsi="Times New Roman"/>
          <w:b/>
          <w:i/>
          <w:color w:val="000000"/>
          <w:sz w:val="24"/>
          <w:szCs w:val="24"/>
        </w:rPr>
        <w:t>K0 · K1 · K4 · K5 · Q · MGOD · (1-N)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1.5 · 1.2 · 1 · 0.6 · 120 · 40 · (1-0)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0.005184</w:t>
      </w:r>
    </w:p>
    <w:p w14:paraId="0A96F8C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(9.25), </w:t>
      </w:r>
      <w:r w:rsidRPr="00F32A5E">
        <w:rPr>
          <w:rFonts w:ascii="Times New Roman" w:eastAsia="Times New Roman" w:hAnsi="Times New Roman"/>
          <w:b/>
          <w:i/>
          <w:color w:val="000000"/>
          <w:sz w:val="22"/>
          <w:szCs w:val="24"/>
        </w:rPr>
        <w:t xml:space="preserve">_G_ = </w:t>
      </w:r>
      <w:r w:rsidRPr="00F32A5E">
        <w:rPr>
          <w:rFonts w:ascii="Times New Roman" w:eastAsia="Times New Roman" w:hAnsi="Times New Roman"/>
          <w:b/>
          <w:i/>
          <w:color w:val="000000"/>
          <w:sz w:val="24"/>
          <w:szCs w:val="24"/>
        </w:rPr>
        <w:t xml:space="preserve">K0 · K1 · K4 · K5 · Q · MH · (1-N) / 3600 = </w:t>
      </w:r>
      <w:r w:rsidRPr="00F32A5E">
        <w:rPr>
          <w:rFonts w:ascii="Times New Roman" w:eastAsia="Times New Roman" w:hAnsi="Times New Roman"/>
          <w:b/>
          <w:color w:val="000000"/>
          <w:sz w:val="24"/>
          <w:szCs w:val="24"/>
        </w:rPr>
        <w:t>1.5 · 1.2 · 1 · 0.6 · 120 · 0.109 · (1-0) / 3600 = 0.003924</w:t>
      </w:r>
    </w:p>
    <w:p w14:paraId="5CD21B9E" w14:textId="77777777" w:rsidR="00F32A5E" w:rsidRPr="00F32A5E" w:rsidRDefault="00F32A5E" w:rsidP="00F32A5E">
      <w:pPr>
        <w:jc w:val="left"/>
        <w:rPr>
          <w:rFonts w:ascii="Times New Roman" w:eastAsia="Times New Roman" w:hAnsi="Times New Roman"/>
          <w:b/>
          <w:color w:val="000000"/>
          <w:sz w:val="24"/>
          <w:szCs w:val="24"/>
        </w:rPr>
      </w:pPr>
    </w:p>
    <w:p w14:paraId="037A60E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 выбросы:</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3021B431"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8E3617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161F083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3F8C0F96"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7B3EB7E5"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775FEFBA"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180A9A2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2907</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69C7FE7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неорганическая, содержащая двуокись кремния в %: более 70 (Динас) (493)</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387AF01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0.003924</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5F5913F8"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0.005184</w:t>
            </w:r>
          </w:p>
        </w:tc>
      </w:tr>
    </w:tbl>
    <w:p w14:paraId="367C9C38" w14:textId="77777777" w:rsidR="00F32A5E" w:rsidRPr="00F32A5E" w:rsidRDefault="00F32A5E" w:rsidP="00F32A5E">
      <w:pPr>
        <w:jc w:val="left"/>
        <w:rPr>
          <w:rFonts w:ascii="Times New Roman" w:eastAsia="Times New Roman" w:hAnsi="Times New Roman"/>
          <w:color w:val="000000"/>
          <w:sz w:val="22"/>
          <w:szCs w:val="24"/>
        </w:rPr>
      </w:pPr>
    </w:p>
    <w:p w14:paraId="6581EEAD" w14:textId="77777777" w:rsidR="00F32A5E" w:rsidRPr="00F32A5E" w:rsidRDefault="00F32A5E" w:rsidP="00F32A5E">
      <w:pPr>
        <w:jc w:val="left"/>
        <w:rPr>
          <w:rFonts w:ascii="Times New Roman" w:eastAsia="Times New Roman" w:hAnsi="Times New Roman"/>
          <w:color w:val="000000"/>
          <w:sz w:val="22"/>
          <w:szCs w:val="24"/>
        </w:rPr>
      </w:pPr>
    </w:p>
    <w:p w14:paraId="44AE56FD"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6030 (01), РМЦ Заточный станок</w:t>
      </w:r>
    </w:p>
    <w:p w14:paraId="6F4BF03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4F4B52A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17AFE23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механической обработке металлов (по величинам удельных</w:t>
      </w:r>
    </w:p>
    <w:p w14:paraId="5185F4E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211.2.02.06-2004. Астана, 2005</w:t>
      </w:r>
    </w:p>
    <w:p w14:paraId="1B11201B" w14:textId="77777777" w:rsidR="00F32A5E" w:rsidRPr="00F32A5E" w:rsidRDefault="00F32A5E" w:rsidP="00F32A5E">
      <w:pPr>
        <w:jc w:val="left"/>
        <w:rPr>
          <w:rFonts w:ascii="Times New Roman" w:eastAsia="Times New Roman" w:hAnsi="Times New Roman"/>
          <w:color w:val="000000"/>
          <w:sz w:val="22"/>
          <w:szCs w:val="24"/>
        </w:rPr>
      </w:pPr>
    </w:p>
    <w:p w14:paraId="7B096BA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Технология обработки: Механическая обработка металлов</w:t>
      </w:r>
    </w:p>
    <w:p w14:paraId="33738FD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Оборудование работает на открытом воздухе</w:t>
      </w:r>
    </w:p>
    <w:p w14:paraId="7362823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расчета: без охлаждения</w:t>
      </w:r>
    </w:p>
    <w:p w14:paraId="252AB15B"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оборудования: Заточные станки, с диаметром шлифовального круга - 250 мм</w:t>
      </w:r>
    </w:p>
    <w:p w14:paraId="71E2B23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F32A5E">
        <w:rPr>
          <w:rFonts w:ascii="Times New Roman" w:eastAsia="Times New Roman" w:hAnsi="Times New Roman"/>
          <w:b/>
          <w:i/>
          <w:color w:val="000000"/>
          <w:sz w:val="22"/>
          <w:szCs w:val="24"/>
        </w:rPr>
        <w:t xml:space="preserve">T = </w:t>
      </w:r>
      <w:r w:rsidRPr="00F32A5E">
        <w:rPr>
          <w:rFonts w:ascii="Times New Roman" w:eastAsia="Times New Roman" w:hAnsi="Times New Roman"/>
          <w:b/>
          <w:color w:val="000000"/>
          <w:sz w:val="24"/>
          <w:szCs w:val="24"/>
        </w:rPr>
        <w:t>2160</w:t>
      </w:r>
    </w:p>
    <w:p w14:paraId="20DBF71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22"/>
          <w:szCs w:val="24"/>
          <w:vertAlign w:val="subscript"/>
        </w:rPr>
        <w:t>СТ</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31A32B2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работающих одновременно,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СТ  );;\s\up5( MAX))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5BBB9CC2" w14:textId="77777777" w:rsidR="00F32A5E" w:rsidRPr="00F32A5E" w:rsidRDefault="00F32A5E" w:rsidP="00F32A5E">
      <w:pPr>
        <w:jc w:val="left"/>
        <w:rPr>
          <w:rFonts w:ascii="Times New Roman" w:eastAsia="Times New Roman" w:hAnsi="Times New Roman"/>
          <w:b/>
          <w:color w:val="000000"/>
          <w:sz w:val="24"/>
          <w:szCs w:val="24"/>
        </w:rPr>
      </w:pPr>
    </w:p>
    <w:p w14:paraId="4779A8A6"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2930 Пыль абразивная (Корунд белый, Монокорунд) (1027*)</w:t>
      </w:r>
    </w:p>
    <w:p w14:paraId="2147D0E8" w14:textId="77777777" w:rsidR="00F32A5E" w:rsidRPr="00F32A5E" w:rsidRDefault="00F32A5E" w:rsidP="00F32A5E">
      <w:pPr>
        <w:jc w:val="left"/>
        <w:rPr>
          <w:rFonts w:ascii="Times New Roman" w:eastAsia="Times New Roman" w:hAnsi="Times New Roman"/>
          <w:b/>
          <w:i/>
          <w:color w:val="000000"/>
          <w:sz w:val="24"/>
          <w:szCs w:val="24"/>
          <w:u w:val="single"/>
        </w:rPr>
      </w:pPr>
    </w:p>
    <w:p w14:paraId="5B261DA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г/с (табл. 1),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0.011</w:t>
      </w:r>
    </w:p>
    <w:p w14:paraId="604BC962"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5679A644"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0.011 · 2160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0.0855</w:t>
      </w:r>
    </w:p>
    <w:p w14:paraId="13EC6D9A"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0.011 · 1 = 0.0022</w:t>
      </w:r>
    </w:p>
    <w:p w14:paraId="703559D3" w14:textId="77777777" w:rsidR="00F32A5E" w:rsidRPr="00F32A5E" w:rsidRDefault="00F32A5E" w:rsidP="00F32A5E">
      <w:pPr>
        <w:jc w:val="left"/>
        <w:rPr>
          <w:rFonts w:ascii="Times New Roman" w:eastAsia="Times New Roman" w:hAnsi="Times New Roman"/>
          <w:b/>
          <w:color w:val="000000"/>
          <w:sz w:val="24"/>
          <w:szCs w:val="24"/>
        </w:rPr>
      </w:pPr>
    </w:p>
    <w:p w14:paraId="49C3EC49"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2902 Взвешенные частицы (116)</w:t>
      </w:r>
    </w:p>
    <w:p w14:paraId="7C4C9770" w14:textId="77777777" w:rsidR="00F32A5E" w:rsidRPr="00F32A5E" w:rsidRDefault="00F32A5E" w:rsidP="00F32A5E">
      <w:pPr>
        <w:jc w:val="left"/>
        <w:rPr>
          <w:rFonts w:ascii="Times New Roman" w:eastAsia="Times New Roman" w:hAnsi="Times New Roman"/>
          <w:b/>
          <w:i/>
          <w:color w:val="000000"/>
          <w:sz w:val="24"/>
          <w:szCs w:val="24"/>
          <w:u w:val="single"/>
        </w:rPr>
      </w:pPr>
    </w:p>
    <w:p w14:paraId="215AAB9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г/с (табл. 1),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0.016</w:t>
      </w:r>
    </w:p>
    <w:p w14:paraId="2E764655"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0A74E95F"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0.016 · 2160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0.1244</w:t>
      </w:r>
    </w:p>
    <w:p w14:paraId="4229A7B8"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0.016 · 1 = 0.0032</w:t>
      </w:r>
    </w:p>
    <w:p w14:paraId="53141F40" w14:textId="77777777" w:rsidR="00F32A5E" w:rsidRPr="00F32A5E" w:rsidRDefault="00F32A5E" w:rsidP="00F32A5E">
      <w:pPr>
        <w:jc w:val="left"/>
        <w:rPr>
          <w:rFonts w:ascii="Times New Roman" w:eastAsia="Times New Roman" w:hAnsi="Times New Roman"/>
          <w:b/>
          <w:color w:val="000000"/>
          <w:sz w:val="24"/>
          <w:szCs w:val="24"/>
        </w:rPr>
      </w:pPr>
    </w:p>
    <w:p w14:paraId="45FFB92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5B68C1D3"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E701F3B"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2E6B0E80"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5C1805E9"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20A7AB71"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5DD14E9C"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5CE0A93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1C7D26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9E0BC0C"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0.0032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D9AFC6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0.1244</w:t>
            </w:r>
          </w:p>
        </w:tc>
      </w:tr>
      <w:tr w:rsidR="00F32A5E" w:rsidRPr="00F32A5E" w14:paraId="5043343B"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1C19F0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2930</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3BFF6A2C"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Пыль абразивная (Корунд белый, Монокорунд) (1027*)</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5098F984"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0.0022</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17A92D80"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0.0855</w:t>
            </w:r>
          </w:p>
        </w:tc>
      </w:tr>
    </w:tbl>
    <w:p w14:paraId="3D37A622" w14:textId="77777777" w:rsidR="00F32A5E" w:rsidRPr="00F32A5E" w:rsidRDefault="00F32A5E" w:rsidP="00F32A5E">
      <w:pPr>
        <w:jc w:val="left"/>
        <w:rPr>
          <w:rFonts w:ascii="Times New Roman" w:eastAsia="Times New Roman" w:hAnsi="Times New Roman"/>
          <w:color w:val="000000"/>
          <w:sz w:val="22"/>
          <w:szCs w:val="24"/>
        </w:rPr>
      </w:pPr>
    </w:p>
    <w:p w14:paraId="1AED3301" w14:textId="77777777" w:rsidR="00F32A5E" w:rsidRPr="00F32A5E" w:rsidRDefault="00F32A5E" w:rsidP="00F32A5E">
      <w:pPr>
        <w:jc w:val="left"/>
        <w:rPr>
          <w:rFonts w:ascii="Times New Roman" w:eastAsia="Times New Roman" w:hAnsi="Times New Roman"/>
          <w:color w:val="000000"/>
          <w:sz w:val="22"/>
          <w:szCs w:val="24"/>
        </w:rPr>
      </w:pPr>
    </w:p>
    <w:p w14:paraId="18CA803D"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6030 (02), РМЦ Токарный станок</w:t>
      </w:r>
    </w:p>
    <w:p w14:paraId="2BA6539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Список литературы:</w:t>
      </w:r>
    </w:p>
    <w:p w14:paraId="26E1A0DF"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Методика расчета выбросов загрязняющих веществ в атмосферу</w:t>
      </w:r>
    </w:p>
    <w:p w14:paraId="38E55CC2"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при механической обработке металлов (по величинам удельных</w:t>
      </w:r>
    </w:p>
    <w:p w14:paraId="52245ED5"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выбросов). РНД 211.2.02.06-2004. Астана, 2005</w:t>
      </w:r>
    </w:p>
    <w:p w14:paraId="585701D8" w14:textId="77777777" w:rsidR="00F32A5E" w:rsidRPr="00F32A5E" w:rsidRDefault="00F32A5E" w:rsidP="00F32A5E">
      <w:pPr>
        <w:jc w:val="left"/>
        <w:rPr>
          <w:rFonts w:ascii="Times New Roman" w:eastAsia="Times New Roman" w:hAnsi="Times New Roman"/>
          <w:color w:val="000000"/>
          <w:sz w:val="22"/>
          <w:szCs w:val="24"/>
        </w:rPr>
      </w:pPr>
    </w:p>
    <w:p w14:paraId="1CEEADF6"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Технология обработки: Механическая обработка чугуна</w:t>
      </w:r>
    </w:p>
    <w:p w14:paraId="0B947ED4"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Оборудование работает на открытом воздухе</w:t>
      </w:r>
    </w:p>
    <w:p w14:paraId="5AD230EE"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Тип расчета: без охлаждения</w:t>
      </w:r>
    </w:p>
    <w:p w14:paraId="4CABF0DA"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Технологическая операция: Обработка резанием чугунных деталей</w:t>
      </w:r>
    </w:p>
    <w:p w14:paraId="7B43C597"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Вид станков: Токарные станки и автоматы малых и средних размеров</w:t>
      </w:r>
    </w:p>
    <w:p w14:paraId="72002F5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Фактический годовой фонд времени работы одной единицы оборудования, ч/год, </w:t>
      </w:r>
      <w:r w:rsidRPr="00F32A5E">
        <w:rPr>
          <w:rFonts w:ascii="Times New Roman" w:eastAsia="Times New Roman" w:hAnsi="Times New Roman"/>
          <w:b/>
          <w:i/>
          <w:color w:val="000000"/>
          <w:sz w:val="22"/>
          <w:szCs w:val="24"/>
        </w:rPr>
        <w:t xml:space="preserve">T = </w:t>
      </w:r>
      <w:r w:rsidRPr="00F32A5E">
        <w:rPr>
          <w:rFonts w:ascii="Times New Roman" w:eastAsia="Times New Roman" w:hAnsi="Times New Roman"/>
          <w:b/>
          <w:color w:val="000000"/>
          <w:sz w:val="24"/>
          <w:szCs w:val="24"/>
        </w:rPr>
        <w:t>2160</w:t>
      </w:r>
    </w:p>
    <w:p w14:paraId="0C25BFDB"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22"/>
          <w:szCs w:val="24"/>
          <w:vertAlign w:val="subscript"/>
        </w:rPr>
        <w:t>СТ</w:t>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1F3DE98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Число станков данного типа, работающих одновременно, шт., </w:t>
      </w:r>
      <w:r w:rsidRPr="00F32A5E">
        <w:rPr>
          <w:rFonts w:ascii="Times New Roman" w:eastAsia="Times New Roman" w:hAnsi="Times New Roman"/>
          <w:b/>
          <w:i/>
          <w:color w:val="000000"/>
          <w:sz w:val="22"/>
          <w:szCs w:val="24"/>
        </w:rPr>
        <w:t>N</w:t>
      </w:r>
      <w:r w:rsidRPr="00F32A5E">
        <w:rPr>
          <w:rFonts w:ascii="Times New Roman" w:eastAsia="Times New Roman" w:hAnsi="Times New Roman"/>
          <w:b/>
          <w:i/>
          <w:color w:val="000000"/>
          <w:sz w:val="18"/>
          <w:szCs w:val="24"/>
        </w:rPr>
        <w:fldChar w:fldCharType="begin"/>
      </w:r>
      <w:r w:rsidRPr="00F32A5E">
        <w:rPr>
          <w:rFonts w:ascii="Times New Roman" w:eastAsia="Times New Roman" w:hAnsi="Times New Roman"/>
          <w:b/>
          <w:i/>
          <w:color w:val="000000"/>
          <w:sz w:val="18"/>
          <w:szCs w:val="24"/>
        </w:rPr>
        <w:instrText xml:space="preserve"> EQ \o\ac(\s\do5( СТ  );;\s\up5( MAX)) </w:instrText>
      </w:r>
      <w:r w:rsidRPr="00F32A5E">
        <w:rPr>
          <w:rFonts w:ascii="Times New Roman" w:eastAsia="Times New Roman" w:hAnsi="Times New Roman"/>
          <w:b/>
          <w:i/>
          <w:color w:val="000000"/>
          <w:sz w:val="18"/>
          <w:szCs w:val="24"/>
        </w:rPr>
        <w:fldChar w:fldCharType="end"/>
      </w:r>
      <w:r w:rsidRPr="00F32A5E">
        <w:rPr>
          <w:rFonts w:ascii="Times New Roman" w:eastAsia="Times New Roman" w:hAnsi="Times New Roman"/>
          <w:b/>
          <w:i/>
          <w:color w:val="000000"/>
          <w:sz w:val="22"/>
          <w:szCs w:val="24"/>
        </w:rPr>
        <w:t xml:space="preserve"> = </w:t>
      </w:r>
      <w:r w:rsidRPr="00F32A5E">
        <w:rPr>
          <w:rFonts w:ascii="Times New Roman" w:eastAsia="Times New Roman" w:hAnsi="Times New Roman"/>
          <w:b/>
          <w:color w:val="000000"/>
          <w:sz w:val="24"/>
          <w:szCs w:val="24"/>
        </w:rPr>
        <w:t>1</w:t>
      </w:r>
    </w:p>
    <w:p w14:paraId="2534F05B" w14:textId="77777777" w:rsidR="00F32A5E" w:rsidRPr="00F32A5E" w:rsidRDefault="00F32A5E" w:rsidP="00F32A5E">
      <w:pPr>
        <w:jc w:val="left"/>
        <w:rPr>
          <w:rFonts w:ascii="Times New Roman" w:eastAsia="Times New Roman" w:hAnsi="Times New Roman"/>
          <w:b/>
          <w:color w:val="000000"/>
          <w:sz w:val="24"/>
          <w:szCs w:val="24"/>
        </w:rPr>
      </w:pPr>
    </w:p>
    <w:p w14:paraId="7AF5A6C0" w14:textId="77777777" w:rsidR="00F32A5E" w:rsidRPr="00F32A5E" w:rsidRDefault="00F32A5E" w:rsidP="00F32A5E">
      <w:pPr>
        <w:jc w:val="left"/>
        <w:rPr>
          <w:rFonts w:ascii="Times New Roman" w:eastAsia="Times New Roman" w:hAnsi="Times New Roman"/>
          <w:b/>
          <w:i/>
          <w:color w:val="000000"/>
          <w:sz w:val="24"/>
          <w:szCs w:val="24"/>
          <w:u w:val="single"/>
        </w:rPr>
      </w:pPr>
      <w:r w:rsidRPr="00F32A5E">
        <w:rPr>
          <w:rFonts w:ascii="Times New Roman" w:eastAsia="Times New Roman" w:hAnsi="Times New Roman"/>
          <w:b/>
          <w:i/>
          <w:color w:val="000000"/>
          <w:sz w:val="24"/>
          <w:szCs w:val="24"/>
          <w:u w:val="single"/>
        </w:rPr>
        <w:t>Примесь: 2902 Взвешенные частицы (116)</w:t>
      </w:r>
    </w:p>
    <w:p w14:paraId="3D0B0FD5" w14:textId="77777777" w:rsidR="00F32A5E" w:rsidRPr="00F32A5E" w:rsidRDefault="00F32A5E" w:rsidP="00F32A5E">
      <w:pPr>
        <w:jc w:val="left"/>
        <w:rPr>
          <w:rFonts w:ascii="Times New Roman" w:eastAsia="Times New Roman" w:hAnsi="Times New Roman"/>
          <w:b/>
          <w:i/>
          <w:color w:val="000000"/>
          <w:sz w:val="24"/>
          <w:szCs w:val="24"/>
          <w:u w:val="single"/>
        </w:rPr>
      </w:pPr>
    </w:p>
    <w:p w14:paraId="6C6B306C"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Удельный выброс, г/c (табл. 4), </w:t>
      </w:r>
      <w:r w:rsidRPr="00F32A5E">
        <w:rPr>
          <w:rFonts w:ascii="Times New Roman" w:eastAsia="Times New Roman" w:hAnsi="Times New Roman"/>
          <w:b/>
          <w:i/>
          <w:color w:val="000000"/>
          <w:sz w:val="22"/>
          <w:szCs w:val="24"/>
        </w:rPr>
        <w:t xml:space="preserve">Q = </w:t>
      </w:r>
      <w:r w:rsidRPr="00F32A5E">
        <w:rPr>
          <w:rFonts w:ascii="Times New Roman" w:eastAsia="Times New Roman" w:hAnsi="Times New Roman"/>
          <w:b/>
          <w:color w:val="000000"/>
          <w:sz w:val="24"/>
          <w:szCs w:val="24"/>
        </w:rPr>
        <w:t>0.0063</w:t>
      </w:r>
    </w:p>
    <w:p w14:paraId="672D9B77"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Коэффициент гравитационного оседания (п. 5.3.2), </w:t>
      </w:r>
      <w:r w:rsidRPr="00F32A5E">
        <w:rPr>
          <w:rFonts w:ascii="Times New Roman" w:eastAsia="Times New Roman" w:hAnsi="Times New Roman"/>
          <w:b/>
          <w:i/>
          <w:color w:val="000000"/>
          <w:sz w:val="22"/>
          <w:szCs w:val="24"/>
        </w:rPr>
        <w:t xml:space="preserve">K = </w:t>
      </w:r>
      <w:r w:rsidRPr="00F32A5E">
        <w:rPr>
          <w:rFonts w:ascii="Times New Roman" w:eastAsia="Times New Roman" w:hAnsi="Times New Roman"/>
          <w:b/>
          <w:color w:val="000000"/>
          <w:sz w:val="24"/>
          <w:szCs w:val="24"/>
        </w:rPr>
        <w:t>0.2</w:t>
      </w:r>
    </w:p>
    <w:p w14:paraId="5BB2045D"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Валовый выброс, т/год (1), </w:t>
      </w:r>
      <w:r w:rsidRPr="00F32A5E">
        <w:rPr>
          <w:rFonts w:ascii="Times New Roman" w:eastAsia="Times New Roman" w:hAnsi="Times New Roman"/>
          <w:b/>
          <w:i/>
          <w:color w:val="000000"/>
          <w:sz w:val="22"/>
          <w:szCs w:val="24"/>
        </w:rPr>
        <w:t xml:space="preserve">MГОД = </w:t>
      </w:r>
      <w:r w:rsidRPr="00F32A5E">
        <w:rPr>
          <w:rFonts w:ascii="Times New Roman" w:eastAsia="Times New Roman" w:hAnsi="Times New Roman"/>
          <w:b/>
          <w:i/>
          <w:color w:val="000000"/>
          <w:sz w:val="24"/>
          <w:szCs w:val="24"/>
        </w:rPr>
        <w:t>3600 · Q · T · N</w:t>
      </w:r>
      <w:r w:rsidRPr="00F32A5E">
        <w:rPr>
          <w:rFonts w:ascii="Times New Roman" w:eastAsia="Times New Roman" w:hAnsi="Times New Roman"/>
          <w:b/>
          <w:i/>
          <w:color w:val="000000"/>
          <w:sz w:val="24"/>
          <w:szCs w:val="24"/>
          <w:vertAlign w:val="subscript"/>
        </w:rPr>
        <w:t>СТ</w:t>
      </w:r>
      <w:r w:rsidRPr="00F32A5E">
        <w:rPr>
          <w:rFonts w:ascii="Times New Roman" w:eastAsia="Times New Roman" w:hAnsi="Times New Roman"/>
          <w:b/>
          <w:i/>
          <w:color w:val="000000"/>
          <w:sz w:val="24"/>
          <w:szCs w:val="24"/>
        </w:rPr>
        <w:t xml:space="preserve"> / 10</w:t>
      </w:r>
      <w:r w:rsidRPr="00F32A5E">
        <w:rPr>
          <w:rFonts w:ascii="Times New Roman" w:eastAsia="Times New Roman" w:hAnsi="Times New Roman"/>
          <w:b/>
          <w:i/>
          <w:color w:val="000000"/>
          <w:sz w:val="24"/>
          <w:szCs w:val="24"/>
          <w:vertAlign w:val="superscript"/>
        </w:rPr>
        <w:t>6</w:t>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3600 · 0.0063 · 2160 · 1 / 10</w:t>
      </w:r>
      <w:r w:rsidRPr="00F32A5E">
        <w:rPr>
          <w:rFonts w:ascii="Times New Roman" w:eastAsia="Times New Roman" w:hAnsi="Times New Roman"/>
          <w:b/>
          <w:color w:val="000000"/>
          <w:sz w:val="24"/>
          <w:szCs w:val="24"/>
          <w:vertAlign w:val="superscript"/>
        </w:rPr>
        <w:t>6</w:t>
      </w:r>
      <w:r w:rsidRPr="00F32A5E">
        <w:rPr>
          <w:rFonts w:ascii="Times New Roman" w:eastAsia="Times New Roman" w:hAnsi="Times New Roman"/>
          <w:b/>
          <w:color w:val="000000"/>
          <w:sz w:val="24"/>
          <w:szCs w:val="24"/>
        </w:rPr>
        <w:t xml:space="preserve"> = 0.049</w:t>
      </w:r>
    </w:p>
    <w:p w14:paraId="575E3F59" w14:textId="77777777" w:rsidR="00F32A5E" w:rsidRPr="00F32A5E" w:rsidRDefault="00F32A5E" w:rsidP="00F32A5E">
      <w:pPr>
        <w:jc w:val="left"/>
        <w:rPr>
          <w:rFonts w:ascii="Times New Roman" w:eastAsia="Times New Roman" w:hAnsi="Times New Roman"/>
          <w:b/>
          <w:color w:val="000000"/>
          <w:sz w:val="24"/>
          <w:szCs w:val="24"/>
        </w:rPr>
      </w:pPr>
      <w:r w:rsidRPr="00F32A5E">
        <w:rPr>
          <w:rFonts w:ascii="Times New Roman" w:eastAsia="Times New Roman" w:hAnsi="Times New Roman"/>
          <w:color w:val="000000"/>
          <w:sz w:val="22"/>
          <w:szCs w:val="24"/>
        </w:rPr>
        <w:t xml:space="preserve">Максимальный из разовых выброс, г/с (2), </w:t>
      </w:r>
      <w:r w:rsidRPr="00F32A5E">
        <w:rPr>
          <w:rFonts w:ascii="Times New Roman" w:eastAsia="Times New Roman" w:hAnsi="Times New Roman"/>
          <w:b/>
          <w:i/>
          <w:color w:val="000000"/>
          <w:sz w:val="22"/>
          <w:szCs w:val="24"/>
        </w:rPr>
        <w:t xml:space="preserve">MСЕК = </w:t>
      </w:r>
      <w:r w:rsidRPr="00F32A5E">
        <w:rPr>
          <w:rFonts w:ascii="Times New Roman" w:eastAsia="Times New Roman" w:hAnsi="Times New Roman"/>
          <w:b/>
          <w:i/>
          <w:color w:val="000000"/>
          <w:sz w:val="24"/>
          <w:szCs w:val="24"/>
        </w:rPr>
        <w:t>K · Q · N</w:t>
      </w:r>
      <w:r w:rsidRPr="00F32A5E">
        <w:rPr>
          <w:rFonts w:ascii="Times New Roman" w:eastAsia="Times New Roman" w:hAnsi="Times New Roman"/>
          <w:b/>
          <w:i/>
          <w:color w:val="000000"/>
          <w:szCs w:val="24"/>
        </w:rPr>
        <w:fldChar w:fldCharType="begin"/>
      </w:r>
      <w:r w:rsidRPr="00F32A5E">
        <w:rPr>
          <w:rFonts w:ascii="Times New Roman" w:eastAsia="Times New Roman" w:hAnsi="Times New Roman"/>
          <w:b/>
          <w:i/>
          <w:color w:val="000000"/>
          <w:szCs w:val="24"/>
        </w:rPr>
        <w:instrText xml:space="preserve"> EQ \o\ac(\s\do6( СТ  );;\s\up6( MAX)) </w:instrText>
      </w:r>
      <w:r w:rsidRPr="00F32A5E">
        <w:rPr>
          <w:rFonts w:ascii="Times New Roman" w:eastAsia="Times New Roman" w:hAnsi="Times New Roman"/>
          <w:b/>
          <w:i/>
          <w:color w:val="000000"/>
          <w:szCs w:val="24"/>
        </w:rPr>
        <w:fldChar w:fldCharType="end"/>
      </w:r>
      <w:r w:rsidRPr="00F32A5E">
        <w:rPr>
          <w:rFonts w:ascii="Times New Roman" w:eastAsia="Times New Roman" w:hAnsi="Times New Roman"/>
          <w:b/>
          <w:i/>
          <w:color w:val="000000"/>
          <w:sz w:val="24"/>
          <w:szCs w:val="24"/>
        </w:rPr>
        <w:t xml:space="preserve"> = </w:t>
      </w:r>
      <w:r w:rsidRPr="00F32A5E">
        <w:rPr>
          <w:rFonts w:ascii="Times New Roman" w:eastAsia="Times New Roman" w:hAnsi="Times New Roman"/>
          <w:b/>
          <w:color w:val="000000"/>
          <w:sz w:val="24"/>
          <w:szCs w:val="24"/>
        </w:rPr>
        <w:t>0.2 · 0.0063 · 1 = 0.00126</w:t>
      </w:r>
    </w:p>
    <w:p w14:paraId="55B111D2" w14:textId="77777777" w:rsidR="00F32A5E" w:rsidRPr="00F32A5E" w:rsidRDefault="00F32A5E" w:rsidP="00F32A5E">
      <w:pPr>
        <w:jc w:val="left"/>
        <w:rPr>
          <w:rFonts w:ascii="Times New Roman" w:eastAsia="Times New Roman" w:hAnsi="Times New Roman"/>
          <w:b/>
          <w:color w:val="000000"/>
          <w:sz w:val="24"/>
          <w:szCs w:val="24"/>
        </w:rPr>
      </w:pPr>
    </w:p>
    <w:p w14:paraId="050592FD"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ИТОГО:</w:t>
      </w:r>
    </w:p>
    <w:tbl>
      <w:tblPr>
        <w:tblW w:w="5000" w:type="pct"/>
        <w:tblCellMar>
          <w:left w:w="28" w:type="dxa"/>
          <w:right w:w="28" w:type="dxa"/>
        </w:tblCellMar>
        <w:tblLook w:val="0000" w:firstRow="0" w:lastRow="0" w:firstColumn="0" w:lastColumn="0" w:noHBand="0" w:noVBand="0"/>
      </w:tblPr>
      <w:tblGrid>
        <w:gridCol w:w="687"/>
        <w:gridCol w:w="4953"/>
        <w:gridCol w:w="1926"/>
        <w:gridCol w:w="2062"/>
      </w:tblGrid>
      <w:tr w:rsidR="00F32A5E" w:rsidRPr="00F32A5E" w14:paraId="481B04B5"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41E4A464"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Код</w:t>
            </w:r>
          </w:p>
        </w:tc>
        <w:tc>
          <w:tcPr>
            <w:tcW w:w="2571" w:type="pct"/>
            <w:tcBorders>
              <w:top w:val="single" w:sz="4" w:space="0" w:color="auto"/>
              <w:left w:val="single" w:sz="4" w:space="0" w:color="auto"/>
              <w:bottom w:val="single" w:sz="4" w:space="0" w:color="auto"/>
              <w:right w:val="single" w:sz="4" w:space="0" w:color="auto"/>
            </w:tcBorders>
            <w:shd w:val="clear" w:color="auto" w:fill="auto"/>
            <w:vAlign w:val="center"/>
          </w:tcPr>
          <w:p w14:paraId="7B8357CE"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Наименование ЗВ</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78CC84FA"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г/с</w:t>
            </w:r>
          </w:p>
        </w:tc>
        <w:tc>
          <w:tcPr>
            <w:tcW w:w="1071" w:type="pct"/>
            <w:tcBorders>
              <w:top w:val="single" w:sz="4" w:space="0" w:color="auto"/>
              <w:left w:val="single" w:sz="4" w:space="0" w:color="auto"/>
              <w:bottom w:val="single" w:sz="4" w:space="0" w:color="auto"/>
              <w:right w:val="single" w:sz="4" w:space="0" w:color="auto"/>
            </w:tcBorders>
            <w:shd w:val="clear" w:color="auto" w:fill="auto"/>
            <w:vAlign w:val="center"/>
          </w:tcPr>
          <w:p w14:paraId="5916507F" w14:textId="77777777" w:rsidR="00F32A5E" w:rsidRPr="00F32A5E" w:rsidRDefault="00F32A5E" w:rsidP="00F32A5E">
            <w:pPr>
              <w:jc w:val="center"/>
              <w:rPr>
                <w:rFonts w:ascii="Times New Roman" w:eastAsia="Times New Roman" w:hAnsi="Times New Roman"/>
                <w:b/>
                <w:i/>
                <w:color w:val="000000"/>
                <w:sz w:val="22"/>
                <w:szCs w:val="24"/>
              </w:rPr>
            </w:pPr>
            <w:r w:rsidRPr="00F32A5E">
              <w:rPr>
                <w:rFonts w:ascii="Times New Roman" w:eastAsia="Times New Roman" w:hAnsi="Times New Roman"/>
                <w:b/>
                <w:i/>
                <w:color w:val="000000"/>
                <w:sz w:val="22"/>
                <w:szCs w:val="24"/>
              </w:rPr>
              <w:t>Выброс т/год</w:t>
            </w:r>
          </w:p>
        </w:tc>
      </w:tr>
      <w:tr w:rsidR="00F32A5E" w:rsidRPr="00F32A5E" w14:paraId="0DD0A7CE" w14:textId="77777777" w:rsidTr="00F32A5E">
        <w:tc>
          <w:tcPr>
            <w:tcW w:w="357" w:type="pct"/>
            <w:tcBorders>
              <w:top w:val="single" w:sz="4" w:space="0" w:color="auto"/>
              <w:left w:val="single" w:sz="4" w:space="0" w:color="auto"/>
              <w:bottom w:val="single" w:sz="4" w:space="0" w:color="auto"/>
              <w:right w:val="single" w:sz="4" w:space="0" w:color="auto"/>
            </w:tcBorders>
            <w:shd w:val="clear" w:color="auto" w:fill="auto"/>
          </w:tcPr>
          <w:p w14:paraId="4F907529"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2902</w:t>
            </w:r>
          </w:p>
        </w:tc>
        <w:tc>
          <w:tcPr>
            <w:tcW w:w="2571" w:type="pct"/>
            <w:tcBorders>
              <w:top w:val="single" w:sz="4" w:space="0" w:color="auto"/>
              <w:left w:val="single" w:sz="4" w:space="0" w:color="auto"/>
              <w:bottom w:val="single" w:sz="4" w:space="0" w:color="auto"/>
              <w:right w:val="single" w:sz="4" w:space="0" w:color="auto"/>
            </w:tcBorders>
            <w:shd w:val="clear" w:color="auto" w:fill="auto"/>
          </w:tcPr>
          <w:p w14:paraId="73EB84D3" w14:textId="77777777" w:rsidR="00F32A5E" w:rsidRPr="00F32A5E" w:rsidRDefault="00F32A5E" w:rsidP="00F32A5E">
            <w:pPr>
              <w:jc w:val="lef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Взвешенные частицы (116)</w:t>
            </w:r>
          </w:p>
        </w:tc>
        <w:tc>
          <w:tcPr>
            <w:tcW w:w="1000" w:type="pct"/>
            <w:tcBorders>
              <w:top w:val="single" w:sz="4" w:space="0" w:color="auto"/>
              <w:left w:val="single" w:sz="4" w:space="0" w:color="auto"/>
              <w:bottom w:val="single" w:sz="4" w:space="0" w:color="auto"/>
              <w:right w:val="single" w:sz="4" w:space="0" w:color="auto"/>
            </w:tcBorders>
            <w:shd w:val="clear" w:color="auto" w:fill="auto"/>
          </w:tcPr>
          <w:p w14:paraId="2D53982D"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0.00126</w:t>
            </w:r>
          </w:p>
        </w:tc>
        <w:tc>
          <w:tcPr>
            <w:tcW w:w="1071" w:type="pct"/>
            <w:tcBorders>
              <w:top w:val="single" w:sz="4" w:space="0" w:color="auto"/>
              <w:left w:val="single" w:sz="4" w:space="0" w:color="auto"/>
              <w:bottom w:val="single" w:sz="4" w:space="0" w:color="auto"/>
              <w:right w:val="single" w:sz="4" w:space="0" w:color="auto"/>
            </w:tcBorders>
            <w:shd w:val="clear" w:color="auto" w:fill="auto"/>
          </w:tcPr>
          <w:p w14:paraId="7B01C432" w14:textId="77777777" w:rsidR="00F32A5E" w:rsidRPr="00F32A5E" w:rsidRDefault="00F32A5E" w:rsidP="00F32A5E">
            <w:pPr>
              <w:jc w:val="right"/>
              <w:rPr>
                <w:rFonts w:ascii="Times New Roman" w:eastAsia="Times New Roman" w:hAnsi="Times New Roman"/>
                <w:color w:val="000000"/>
                <w:sz w:val="22"/>
                <w:szCs w:val="24"/>
              </w:rPr>
            </w:pPr>
            <w:r w:rsidRPr="00F32A5E">
              <w:rPr>
                <w:rFonts w:ascii="Times New Roman" w:eastAsia="Times New Roman" w:hAnsi="Times New Roman"/>
                <w:color w:val="000000"/>
                <w:sz w:val="22"/>
                <w:szCs w:val="24"/>
              </w:rPr>
              <w:t>0.049</w:t>
            </w:r>
          </w:p>
        </w:tc>
      </w:tr>
    </w:tbl>
    <w:p w14:paraId="18C24435" w14:textId="77777777" w:rsidR="00F32A5E" w:rsidRPr="00F32A5E" w:rsidRDefault="00F32A5E" w:rsidP="00F32A5E">
      <w:pPr>
        <w:jc w:val="left"/>
        <w:rPr>
          <w:rFonts w:ascii="Times New Roman" w:eastAsia="Times New Roman" w:hAnsi="Times New Roman"/>
          <w:color w:val="000000"/>
          <w:sz w:val="22"/>
          <w:szCs w:val="24"/>
        </w:rPr>
      </w:pPr>
    </w:p>
    <w:p w14:paraId="6FBF6BD5" w14:textId="77777777" w:rsidR="00F32A5E" w:rsidRPr="00F32A5E" w:rsidRDefault="00F32A5E" w:rsidP="00F32A5E">
      <w:pPr>
        <w:jc w:val="left"/>
        <w:rPr>
          <w:rFonts w:ascii="Times New Roman" w:eastAsia="Times New Roman" w:hAnsi="Times New Roman"/>
          <w:color w:val="000000"/>
          <w:sz w:val="22"/>
          <w:szCs w:val="24"/>
        </w:rPr>
      </w:pPr>
    </w:p>
    <w:p w14:paraId="1D98CEA1" w14:textId="77777777" w:rsidR="00F32A5E" w:rsidRPr="00F32A5E" w:rsidRDefault="00F32A5E" w:rsidP="00F32A5E">
      <w:pPr>
        <w:jc w:val="left"/>
        <w:rPr>
          <w:rFonts w:ascii="Times New Roman" w:eastAsia="Times New Roman" w:hAnsi="Times New Roman"/>
          <w:b/>
          <w:color w:val="000000"/>
          <w:sz w:val="22"/>
          <w:szCs w:val="24"/>
        </w:rPr>
      </w:pPr>
      <w:r w:rsidRPr="00F32A5E">
        <w:rPr>
          <w:rFonts w:ascii="Times New Roman" w:eastAsia="Times New Roman" w:hAnsi="Times New Roman"/>
          <w:b/>
          <w:color w:val="000000"/>
          <w:sz w:val="22"/>
          <w:szCs w:val="24"/>
        </w:rPr>
        <w:t>Источник загрязнения: 6031, Неплотности</w:t>
      </w:r>
    </w:p>
    <w:tbl>
      <w:tblPr>
        <w:tblW w:w="0" w:type="auto"/>
        <w:tblInd w:w="-5" w:type="dxa"/>
        <w:tblCellMar>
          <w:left w:w="28" w:type="dxa"/>
          <w:right w:w="28" w:type="dxa"/>
        </w:tblCellMar>
        <w:tblLook w:val="04A0" w:firstRow="1" w:lastRow="0" w:firstColumn="1" w:lastColumn="0" w:noHBand="0" w:noVBand="1"/>
      </w:tblPr>
      <w:tblGrid>
        <w:gridCol w:w="637"/>
        <w:gridCol w:w="2338"/>
        <w:gridCol w:w="1106"/>
        <w:gridCol w:w="1106"/>
        <w:gridCol w:w="935"/>
        <w:gridCol w:w="935"/>
        <w:gridCol w:w="935"/>
        <w:gridCol w:w="935"/>
        <w:gridCol w:w="706"/>
      </w:tblGrid>
      <w:tr w:rsidR="00F32A5E" w:rsidRPr="00F32A5E" w14:paraId="4B0DE143" w14:textId="77777777" w:rsidTr="00F32A5E">
        <w:trPr>
          <w:trHeight w:val="20"/>
        </w:trPr>
        <w:tc>
          <w:tcPr>
            <w:tcW w:w="0" w:type="auto"/>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0A3BC0E5"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1</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3163D2D4"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Объект</w:t>
            </w:r>
          </w:p>
        </w:tc>
        <w:tc>
          <w:tcPr>
            <w:tcW w:w="0" w:type="auto"/>
            <w:gridSpan w:val="6"/>
            <w:tcBorders>
              <w:top w:val="single" w:sz="4" w:space="0" w:color="000000"/>
              <w:left w:val="nil"/>
              <w:bottom w:val="single" w:sz="4" w:space="0" w:color="000000"/>
              <w:right w:val="single" w:sz="4" w:space="0" w:color="000000"/>
            </w:tcBorders>
            <w:shd w:val="clear" w:color="000000" w:fill="FFFFFF"/>
            <w:vAlign w:val="center"/>
            <w:hideMark/>
          </w:tcPr>
          <w:p w14:paraId="5D9BED5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испытание скважины</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41ED637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всего</w:t>
            </w:r>
          </w:p>
        </w:tc>
      </w:tr>
      <w:tr w:rsidR="00F32A5E" w:rsidRPr="00F32A5E" w14:paraId="2B08CDA6"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E87AC0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w:t>
            </w:r>
          </w:p>
        </w:tc>
        <w:tc>
          <w:tcPr>
            <w:tcW w:w="0" w:type="auto"/>
            <w:tcBorders>
              <w:top w:val="nil"/>
              <w:left w:val="nil"/>
              <w:bottom w:val="single" w:sz="4" w:space="0" w:color="000000"/>
              <w:right w:val="single" w:sz="4" w:space="0" w:color="000000"/>
            </w:tcBorders>
            <w:shd w:val="clear" w:color="auto" w:fill="auto"/>
            <w:vAlign w:val="center"/>
            <w:hideMark/>
          </w:tcPr>
          <w:p w14:paraId="65E000A1"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Номер источника</w:t>
            </w:r>
          </w:p>
        </w:tc>
        <w:tc>
          <w:tcPr>
            <w:tcW w:w="0" w:type="auto"/>
            <w:gridSpan w:val="6"/>
            <w:tcBorders>
              <w:top w:val="single" w:sz="4" w:space="0" w:color="000000"/>
              <w:left w:val="nil"/>
              <w:bottom w:val="single" w:sz="4" w:space="0" w:color="000000"/>
              <w:right w:val="single" w:sz="4" w:space="0" w:color="000000"/>
            </w:tcBorders>
            <w:shd w:val="clear" w:color="auto" w:fill="auto"/>
            <w:vAlign w:val="center"/>
            <w:hideMark/>
          </w:tcPr>
          <w:p w14:paraId="5D850A3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6032</w:t>
            </w:r>
          </w:p>
        </w:tc>
        <w:tc>
          <w:tcPr>
            <w:tcW w:w="0" w:type="auto"/>
            <w:tcBorders>
              <w:top w:val="nil"/>
              <w:left w:val="nil"/>
              <w:bottom w:val="single" w:sz="4" w:space="0" w:color="000000"/>
              <w:right w:val="single" w:sz="4" w:space="0" w:color="000000"/>
            </w:tcBorders>
            <w:shd w:val="clear" w:color="auto" w:fill="auto"/>
            <w:noWrap/>
            <w:vAlign w:val="center"/>
            <w:hideMark/>
          </w:tcPr>
          <w:p w14:paraId="53E59EC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52056064"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BC62A3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3</w:t>
            </w:r>
          </w:p>
        </w:tc>
        <w:tc>
          <w:tcPr>
            <w:tcW w:w="0" w:type="auto"/>
            <w:tcBorders>
              <w:top w:val="nil"/>
              <w:left w:val="nil"/>
              <w:bottom w:val="single" w:sz="4" w:space="0" w:color="000000"/>
              <w:right w:val="single" w:sz="4" w:space="0" w:color="000000"/>
            </w:tcBorders>
            <w:shd w:val="clear" w:color="auto" w:fill="auto"/>
            <w:vAlign w:val="center"/>
            <w:hideMark/>
          </w:tcPr>
          <w:p w14:paraId="4C4ED381"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Номер источника выделения</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0714CCF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14:paraId="4406DB3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center"/>
            <w:hideMark/>
          </w:tcPr>
          <w:p w14:paraId="5613D5F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28752569"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34FC47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w:t>
            </w:r>
          </w:p>
        </w:tc>
        <w:tc>
          <w:tcPr>
            <w:tcW w:w="0" w:type="auto"/>
            <w:tcBorders>
              <w:top w:val="nil"/>
              <w:left w:val="nil"/>
              <w:bottom w:val="single" w:sz="4" w:space="0" w:color="000000"/>
              <w:right w:val="single" w:sz="4" w:space="0" w:color="000000"/>
            </w:tcBorders>
            <w:shd w:val="clear" w:color="auto" w:fill="auto"/>
            <w:vAlign w:val="center"/>
            <w:hideMark/>
          </w:tcPr>
          <w:p w14:paraId="16316898"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Наименование оборудования</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008654C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ЗРА и ФС скважины</w:t>
            </w:r>
          </w:p>
        </w:tc>
        <w:tc>
          <w:tcPr>
            <w:tcW w:w="0" w:type="auto"/>
            <w:gridSpan w:val="4"/>
            <w:tcBorders>
              <w:top w:val="single" w:sz="4" w:space="0" w:color="000000"/>
              <w:left w:val="nil"/>
              <w:bottom w:val="single" w:sz="4" w:space="0" w:color="000000"/>
              <w:right w:val="single" w:sz="4" w:space="0" w:color="000000"/>
            </w:tcBorders>
            <w:shd w:val="clear" w:color="auto" w:fill="auto"/>
            <w:vAlign w:val="center"/>
            <w:hideMark/>
          </w:tcPr>
          <w:p w14:paraId="3C6E392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ЗРА и ФС оборудования установки испытания скважины</w:t>
            </w:r>
          </w:p>
        </w:tc>
        <w:tc>
          <w:tcPr>
            <w:tcW w:w="0" w:type="auto"/>
            <w:tcBorders>
              <w:top w:val="nil"/>
              <w:left w:val="nil"/>
              <w:bottom w:val="single" w:sz="4" w:space="0" w:color="000000"/>
              <w:right w:val="single" w:sz="4" w:space="0" w:color="000000"/>
            </w:tcBorders>
            <w:shd w:val="clear" w:color="auto" w:fill="auto"/>
            <w:noWrap/>
            <w:vAlign w:val="center"/>
            <w:hideMark/>
          </w:tcPr>
          <w:p w14:paraId="6B94044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184A0C16"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3128EC4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5</w:t>
            </w:r>
          </w:p>
        </w:tc>
        <w:tc>
          <w:tcPr>
            <w:tcW w:w="0" w:type="auto"/>
            <w:tcBorders>
              <w:top w:val="nil"/>
              <w:left w:val="nil"/>
              <w:bottom w:val="single" w:sz="4" w:space="0" w:color="000000"/>
              <w:right w:val="single" w:sz="4" w:space="0" w:color="000000"/>
            </w:tcBorders>
            <w:shd w:val="clear" w:color="auto" w:fill="auto"/>
            <w:vAlign w:val="center"/>
            <w:hideMark/>
          </w:tcPr>
          <w:p w14:paraId="09FE7143"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Наименование технологического потока</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014BD3A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5503B65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нефть</w:t>
            </w:r>
          </w:p>
        </w:tc>
        <w:tc>
          <w:tcPr>
            <w:tcW w:w="0" w:type="auto"/>
            <w:gridSpan w:val="2"/>
            <w:tcBorders>
              <w:top w:val="single" w:sz="4" w:space="0" w:color="000000"/>
              <w:left w:val="nil"/>
              <w:bottom w:val="single" w:sz="4" w:space="0" w:color="000000"/>
              <w:right w:val="single" w:sz="4" w:space="0" w:color="000000"/>
            </w:tcBorders>
            <w:shd w:val="clear" w:color="auto" w:fill="auto"/>
            <w:vAlign w:val="center"/>
            <w:hideMark/>
          </w:tcPr>
          <w:p w14:paraId="0A76E71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Газ</w:t>
            </w:r>
          </w:p>
        </w:tc>
        <w:tc>
          <w:tcPr>
            <w:tcW w:w="0" w:type="auto"/>
            <w:tcBorders>
              <w:top w:val="nil"/>
              <w:left w:val="nil"/>
              <w:bottom w:val="single" w:sz="4" w:space="0" w:color="000000"/>
              <w:right w:val="single" w:sz="4" w:space="0" w:color="000000"/>
            </w:tcBorders>
            <w:shd w:val="clear" w:color="auto" w:fill="auto"/>
            <w:noWrap/>
            <w:vAlign w:val="center"/>
            <w:hideMark/>
          </w:tcPr>
          <w:p w14:paraId="0E8B7D1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70571BA2"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BBE54B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6</w:t>
            </w:r>
          </w:p>
        </w:tc>
        <w:tc>
          <w:tcPr>
            <w:tcW w:w="0" w:type="auto"/>
            <w:tcBorders>
              <w:top w:val="nil"/>
              <w:left w:val="nil"/>
              <w:bottom w:val="single" w:sz="4" w:space="0" w:color="000000"/>
              <w:right w:val="single" w:sz="4" w:space="0" w:color="000000"/>
            </w:tcBorders>
            <w:shd w:val="clear" w:color="auto" w:fill="auto"/>
            <w:vAlign w:val="center"/>
            <w:hideMark/>
          </w:tcPr>
          <w:p w14:paraId="7FC527E7"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Наименование неплотностей</w:t>
            </w:r>
          </w:p>
        </w:tc>
        <w:tc>
          <w:tcPr>
            <w:tcW w:w="0" w:type="auto"/>
            <w:tcBorders>
              <w:top w:val="nil"/>
              <w:left w:val="nil"/>
              <w:bottom w:val="single" w:sz="4" w:space="0" w:color="000000"/>
              <w:right w:val="single" w:sz="4" w:space="0" w:color="000000"/>
            </w:tcBorders>
            <w:shd w:val="clear" w:color="auto" w:fill="auto"/>
            <w:vAlign w:val="center"/>
            <w:hideMark/>
          </w:tcPr>
          <w:p w14:paraId="4998BBE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14:paraId="036E92C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44016C5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05A5A76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vAlign w:val="center"/>
            <w:hideMark/>
          </w:tcPr>
          <w:p w14:paraId="3F14394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ФС</w:t>
            </w:r>
          </w:p>
        </w:tc>
        <w:tc>
          <w:tcPr>
            <w:tcW w:w="0" w:type="auto"/>
            <w:tcBorders>
              <w:top w:val="nil"/>
              <w:left w:val="nil"/>
              <w:bottom w:val="single" w:sz="4" w:space="0" w:color="000000"/>
              <w:right w:val="single" w:sz="4" w:space="0" w:color="000000"/>
            </w:tcBorders>
            <w:shd w:val="clear" w:color="auto" w:fill="auto"/>
            <w:vAlign w:val="center"/>
            <w:hideMark/>
          </w:tcPr>
          <w:p w14:paraId="05E5C28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ЗРА</w:t>
            </w:r>
          </w:p>
        </w:tc>
        <w:tc>
          <w:tcPr>
            <w:tcW w:w="0" w:type="auto"/>
            <w:tcBorders>
              <w:top w:val="nil"/>
              <w:left w:val="nil"/>
              <w:bottom w:val="single" w:sz="4" w:space="0" w:color="000000"/>
              <w:right w:val="single" w:sz="4" w:space="0" w:color="000000"/>
            </w:tcBorders>
            <w:shd w:val="clear" w:color="auto" w:fill="auto"/>
            <w:noWrap/>
            <w:vAlign w:val="center"/>
            <w:hideMark/>
          </w:tcPr>
          <w:p w14:paraId="5A6503F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22E6AB1C"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8CC196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7</w:t>
            </w:r>
          </w:p>
        </w:tc>
        <w:tc>
          <w:tcPr>
            <w:tcW w:w="0" w:type="auto"/>
            <w:tcBorders>
              <w:top w:val="nil"/>
              <w:left w:val="nil"/>
              <w:bottom w:val="single" w:sz="4" w:space="0" w:color="000000"/>
              <w:right w:val="single" w:sz="4" w:space="0" w:color="000000"/>
            </w:tcBorders>
            <w:shd w:val="clear" w:color="auto" w:fill="auto"/>
            <w:vAlign w:val="center"/>
            <w:hideMark/>
          </w:tcPr>
          <w:p w14:paraId="28F842F1"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Количество неплотностей, шт</w:t>
            </w:r>
          </w:p>
        </w:tc>
        <w:tc>
          <w:tcPr>
            <w:tcW w:w="0" w:type="auto"/>
            <w:tcBorders>
              <w:top w:val="nil"/>
              <w:left w:val="nil"/>
              <w:bottom w:val="single" w:sz="4" w:space="0" w:color="000000"/>
              <w:right w:val="single" w:sz="4" w:space="0" w:color="000000"/>
            </w:tcBorders>
            <w:shd w:val="clear" w:color="auto" w:fill="auto"/>
            <w:vAlign w:val="center"/>
            <w:hideMark/>
          </w:tcPr>
          <w:p w14:paraId="572CD0F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7</w:t>
            </w:r>
          </w:p>
        </w:tc>
        <w:tc>
          <w:tcPr>
            <w:tcW w:w="0" w:type="auto"/>
            <w:tcBorders>
              <w:top w:val="nil"/>
              <w:left w:val="nil"/>
              <w:bottom w:val="single" w:sz="4" w:space="0" w:color="000000"/>
              <w:right w:val="single" w:sz="4" w:space="0" w:color="000000"/>
            </w:tcBorders>
            <w:shd w:val="clear" w:color="auto" w:fill="auto"/>
            <w:vAlign w:val="center"/>
            <w:hideMark/>
          </w:tcPr>
          <w:p w14:paraId="6D58B2FF"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w:t>
            </w:r>
          </w:p>
        </w:tc>
        <w:tc>
          <w:tcPr>
            <w:tcW w:w="0" w:type="auto"/>
            <w:tcBorders>
              <w:top w:val="nil"/>
              <w:left w:val="nil"/>
              <w:bottom w:val="single" w:sz="4" w:space="0" w:color="000000"/>
              <w:right w:val="single" w:sz="4" w:space="0" w:color="000000"/>
            </w:tcBorders>
            <w:shd w:val="clear" w:color="auto" w:fill="auto"/>
            <w:vAlign w:val="center"/>
            <w:hideMark/>
          </w:tcPr>
          <w:p w14:paraId="7ED7CDB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28</w:t>
            </w:r>
          </w:p>
        </w:tc>
        <w:tc>
          <w:tcPr>
            <w:tcW w:w="0" w:type="auto"/>
            <w:tcBorders>
              <w:top w:val="nil"/>
              <w:left w:val="nil"/>
              <w:bottom w:val="single" w:sz="4" w:space="0" w:color="000000"/>
              <w:right w:val="single" w:sz="4" w:space="0" w:color="000000"/>
            </w:tcBorders>
            <w:shd w:val="clear" w:color="auto" w:fill="auto"/>
            <w:vAlign w:val="center"/>
            <w:hideMark/>
          </w:tcPr>
          <w:p w14:paraId="37FC6AC2"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14</w:t>
            </w:r>
          </w:p>
        </w:tc>
        <w:tc>
          <w:tcPr>
            <w:tcW w:w="0" w:type="auto"/>
            <w:tcBorders>
              <w:top w:val="nil"/>
              <w:left w:val="nil"/>
              <w:bottom w:val="single" w:sz="4" w:space="0" w:color="000000"/>
              <w:right w:val="single" w:sz="4" w:space="0" w:color="000000"/>
            </w:tcBorders>
            <w:shd w:val="clear" w:color="auto" w:fill="auto"/>
            <w:vAlign w:val="center"/>
            <w:hideMark/>
          </w:tcPr>
          <w:p w14:paraId="699856A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w:t>
            </w:r>
          </w:p>
        </w:tc>
        <w:tc>
          <w:tcPr>
            <w:tcW w:w="0" w:type="auto"/>
            <w:tcBorders>
              <w:top w:val="nil"/>
              <w:left w:val="nil"/>
              <w:bottom w:val="single" w:sz="4" w:space="0" w:color="000000"/>
              <w:right w:val="single" w:sz="4" w:space="0" w:color="000000"/>
            </w:tcBorders>
            <w:shd w:val="clear" w:color="auto" w:fill="auto"/>
            <w:vAlign w:val="center"/>
            <w:hideMark/>
          </w:tcPr>
          <w:p w14:paraId="144093F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4</w:t>
            </w:r>
          </w:p>
        </w:tc>
        <w:tc>
          <w:tcPr>
            <w:tcW w:w="0" w:type="auto"/>
            <w:tcBorders>
              <w:top w:val="nil"/>
              <w:left w:val="nil"/>
              <w:bottom w:val="single" w:sz="4" w:space="0" w:color="000000"/>
              <w:right w:val="single" w:sz="4" w:space="0" w:color="000000"/>
            </w:tcBorders>
            <w:shd w:val="clear" w:color="auto" w:fill="auto"/>
            <w:noWrap/>
            <w:vAlign w:val="center"/>
            <w:hideMark/>
          </w:tcPr>
          <w:p w14:paraId="0C79420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2B2C8F8F"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063F1D3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8</w:t>
            </w:r>
          </w:p>
        </w:tc>
        <w:tc>
          <w:tcPr>
            <w:tcW w:w="0" w:type="auto"/>
            <w:tcBorders>
              <w:top w:val="nil"/>
              <w:left w:val="nil"/>
              <w:bottom w:val="single" w:sz="4" w:space="0" w:color="000000"/>
              <w:right w:val="single" w:sz="4" w:space="0" w:color="000000"/>
            </w:tcBorders>
            <w:shd w:val="clear" w:color="auto" w:fill="auto"/>
            <w:vAlign w:val="center"/>
            <w:hideMark/>
          </w:tcPr>
          <w:p w14:paraId="3E50FB8F"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Удельные выделения, кг/час</w:t>
            </w:r>
          </w:p>
        </w:tc>
        <w:tc>
          <w:tcPr>
            <w:tcW w:w="0" w:type="auto"/>
            <w:tcBorders>
              <w:top w:val="nil"/>
              <w:left w:val="nil"/>
              <w:bottom w:val="single" w:sz="4" w:space="0" w:color="000000"/>
              <w:right w:val="single" w:sz="4" w:space="0" w:color="000000"/>
            </w:tcBorders>
            <w:shd w:val="clear" w:color="auto" w:fill="auto"/>
            <w:vAlign w:val="center"/>
            <w:hideMark/>
          </w:tcPr>
          <w:p w14:paraId="43CF6D59"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0,013</w:t>
            </w:r>
          </w:p>
        </w:tc>
        <w:tc>
          <w:tcPr>
            <w:tcW w:w="0" w:type="auto"/>
            <w:tcBorders>
              <w:top w:val="nil"/>
              <w:left w:val="nil"/>
              <w:bottom w:val="single" w:sz="4" w:space="0" w:color="000000"/>
              <w:right w:val="single" w:sz="4" w:space="0" w:color="000000"/>
            </w:tcBorders>
            <w:shd w:val="clear" w:color="auto" w:fill="auto"/>
            <w:vAlign w:val="center"/>
            <w:hideMark/>
          </w:tcPr>
          <w:p w14:paraId="07A2C55A"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0,0004</w:t>
            </w:r>
          </w:p>
        </w:tc>
        <w:tc>
          <w:tcPr>
            <w:tcW w:w="0" w:type="auto"/>
            <w:tcBorders>
              <w:top w:val="nil"/>
              <w:left w:val="nil"/>
              <w:bottom w:val="single" w:sz="4" w:space="0" w:color="000000"/>
              <w:right w:val="single" w:sz="4" w:space="0" w:color="000000"/>
            </w:tcBorders>
            <w:shd w:val="clear" w:color="auto" w:fill="auto"/>
            <w:vAlign w:val="center"/>
            <w:hideMark/>
          </w:tcPr>
          <w:p w14:paraId="0A79D54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0,0003</w:t>
            </w:r>
          </w:p>
        </w:tc>
        <w:tc>
          <w:tcPr>
            <w:tcW w:w="0" w:type="auto"/>
            <w:tcBorders>
              <w:top w:val="nil"/>
              <w:left w:val="nil"/>
              <w:bottom w:val="single" w:sz="4" w:space="0" w:color="000000"/>
              <w:right w:val="single" w:sz="4" w:space="0" w:color="000000"/>
            </w:tcBorders>
            <w:shd w:val="clear" w:color="auto" w:fill="auto"/>
            <w:vAlign w:val="center"/>
            <w:hideMark/>
          </w:tcPr>
          <w:p w14:paraId="7EF6E3F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0,0066</w:t>
            </w:r>
          </w:p>
        </w:tc>
        <w:tc>
          <w:tcPr>
            <w:tcW w:w="0" w:type="auto"/>
            <w:tcBorders>
              <w:top w:val="nil"/>
              <w:left w:val="nil"/>
              <w:bottom w:val="single" w:sz="4" w:space="0" w:color="000000"/>
              <w:right w:val="single" w:sz="4" w:space="0" w:color="000000"/>
            </w:tcBorders>
            <w:shd w:val="clear" w:color="auto" w:fill="auto"/>
            <w:vAlign w:val="center"/>
            <w:hideMark/>
          </w:tcPr>
          <w:p w14:paraId="60958F1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0,0007</w:t>
            </w:r>
          </w:p>
        </w:tc>
        <w:tc>
          <w:tcPr>
            <w:tcW w:w="0" w:type="auto"/>
            <w:tcBorders>
              <w:top w:val="nil"/>
              <w:left w:val="nil"/>
              <w:bottom w:val="single" w:sz="4" w:space="0" w:color="000000"/>
              <w:right w:val="single" w:sz="4" w:space="0" w:color="000000"/>
            </w:tcBorders>
            <w:shd w:val="clear" w:color="auto" w:fill="auto"/>
            <w:vAlign w:val="center"/>
            <w:hideMark/>
          </w:tcPr>
          <w:p w14:paraId="64A057E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0,021</w:t>
            </w:r>
          </w:p>
        </w:tc>
        <w:tc>
          <w:tcPr>
            <w:tcW w:w="0" w:type="auto"/>
            <w:tcBorders>
              <w:top w:val="nil"/>
              <w:left w:val="nil"/>
              <w:bottom w:val="single" w:sz="4" w:space="0" w:color="000000"/>
              <w:right w:val="single" w:sz="4" w:space="0" w:color="000000"/>
            </w:tcBorders>
            <w:shd w:val="clear" w:color="auto" w:fill="auto"/>
            <w:noWrap/>
            <w:vAlign w:val="center"/>
            <w:hideMark/>
          </w:tcPr>
          <w:p w14:paraId="76580E6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3C81FBD2"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78C1F3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9</w:t>
            </w:r>
          </w:p>
        </w:tc>
        <w:tc>
          <w:tcPr>
            <w:tcW w:w="0" w:type="auto"/>
            <w:tcBorders>
              <w:top w:val="nil"/>
              <w:left w:val="nil"/>
              <w:bottom w:val="single" w:sz="4" w:space="0" w:color="000000"/>
              <w:right w:val="single" w:sz="4" w:space="0" w:color="000000"/>
            </w:tcBorders>
            <w:shd w:val="clear" w:color="auto" w:fill="auto"/>
            <w:vAlign w:val="center"/>
            <w:hideMark/>
          </w:tcPr>
          <w:p w14:paraId="059658A7"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Содержание вещества,  в долях единицы</w:t>
            </w:r>
          </w:p>
        </w:tc>
        <w:tc>
          <w:tcPr>
            <w:tcW w:w="0" w:type="auto"/>
            <w:gridSpan w:val="6"/>
            <w:tcBorders>
              <w:top w:val="single" w:sz="4" w:space="0" w:color="000000"/>
              <w:left w:val="nil"/>
              <w:bottom w:val="single" w:sz="4" w:space="0" w:color="000000"/>
              <w:right w:val="single" w:sz="4" w:space="0" w:color="000000"/>
            </w:tcBorders>
            <w:shd w:val="clear" w:color="auto" w:fill="auto"/>
            <w:vAlign w:val="center"/>
            <w:hideMark/>
          </w:tcPr>
          <w:p w14:paraId="73D39FB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w:t>
            </w:r>
          </w:p>
        </w:tc>
        <w:tc>
          <w:tcPr>
            <w:tcW w:w="0" w:type="auto"/>
            <w:tcBorders>
              <w:top w:val="nil"/>
              <w:left w:val="nil"/>
              <w:bottom w:val="single" w:sz="4" w:space="0" w:color="000000"/>
              <w:right w:val="single" w:sz="4" w:space="0" w:color="000000"/>
            </w:tcBorders>
            <w:shd w:val="clear" w:color="auto" w:fill="auto"/>
            <w:noWrap/>
            <w:vAlign w:val="bottom"/>
            <w:hideMark/>
          </w:tcPr>
          <w:p w14:paraId="18A2E6EE"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 </w:t>
            </w:r>
          </w:p>
        </w:tc>
      </w:tr>
      <w:tr w:rsidR="00F32A5E" w:rsidRPr="00F32A5E" w14:paraId="664DD87B"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61A68C7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10</w:t>
            </w:r>
          </w:p>
        </w:tc>
        <w:tc>
          <w:tcPr>
            <w:tcW w:w="0" w:type="auto"/>
            <w:tcBorders>
              <w:top w:val="nil"/>
              <w:left w:val="nil"/>
              <w:bottom w:val="single" w:sz="4" w:space="0" w:color="000000"/>
              <w:right w:val="single" w:sz="4" w:space="0" w:color="000000"/>
            </w:tcBorders>
            <w:shd w:val="clear" w:color="auto" w:fill="auto"/>
            <w:vAlign w:val="center"/>
            <w:hideMark/>
          </w:tcPr>
          <w:p w14:paraId="4D66AD22"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Коэффициент герметичности, в долях единицы</w:t>
            </w:r>
          </w:p>
        </w:tc>
        <w:tc>
          <w:tcPr>
            <w:tcW w:w="0" w:type="auto"/>
            <w:tcBorders>
              <w:top w:val="nil"/>
              <w:left w:val="nil"/>
              <w:bottom w:val="single" w:sz="4" w:space="0" w:color="000000"/>
              <w:right w:val="single" w:sz="4" w:space="0" w:color="000000"/>
            </w:tcBorders>
            <w:shd w:val="clear" w:color="auto" w:fill="auto"/>
            <w:vAlign w:val="center"/>
            <w:hideMark/>
          </w:tcPr>
          <w:p w14:paraId="770CC24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0,365</w:t>
            </w:r>
          </w:p>
        </w:tc>
        <w:tc>
          <w:tcPr>
            <w:tcW w:w="0" w:type="auto"/>
            <w:tcBorders>
              <w:top w:val="nil"/>
              <w:left w:val="nil"/>
              <w:bottom w:val="single" w:sz="4" w:space="0" w:color="000000"/>
              <w:right w:val="single" w:sz="4" w:space="0" w:color="000000"/>
            </w:tcBorders>
            <w:shd w:val="clear" w:color="auto" w:fill="auto"/>
            <w:vAlign w:val="center"/>
            <w:hideMark/>
          </w:tcPr>
          <w:p w14:paraId="3F85D7DD"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0,05</w:t>
            </w:r>
          </w:p>
        </w:tc>
        <w:tc>
          <w:tcPr>
            <w:tcW w:w="0" w:type="auto"/>
            <w:tcBorders>
              <w:top w:val="nil"/>
              <w:left w:val="nil"/>
              <w:bottom w:val="single" w:sz="4" w:space="0" w:color="000000"/>
              <w:right w:val="single" w:sz="4" w:space="0" w:color="000000"/>
            </w:tcBorders>
            <w:shd w:val="clear" w:color="auto" w:fill="auto"/>
            <w:vAlign w:val="center"/>
            <w:hideMark/>
          </w:tcPr>
          <w:p w14:paraId="0CB70A7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0,02</w:t>
            </w:r>
          </w:p>
        </w:tc>
        <w:tc>
          <w:tcPr>
            <w:tcW w:w="0" w:type="auto"/>
            <w:tcBorders>
              <w:top w:val="nil"/>
              <w:left w:val="nil"/>
              <w:bottom w:val="single" w:sz="4" w:space="0" w:color="000000"/>
              <w:right w:val="single" w:sz="4" w:space="0" w:color="000000"/>
            </w:tcBorders>
            <w:shd w:val="clear" w:color="auto" w:fill="auto"/>
            <w:vAlign w:val="center"/>
            <w:hideMark/>
          </w:tcPr>
          <w:p w14:paraId="6518134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0,07</w:t>
            </w:r>
          </w:p>
        </w:tc>
        <w:tc>
          <w:tcPr>
            <w:tcW w:w="0" w:type="auto"/>
            <w:tcBorders>
              <w:top w:val="nil"/>
              <w:left w:val="nil"/>
              <w:bottom w:val="single" w:sz="4" w:space="0" w:color="000000"/>
              <w:right w:val="single" w:sz="4" w:space="0" w:color="000000"/>
            </w:tcBorders>
            <w:shd w:val="clear" w:color="auto" w:fill="auto"/>
            <w:vAlign w:val="center"/>
            <w:hideMark/>
          </w:tcPr>
          <w:p w14:paraId="67A935AE"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0,03</w:t>
            </w:r>
          </w:p>
        </w:tc>
        <w:tc>
          <w:tcPr>
            <w:tcW w:w="0" w:type="auto"/>
            <w:tcBorders>
              <w:top w:val="nil"/>
              <w:left w:val="nil"/>
              <w:bottom w:val="single" w:sz="4" w:space="0" w:color="000000"/>
              <w:right w:val="single" w:sz="4" w:space="0" w:color="000000"/>
            </w:tcBorders>
            <w:shd w:val="clear" w:color="auto" w:fill="auto"/>
            <w:vAlign w:val="center"/>
            <w:hideMark/>
          </w:tcPr>
          <w:p w14:paraId="617D43B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0,293</w:t>
            </w:r>
          </w:p>
        </w:tc>
        <w:tc>
          <w:tcPr>
            <w:tcW w:w="0" w:type="auto"/>
            <w:tcBorders>
              <w:top w:val="nil"/>
              <w:left w:val="nil"/>
              <w:bottom w:val="single" w:sz="4" w:space="0" w:color="000000"/>
              <w:right w:val="single" w:sz="4" w:space="0" w:color="000000"/>
            </w:tcBorders>
            <w:shd w:val="clear" w:color="auto" w:fill="auto"/>
            <w:noWrap/>
            <w:vAlign w:val="center"/>
            <w:hideMark/>
          </w:tcPr>
          <w:p w14:paraId="1D9B350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2254D41D"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5376D474"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11</w:t>
            </w:r>
          </w:p>
        </w:tc>
        <w:tc>
          <w:tcPr>
            <w:tcW w:w="0" w:type="auto"/>
            <w:tcBorders>
              <w:top w:val="nil"/>
              <w:left w:val="nil"/>
              <w:bottom w:val="single" w:sz="4" w:space="0" w:color="000000"/>
              <w:right w:val="single" w:sz="4" w:space="0" w:color="000000"/>
            </w:tcBorders>
            <w:shd w:val="clear" w:color="auto" w:fill="auto"/>
            <w:vAlign w:val="center"/>
            <w:hideMark/>
          </w:tcPr>
          <w:p w14:paraId="10C143F4"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Время работы, час/сутки</w:t>
            </w:r>
          </w:p>
        </w:tc>
        <w:tc>
          <w:tcPr>
            <w:tcW w:w="0" w:type="auto"/>
            <w:tcBorders>
              <w:top w:val="nil"/>
              <w:left w:val="nil"/>
              <w:bottom w:val="single" w:sz="4" w:space="0" w:color="000000"/>
              <w:right w:val="single" w:sz="4" w:space="0" w:color="000000"/>
            </w:tcBorders>
            <w:shd w:val="clear" w:color="auto" w:fill="auto"/>
            <w:vAlign w:val="center"/>
            <w:hideMark/>
          </w:tcPr>
          <w:p w14:paraId="6158AB0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21A5042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529D2E40"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73041E2B"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00065E6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vAlign w:val="center"/>
            <w:hideMark/>
          </w:tcPr>
          <w:p w14:paraId="0F610006"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24</w:t>
            </w:r>
          </w:p>
        </w:tc>
        <w:tc>
          <w:tcPr>
            <w:tcW w:w="0" w:type="auto"/>
            <w:tcBorders>
              <w:top w:val="nil"/>
              <w:left w:val="nil"/>
              <w:bottom w:val="single" w:sz="4" w:space="0" w:color="000000"/>
              <w:right w:val="single" w:sz="4" w:space="0" w:color="000000"/>
            </w:tcBorders>
            <w:shd w:val="clear" w:color="auto" w:fill="auto"/>
            <w:noWrap/>
            <w:vAlign w:val="center"/>
            <w:hideMark/>
          </w:tcPr>
          <w:p w14:paraId="174A8ECC"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4C9A756B" w14:textId="77777777" w:rsidTr="00F32A5E">
        <w:trPr>
          <w:trHeight w:val="20"/>
        </w:trPr>
        <w:tc>
          <w:tcPr>
            <w:tcW w:w="0" w:type="auto"/>
            <w:tcBorders>
              <w:top w:val="nil"/>
              <w:left w:val="single" w:sz="4" w:space="0" w:color="000000"/>
              <w:bottom w:val="single" w:sz="4" w:space="0" w:color="000000"/>
              <w:right w:val="single" w:sz="4" w:space="0" w:color="000000"/>
            </w:tcBorders>
            <w:shd w:val="clear" w:color="auto" w:fill="auto"/>
            <w:vAlign w:val="center"/>
            <w:hideMark/>
          </w:tcPr>
          <w:p w14:paraId="2B5A201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12</w:t>
            </w:r>
          </w:p>
        </w:tc>
        <w:tc>
          <w:tcPr>
            <w:tcW w:w="0" w:type="auto"/>
            <w:tcBorders>
              <w:top w:val="nil"/>
              <w:left w:val="nil"/>
              <w:bottom w:val="single" w:sz="4" w:space="0" w:color="000000"/>
              <w:right w:val="single" w:sz="4" w:space="0" w:color="000000"/>
            </w:tcBorders>
            <w:shd w:val="clear" w:color="auto" w:fill="auto"/>
            <w:vAlign w:val="center"/>
            <w:hideMark/>
          </w:tcPr>
          <w:p w14:paraId="3B8CF109" w14:textId="77777777" w:rsidR="00F32A5E" w:rsidRPr="00F32A5E" w:rsidRDefault="00F32A5E" w:rsidP="00F32A5E">
            <w:pPr>
              <w:jc w:val="left"/>
              <w:rPr>
                <w:rFonts w:ascii="Times New Roman" w:eastAsia="Times New Roman" w:hAnsi="Times New Roman"/>
              </w:rPr>
            </w:pPr>
            <w:r w:rsidRPr="00F32A5E">
              <w:rPr>
                <w:rFonts w:ascii="Times New Roman" w:eastAsia="Times New Roman" w:hAnsi="Times New Roman"/>
              </w:rPr>
              <w:t>Время работы, час/год</w:t>
            </w:r>
          </w:p>
        </w:tc>
        <w:tc>
          <w:tcPr>
            <w:tcW w:w="0" w:type="auto"/>
            <w:tcBorders>
              <w:top w:val="nil"/>
              <w:left w:val="nil"/>
              <w:bottom w:val="single" w:sz="4" w:space="0" w:color="000000"/>
              <w:right w:val="single" w:sz="4" w:space="0" w:color="000000"/>
            </w:tcBorders>
            <w:shd w:val="clear" w:color="auto" w:fill="auto"/>
            <w:vAlign w:val="center"/>
            <w:hideMark/>
          </w:tcPr>
          <w:p w14:paraId="2907BD5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28F768A1"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3675C0E8"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5E7644A5"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7A3448E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vAlign w:val="center"/>
            <w:hideMark/>
          </w:tcPr>
          <w:p w14:paraId="42DDB363"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2160</w:t>
            </w:r>
          </w:p>
        </w:tc>
        <w:tc>
          <w:tcPr>
            <w:tcW w:w="0" w:type="auto"/>
            <w:tcBorders>
              <w:top w:val="nil"/>
              <w:left w:val="nil"/>
              <w:bottom w:val="single" w:sz="4" w:space="0" w:color="000000"/>
              <w:right w:val="single" w:sz="4" w:space="0" w:color="000000"/>
            </w:tcBorders>
            <w:shd w:val="clear" w:color="auto" w:fill="auto"/>
            <w:noWrap/>
            <w:vAlign w:val="center"/>
            <w:hideMark/>
          </w:tcPr>
          <w:p w14:paraId="4E37C557" w14:textId="77777777" w:rsidR="00F32A5E" w:rsidRPr="00F32A5E" w:rsidRDefault="00F32A5E" w:rsidP="00F32A5E">
            <w:pPr>
              <w:jc w:val="center"/>
              <w:rPr>
                <w:rFonts w:ascii="Times New Roman" w:eastAsia="Times New Roman" w:hAnsi="Times New Roman"/>
              </w:rPr>
            </w:pPr>
            <w:r w:rsidRPr="00F32A5E">
              <w:rPr>
                <w:rFonts w:ascii="Times New Roman" w:eastAsia="Times New Roman" w:hAnsi="Times New Roman"/>
              </w:rPr>
              <w:t> </w:t>
            </w:r>
          </w:p>
        </w:tc>
      </w:tr>
      <w:tr w:rsidR="00F32A5E" w:rsidRPr="00F32A5E" w14:paraId="0A696929" w14:textId="77777777" w:rsidTr="00F32A5E">
        <w:trPr>
          <w:trHeight w:val="20"/>
        </w:trPr>
        <w:tc>
          <w:tcPr>
            <w:tcW w:w="0" w:type="auto"/>
            <w:vMerge w:val="restart"/>
            <w:tcBorders>
              <w:top w:val="nil"/>
              <w:left w:val="single" w:sz="4" w:space="0" w:color="000000"/>
              <w:bottom w:val="single" w:sz="4" w:space="0" w:color="000000"/>
              <w:right w:val="single" w:sz="4" w:space="0" w:color="000000"/>
            </w:tcBorders>
            <w:shd w:val="clear" w:color="auto" w:fill="auto"/>
            <w:vAlign w:val="center"/>
            <w:hideMark/>
          </w:tcPr>
          <w:p w14:paraId="5C976967"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Код в-ва 410</w:t>
            </w:r>
          </w:p>
        </w:tc>
        <w:tc>
          <w:tcPr>
            <w:tcW w:w="0" w:type="auto"/>
            <w:tcBorders>
              <w:top w:val="nil"/>
              <w:left w:val="nil"/>
              <w:bottom w:val="single" w:sz="4" w:space="0" w:color="000000"/>
              <w:right w:val="single" w:sz="4" w:space="0" w:color="000000"/>
            </w:tcBorders>
            <w:shd w:val="clear" w:color="auto" w:fill="auto"/>
            <w:vAlign w:val="center"/>
            <w:hideMark/>
          </w:tcPr>
          <w:p w14:paraId="37B384F6" w14:textId="77777777" w:rsidR="00F32A5E" w:rsidRPr="00F32A5E" w:rsidRDefault="00F32A5E" w:rsidP="00F32A5E">
            <w:pPr>
              <w:jc w:val="left"/>
              <w:rPr>
                <w:rFonts w:ascii="Times New Roman" w:eastAsia="Times New Roman" w:hAnsi="Times New Roman"/>
                <w:b/>
                <w:bCs/>
              </w:rPr>
            </w:pPr>
            <w:r w:rsidRPr="00F32A5E">
              <w:rPr>
                <w:rFonts w:ascii="Times New Roman" w:eastAsia="Times New Roman" w:hAnsi="Times New Roman"/>
                <w:b/>
                <w:bCs/>
              </w:rPr>
              <w:t>Выбросы, г/с</w:t>
            </w:r>
          </w:p>
        </w:tc>
        <w:tc>
          <w:tcPr>
            <w:tcW w:w="0" w:type="auto"/>
            <w:tcBorders>
              <w:top w:val="nil"/>
              <w:left w:val="nil"/>
              <w:bottom w:val="single" w:sz="4" w:space="0" w:color="000000"/>
              <w:right w:val="single" w:sz="4" w:space="0" w:color="000000"/>
            </w:tcBorders>
            <w:shd w:val="clear" w:color="auto" w:fill="auto"/>
            <w:noWrap/>
            <w:vAlign w:val="center"/>
            <w:hideMark/>
          </w:tcPr>
          <w:p w14:paraId="7D00A476"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0,009226389</w:t>
            </w:r>
          </w:p>
        </w:tc>
        <w:tc>
          <w:tcPr>
            <w:tcW w:w="0" w:type="auto"/>
            <w:tcBorders>
              <w:top w:val="nil"/>
              <w:left w:val="nil"/>
              <w:bottom w:val="single" w:sz="4" w:space="0" w:color="000000"/>
              <w:right w:val="single" w:sz="4" w:space="0" w:color="000000"/>
            </w:tcBorders>
            <w:shd w:val="clear" w:color="auto" w:fill="auto"/>
            <w:noWrap/>
            <w:vAlign w:val="center"/>
            <w:hideMark/>
          </w:tcPr>
          <w:p w14:paraId="1CB22D91"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0,000116667</w:t>
            </w:r>
          </w:p>
        </w:tc>
        <w:tc>
          <w:tcPr>
            <w:tcW w:w="0" w:type="auto"/>
            <w:tcBorders>
              <w:top w:val="nil"/>
              <w:left w:val="nil"/>
              <w:bottom w:val="single" w:sz="4" w:space="0" w:color="000000"/>
              <w:right w:val="single" w:sz="4" w:space="0" w:color="000000"/>
            </w:tcBorders>
            <w:shd w:val="clear" w:color="auto" w:fill="auto"/>
            <w:noWrap/>
            <w:vAlign w:val="center"/>
            <w:hideMark/>
          </w:tcPr>
          <w:p w14:paraId="7A8AE053"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4,67E-05</w:t>
            </w:r>
          </w:p>
        </w:tc>
        <w:tc>
          <w:tcPr>
            <w:tcW w:w="0" w:type="auto"/>
            <w:tcBorders>
              <w:top w:val="nil"/>
              <w:left w:val="nil"/>
              <w:bottom w:val="single" w:sz="4" w:space="0" w:color="000000"/>
              <w:right w:val="single" w:sz="4" w:space="0" w:color="000000"/>
            </w:tcBorders>
            <w:shd w:val="clear" w:color="auto" w:fill="auto"/>
            <w:noWrap/>
            <w:vAlign w:val="center"/>
            <w:hideMark/>
          </w:tcPr>
          <w:p w14:paraId="3CCCC963"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0,001797</w:t>
            </w:r>
          </w:p>
        </w:tc>
        <w:tc>
          <w:tcPr>
            <w:tcW w:w="0" w:type="auto"/>
            <w:tcBorders>
              <w:top w:val="nil"/>
              <w:left w:val="nil"/>
              <w:bottom w:val="single" w:sz="4" w:space="0" w:color="000000"/>
              <w:right w:val="single" w:sz="4" w:space="0" w:color="000000"/>
            </w:tcBorders>
            <w:shd w:val="clear" w:color="auto" w:fill="auto"/>
            <w:noWrap/>
            <w:vAlign w:val="center"/>
            <w:hideMark/>
          </w:tcPr>
          <w:p w14:paraId="1756B0E9"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4,67E-05</w:t>
            </w:r>
          </w:p>
        </w:tc>
        <w:tc>
          <w:tcPr>
            <w:tcW w:w="0" w:type="auto"/>
            <w:tcBorders>
              <w:top w:val="nil"/>
              <w:left w:val="nil"/>
              <w:bottom w:val="single" w:sz="4" w:space="0" w:color="000000"/>
              <w:right w:val="single" w:sz="4" w:space="0" w:color="000000"/>
            </w:tcBorders>
            <w:shd w:val="clear" w:color="auto" w:fill="auto"/>
            <w:noWrap/>
            <w:vAlign w:val="center"/>
            <w:hideMark/>
          </w:tcPr>
          <w:p w14:paraId="73CD9B3B"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0,006837</w:t>
            </w:r>
          </w:p>
        </w:tc>
        <w:tc>
          <w:tcPr>
            <w:tcW w:w="0" w:type="auto"/>
            <w:tcBorders>
              <w:top w:val="nil"/>
              <w:left w:val="nil"/>
              <w:bottom w:val="single" w:sz="4" w:space="0" w:color="000000"/>
              <w:right w:val="single" w:sz="4" w:space="0" w:color="000000"/>
            </w:tcBorders>
            <w:shd w:val="clear" w:color="auto" w:fill="auto"/>
            <w:noWrap/>
            <w:vAlign w:val="bottom"/>
            <w:hideMark/>
          </w:tcPr>
          <w:p w14:paraId="31C9164D" w14:textId="77777777" w:rsidR="00F32A5E" w:rsidRPr="00F32A5E" w:rsidRDefault="00F32A5E" w:rsidP="00F32A5E">
            <w:pPr>
              <w:jc w:val="right"/>
              <w:rPr>
                <w:rFonts w:ascii="Times New Roman" w:eastAsia="Times New Roman" w:hAnsi="Times New Roman"/>
                <w:b/>
                <w:bCs/>
              </w:rPr>
            </w:pPr>
            <w:r w:rsidRPr="00F32A5E">
              <w:rPr>
                <w:rFonts w:ascii="Times New Roman" w:eastAsia="Times New Roman" w:hAnsi="Times New Roman"/>
                <w:b/>
                <w:bCs/>
              </w:rPr>
              <w:t>0,01807</w:t>
            </w:r>
          </w:p>
        </w:tc>
      </w:tr>
      <w:tr w:rsidR="00F32A5E" w:rsidRPr="00F32A5E" w14:paraId="440B4661" w14:textId="77777777" w:rsidTr="00F32A5E">
        <w:trPr>
          <w:trHeight w:val="20"/>
        </w:trPr>
        <w:tc>
          <w:tcPr>
            <w:tcW w:w="0" w:type="auto"/>
            <w:vMerge/>
            <w:tcBorders>
              <w:top w:val="nil"/>
              <w:left w:val="single" w:sz="4" w:space="0" w:color="000000"/>
              <w:bottom w:val="single" w:sz="4" w:space="0" w:color="000000"/>
              <w:right w:val="single" w:sz="4" w:space="0" w:color="000000"/>
            </w:tcBorders>
            <w:vAlign w:val="center"/>
            <w:hideMark/>
          </w:tcPr>
          <w:p w14:paraId="08F3ED90" w14:textId="77777777" w:rsidR="00F32A5E" w:rsidRPr="00F32A5E" w:rsidRDefault="00F32A5E" w:rsidP="00F32A5E">
            <w:pPr>
              <w:jc w:val="left"/>
              <w:rPr>
                <w:rFonts w:ascii="Times New Roman" w:eastAsia="Times New Roman" w:hAnsi="Times New Roman"/>
                <w:b/>
                <w:bCs/>
              </w:rPr>
            </w:pPr>
          </w:p>
        </w:tc>
        <w:tc>
          <w:tcPr>
            <w:tcW w:w="0" w:type="auto"/>
            <w:tcBorders>
              <w:top w:val="nil"/>
              <w:left w:val="nil"/>
              <w:bottom w:val="single" w:sz="4" w:space="0" w:color="000000"/>
              <w:right w:val="single" w:sz="4" w:space="0" w:color="000000"/>
            </w:tcBorders>
            <w:shd w:val="clear" w:color="auto" w:fill="auto"/>
            <w:vAlign w:val="center"/>
            <w:hideMark/>
          </w:tcPr>
          <w:p w14:paraId="10ED7279" w14:textId="77777777" w:rsidR="00F32A5E" w:rsidRPr="00F32A5E" w:rsidRDefault="00F32A5E" w:rsidP="00F32A5E">
            <w:pPr>
              <w:jc w:val="left"/>
              <w:rPr>
                <w:rFonts w:ascii="Times New Roman" w:eastAsia="Times New Roman" w:hAnsi="Times New Roman"/>
                <w:b/>
                <w:bCs/>
              </w:rPr>
            </w:pPr>
            <w:r w:rsidRPr="00F32A5E">
              <w:rPr>
                <w:rFonts w:ascii="Times New Roman" w:eastAsia="Times New Roman" w:hAnsi="Times New Roman"/>
                <w:b/>
                <w:bCs/>
              </w:rPr>
              <w:t>Выбросы, т/год</w:t>
            </w:r>
          </w:p>
        </w:tc>
        <w:tc>
          <w:tcPr>
            <w:tcW w:w="0" w:type="auto"/>
            <w:tcBorders>
              <w:top w:val="nil"/>
              <w:left w:val="nil"/>
              <w:bottom w:val="single" w:sz="4" w:space="0" w:color="000000"/>
              <w:right w:val="single" w:sz="4" w:space="0" w:color="000000"/>
            </w:tcBorders>
            <w:shd w:val="clear" w:color="auto" w:fill="auto"/>
            <w:noWrap/>
            <w:vAlign w:val="center"/>
            <w:hideMark/>
          </w:tcPr>
          <w:p w14:paraId="004D588A"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0,0717444</w:t>
            </w:r>
          </w:p>
        </w:tc>
        <w:tc>
          <w:tcPr>
            <w:tcW w:w="0" w:type="auto"/>
            <w:tcBorders>
              <w:top w:val="nil"/>
              <w:left w:val="nil"/>
              <w:bottom w:val="single" w:sz="4" w:space="0" w:color="000000"/>
              <w:right w:val="single" w:sz="4" w:space="0" w:color="000000"/>
            </w:tcBorders>
            <w:shd w:val="clear" w:color="auto" w:fill="auto"/>
            <w:noWrap/>
            <w:vAlign w:val="center"/>
            <w:hideMark/>
          </w:tcPr>
          <w:p w14:paraId="324A4BAC"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0,0009072</w:t>
            </w:r>
          </w:p>
        </w:tc>
        <w:tc>
          <w:tcPr>
            <w:tcW w:w="0" w:type="auto"/>
            <w:tcBorders>
              <w:top w:val="nil"/>
              <w:left w:val="nil"/>
              <w:bottom w:val="single" w:sz="4" w:space="0" w:color="000000"/>
              <w:right w:val="single" w:sz="4" w:space="0" w:color="000000"/>
            </w:tcBorders>
            <w:shd w:val="clear" w:color="auto" w:fill="auto"/>
            <w:noWrap/>
            <w:vAlign w:val="center"/>
            <w:hideMark/>
          </w:tcPr>
          <w:p w14:paraId="6745DF66"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0,000363</w:t>
            </w:r>
          </w:p>
        </w:tc>
        <w:tc>
          <w:tcPr>
            <w:tcW w:w="0" w:type="auto"/>
            <w:tcBorders>
              <w:top w:val="nil"/>
              <w:left w:val="nil"/>
              <w:bottom w:val="single" w:sz="4" w:space="0" w:color="000000"/>
              <w:right w:val="single" w:sz="4" w:space="0" w:color="000000"/>
            </w:tcBorders>
            <w:shd w:val="clear" w:color="auto" w:fill="auto"/>
            <w:noWrap/>
            <w:vAlign w:val="center"/>
            <w:hideMark/>
          </w:tcPr>
          <w:p w14:paraId="7E983314"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0,013971</w:t>
            </w:r>
          </w:p>
        </w:tc>
        <w:tc>
          <w:tcPr>
            <w:tcW w:w="0" w:type="auto"/>
            <w:tcBorders>
              <w:top w:val="nil"/>
              <w:left w:val="nil"/>
              <w:bottom w:val="single" w:sz="4" w:space="0" w:color="000000"/>
              <w:right w:val="single" w:sz="4" w:space="0" w:color="000000"/>
            </w:tcBorders>
            <w:shd w:val="clear" w:color="auto" w:fill="auto"/>
            <w:noWrap/>
            <w:vAlign w:val="center"/>
            <w:hideMark/>
          </w:tcPr>
          <w:p w14:paraId="2FEC7D1A"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0,000363</w:t>
            </w:r>
          </w:p>
        </w:tc>
        <w:tc>
          <w:tcPr>
            <w:tcW w:w="0" w:type="auto"/>
            <w:tcBorders>
              <w:top w:val="nil"/>
              <w:left w:val="nil"/>
              <w:bottom w:val="single" w:sz="4" w:space="0" w:color="000000"/>
              <w:right w:val="single" w:sz="4" w:space="0" w:color="000000"/>
            </w:tcBorders>
            <w:shd w:val="clear" w:color="auto" w:fill="auto"/>
            <w:noWrap/>
            <w:vAlign w:val="center"/>
            <w:hideMark/>
          </w:tcPr>
          <w:p w14:paraId="1E882B95" w14:textId="77777777" w:rsidR="00F32A5E" w:rsidRPr="00F32A5E" w:rsidRDefault="00F32A5E" w:rsidP="00F32A5E">
            <w:pPr>
              <w:jc w:val="center"/>
              <w:rPr>
                <w:rFonts w:ascii="Times New Roman" w:eastAsia="Times New Roman" w:hAnsi="Times New Roman"/>
                <w:b/>
                <w:bCs/>
              </w:rPr>
            </w:pPr>
            <w:r w:rsidRPr="00F32A5E">
              <w:rPr>
                <w:rFonts w:ascii="Times New Roman" w:eastAsia="Times New Roman" w:hAnsi="Times New Roman"/>
                <w:b/>
                <w:bCs/>
              </w:rPr>
              <w:t>0,053162</w:t>
            </w:r>
          </w:p>
        </w:tc>
        <w:tc>
          <w:tcPr>
            <w:tcW w:w="0" w:type="auto"/>
            <w:tcBorders>
              <w:top w:val="nil"/>
              <w:left w:val="nil"/>
              <w:bottom w:val="single" w:sz="4" w:space="0" w:color="000000"/>
              <w:right w:val="single" w:sz="4" w:space="0" w:color="000000"/>
            </w:tcBorders>
            <w:shd w:val="clear" w:color="auto" w:fill="auto"/>
            <w:noWrap/>
            <w:vAlign w:val="bottom"/>
            <w:hideMark/>
          </w:tcPr>
          <w:p w14:paraId="68FCC480" w14:textId="77777777" w:rsidR="00F32A5E" w:rsidRPr="00F32A5E" w:rsidRDefault="00F32A5E" w:rsidP="00F32A5E">
            <w:pPr>
              <w:jc w:val="right"/>
              <w:rPr>
                <w:rFonts w:ascii="Times New Roman" w:eastAsia="Times New Roman" w:hAnsi="Times New Roman"/>
                <w:b/>
                <w:bCs/>
              </w:rPr>
            </w:pPr>
            <w:r w:rsidRPr="00F32A5E">
              <w:rPr>
                <w:rFonts w:ascii="Times New Roman" w:eastAsia="Times New Roman" w:hAnsi="Times New Roman"/>
                <w:b/>
                <w:bCs/>
              </w:rPr>
              <w:t>0,14051</w:t>
            </w:r>
          </w:p>
        </w:tc>
      </w:tr>
    </w:tbl>
    <w:p w14:paraId="7F97D5F2" w14:textId="77777777" w:rsidR="00F32A5E" w:rsidRPr="00F32A5E" w:rsidRDefault="00F32A5E" w:rsidP="00F32A5E">
      <w:pPr>
        <w:jc w:val="left"/>
        <w:rPr>
          <w:rFonts w:ascii="Times New Roman" w:eastAsia="Times New Roman" w:hAnsi="Times New Roman"/>
          <w:b/>
          <w:color w:val="000000"/>
          <w:sz w:val="22"/>
          <w:szCs w:val="24"/>
        </w:rPr>
      </w:pPr>
    </w:p>
    <w:p w14:paraId="7EF79587" w14:textId="77777777" w:rsidR="00F32A5E" w:rsidRPr="00F32A5E" w:rsidRDefault="00F32A5E" w:rsidP="00F32A5E">
      <w:pPr>
        <w:jc w:val="left"/>
        <w:rPr>
          <w:rFonts w:ascii="Times New Roman" w:eastAsia="Times New Roman" w:hAnsi="Times New Roman"/>
          <w:b/>
          <w:i/>
          <w:color w:val="000000"/>
          <w:sz w:val="22"/>
          <w:szCs w:val="24"/>
        </w:rPr>
      </w:pPr>
    </w:p>
    <w:p w14:paraId="7B305C8B" w14:textId="77777777" w:rsidR="00F32A5E" w:rsidRPr="00F32A5E" w:rsidRDefault="00F32A5E" w:rsidP="00F32A5E">
      <w:pPr>
        <w:jc w:val="left"/>
        <w:rPr>
          <w:rFonts w:ascii="Times New Roman" w:eastAsia="Times New Roman" w:hAnsi="Times New Roman"/>
          <w:b/>
          <w:i/>
          <w:color w:val="000000"/>
          <w:sz w:val="22"/>
          <w:szCs w:val="24"/>
        </w:rPr>
      </w:pPr>
    </w:p>
    <w:p w14:paraId="095B2E1F" w14:textId="77777777" w:rsidR="00F32A5E" w:rsidRPr="00F32A5E" w:rsidRDefault="00F32A5E" w:rsidP="00F32A5E">
      <w:pPr>
        <w:jc w:val="left"/>
        <w:rPr>
          <w:rFonts w:ascii="Times New Roman" w:eastAsia="Times New Roman" w:hAnsi="Times New Roman"/>
          <w:b/>
          <w:i/>
          <w:color w:val="000000"/>
          <w:sz w:val="22"/>
          <w:szCs w:val="24"/>
        </w:rPr>
      </w:pPr>
    </w:p>
    <w:p w14:paraId="0A0504DA" w14:textId="77777777" w:rsidR="00F32A5E" w:rsidRPr="00F32A5E" w:rsidRDefault="00F32A5E" w:rsidP="00F32A5E">
      <w:pPr>
        <w:jc w:val="left"/>
        <w:rPr>
          <w:rFonts w:ascii="Times New Roman" w:eastAsia="Times New Roman" w:hAnsi="Times New Roman"/>
          <w:b/>
          <w:i/>
          <w:color w:val="000000"/>
          <w:sz w:val="22"/>
          <w:szCs w:val="24"/>
        </w:rPr>
      </w:pPr>
    </w:p>
    <w:p w14:paraId="7D97CB66" w14:textId="77777777" w:rsidR="00F32A5E" w:rsidRPr="00F32A5E" w:rsidRDefault="00F32A5E" w:rsidP="00F32A5E">
      <w:pPr>
        <w:jc w:val="center"/>
        <w:rPr>
          <w:rFonts w:ascii="Times New Roman" w:eastAsia="Times New Roman" w:hAnsi="Times New Roman"/>
          <w:color w:val="000000"/>
          <w:sz w:val="22"/>
          <w:szCs w:val="24"/>
        </w:rPr>
      </w:pPr>
    </w:p>
    <w:p w14:paraId="6B29EF8F" w14:textId="77777777" w:rsidR="00F32A5E" w:rsidRPr="00F32A5E" w:rsidRDefault="00F32A5E" w:rsidP="00F32A5E">
      <w:pPr>
        <w:jc w:val="center"/>
        <w:rPr>
          <w:rFonts w:ascii="Times New Roman" w:eastAsia="Times New Roman" w:hAnsi="Times New Roman"/>
          <w:color w:val="000000"/>
          <w:sz w:val="22"/>
          <w:szCs w:val="24"/>
        </w:rPr>
      </w:pPr>
    </w:p>
    <w:p w14:paraId="3D7E4334" w14:textId="77777777" w:rsidR="00CB455C" w:rsidRPr="00F423E6" w:rsidRDefault="00CB455C" w:rsidP="00CB455C">
      <w:pPr>
        <w:rPr>
          <w:rFonts w:ascii="Times New Roman" w:eastAsia="Times New Roman" w:hAnsi="Times New Roman"/>
          <w:color w:val="000000"/>
          <w:sz w:val="22"/>
          <w:szCs w:val="24"/>
        </w:rPr>
      </w:pPr>
    </w:p>
    <w:p w14:paraId="2FE4EFF8" w14:textId="77777777" w:rsidR="00CB455C" w:rsidRPr="005F40AE" w:rsidRDefault="00CB455C" w:rsidP="00CB455C">
      <w:pPr>
        <w:rPr>
          <w:rFonts w:ascii="Times New Roman" w:hAnsi="Times New Roman"/>
          <w:color w:val="000000"/>
          <w:sz w:val="24"/>
          <w:szCs w:val="24"/>
        </w:rPr>
      </w:pPr>
    </w:p>
    <w:p w14:paraId="7CD6BAE8" w14:textId="77777777" w:rsidR="00CB455C" w:rsidRPr="005F40AE" w:rsidRDefault="00CB455C" w:rsidP="00CB455C">
      <w:pPr>
        <w:rPr>
          <w:rFonts w:ascii="Times New Roman" w:hAnsi="Times New Roman"/>
          <w:b/>
          <w:i/>
          <w:color w:val="000000"/>
          <w:sz w:val="24"/>
          <w:szCs w:val="24"/>
        </w:rPr>
      </w:pPr>
    </w:p>
    <w:p w14:paraId="54CD50DD" w14:textId="77777777" w:rsidR="00CB455C" w:rsidRPr="005F40AE" w:rsidRDefault="00CB455C" w:rsidP="00CB455C">
      <w:pPr>
        <w:rPr>
          <w:rFonts w:ascii="Times New Roman" w:hAnsi="Times New Roman"/>
          <w:b/>
          <w:i/>
          <w:color w:val="000000"/>
          <w:sz w:val="24"/>
          <w:szCs w:val="24"/>
        </w:rPr>
      </w:pPr>
    </w:p>
    <w:p w14:paraId="63A40E6B" w14:textId="77777777" w:rsidR="00CB455C" w:rsidRPr="005F40AE" w:rsidRDefault="00CB455C" w:rsidP="00CB455C">
      <w:pPr>
        <w:rPr>
          <w:rFonts w:ascii="Times New Roman" w:hAnsi="Times New Roman"/>
          <w:b/>
          <w:i/>
          <w:color w:val="000000"/>
          <w:sz w:val="24"/>
          <w:szCs w:val="24"/>
        </w:rPr>
      </w:pPr>
    </w:p>
    <w:p w14:paraId="27C9FA6F" w14:textId="77777777" w:rsidR="00CB455C" w:rsidRPr="00F60744" w:rsidRDefault="00CB455C" w:rsidP="00CB455C"/>
    <w:p w14:paraId="0A994CD1" w14:textId="77777777" w:rsidR="00CB455C" w:rsidRPr="00B7710B" w:rsidRDefault="00CB455C" w:rsidP="00CB455C">
      <w:pPr>
        <w:rPr>
          <w:caps/>
        </w:rPr>
      </w:pPr>
      <w:bookmarkStart w:id="1128" w:name="_Toc178080157"/>
      <w:r>
        <w:rPr>
          <w:noProof/>
        </w:rPr>
        <w:drawing>
          <wp:inline distT="0" distB="0" distL="0" distR="0" wp14:anchorId="797CEEC4" wp14:editId="48E0E058">
            <wp:extent cx="6119960" cy="82872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1.jpg"/>
                    <pic:cNvPicPr/>
                  </pic:nvPicPr>
                  <pic:blipFill>
                    <a:blip r:embed="rId46">
                      <a:extLst>
                        <a:ext uri="{28A0092B-C50C-407E-A947-70E740481C1C}">
                          <a14:useLocalDpi xmlns:a14="http://schemas.microsoft.com/office/drawing/2010/main" val="0"/>
                        </a:ext>
                      </a:extLst>
                    </a:blip>
                    <a:stretch>
                      <a:fillRect/>
                    </a:stretch>
                  </pic:blipFill>
                  <pic:spPr>
                    <a:xfrm>
                      <a:off x="0" y="0"/>
                      <a:ext cx="6120130" cy="8287495"/>
                    </a:xfrm>
                    <a:prstGeom prst="rect">
                      <a:avLst/>
                    </a:prstGeom>
                  </pic:spPr>
                </pic:pic>
              </a:graphicData>
            </a:graphic>
          </wp:inline>
        </w:drawing>
      </w:r>
      <w:r>
        <w:rPr>
          <w:noProof/>
        </w:rPr>
        <w:drawing>
          <wp:inline distT="0" distB="0" distL="0" distR="0" wp14:anchorId="760B75A5" wp14:editId="30AD2770">
            <wp:extent cx="6120130" cy="864997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цензии ТОО АктюбНИГРИ на окр среду_page-0002.jpg"/>
                    <pic:cNvPicPr/>
                  </pic:nvPicPr>
                  <pic:blipFill>
                    <a:blip r:embed="rId47">
                      <a:extLst>
                        <a:ext uri="{28A0092B-C50C-407E-A947-70E740481C1C}">
                          <a14:useLocalDpi xmlns:a14="http://schemas.microsoft.com/office/drawing/2010/main" val="0"/>
                        </a:ext>
                      </a:extLst>
                    </a:blip>
                    <a:stretch>
                      <a:fillRect/>
                    </a:stretch>
                  </pic:blipFill>
                  <pic:spPr>
                    <a:xfrm>
                      <a:off x="0" y="0"/>
                      <a:ext cx="6120130" cy="8649970"/>
                    </a:xfrm>
                    <a:prstGeom prst="rect">
                      <a:avLst/>
                    </a:prstGeom>
                  </pic:spPr>
                </pic:pic>
              </a:graphicData>
            </a:graphic>
          </wp:inline>
        </w:drawing>
      </w:r>
      <w:bookmarkEnd w:id="1128"/>
    </w:p>
    <w:p w14:paraId="3624B542" w14:textId="77777777" w:rsidR="00CB455C" w:rsidRPr="00467407" w:rsidRDefault="00CB455C" w:rsidP="00CB455C">
      <w:pPr>
        <w:rPr>
          <w:rFonts w:ascii="Times New Roman" w:hAnsi="Times New Roman"/>
          <w:sz w:val="24"/>
          <w:szCs w:val="24"/>
        </w:rPr>
      </w:pPr>
    </w:p>
    <w:p w14:paraId="394A7BD2" w14:textId="77777777" w:rsidR="00CB455C" w:rsidRPr="00467407" w:rsidRDefault="00CB455C" w:rsidP="00CB455C">
      <w:pPr>
        <w:rPr>
          <w:rFonts w:ascii="Times New Roman" w:hAnsi="Times New Roman"/>
          <w:sz w:val="24"/>
          <w:szCs w:val="24"/>
        </w:rPr>
      </w:pPr>
    </w:p>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14:paraId="04EE2BBC" w14:textId="77777777" w:rsidR="002B10DF" w:rsidRDefault="002B10DF" w:rsidP="002B10DF">
      <w:pPr>
        <w:rPr>
          <w:color w:val="000000"/>
        </w:rPr>
      </w:pPr>
    </w:p>
    <w:sectPr w:rsidR="002B10DF" w:rsidSect="00E54738">
      <w:headerReference w:type="even" r:id="rId48"/>
      <w:footerReference w:type="default" r:id="rId49"/>
      <w:pgSz w:w="11906" w:h="16838"/>
      <w:pgMar w:top="1134" w:right="1134" w:bottom="1134" w:left="1134" w:header="709" w:footer="5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A44191" w14:textId="77777777" w:rsidR="00505A52" w:rsidRDefault="00505A52" w:rsidP="00BF60CC">
      <w:r>
        <w:separator/>
      </w:r>
    </w:p>
  </w:endnote>
  <w:endnote w:type="continuationSeparator" w:id="0">
    <w:p w14:paraId="43EA0322" w14:textId="77777777" w:rsidR="00505A52" w:rsidRDefault="00505A52" w:rsidP="00BF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NewtonCTT">
    <w:altName w:val="Times New Roman"/>
    <w:panose1 w:val="00000000000000000000"/>
    <w:charset w:val="CC"/>
    <w:family w:val="roman"/>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New Roman CYR">
    <w:altName w:val="Cambria"/>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altName w:val="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KZ Arial">
    <w:altName w:val="Arial"/>
    <w:charset w:val="CC"/>
    <w:family w:val="swiss"/>
    <w:pitch w:val="variable"/>
    <w:sig w:usb0="00000001"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Reference Sans Serif">
    <w:panose1 w:val="020B0604030504040204"/>
    <w:charset w:val="CC"/>
    <w:family w:val="swiss"/>
    <w:pitch w:val="variable"/>
    <w:sig w:usb0="20000287" w:usb1="00000000" w:usb2="00000000" w:usb3="00000000" w:csb0="0000019F" w:csb1="00000000"/>
  </w:font>
  <w:font w:name="Franklin Gothic Demi">
    <w:charset w:val="00"/>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New Century Schlbk">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Journal">
    <w:altName w:val="Arial"/>
    <w:charset w:val="00"/>
    <w:family w:val="roman"/>
    <w:pitch w:val="variable"/>
    <w:sig w:usb0="00000003" w:usb1="00000000" w:usb2="00000000" w:usb3="00000000" w:csb0="00000001" w:csb1="00000000"/>
  </w:font>
  <w:font w:name="NTTimes/Cyrillic">
    <w:altName w:val="Times New Roman"/>
    <w:charset w:val="00"/>
    <w:family w:val="auto"/>
    <w:pitch w:val="variable"/>
    <w:sig w:usb0="00000203" w:usb1="00000000" w:usb2="00000000" w:usb3="00000000" w:csb0="00000005" w:csb1="00000000"/>
  </w:font>
  <w:font w:name="Helvetica">
    <w:panose1 w:val="020B0604020202020204"/>
    <w:charset w:val="00"/>
    <w:family w:val="swiss"/>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3" w:usb1="00000000" w:usb2="00000000" w:usb3="00000000" w:csb0="00000001" w:csb1="00000000"/>
  </w:font>
  <w:font w:name="Baltica">
    <w:charset w:val="00"/>
    <w:family w:val="swiss"/>
    <w:pitch w:val="variable"/>
    <w:sig w:usb0="00000203" w:usb1="00000000" w:usb2="00000000" w:usb3="00000000" w:csb0="00000005" w:csb1="00000000"/>
  </w:font>
  <w:font w:name="Times/Kazakh">
    <w:altName w:val="Times New Roman"/>
    <w:charset w:val="00"/>
    <w:family w:val="auto"/>
    <w:pitch w:val="variable"/>
    <w:sig w:usb0="00000003" w:usb1="00000000" w:usb2="00000000" w:usb3="00000000" w:csb0="00000001" w:csb1="00000000"/>
  </w:font>
  <w:font w:name="Готика">
    <w:altName w:val="Готика"/>
    <w:panose1 w:val="00000000000000000000"/>
    <w:charset w:val="CC"/>
    <w:family w:val="swiss"/>
    <w:notTrueType/>
    <w:pitch w:val="default"/>
    <w:sig w:usb0="00000201" w:usb1="00000000" w:usb2="00000000" w:usb3="00000000" w:csb0="00000004" w:csb1="00000000"/>
  </w:font>
  <w:font w:name="MS Mincho">
    <w:altName w:val="ＭＳ 明朝"/>
    <w:panose1 w:val="02020609040205080304"/>
    <w:charset w:val="80"/>
    <w:family w:val="modern"/>
    <w:pitch w:val="fixed"/>
    <w:sig w:usb0="E00002FF" w:usb1="6AC7FDFB" w:usb2="08000012" w:usb3="00000000" w:csb0="0002009F" w:csb1="00000000"/>
  </w:font>
  <w:font w:name="Andale Sans UI">
    <w:altName w:val="MS Mincho"/>
    <w:charset w:val="80"/>
    <w:family w:val="auto"/>
    <w:pitch w:val="variable"/>
  </w:font>
  <w:font w:name="Copperplate Gothic Bold">
    <w:charset w:val="00"/>
    <w:family w:val="swiss"/>
    <w:pitch w:val="variable"/>
    <w:sig w:usb0="00000003" w:usb1="00000000" w:usb2="00000000" w:usb3="00000000" w:csb0="00000001" w:csb1="00000000"/>
  </w:font>
  <w:font w:name="Copperplate Gothic Light">
    <w:charset w:val="00"/>
    <w:family w:val="swiss"/>
    <w:pitch w:val="variable"/>
    <w:sig w:usb0="00000003" w:usb1="00000000" w:usb2="00000000" w:usb3="00000000" w:csb0="00000001" w:csb1="00000000"/>
  </w:font>
  <w:font w:name="RomanCyr">
    <w:altName w:val="Book Antiqua"/>
    <w:panose1 w:val="00000000000000000000"/>
    <w:charset w:val="00"/>
    <w:family w:val="roman"/>
    <w:notTrueType/>
    <w:pitch w:val="default"/>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ArialMT">
    <w:altName w:val="MS Mincho"/>
    <w:panose1 w:val="00000000000000000000"/>
    <w:charset w:val="CC"/>
    <w:family w:val="auto"/>
    <w:notTrueType/>
    <w:pitch w:val="default"/>
    <w:sig w:usb0="00000201" w:usb1="00000000" w:usb2="00000000" w:usb3="00000000" w:csb0="00000004" w:csb1="00000000"/>
  </w:font>
  <w:font w:name="TimesET">
    <w:altName w:val="Times New Roman"/>
    <w:charset w:val="00"/>
    <w:family w:val="auto"/>
    <w:pitch w:val="variable"/>
    <w:sig w:usb0="00000287" w:usb1="00000000" w:usb2="00000000" w:usb3="00000000" w:csb0="0000001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onsolas">
    <w:panose1 w:val="020B0609020204030204"/>
    <w:charset w:val="CC"/>
    <w:family w:val="modern"/>
    <w:pitch w:val="fixed"/>
    <w:sig w:usb0="E00006FF" w:usb1="0000FCFF" w:usb2="00000001" w:usb3="00000000" w:csb0="0000019F" w:csb1="00000000"/>
  </w:font>
  <w:font w:name="TimesNewRomanPS-BoldMT">
    <w:altName w:val="MS Mincho"/>
    <w:panose1 w:val="00000000000000000000"/>
    <w:charset w:val="80"/>
    <w:family w:val="auto"/>
    <w:notTrueType/>
    <w:pitch w:val="default"/>
    <w:sig w:usb0="00000203" w:usb1="08070000" w:usb2="00000010" w:usb3="00000000" w:csb0="00020005" w:csb1="00000000"/>
  </w:font>
  <w:font w:name="Times New Roman,Italic">
    <w:altName w:val="Times New Roman"/>
    <w:panose1 w:val="00000000000000000000"/>
    <w:charset w:val="CC"/>
    <w:family w:val="auto"/>
    <w:notTrueType/>
    <w:pitch w:val="default"/>
    <w:sig w:usb0="00000201" w:usb1="00000000" w:usb2="00000000" w:usb3="00000000" w:csb0="00000004" w:csb1="00000000"/>
  </w:font>
  <w:font w:name="Times New Roman,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1DBF7" w14:textId="6071E54B"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 «</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34</w:t>
    </w:r>
    <w:r w:rsidRPr="003F7C57">
      <w:rPr>
        <w:rFonts w:ascii="Times New Roman" w:hAnsi="Times New Roma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E046C" w14:textId="77777777" w:rsidR="00281F93" w:rsidRDefault="00281F93" w:rsidP="001F4871">
    <w:pPr>
      <w:pStyle w:val="af4"/>
      <w:framePr w:wrap="around" w:vAnchor="text" w:hAnchor="margin" w:xAlign="center" w:y="1"/>
      <w:rPr>
        <w:rStyle w:val="aff7"/>
      </w:rPr>
    </w:pPr>
    <w:r>
      <w:rPr>
        <w:rStyle w:val="aff7"/>
      </w:rPr>
      <w:fldChar w:fldCharType="begin"/>
    </w:r>
    <w:r>
      <w:rPr>
        <w:rStyle w:val="aff7"/>
      </w:rPr>
      <w:instrText xml:space="preserve">PAGE  </w:instrText>
    </w:r>
    <w:r>
      <w:rPr>
        <w:rStyle w:val="aff7"/>
      </w:rPr>
      <w:fldChar w:fldCharType="end"/>
    </w:r>
  </w:p>
  <w:p w14:paraId="0C3C81F2" w14:textId="77777777" w:rsidR="00281F93" w:rsidRDefault="00281F93" w:rsidP="001F4871">
    <w:pPr>
      <w:pStyle w:val="af4"/>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7B1444" w14:textId="41B61306" w:rsidR="00281F93" w:rsidRPr="003F7C57" w:rsidRDefault="00281F93" w:rsidP="00293BDC">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A8F97" w14:textId="019D9CED" w:rsidR="00281F93" w:rsidRPr="003F7C57" w:rsidRDefault="00281F93"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8EB7DF" w14:textId="271E62B3" w:rsidR="00281F93" w:rsidRPr="003F7C57" w:rsidRDefault="00281F93"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0121D" w14:textId="1DEEA46C"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77</w:t>
    </w:r>
    <w:r w:rsidRPr="003F7C57">
      <w:rPr>
        <w:rFonts w:ascii="Times New Roman" w:hAnsi="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CF7FD" w14:textId="4E989CC1"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133</w:t>
    </w:r>
    <w:r w:rsidRPr="003F7C57">
      <w:rPr>
        <w:rFonts w:ascii="Times New Roman" w:hAnsi="Times New Roman"/>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63161" w14:textId="77777777" w:rsidR="00281F93" w:rsidRDefault="00281F93">
    <w:pPr>
      <w:pStyle w:val="af4"/>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AF9EDC" w14:textId="77777777" w:rsidR="00281F93" w:rsidRDefault="00281F93">
    <w:pPr>
      <w:pStyle w:val="af4"/>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DB625" w14:textId="4C3EDBCF" w:rsidR="00281F93" w:rsidRPr="003F7C57" w:rsidRDefault="00281F93" w:rsidP="009675DE">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133</w:t>
    </w:r>
    <w:r w:rsidRPr="003F7C57">
      <w:rPr>
        <w:rFonts w:ascii="Times New Roman" w:hAnsi="Times New Roman"/>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BEC97" w14:textId="7D517502" w:rsidR="00281F93" w:rsidRPr="002A477A" w:rsidRDefault="00281F93" w:rsidP="002A477A">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rPr>
      <w:t>154</w:t>
    </w:r>
    <w:r w:rsidRPr="003F7C57">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48470" w14:textId="58E69A82" w:rsidR="00281F93" w:rsidRPr="003F7C57" w:rsidRDefault="00281F93"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 «</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Pr>
        <w:rFonts w:ascii="Times New Roman" w:hAnsi="Times New Roman"/>
        <w:i/>
        <w:lang w:val="en-US"/>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36</w:t>
    </w:r>
    <w:r w:rsidRPr="003F7C57">
      <w:rPr>
        <w:rFonts w:ascii="Times New Roman" w:hAnsi="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8589A" w14:textId="34BFEDC3"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 «</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sidRPr="005350C7">
      <w:rPr>
        <w:rFonts w:ascii="Times New Roman" w:hAnsi="Times New Roman"/>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44</w:t>
    </w:r>
    <w:r w:rsidRPr="003F7C57">
      <w:rPr>
        <w:rFonts w:ascii="Times New Roman" w:hAnsi="Times New Roma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1B5E6" w14:textId="282CFF3B"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45</w:t>
    </w:r>
    <w:r w:rsidRPr="003F7C57">
      <w:rPr>
        <w:rFonts w:ascii="Times New Roman" w:hAnsi="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B0244E" w14:textId="29C84D4D" w:rsidR="00281F93" w:rsidRPr="003F7C57" w:rsidRDefault="00281F93" w:rsidP="00293BDC">
    <w:pPr>
      <w:pStyle w:val="af4"/>
      <w:pBdr>
        <w:top w:val="thinThickSmallGap" w:sz="18" w:space="1" w:color="auto"/>
      </w:pBdr>
      <w:tabs>
        <w:tab w:val="clear" w:pos="4677"/>
        <w:tab w:val="clear" w:pos="9355"/>
        <w:tab w:val="right" w:pos="9638"/>
      </w:tabs>
      <w:jc w:val="righ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F3556" w14:textId="2FFA95B9" w:rsidR="00281F93" w:rsidRPr="003F7C57" w:rsidRDefault="00281F93" w:rsidP="00293BDC">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CD435" w14:textId="730305DC" w:rsidR="00281F93" w:rsidRPr="003F7C57" w:rsidRDefault="00281F93" w:rsidP="005C3FFF">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sidRPr="005350C7">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Pr>
        <w:rFonts w:ascii="Times New Roman" w:hAnsi="Times New Roman"/>
        <w:lang w:val="en-US"/>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Pr>
        <w:rFonts w:ascii="Times New Roman" w:hAnsi="Times New Roman"/>
      </w:rPr>
      <w:t>»</w:t>
    </w:r>
    <w:r>
      <w:rPr>
        <w:rFonts w:ascii="Times New Roman" w:hAnsi="Times New Roman"/>
        <w:i/>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52</w:t>
    </w:r>
    <w:r w:rsidRPr="003F7C57">
      <w:rPr>
        <w:rFonts w:ascii="Times New Roman" w:hAnsi="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46E7E" w14:textId="5507C5E9" w:rsidR="00281F93" w:rsidRPr="003F7C57" w:rsidRDefault="00281F93" w:rsidP="003F7C57">
    <w:pPr>
      <w:pStyle w:val="af4"/>
      <w:pBdr>
        <w:top w:val="thinThickSmallGap" w:sz="18" w:space="1" w:color="auto"/>
      </w:pBdr>
      <w:tabs>
        <w:tab w:val="clear" w:pos="4677"/>
        <w:tab w:val="clear" w:pos="9355"/>
        <w:tab w:val="right" w:pos="9638"/>
      </w:tabs>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sidRPr="00597D09">
      <w:rPr>
        <w:rFonts w:ascii="Times New Roman" w:hAnsi="Times New Roman"/>
        <w:i/>
      </w:rPr>
      <w:tab/>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CA3F0" w14:textId="3B9F67F6" w:rsidR="00281F93" w:rsidRPr="003F7C57" w:rsidRDefault="00281F93" w:rsidP="00293BDC">
    <w:pPr>
      <w:pStyle w:val="af4"/>
      <w:pBdr>
        <w:top w:val="thinThickSmallGap" w:sz="18" w:space="1" w:color="auto"/>
      </w:pBdr>
      <w:tabs>
        <w:tab w:val="clear" w:pos="4677"/>
        <w:tab w:val="clear" w:pos="9355"/>
        <w:tab w:val="right" w:pos="9638"/>
      </w:tabs>
      <w:jc w:val="left"/>
      <w:rPr>
        <w:rFonts w:cs="Arial"/>
      </w:rPr>
    </w:pPr>
    <w:r w:rsidRPr="005350C7">
      <w:rPr>
        <w:rFonts w:ascii="Times New Roman" w:eastAsia="Batang" w:hAnsi="Times New Roman"/>
        <w:lang w:eastAsia="ko-KR"/>
      </w:rPr>
      <w:t>ТОО</w:t>
    </w:r>
    <w:r>
      <w:rPr>
        <w:rFonts w:ascii="Times New Roman" w:eastAsia="Batang" w:hAnsi="Times New Roman"/>
        <w:lang w:val="en-US" w:eastAsia="ko-KR"/>
      </w:rPr>
      <w:t xml:space="preserve"> </w:t>
    </w:r>
    <w:r w:rsidRPr="005350C7">
      <w:rPr>
        <w:rFonts w:ascii="Times New Roman" w:eastAsia="Batang" w:hAnsi="Times New Roman"/>
        <w:lang w:eastAsia="ko-KR"/>
      </w:rPr>
      <w:t>«</w:t>
    </w:r>
    <w:r>
      <w:rPr>
        <w:rFonts w:ascii="Times New Roman" w:eastAsia="Batang" w:hAnsi="Times New Roman"/>
        <w:lang w:val="en-US" w:eastAsia="ko-KR"/>
      </w:rPr>
      <w:t>AOC Trade Group</w:t>
    </w:r>
    <w:r w:rsidRPr="005350C7">
      <w:rPr>
        <w:rFonts w:ascii="Times New Roman" w:eastAsia="Batang" w:hAnsi="Times New Roman"/>
        <w:lang w:eastAsia="ko-KR"/>
      </w:rPr>
      <w:t xml:space="preserve">» </w:t>
    </w:r>
    <w:r>
      <w:rPr>
        <w:rFonts w:ascii="Times New Roman" w:hAnsi="Times New Roman"/>
        <w:i/>
        <w:shd w:val="clear" w:color="auto" w:fill="FFFFFF"/>
      </w:rPr>
      <w:t xml:space="preserve"> </w:t>
    </w:r>
    <w:r>
      <w:rPr>
        <w:rFonts w:ascii="Times New Roman" w:hAnsi="Times New Roman"/>
      </w:rPr>
      <w:t xml:space="preserve">                                                                                  </w:t>
    </w:r>
    <w:r>
      <w:rPr>
        <w:rFonts w:ascii="Times New Roman" w:hAnsi="Times New Roman"/>
        <w:lang w:val="en-US"/>
      </w:rPr>
      <w:t xml:space="preserve">           </w:t>
    </w:r>
    <w:r w:rsidRPr="005350C7">
      <w:rPr>
        <w:rFonts w:ascii="Times New Roman" w:hAnsi="Times New Roman"/>
      </w:rPr>
      <w:t xml:space="preserve"> </w:t>
    </w:r>
    <w:r>
      <w:rPr>
        <w:rFonts w:ascii="Times New Roman" w:hAnsi="Times New Roman"/>
        <w:lang w:val="en-US"/>
      </w:rPr>
      <w:t xml:space="preserve">                                                                                                      </w:t>
    </w:r>
    <w:r>
      <w:rPr>
        <w:rFonts w:ascii="Times New Roman" w:hAnsi="Times New Roman"/>
      </w:rPr>
      <w:t xml:space="preserve">      </w:t>
    </w:r>
    <w:r w:rsidRPr="005350C7">
      <w:rPr>
        <w:rFonts w:ascii="Times New Roman" w:hAnsi="Times New Roman"/>
      </w:rPr>
      <w:t xml:space="preserve"> </w:t>
    </w:r>
    <w:r>
      <w:rPr>
        <w:rFonts w:ascii="Times New Roman" w:hAnsi="Times New Roman"/>
      </w:rPr>
      <w:t xml:space="preserve">         </w:t>
    </w:r>
    <w:r w:rsidRPr="00FA61A1">
      <w:rPr>
        <w:rFonts w:ascii="Times New Roman" w:hAnsi="Times New Roman"/>
      </w:rPr>
      <w:t>ТОО</w:t>
    </w:r>
    <w:r w:rsidRPr="00597D09">
      <w:rPr>
        <w:rFonts w:ascii="Times New Roman" w:hAnsi="Times New Roman"/>
      </w:rPr>
      <w:t xml:space="preserve"> «</w:t>
    </w:r>
    <w:r w:rsidRPr="00FA61A1">
      <w:rPr>
        <w:rFonts w:ascii="Times New Roman" w:hAnsi="Times New Roman"/>
      </w:rPr>
      <w:t>Актю</w:t>
    </w:r>
    <w:r>
      <w:rPr>
        <w:rFonts w:ascii="Times New Roman" w:hAnsi="Times New Roman"/>
      </w:rPr>
      <w:t>б</w:t>
    </w:r>
    <w:r w:rsidRPr="00FA61A1">
      <w:rPr>
        <w:rFonts w:ascii="Times New Roman" w:hAnsi="Times New Roman"/>
      </w:rPr>
      <w:t>НИГРИ</w:t>
    </w:r>
    <w:r w:rsidRPr="00597D09">
      <w:rPr>
        <w:rFonts w:ascii="Times New Roman" w:hAnsi="Times New Roman"/>
        <w:i/>
      </w:rPr>
      <w:t>»</w:t>
    </w:r>
    <w:r>
      <w:rPr>
        <w:rFonts w:ascii="Times New Roman" w:hAnsi="Times New Roman"/>
        <w:i/>
      </w:rPr>
      <w:t xml:space="preserve"> </w:t>
    </w:r>
    <w:r w:rsidRPr="003F7C57">
      <w:rPr>
        <w:rFonts w:ascii="Times New Roman" w:hAnsi="Times New Roman"/>
      </w:rPr>
      <w:fldChar w:fldCharType="begin"/>
    </w:r>
    <w:r w:rsidRPr="003F7C57">
      <w:rPr>
        <w:rFonts w:ascii="Times New Roman" w:hAnsi="Times New Roman"/>
      </w:rPr>
      <w:instrText xml:space="preserve"> PAGE   \* MERGEFORMAT </w:instrText>
    </w:r>
    <w:r w:rsidRPr="003F7C57">
      <w:rPr>
        <w:rFonts w:ascii="Times New Roman" w:hAnsi="Times New Roman"/>
      </w:rPr>
      <w:fldChar w:fldCharType="separate"/>
    </w:r>
    <w:r>
      <w:rPr>
        <w:rFonts w:ascii="Times New Roman" w:hAnsi="Times New Roman"/>
        <w:noProof/>
      </w:rPr>
      <w:t>72</w:t>
    </w:r>
    <w:r w:rsidRPr="003F7C57">
      <w:rPr>
        <w:rFonts w:ascii="Times New Roman" w:hAnsi="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2B1A1C" w14:textId="77777777" w:rsidR="00505A52" w:rsidRDefault="00505A52" w:rsidP="00BF60CC">
      <w:r>
        <w:separator/>
      </w:r>
    </w:p>
  </w:footnote>
  <w:footnote w:type="continuationSeparator" w:id="0">
    <w:p w14:paraId="358025B8" w14:textId="77777777" w:rsidR="00505A52" w:rsidRDefault="00505A52" w:rsidP="00BF6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D4FDDE" w14:textId="5D89E46F" w:rsidR="00281F93" w:rsidRPr="00215E81" w:rsidRDefault="00281F93" w:rsidP="008B6B71">
    <w:pPr>
      <w:pStyle w:val="af2"/>
      <w:pBdr>
        <w:bottom w:val="thickThinSmallGap" w:sz="18" w:space="0" w:color="auto"/>
      </w:pBdr>
      <w:tabs>
        <w:tab w:val="clear" w:pos="9355"/>
        <w:tab w:val="right" w:pos="9639"/>
      </w:tabs>
      <w:jc w:val="center"/>
      <w:rPr>
        <w:rFonts w:ascii="Times New Roman" w:hAnsi="Times New Roman"/>
        <w:i/>
      </w:rPr>
    </w:pPr>
    <w:r>
      <w:rPr>
        <w:rFonts w:ascii="Times New Roman" w:hAnsi="Times New Roman"/>
        <w:i/>
      </w:rPr>
      <w:t>Раздел охраны окружающей среды</w:t>
    </w:r>
    <w:r w:rsidRPr="00DD2369">
      <w:rPr>
        <w:rFonts w:ascii="Times New Roman" w:hAnsi="Times New Roman"/>
        <w:i/>
      </w:rPr>
      <w:t xml:space="preserve"> к </w:t>
    </w:r>
    <w:r>
      <w:rPr>
        <w:rFonts w:ascii="Times New Roman" w:hAnsi="Times New Roman"/>
        <w:i/>
      </w:rPr>
      <w:t>«</w:t>
    </w:r>
    <w:r>
      <w:rPr>
        <w:rFonts w:ascii="Times New Roman" w:hAnsi="Times New Roman"/>
        <w:i/>
        <w:iCs/>
        <w:szCs w:val="16"/>
      </w:rPr>
      <w:t xml:space="preserve">Индивидуальному техническому проекту бурения бокового ствола скважины №6-С на месторождении </w:t>
    </w:r>
    <w:r w:rsidRPr="00215E81">
      <w:rPr>
        <w:rFonts w:ascii="Times New Roman" w:hAnsi="Times New Roman"/>
        <w:i/>
        <w:iCs/>
        <w:szCs w:val="16"/>
      </w:rPr>
      <w:t>“</w:t>
    </w:r>
    <w:r>
      <w:rPr>
        <w:rFonts w:ascii="Times New Roman" w:hAnsi="Times New Roman"/>
        <w:i/>
        <w:iCs/>
        <w:szCs w:val="16"/>
      </w:rPr>
      <w:t>Саркрамабас</w:t>
    </w:r>
    <w:r w:rsidRPr="00215E81">
      <w:rPr>
        <w:rFonts w:ascii="Times New Roman" w:hAnsi="Times New Roman"/>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923FF9" w14:textId="77777777" w:rsidR="00281F93" w:rsidRDefault="00281F93" w:rsidP="00BC2EE4">
    <w:pPr>
      <w:framePr w:wrap="around" w:vAnchor="text" w:hAnchor="margin" w:xAlign="right" w:y="1"/>
      <w:rPr>
        <w:rStyle w:val="27"/>
        <w:rFonts w:eastAsia="Calibri"/>
      </w:rPr>
    </w:pPr>
    <w:r>
      <w:rPr>
        <w:rStyle w:val="27"/>
        <w:rFonts w:eastAsia="Calibri"/>
      </w:rPr>
      <w:fldChar w:fldCharType="begin"/>
    </w:r>
    <w:r>
      <w:rPr>
        <w:rStyle w:val="27"/>
        <w:rFonts w:eastAsia="Calibri"/>
      </w:rPr>
      <w:instrText xml:space="preserve">PAGE  </w:instrText>
    </w:r>
    <w:r>
      <w:rPr>
        <w:rStyle w:val="27"/>
        <w:rFonts w:eastAsia="Calibri"/>
      </w:rPr>
      <w:fldChar w:fldCharType="end"/>
    </w:r>
  </w:p>
  <w:p w14:paraId="52ACFBC3" w14:textId="77777777" w:rsidR="00281F93" w:rsidRDefault="00281F93" w:rsidP="00BC2EE4">
    <w:pPr>
      <w:ind w:right="360"/>
    </w:pPr>
  </w:p>
  <w:p w14:paraId="51434C8B" w14:textId="77777777" w:rsidR="00281F93" w:rsidRDefault="00281F9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A47F9" w14:textId="77777777" w:rsidR="00281F93" w:rsidRDefault="00281F93">
    <w:pPr>
      <w:pStyle w:val="af2"/>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AF6EC" w14:textId="77777777" w:rsidR="00281F93" w:rsidRDefault="00281F93">
    <w:pPr>
      <w:pStyle w:val="af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217B8" w14:textId="77777777" w:rsidR="00281F93" w:rsidRDefault="00281F93" w:rsidP="0007559B">
    <w:pPr>
      <w:pStyle w:val="af2"/>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14:paraId="2674C057" w14:textId="77777777" w:rsidR="00281F93" w:rsidRDefault="00281F93" w:rsidP="0007559B">
    <w:pPr>
      <w:pStyle w:val="af2"/>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5A4805BC"/>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D0F0281A"/>
    <w:lvl w:ilvl="0">
      <w:start w:val="1"/>
      <w:numFmt w:val="bullet"/>
      <w:pStyle w:val="MARKER1"/>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04DCBA38"/>
    <w:lvl w:ilvl="0">
      <w:numFmt w:val="bullet"/>
      <w:lvlText w:val="*"/>
      <w:lvlJc w:val="left"/>
    </w:lvl>
  </w:abstractNum>
  <w:abstractNum w:abstractNumId="3" w15:restartNumberingAfterBreak="0">
    <w:nsid w:val="01733EE6"/>
    <w:multiLevelType w:val="hybridMultilevel"/>
    <w:tmpl w:val="7186BD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1CE72B1"/>
    <w:multiLevelType w:val="hybridMultilevel"/>
    <w:tmpl w:val="DA126D2C"/>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5" w15:restartNumberingAfterBreak="0">
    <w:nsid w:val="028841C3"/>
    <w:multiLevelType w:val="multilevel"/>
    <w:tmpl w:val="D6F869C0"/>
    <w:styleLink w:val="41"/>
    <w:lvl w:ilvl="0">
      <w:start w:val="3"/>
      <w:numFmt w:val="decimal"/>
      <w:pStyle w:val="TEOGlava"/>
      <w:suff w:val="space"/>
      <w:lvlText w:val="%1."/>
      <w:lvlJc w:val="left"/>
      <w:pPr>
        <w:ind w:left="0" w:firstLine="0"/>
      </w:pPr>
      <w:rPr>
        <w:rFonts w:hint="default"/>
      </w:rPr>
    </w:lvl>
    <w:lvl w:ilvl="1">
      <w:start w:val="4"/>
      <w:numFmt w:val="decimal"/>
      <w:suff w:val="space"/>
      <w:lvlText w:val="%1.%2"/>
      <w:lvlJc w:val="left"/>
      <w:pPr>
        <w:ind w:left="1457" w:hanging="720"/>
      </w:pPr>
      <w:rPr>
        <w:rFonts w:hint="default"/>
      </w:rPr>
    </w:lvl>
    <w:lvl w:ilvl="2">
      <w:start w:val="1"/>
      <w:numFmt w:val="decimal"/>
      <w:suff w:val="space"/>
      <w:lvlText w:val="%1.%2.%3"/>
      <w:lvlJc w:val="left"/>
      <w:pPr>
        <w:ind w:left="3028" w:hanging="2177"/>
      </w:pPr>
      <w:rPr>
        <w:rFonts w:hint="default"/>
      </w:rPr>
    </w:lvl>
    <w:lvl w:ilvl="3">
      <w:start w:val="1"/>
      <w:numFmt w:val="decimal"/>
      <w:lvlText w:val="%1.%2.%3.%4"/>
      <w:lvlJc w:val="left"/>
      <w:pPr>
        <w:ind w:left="4011" w:hanging="720"/>
      </w:pPr>
      <w:rPr>
        <w:rFonts w:hint="default"/>
      </w:rPr>
    </w:lvl>
    <w:lvl w:ilvl="4">
      <w:start w:val="1"/>
      <w:numFmt w:val="decimal"/>
      <w:lvlText w:val="%1.%2.%3.%4.%5"/>
      <w:lvlJc w:val="left"/>
      <w:pPr>
        <w:ind w:left="5468" w:hanging="1080"/>
      </w:pPr>
      <w:rPr>
        <w:rFonts w:hint="default"/>
      </w:rPr>
    </w:lvl>
    <w:lvl w:ilvl="5">
      <w:start w:val="1"/>
      <w:numFmt w:val="decimal"/>
      <w:lvlText w:val="%1.%2.%3.%4.%5.%6"/>
      <w:lvlJc w:val="left"/>
      <w:pPr>
        <w:ind w:left="6565" w:hanging="1080"/>
      </w:pPr>
      <w:rPr>
        <w:rFonts w:hint="default"/>
      </w:rPr>
    </w:lvl>
    <w:lvl w:ilvl="6">
      <w:start w:val="1"/>
      <w:numFmt w:val="decimal"/>
      <w:lvlText w:val="%1.%2.%3.%4.%5.%6.%7"/>
      <w:lvlJc w:val="left"/>
      <w:pPr>
        <w:ind w:left="8022" w:hanging="1440"/>
      </w:pPr>
      <w:rPr>
        <w:rFonts w:hint="default"/>
      </w:rPr>
    </w:lvl>
    <w:lvl w:ilvl="7">
      <w:start w:val="1"/>
      <w:numFmt w:val="decimal"/>
      <w:lvlText w:val="%1.%2.%3.%4.%5.%6.%7.%8"/>
      <w:lvlJc w:val="left"/>
      <w:pPr>
        <w:ind w:left="9119" w:hanging="1440"/>
      </w:pPr>
      <w:rPr>
        <w:rFonts w:hint="default"/>
      </w:rPr>
    </w:lvl>
    <w:lvl w:ilvl="8">
      <w:start w:val="1"/>
      <w:numFmt w:val="decimal"/>
      <w:lvlText w:val="%1.%2.%3.%4.%5.%6.%7.%8.%9"/>
      <w:lvlJc w:val="left"/>
      <w:pPr>
        <w:ind w:left="10576" w:hanging="1800"/>
      </w:pPr>
      <w:rPr>
        <w:rFonts w:hint="default"/>
      </w:rPr>
    </w:lvl>
  </w:abstractNum>
  <w:abstractNum w:abstractNumId="6" w15:restartNumberingAfterBreak="0">
    <w:nsid w:val="028D046A"/>
    <w:multiLevelType w:val="hybridMultilevel"/>
    <w:tmpl w:val="F6408B30"/>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49D284E"/>
    <w:multiLevelType w:val="hybridMultilevel"/>
    <w:tmpl w:val="D17E5A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4F97C84"/>
    <w:multiLevelType w:val="hybridMultilevel"/>
    <w:tmpl w:val="7BACDCCA"/>
    <w:lvl w:ilvl="0" w:tplc="0CD0D06C">
      <w:start w:val="1"/>
      <w:numFmt w:val="bullet"/>
      <w:pStyle w:val="a0"/>
      <w:lvlText w:val="-"/>
      <w:lvlJc w:val="left"/>
      <w:pPr>
        <w:tabs>
          <w:tab w:val="num" w:pos="453"/>
        </w:tabs>
        <w:ind w:left="453" w:hanging="340"/>
      </w:pPr>
      <w:rPr>
        <w:rFonts w:ascii="Symbol" w:eastAsia="Times New Roman" w:hAnsi="Symbol" w:cs="Times New Roman" w:hint="default"/>
        <w:color w:val="auto"/>
      </w:rPr>
    </w:lvl>
    <w:lvl w:ilvl="1" w:tplc="04190005">
      <w:start w:val="1"/>
      <w:numFmt w:val="bullet"/>
      <w:lvlText w:val=""/>
      <w:lvlJc w:val="left"/>
      <w:pPr>
        <w:tabs>
          <w:tab w:val="num" w:pos="1841"/>
        </w:tabs>
        <w:ind w:left="1841" w:hanging="341"/>
      </w:pPr>
      <w:rPr>
        <w:rFonts w:ascii="Symbol" w:hAnsi="Symbol" w:hint="default"/>
        <w:color w:val="auto"/>
      </w:rPr>
    </w:lvl>
    <w:lvl w:ilvl="2" w:tplc="04190005" w:tentative="1">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color w:val="auto"/>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9" w15:restartNumberingAfterBreak="0">
    <w:nsid w:val="07B55282"/>
    <w:multiLevelType w:val="hybridMultilevel"/>
    <w:tmpl w:val="0068D4AE"/>
    <w:lvl w:ilvl="0" w:tplc="04190009">
      <w:start w:val="1"/>
      <w:numFmt w:val="decimal"/>
      <w:pStyle w:val="02"/>
      <w:lvlText w:val="%1."/>
      <w:lvlJc w:val="left"/>
      <w:pPr>
        <w:tabs>
          <w:tab w:val="num" w:pos="2356"/>
        </w:tabs>
        <w:ind w:left="2356" w:hanging="567"/>
      </w:pPr>
      <w:rPr>
        <w:rFonts w:cs="Times New Roman" w:hint="default"/>
        <w:b w:val="0"/>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10" w15:restartNumberingAfterBreak="0">
    <w:nsid w:val="0859664A"/>
    <w:multiLevelType w:val="multilevel"/>
    <w:tmpl w:val="D7489E46"/>
    <w:lvl w:ilvl="0">
      <w:start w:val="3"/>
      <w:numFmt w:val="decimal"/>
      <w:lvlText w:val="%1."/>
      <w:lvlJc w:val="left"/>
      <w:pPr>
        <w:ind w:left="360" w:hanging="360"/>
      </w:pPr>
      <w:rPr>
        <w:rFonts w:hint="default"/>
      </w:rPr>
    </w:lvl>
    <w:lvl w:ilvl="1">
      <w:start w:val="5"/>
      <w:numFmt w:val="decimal"/>
      <w:lvlText w:val="%1.%2."/>
      <w:lvlJc w:val="left"/>
      <w:pPr>
        <w:ind w:left="2988" w:hanging="360"/>
      </w:pPr>
      <w:rPr>
        <w:rFonts w:hint="default"/>
      </w:rPr>
    </w:lvl>
    <w:lvl w:ilvl="2">
      <w:start w:val="1"/>
      <w:numFmt w:val="decimal"/>
      <w:lvlText w:val="%1.%2.%3."/>
      <w:lvlJc w:val="left"/>
      <w:pPr>
        <w:ind w:left="5976" w:hanging="720"/>
      </w:pPr>
      <w:rPr>
        <w:rFonts w:hint="default"/>
      </w:rPr>
    </w:lvl>
    <w:lvl w:ilvl="3">
      <w:start w:val="1"/>
      <w:numFmt w:val="decimal"/>
      <w:lvlText w:val="%1.%2.%3.%4."/>
      <w:lvlJc w:val="left"/>
      <w:pPr>
        <w:ind w:left="8604" w:hanging="720"/>
      </w:pPr>
      <w:rPr>
        <w:rFonts w:hint="default"/>
      </w:rPr>
    </w:lvl>
    <w:lvl w:ilvl="4">
      <w:start w:val="1"/>
      <w:numFmt w:val="decimal"/>
      <w:lvlText w:val="%1.%2.%3.%4.%5."/>
      <w:lvlJc w:val="left"/>
      <w:pPr>
        <w:ind w:left="11592" w:hanging="1080"/>
      </w:pPr>
      <w:rPr>
        <w:rFonts w:hint="default"/>
      </w:rPr>
    </w:lvl>
    <w:lvl w:ilvl="5">
      <w:start w:val="1"/>
      <w:numFmt w:val="decimal"/>
      <w:lvlText w:val="%1.%2.%3.%4.%5.%6."/>
      <w:lvlJc w:val="left"/>
      <w:pPr>
        <w:ind w:left="14220" w:hanging="1080"/>
      </w:pPr>
      <w:rPr>
        <w:rFonts w:hint="default"/>
      </w:rPr>
    </w:lvl>
    <w:lvl w:ilvl="6">
      <w:start w:val="1"/>
      <w:numFmt w:val="decimal"/>
      <w:lvlText w:val="%1.%2.%3.%4.%5.%6.%7."/>
      <w:lvlJc w:val="left"/>
      <w:pPr>
        <w:ind w:left="17208" w:hanging="1440"/>
      </w:pPr>
      <w:rPr>
        <w:rFonts w:hint="default"/>
      </w:rPr>
    </w:lvl>
    <w:lvl w:ilvl="7">
      <w:start w:val="1"/>
      <w:numFmt w:val="decimal"/>
      <w:lvlText w:val="%1.%2.%3.%4.%5.%6.%7.%8."/>
      <w:lvlJc w:val="left"/>
      <w:pPr>
        <w:ind w:left="19836" w:hanging="1440"/>
      </w:pPr>
      <w:rPr>
        <w:rFonts w:hint="default"/>
      </w:rPr>
    </w:lvl>
    <w:lvl w:ilvl="8">
      <w:start w:val="1"/>
      <w:numFmt w:val="decimal"/>
      <w:lvlText w:val="%1.%2.%3.%4.%5.%6.%7.%8.%9."/>
      <w:lvlJc w:val="left"/>
      <w:pPr>
        <w:ind w:left="22824" w:hanging="1800"/>
      </w:pPr>
      <w:rPr>
        <w:rFonts w:hint="default"/>
      </w:rPr>
    </w:lvl>
  </w:abstractNum>
  <w:abstractNum w:abstractNumId="11" w15:restartNumberingAfterBreak="0">
    <w:nsid w:val="08D0333A"/>
    <w:multiLevelType w:val="hybridMultilevel"/>
    <w:tmpl w:val="C6845E1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15:restartNumberingAfterBreak="0">
    <w:nsid w:val="0AB20F76"/>
    <w:multiLevelType w:val="hybridMultilevel"/>
    <w:tmpl w:val="8E1EA072"/>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AE23B9B"/>
    <w:multiLevelType w:val="hybridMultilevel"/>
    <w:tmpl w:val="D32241C4"/>
    <w:lvl w:ilvl="0" w:tplc="04190001">
      <w:start w:val="1"/>
      <w:numFmt w:val="bullet"/>
      <w:lvlText w:val=""/>
      <w:lvlJc w:val="left"/>
      <w:pPr>
        <w:ind w:left="720" w:hanging="360"/>
      </w:pPr>
      <w:rPr>
        <w:rFonts w:ascii="Wingdings 3" w:hAnsi="Wingdings 3"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BA84E1E"/>
    <w:multiLevelType w:val="hybridMultilevel"/>
    <w:tmpl w:val="F95CC504"/>
    <w:lvl w:ilvl="0" w:tplc="04190001">
      <w:start w:val="1"/>
      <w:numFmt w:val="bullet"/>
      <w:pStyle w:val="-"/>
      <w:lvlText w:val="­"/>
      <w:lvlJc w:val="left"/>
      <w:pPr>
        <w:tabs>
          <w:tab w:val="num" w:pos="1457"/>
        </w:tabs>
        <w:ind w:left="1457" w:hanging="360"/>
      </w:pPr>
      <w:rPr>
        <w:rFonts w:ascii="Courier New" w:hAnsi="Courier New" w:hint="default"/>
      </w:rPr>
    </w:lvl>
    <w:lvl w:ilvl="1" w:tplc="04190003" w:tentative="1">
      <w:start w:val="1"/>
      <w:numFmt w:val="bullet"/>
      <w:lvlText w:val="o"/>
      <w:lvlJc w:val="left"/>
      <w:pPr>
        <w:tabs>
          <w:tab w:val="num" w:pos="2177"/>
        </w:tabs>
        <w:ind w:left="2177" w:hanging="360"/>
      </w:pPr>
      <w:rPr>
        <w:rFonts w:ascii="Courier New" w:hAnsi="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15" w15:restartNumberingAfterBreak="0">
    <w:nsid w:val="0C7A5607"/>
    <w:multiLevelType w:val="hybridMultilevel"/>
    <w:tmpl w:val="11BCBF9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0D675B3D"/>
    <w:multiLevelType w:val="multilevel"/>
    <w:tmpl w:val="2592B420"/>
    <w:lvl w:ilvl="0">
      <w:start w:val="1"/>
      <w:numFmt w:val="decimal"/>
      <w:pStyle w:val="1"/>
      <w:lvlText w:val="%1"/>
      <w:lvlJc w:val="left"/>
      <w:pPr>
        <w:tabs>
          <w:tab w:val="num" w:pos="3126"/>
        </w:tabs>
        <w:ind w:left="3126"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2552"/>
        </w:tabs>
        <w:ind w:left="2552"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0E906121"/>
    <w:multiLevelType w:val="hybridMultilevel"/>
    <w:tmpl w:val="44528706"/>
    <w:lvl w:ilvl="0" w:tplc="F250B00C">
      <w:numFmt w:val="bullet"/>
      <w:lvlText w:val="-"/>
      <w:lvlJc w:val="left"/>
      <w:pPr>
        <w:ind w:left="1080" w:hanging="360"/>
      </w:pPr>
      <w:rPr>
        <w:rFonts w:ascii="Times New Roman" w:eastAsia="Times New Roman" w:hAnsi="Times New Roman"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8" w15:restartNumberingAfterBreak="0">
    <w:nsid w:val="0EF5736D"/>
    <w:multiLevelType w:val="hybridMultilevel"/>
    <w:tmpl w:val="D2FA43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FF84C6B"/>
    <w:multiLevelType w:val="hybridMultilevel"/>
    <w:tmpl w:val="DCAEA0B0"/>
    <w:lvl w:ilvl="0" w:tplc="B2ECAD82">
      <w:start w:val="1"/>
      <w:numFmt w:val="decimal"/>
      <w:pStyle w:val="a1"/>
      <w:lvlText w:val="%1."/>
      <w:lvlJc w:val="left"/>
      <w:pPr>
        <w:tabs>
          <w:tab w:val="num" w:pos="1647"/>
        </w:tabs>
        <w:ind w:left="1647" w:hanging="567"/>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20" w15:restartNumberingAfterBreak="0">
    <w:nsid w:val="1124543D"/>
    <w:multiLevelType w:val="hybridMultilevel"/>
    <w:tmpl w:val="BA04D778"/>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1" w15:restartNumberingAfterBreak="0">
    <w:nsid w:val="139A2E3A"/>
    <w:multiLevelType w:val="hybridMultilevel"/>
    <w:tmpl w:val="0158D6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4471087"/>
    <w:multiLevelType w:val="singleLevel"/>
    <w:tmpl w:val="0419000F"/>
    <w:styleLink w:val="11111113"/>
    <w:lvl w:ilvl="0">
      <w:start w:val="1"/>
      <w:numFmt w:val="decimal"/>
      <w:lvlText w:val="%1."/>
      <w:lvlJc w:val="left"/>
      <w:pPr>
        <w:tabs>
          <w:tab w:val="num" w:pos="820"/>
        </w:tabs>
        <w:ind w:left="820" w:hanging="360"/>
      </w:pPr>
    </w:lvl>
  </w:abstractNum>
  <w:abstractNum w:abstractNumId="23" w15:restartNumberingAfterBreak="0">
    <w:nsid w:val="14495AFB"/>
    <w:multiLevelType w:val="hybridMultilevel"/>
    <w:tmpl w:val="4A24A058"/>
    <w:lvl w:ilvl="0" w:tplc="04190001">
      <w:start w:val="1"/>
      <w:numFmt w:val="decimal"/>
      <w:pStyle w:val="-0"/>
      <w:lvlText w:val="%1."/>
      <w:lvlJc w:val="left"/>
      <w:pPr>
        <w:tabs>
          <w:tab w:val="num" w:pos="1134"/>
        </w:tabs>
        <w:ind w:firstLine="709"/>
      </w:pPr>
      <w:rPr>
        <w:rFonts w:cs="Times New Roman"/>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4" w15:restartNumberingAfterBreak="0">
    <w:nsid w:val="1C994D03"/>
    <w:multiLevelType w:val="hybridMultilevel"/>
    <w:tmpl w:val="3F7A96B0"/>
    <w:lvl w:ilvl="0" w:tplc="2F3EE1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CDC5FFE"/>
    <w:multiLevelType w:val="multilevel"/>
    <w:tmpl w:val="2D7C3210"/>
    <w:styleLink w:val="4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1D8232CD"/>
    <w:multiLevelType w:val="multilevel"/>
    <w:tmpl w:val="2F6481B4"/>
    <w:lvl w:ilvl="0">
      <w:start w:val="3"/>
      <w:numFmt w:val="decimal"/>
      <w:lvlText w:val="%1."/>
      <w:lvlJc w:val="left"/>
      <w:pPr>
        <w:ind w:left="360" w:hanging="360"/>
      </w:pPr>
      <w:rPr>
        <w:rFonts w:hint="default"/>
      </w:rPr>
    </w:lvl>
    <w:lvl w:ilvl="1">
      <w:start w:val="3"/>
      <w:numFmt w:val="decimal"/>
      <w:lvlText w:val="%1.%2."/>
      <w:lvlJc w:val="left"/>
      <w:pPr>
        <w:ind w:left="2628" w:hanging="36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524" w:hanging="72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420" w:hanging="108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316" w:hanging="1440"/>
      </w:pPr>
      <w:rPr>
        <w:rFonts w:hint="default"/>
      </w:rPr>
    </w:lvl>
    <w:lvl w:ilvl="8">
      <w:start w:val="1"/>
      <w:numFmt w:val="decimal"/>
      <w:lvlText w:val="%1.%2.%3.%4.%5.%6.%7.%8.%9."/>
      <w:lvlJc w:val="left"/>
      <w:pPr>
        <w:ind w:left="19944" w:hanging="1800"/>
      </w:pPr>
      <w:rPr>
        <w:rFonts w:hint="default"/>
      </w:rPr>
    </w:lvl>
  </w:abstractNum>
  <w:abstractNum w:abstractNumId="27" w15:restartNumberingAfterBreak="0">
    <w:nsid w:val="1E48797A"/>
    <w:multiLevelType w:val="hybridMultilevel"/>
    <w:tmpl w:val="36A85C1A"/>
    <w:lvl w:ilvl="0" w:tplc="6DFCB49E">
      <w:start w:val="1"/>
      <w:numFmt w:val="bullet"/>
      <w:pStyle w:val="10"/>
      <w:lvlText w:val=""/>
      <w:lvlJc w:val="left"/>
      <w:pPr>
        <w:ind w:left="1077" w:hanging="360"/>
      </w:pPr>
      <w:rPr>
        <w:rFonts w:ascii="Symbol" w:hAnsi="Symbol" w:hint="default"/>
        <w:sz w:val="12"/>
      </w:rPr>
    </w:lvl>
    <w:lvl w:ilvl="1" w:tplc="8EC218AA" w:tentative="1">
      <w:start w:val="1"/>
      <w:numFmt w:val="bullet"/>
      <w:lvlText w:val="o"/>
      <w:lvlJc w:val="left"/>
      <w:pPr>
        <w:ind w:left="1797" w:hanging="360"/>
      </w:pPr>
      <w:rPr>
        <w:rFonts w:ascii="Courier New" w:hAnsi="Courier New" w:cs="Courier New" w:hint="default"/>
      </w:rPr>
    </w:lvl>
    <w:lvl w:ilvl="2" w:tplc="B4CA3E00" w:tentative="1">
      <w:start w:val="1"/>
      <w:numFmt w:val="bullet"/>
      <w:lvlText w:val=""/>
      <w:lvlJc w:val="left"/>
      <w:pPr>
        <w:ind w:left="2517" w:hanging="360"/>
      </w:pPr>
      <w:rPr>
        <w:rFonts w:ascii="Wingdings" w:hAnsi="Wingdings" w:hint="default"/>
      </w:rPr>
    </w:lvl>
    <w:lvl w:ilvl="3" w:tplc="FE20DA58" w:tentative="1">
      <w:start w:val="1"/>
      <w:numFmt w:val="bullet"/>
      <w:lvlText w:val=""/>
      <w:lvlJc w:val="left"/>
      <w:pPr>
        <w:ind w:left="3237" w:hanging="360"/>
      </w:pPr>
      <w:rPr>
        <w:rFonts w:ascii="Symbol" w:hAnsi="Symbol" w:hint="default"/>
      </w:rPr>
    </w:lvl>
    <w:lvl w:ilvl="4" w:tplc="DF46FA3A" w:tentative="1">
      <w:start w:val="1"/>
      <w:numFmt w:val="bullet"/>
      <w:lvlText w:val="o"/>
      <w:lvlJc w:val="left"/>
      <w:pPr>
        <w:ind w:left="3957" w:hanging="360"/>
      </w:pPr>
      <w:rPr>
        <w:rFonts w:ascii="Courier New" w:hAnsi="Courier New" w:cs="Courier New" w:hint="default"/>
      </w:rPr>
    </w:lvl>
    <w:lvl w:ilvl="5" w:tplc="488C89F0" w:tentative="1">
      <w:start w:val="1"/>
      <w:numFmt w:val="bullet"/>
      <w:lvlText w:val=""/>
      <w:lvlJc w:val="left"/>
      <w:pPr>
        <w:ind w:left="4677" w:hanging="360"/>
      </w:pPr>
      <w:rPr>
        <w:rFonts w:ascii="Wingdings" w:hAnsi="Wingdings" w:hint="default"/>
      </w:rPr>
    </w:lvl>
    <w:lvl w:ilvl="6" w:tplc="1C204CF4" w:tentative="1">
      <w:start w:val="1"/>
      <w:numFmt w:val="bullet"/>
      <w:lvlText w:val=""/>
      <w:lvlJc w:val="left"/>
      <w:pPr>
        <w:ind w:left="5397" w:hanging="360"/>
      </w:pPr>
      <w:rPr>
        <w:rFonts w:ascii="Symbol" w:hAnsi="Symbol" w:hint="default"/>
      </w:rPr>
    </w:lvl>
    <w:lvl w:ilvl="7" w:tplc="A2727BEE" w:tentative="1">
      <w:start w:val="1"/>
      <w:numFmt w:val="bullet"/>
      <w:lvlText w:val="o"/>
      <w:lvlJc w:val="left"/>
      <w:pPr>
        <w:ind w:left="6117" w:hanging="360"/>
      </w:pPr>
      <w:rPr>
        <w:rFonts w:ascii="Courier New" w:hAnsi="Courier New" w:cs="Courier New" w:hint="default"/>
      </w:rPr>
    </w:lvl>
    <w:lvl w:ilvl="8" w:tplc="F19A5766" w:tentative="1">
      <w:start w:val="1"/>
      <w:numFmt w:val="bullet"/>
      <w:lvlText w:val=""/>
      <w:lvlJc w:val="left"/>
      <w:pPr>
        <w:ind w:left="6837" w:hanging="360"/>
      </w:pPr>
      <w:rPr>
        <w:rFonts w:ascii="Wingdings" w:hAnsi="Wingdings" w:hint="default"/>
      </w:rPr>
    </w:lvl>
  </w:abstractNum>
  <w:abstractNum w:abstractNumId="28" w15:restartNumberingAfterBreak="0">
    <w:nsid w:val="1EEC6D3B"/>
    <w:multiLevelType w:val="hybridMultilevel"/>
    <w:tmpl w:val="D16A71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FC204E1"/>
    <w:multiLevelType w:val="hybridMultilevel"/>
    <w:tmpl w:val="AD7AB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0687403"/>
    <w:multiLevelType w:val="hybridMultilevel"/>
    <w:tmpl w:val="C652AE9A"/>
    <w:lvl w:ilvl="0" w:tplc="3C3647EA">
      <w:start w:val="1"/>
      <w:numFmt w:val="bullet"/>
      <w:lvlText w:val="•"/>
      <w:lvlJc w:val="left"/>
      <w:pPr>
        <w:tabs>
          <w:tab w:val="num" w:pos="357"/>
        </w:tabs>
        <w:ind w:left="433" w:hanging="76"/>
      </w:pPr>
      <w:rPr>
        <w:rFonts w:ascii="Times New Roman" w:hAnsi="Times New Roman" w:cs="Times New Roman" w:hint="default"/>
      </w:rPr>
    </w:lvl>
    <w:lvl w:ilvl="1" w:tplc="4F8AE772" w:tentative="1">
      <w:start w:val="1"/>
      <w:numFmt w:val="bullet"/>
      <w:lvlText w:val="o"/>
      <w:lvlJc w:val="left"/>
      <w:pPr>
        <w:tabs>
          <w:tab w:val="num" w:pos="1440"/>
        </w:tabs>
        <w:ind w:left="1440" w:hanging="360"/>
      </w:pPr>
      <w:rPr>
        <w:rFonts w:ascii="Courier New" w:hAnsi="Courier New" w:cs="Courier New" w:hint="default"/>
      </w:rPr>
    </w:lvl>
    <w:lvl w:ilvl="2" w:tplc="879E578E" w:tentative="1">
      <w:start w:val="1"/>
      <w:numFmt w:val="bullet"/>
      <w:lvlText w:val=""/>
      <w:lvlJc w:val="left"/>
      <w:pPr>
        <w:tabs>
          <w:tab w:val="num" w:pos="2160"/>
        </w:tabs>
        <w:ind w:left="2160" w:hanging="360"/>
      </w:pPr>
      <w:rPr>
        <w:rFonts w:ascii="Wingdings" w:hAnsi="Wingdings" w:hint="default"/>
      </w:rPr>
    </w:lvl>
    <w:lvl w:ilvl="3" w:tplc="742AF96E" w:tentative="1">
      <w:start w:val="1"/>
      <w:numFmt w:val="bullet"/>
      <w:lvlText w:val=""/>
      <w:lvlJc w:val="left"/>
      <w:pPr>
        <w:tabs>
          <w:tab w:val="num" w:pos="2880"/>
        </w:tabs>
        <w:ind w:left="2880" w:hanging="360"/>
      </w:pPr>
      <w:rPr>
        <w:rFonts w:ascii="Symbol" w:hAnsi="Symbol" w:hint="default"/>
      </w:rPr>
    </w:lvl>
    <w:lvl w:ilvl="4" w:tplc="A6FA4B74" w:tentative="1">
      <w:start w:val="1"/>
      <w:numFmt w:val="bullet"/>
      <w:lvlText w:val="o"/>
      <w:lvlJc w:val="left"/>
      <w:pPr>
        <w:tabs>
          <w:tab w:val="num" w:pos="3600"/>
        </w:tabs>
        <w:ind w:left="3600" w:hanging="360"/>
      </w:pPr>
      <w:rPr>
        <w:rFonts w:ascii="Courier New" w:hAnsi="Courier New" w:cs="Courier New" w:hint="default"/>
      </w:rPr>
    </w:lvl>
    <w:lvl w:ilvl="5" w:tplc="FA22A818" w:tentative="1">
      <w:start w:val="1"/>
      <w:numFmt w:val="bullet"/>
      <w:lvlText w:val=""/>
      <w:lvlJc w:val="left"/>
      <w:pPr>
        <w:tabs>
          <w:tab w:val="num" w:pos="4320"/>
        </w:tabs>
        <w:ind w:left="4320" w:hanging="360"/>
      </w:pPr>
      <w:rPr>
        <w:rFonts w:ascii="Wingdings" w:hAnsi="Wingdings" w:hint="default"/>
      </w:rPr>
    </w:lvl>
    <w:lvl w:ilvl="6" w:tplc="41909F82" w:tentative="1">
      <w:start w:val="1"/>
      <w:numFmt w:val="bullet"/>
      <w:lvlText w:val=""/>
      <w:lvlJc w:val="left"/>
      <w:pPr>
        <w:tabs>
          <w:tab w:val="num" w:pos="5040"/>
        </w:tabs>
        <w:ind w:left="5040" w:hanging="360"/>
      </w:pPr>
      <w:rPr>
        <w:rFonts w:ascii="Symbol" w:hAnsi="Symbol" w:hint="default"/>
      </w:rPr>
    </w:lvl>
    <w:lvl w:ilvl="7" w:tplc="B3C4E272" w:tentative="1">
      <w:start w:val="1"/>
      <w:numFmt w:val="bullet"/>
      <w:lvlText w:val="o"/>
      <w:lvlJc w:val="left"/>
      <w:pPr>
        <w:tabs>
          <w:tab w:val="num" w:pos="5760"/>
        </w:tabs>
        <w:ind w:left="5760" w:hanging="360"/>
      </w:pPr>
      <w:rPr>
        <w:rFonts w:ascii="Courier New" w:hAnsi="Courier New" w:cs="Courier New" w:hint="default"/>
      </w:rPr>
    </w:lvl>
    <w:lvl w:ilvl="8" w:tplc="D4FA106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4370436"/>
    <w:multiLevelType w:val="hybridMultilevel"/>
    <w:tmpl w:val="7CE6F22A"/>
    <w:styleLink w:val="31"/>
    <w:lvl w:ilvl="0" w:tplc="BAF86C96">
      <w:start w:val="1"/>
      <w:numFmt w:val="bullet"/>
      <w:pStyle w:val="a2"/>
      <w:lvlText w:val=""/>
      <w:lvlJc w:val="left"/>
      <w:pPr>
        <w:tabs>
          <w:tab w:val="num" w:pos="994"/>
        </w:tabs>
        <w:ind w:left="99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4FE6BAF"/>
    <w:multiLevelType w:val="hybridMultilevel"/>
    <w:tmpl w:val="D2A8FD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5601C60"/>
    <w:multiLevelType w:val="hybridMultilevel"/>
    <w:tmpl w:val="6B647188"/>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6716A24"/>
    <w:multiLevelType w:val="hybridMultilevel"/>
    <w:tmpl w:val="587E587C"/>
    <w:styleLink w:val="a3"/>
    <w:lvl w:ilvl="0" w:tplc="396421BC">
      <w:start w:val="1"/>
      <w:numFmt w:val="bullet"/>
      <w:lvlText w:val=""/>
      <w:lvlJc w:val="left"/>
      <w:pPr>
        <w:tabs>
          <w:tab w:val="num" w:pos="717"/>
        </w:tabs>
        <w:ind w:left="71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67D414D"/>
    <w:multiLevelType w:val="hybridMultilevel"/>
    <w:tmpl w:val="B9BE1E28"/>
    <w:lvl w:ilvl="0" w:tplc="04190011">
      <w:start w:val="1"/>
      <w:numFmt w:val="bullet"/>
      <w:pStyle w:val="20"/>
      <w:lvlText w:val=""/>
      <w:lvlJc w:val="left"/>
      <w:pPr>
        <w:ind w:left="720" w:hanging="360"/>
      </w:pPr>
      <w:rPr>
        <w:rFonts w:ascii="Symbol" w:hAnsi="Symbol" w:hint="default"/>
        <w:color w:val="000000"/>
        <w:sz w:val="24"/>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6" w15:restartNumberingAfterBreak="0">
    <w:nsid w:val="278307D0"/>
    <w:multiLevelType w:val="hybridMultilevel"/>
    <w:tmpl w:val="C726B9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C143BB4"/>
    <w:multiLevelType w:val="hybridMultilevel"/>
    <w:tmpl w:val="771CED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2C4475A9"/>
    <w:multiLevelType w:val="hybridMultilevel"/>
    <w:tmpl w:val="A2EE100E"/>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2C516B4D"/>
    <w:multiLevelType w:val="hybridMultilevel"/>
    <w:tmpl w:val="7126407E"/>
    <w:lvl w:ilvl="0" w:tplc="B1A69ADC">
      <w:start w:val="1"/>
      <w:numFmt w:val="bullet"/>
      <w:lvlText w:val=""/>
      <w:lvlJc w:val="left"/>
      <w:pPr>
        <w:tabs>
          <w:tab w:val="num" w:pos="794"/>
        </w:tabs>
        <w:ind w:left="720" w:hanging="360"/>
      </w:pPr>
      <w:rPr>
        <w:rFonts w:ascii="Symbol" w:hAnsi="Symbol" w:hint="default"/>
      </w:rPr>
    </w:lvl>
    <w:lvl w:ilvl="1" w:tplc="04190003">
      <w:start w:val="1"/>
      <w:numFmt w:val="bullet"/>
      <w:lvlText w:val=""/>
      <w:lvlJc w:val="left"/>
      <w:pPr>
        <w:tabs>
          <w:tab w:val="num" w:pos="2007"/>
        </w:tabs>
        <w:ind w:left="2007" w:hanging="360"/>
      </w:pPr>
      <w:rPr>
        <w:rFonts w:ascii="Wingdings 3" w:hAnsi="Wingdings 3" w:hint="default"/>
      </w:rPr>
    </w:lvl>
    <w:lvl w:ilvl="2" w:tplc="04190005">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2C7A7F0D"/>
    <w:multiLevelType w:val="hybridMultilevel"/>
    <w:tmpl w:val="D1AAE1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2E5C3B52"/>
    <w:multiLevelType w:val="hybridMultilevel"/>
    <w:tmpl w:val="F1CE227E"/>
    <w:lvl w:ilvl="0" w:tplc="04190001">
      <w:start w:val="1"/>
      <w:numFmt w:val="bullet"/>
      <w:pStyle w:val="2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F93575F"/>
    <w:multiLevelType w:val="hybridMultilevel"/>
    <w:tmpl w:val="43987E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FE46CCB"/>
    <w:multiLevelType w:val="hybridMultilevel"/>
    <w:tmpl w:val="4AD4215E"/>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0403652"/>
    <w:multiLevelType w:val="hybridMultilevel"/>
    <w:tmpl w:val="3F9000A0"/>
    <w:lvl w:ilvl="0" w:tplc="C7D60A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05E3FC0"/>
    <w:multiLevelType w:val="hybridMultilevel"/>
    <w:tmpl w:val="EDC2B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310C4C0B"/>
    <w:multiLevelType w:val="hybridMultilevel"/>
    <w:tmpl w:val="1E4EF9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174747C"/>
    <w:multiLevelType w:val="hybridMultilevel"/>
    <w:tmpl w:val="1EDEA1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18E483E"/>
    <w:multiLevelType w:val="hybridMultilevel"/>
    <w:tmpl w:val="926E2FE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4D625F7"/>
    <w:multiLevelType w:val="hybridMultilevel"/>
    <w:tmpl w:val="772E858A"/>
    <w:styleLink w:val="1111111"/>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4EE4D47"/>
    <w:multiLevelType w:val="hybridMultilevel"/>
    <w:tmpl w:val="C2AEFF5A"/>
    <w:lvl w:ilvl="0" w:tplc="9C747972">
      <w:start w:val="1"/>
      <w:numFmt w:val="bullet"/>
      <w:lvlText w:val=""/>
      <w:lvlJc w:val="left"/>
      <w:pPr>
        <w:tabs>
          <w:tab w:val="num" w:pos="567"/>
        </w:tabs>
        <w:ind w:left="567" w:hanging="283"/>
      </w:pPr>
      <w:rPr>
        <w:rFonts w:ascii="Wingdings" w:hAnsi="Wingdings" w:hint="default"/>
      </w:rPr>
    </w:lvl>
    <w:lvl w:ilvl="1" w:tplc="79D419F6" w:tentative="1">
      <w:start w:val="1"/>
      <w:numFmt w:val="bullet"/>
      <w:lvlText w:val="o"/>
      <w:lvlJc w:val="left"/>
      <w:pPr>
        <w:tabs>
          <w:tab w:val="num" w:pos="1440"/>
        </w:tabs>
        <w:ind w:left="1440" w:hanging="360"/>
      </w:pPr>
      <w:rPr>
        <w:rFonts w:ascii="Courier New" w:hAnsi="Courier New" w:cs="Courier New" w:hint="default"/>
      </w:rPr>
    </w:lvl>
    <w:lvl w:ilvl="2" w:tplc="59F0D44C" w:tentative="1">
      <w:start w:val="1"/>
      <w:numFmt w:val="bullet"/>
      <w:lvlText w:val=""/>
      <w:lvlJc w:val="left"/>
      <w:pPr>
        <w:tabs>
          <w:tab w:val="num" w:pos="2160"/>
        </w:tabs>
        <w:ind w:left="2160" w:hanging="360"/>
      </w:pPr>
      <w:rPr>
        <w:rFonts w:ascii="Wingdings" w:hAnsi="Wingdings" w:hint="default"/>
      </w:rPr>
    </w:lvl>
    <w:lvl w:ilvl="3" w:tplc="086675BC" w:tentative="1">
      <w:start w:val="1"/>
      <w:numFmt w:val="bullet"/>
      <w:lvlText w:val=""/>
      <w:lvlJc w:val="left"/>
      <w:pPr>
        <w:tabs>
          <w:tab w:val="num" w:pos="2880"/>
        </w:tabs>
        <w:ind w:left="2880" w:hanging="360"/>
      </w:pPr>
      <w:rPr>
        <w:rFonts w:ascii="Symbol" w:hAnsi="Symbol" w:hint="default"/>
      </w:rPr>
    </w:lvl>
    <w:lvl w:ilvl="4" w:tplc="074A05E0" w:tentative="1">
      <w:start w:val="1"/>
      <w:numFmt w:val="bullet"/>
      <w:lvlText w:val="o"/>
      <w:lvlJc w:val="left"/>
      <w:pPr>
        <w:tabs>
          <w:tab w:val="num" w:pos="3600"/>
        </w:tabs>
        <w:ind w:left="3600" w:hanging="360"/>
      </w:pPr>
      <w:rPr>
        <w:rFonts w:ascii="Courier New" w:hAnsi="Courier New" w:cs="Courier New" w:hint="default"/>
      </w:rPr>
    </w:lvl>
    <w:lvl w:ilvl="5" w:tplc="BD866960" w:tentative="1">
      <w:start w:val="1"/>
      <w:numFmt w:val="bullet"/>
      <w:lvlText w:val=""/>
      <w:lvlJc w:val="left"/>
      <w:pPr>
        <w:tabs>
          <w:tab w:val="num" w:pos="4320"/>
        </w:tabs>
        <w:ind w:left="4320" w:hanging="360"/>
      </w:pPr>
      <w:rPr>
        <w:rFonts w:ascii="Wingdings" w:hAnsi="Wingdings" w:hint="default"/>
      </w:rPr>
    </w:lvl>
    <w:lvl w:ilvl="6" w:tplc="17F0D4CE" w:tentative="1">
      <w:start w:val="1"/>
      <w:numFmt w:val="bullet"/>
      <w:lvlText w:val=""/>
      <w:lvlJc w:val="left"/>
      <w:pPr>
        <w:tabs>
          <w:tab w:val="num" w:pos="5040"/>
        </w:tabs>
        <w:ind w:left="5040" w:hanging="360"/>
      </w:pPr>
      <w:rPr>
        <w:rFonts w:ascii="Symbol" w:hAnsi="Symbol" w:hint="default"/>
      </w:rPr>
    </w:lvl>
    <w:lvl w:ilvl="7" w:tplc="7D162B4A" w:tentative="1">
      <w:start w:val="1"/>
      <w:numFmt w:val="bullet"/>
      <w:lvlText w:val="o"/>
      <w:lvlJc w:val="left"/>
      <w:pPr>
        <w:tabs>
          <w:tab w:val="num" w:pos="5760"/>
        </w:tabs>
        <w:ind w:left="5760" w:hanging="360"/>
      </w:pPr>
      <w:rPr>
        <w:rFonts w:ascii="Courier New" w:hAnsi="Courier New" w:cs="Courier New" w:hint="default"/>
      </w:rPr>
    </w:lvl>
    <w:lvl w:ilvl="8" w:tplc="1CAEA652"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4F25FFC"/>
    <w:multiLevelType w:val="multilevel"/>
    <w:tmpl w:val="E978244E"/>
    <w:lvl w:ilvl="0">
      <w:start w:val="1"/>
      <w:numFmt w:val="bullet"/>
      <w:pStyle w:val="11"/>
      <w:lvlText w:val=""/>
      <w:lvlJc w:val="left"/>
      <w:pPr>
        <w:tabs>
          <w:tab w:val="num" w:pos="454"/>
        </w:tabs>
        <w:ind w:left="454" w:hanging="341"/>
      </w:pPr>
      <w:rPr>
        <w:rFonts w:ascii="Symbol" w:hAnsi="Symbol" w:hint="default"/>
      </w:rPr>
    </w:lvl>
    <w:lvl w:ilvl="1">
      <w:start w:val="1"/>
      <w:numFmt w:val="bullet"/>
      <w:lvlText w:val="-"/>
      <w:lvlJc w:val="left"/>
      <w:pPr>
        <w:tabs>
          <w:tab w:val="num" w:pos="680"/>
        </w:tabs>
        <w:ind w:left="680" w:hanging="340"/>
      </w:pPr>
      <w:rPr>
        <w:rFonts w:ascii="Arial" w:hAnsi="Arial" w:hint="default"/>
        <w:b w:val="0"/>
        <w:i w:val="0"/>
        <w:sz w:val="22"/>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1746"/>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2" w15:restartNumberingAfterBreak="0">
    <w:nsid w:val="36021AE1"/>
    <w:multiLevelType w:val="hybridMultilevel"/>
    <w:tmpl w:val="A552A3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7422927"/>
    <w:multiLevelType w:val="hybridMultilevel"/>
    <w:tmpl w:val="0FDA9BF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7851AA3"/>
    <w:multiLevelType w:val="hybridMultilevel"/>
    <w:tmpl w:val="3C4CBA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BD77184"/>
    <w:multiLevelType w:val="hybridMultilevel"/>
    <w:tmpl w:val="2D86E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3C037F6B"/>
    <w:multiLevelType w:val="hybridMultilevel"/>
    <w:tmpl w:val="4CAA77C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E0E71BD"/>
    <w:multiLevelType w:val="hybridMultilevel"/>
    <w:tmpl w:val="B29A350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3EDC2F28"/>
    <w:multiLevelType w:val="hybridMultilevel"/>
    <w:tmpl w:val="ACBACF78"/>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01A5552"/>
    <w:multiLevelType w:val="hybridMultilevel"/>
    <w:tmpl w:val="D0D296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4091398A"/>
    <w:multiLevelType w:val="hybridMultilevel"/>
    <w:tmpl w:val="3BEE89B4"/>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2BA0E78"/>
    <w:multiLevelType w:val="hybridMultilevel"/>
    <w:tmpl w:val="A2063E70"/>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2FE5C1F"/>
    <w:multiLevelType w:val="hybridMultilevel"/>
    <w:tmpl w:val="A0F8FA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44286C75"/>
    <w:multiLevelType w:val="hybridMultilevel"/>
    <w:tmpl w:val="3F24C842"/>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64" w15:restartNumberingAfterBreak="0">
    <w:nsid w:val="442F0F40"/>
    <w:multiLevelType w:val="hybridMultilevel"/>
    <w:tmpl w:val="7C16E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56564CC"/>
    <w:multiLevelType w:val="multilevel"/>
    <w:tmpl w:val="EAEC17DC"/>
    <w:styleLink w:val="11pt1"/>
    <w:lvl w:ilvl="0">
      <w:start w:val="1"/>
      <w:numFmt w:val="bullet"/>
      <w:lvlText w:val=""/>
      <w:lvlJc w:val="left"/>
      <w:pPr>
        <w:tabs>
          <w:tab w:val="num" w:pos="1429"/>
        </w:tabs>
        <w:ind w:left="1429" w:hanging="360"/>
      </w:pPr>
      <w:rPr>
        <w:rFonts w:ascii="Symbol" w:hAnsi="Symbol"/>
        <w:sz w:val="22"/>
      </w:rPr>
    </w:lvl>
    <w:lvl w:ilvl="1">
      <w:start w:val="1"/>
      <w:numFmt w:val="bullet"/>
      <w:lvlText w:val="o"/>
      <w:lvlJc w:val="left"/>
      <w:pPr>
        <w:tabs>
          <w:tab w:val="num" w:pos="2149"/>
        </w:tabs>
        <w:ind w:left="2149" w:hanging="360"/>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45B31A67"/>
    <w:multiLevelType w:val="hybridMultilevel"/>
    <w:tmpl w:val="C0C60FC4"/>
    <w:lvl w:ilvl="0" w:tplc="9C54E11C">
      <w:start w:val="1"/>
      <w:numFmt w:val="decimal"/>
      <w:pStyle w:val="a4"/>
      <w:lvlText w:val="%1."/>
      <w:lvlJc w:val="left"/>
      <w:pPr>
        <w:tabs>
          <w:tab w:val="num" w:pos="454"/>
        </w:tabs>
        <w:ind w:left="454" w:hanging="341"/>
      </w:pPr>
      <w:rPr>
        <w:rFonts w:cs="Times New Roman" w:hint="default"/>
      </w:rPr>
    </w:lvl>
    <w:lvl w:ilvl="1" w:tplc="A928E32C">
      <w:start w:val="1"/>
      <w:numFmt w:val="decimal"/>
      <w:lvlText w:val="%2."/>
      <w:lvlJc w:val="left"/>
      <w:pPr>
        <w:tabs>
          <w:tab w:val="num" w:pos="1220"/>
        </w:tabs>
        <w:ind w:left="1220" w:hanging="360"/>
      </w:pPr>
      <w:rPr>
        <w:rFonts w:cs="Times New Roman" w:hint="default"/>
      </w:rPr>
    </w:lvl>
    <w:lvl w:ilvl="2" w:tplc="BC8A870E" w:tentative="1">
      <w:start w:val="1"/>
      <w:numFmt w:val="lowerRoman"/>
      <w:lvlText w:val="%3."/>
      <w:lvlJc w:val="right"/>
      <w:pPr>
        <w:tabs>
          <w:tab w:val="num" w:pos="1940"/>
        </w:tabs>
        <w:ind w:left="1940" w:hanging="180"/>
      </w:pPr>
      <w:rPr>
        <w:rFonts w:cs="Times New Roman"/>
      </w:rPr>
    </w:lvl>
    <w:lvl w:ilvl="3" w:tplc="98DC9D06" w:tentative="1">
      <w:start w:val="1"/>
      <w:numFmt w:val="decimal"/>
      <w:lvlText w:val="%4."/>
      <w:lvlJc w:val="left"/>
      <w:pPr>
        <w:tabs>
          <w:tab w:val="num" w:pos="2660"/>
        </w:tabs>
        <w:ind w:left="2660" w:hanging="360"/>
      </w:pPr>
      <w:rPr>
        <w:rFonts w:cs="Times New Roman"/>
      </w:rPr>
    </w:lvl>
    <w:lvl w:ilvl="4" w:tplc="9D6CC6CC" w:tentative="1">
      <w:start w:val="1"/>
      <w:numFmt w:val="lowerLetter"/>
      <w:lvlText w:val="%5."/>
      <w:lvlJc w:val="left"/>
      <w:pPr>
        <w:tabs>
          <w:tab w:val="num" w:pos="3380"/>
        </w:tabs>
        <w:ind w:left="3380" w:hanging="360"/>
      </w:pPr>
      <w:rPr>
        <w:rFonts w:cs="Times New Roman"/>
      </w:rPr>
    </w:lvl>
    <w:lvl w:ilvl="5" w:tplc="0DD029CC" w:tentative="1">
      <w:start w:val="1"/>
      <w:numFmt w:val="lowerRoman"/>
      <w:lvlText w:val="%6."/>
      <w:lvlJc w:val="right"/>
      <w:pPr>
        <w:tabs>
          <w:tab w:val="num" w:pos="4100"/>
        </w:tabs>
        <w:ind w:left="4100" w:hanging="180"/>
      </w:pPr>
      <w:rPr>
        <w:rFonts w:cs="Times New Roman"/>
      </w:rPr>
    </w:lvl>
    <w:lvl w:ilvl="6" w:tplc="C5225806" w:tentative="1">
      <w:start w:val="1"/>
      <w:numFmt w:val="decimal"/>
      <w:lvlText w:val="%7."/>
      <w:lvlJc w:val="left"/>
      <w:pPr>
        <w:tabs>
          <w:tab w:val="num" w:pos="4820"/>
        </w:tabs>
        <w:ind w:left="4820" w:hanging="360"/>
      </w:pPr>
      <w:rPr>
        <w:rFonts w:cs="Times New Roman"/>
      </w:rPr>
    </w:lvl>
    <w:lvl w:ilvl="7" w:tplc="765040DE" w:tentative="1">
      <w:start w:val="1"/>
      <w:numFmt w:val="lowerLetter"/>
      <w:lvlText w:val="%8."/>
      <w:lvlJc w:val="left"/>
      <w:pPr>
        <w:tabs>
          <w:tab w:val="num" w:pos="5540"/>
        </w:tabs>
        <w:ind w:left="5540" w:hanging="360"/>
      </w:pPr>
      <w:rPr>
        <w:rFonts w:cs="Times New Roman"/>
      </w:rPr>
    </w:lvl>
    <w:lvl w:ilvl="8" w:tplc="FDE850AE" w:tentative="1">
      <w:start w:val="1"/>
      <w:numFmt w:val="lowerRoman"/>
      <w:lvlText w:val="%9."/>
      <w:lvlJc w:val="right"/>
      <w:pPr>
        <w:tabs>
          <w:tab w:val="num" w:pos="6260"/>
        </w:tabs>
        <w:ind w:left="6260" w:hanging="180"/>
      </w:pPr>
      <w:rPr>
        <w:rFonts w:cs="Times New Roman"/>
      </w:rPr>
    </w:lvl>
  </w:abstractNum>
  <w:abstractNum w:abstractNumId="67" w15:restartNumberingAfterBreak="0">
    <w:nsid w:val="4683441A"/>
    <w:multiLevelType w:val="multilevel"/>
    <w:tmpl w:val="D7B0044A"/>
    <w:lvl w:ilvl="0">
      <w:start w:val="4"/>
      <w:numFmt w:val="decimal"/>
      <w:lvlText w:val="%1."/>
      <w:lvlJc w:val="left"/>
      <w:pPr>
        <w:ind w:left="360" w:hanging="360"/>
      </w:pPr>
      <w:rPr>
        <w:rFonts w:hint="default"/>
      </w:rPr>
    </w:lvl>
    <w:lvl w:ilvl="1">
      <w:start w:val="1"/>
      <w:numFmt w:val="decimal"/>
      <w:lvlText w:val="%1.%2."/>
      <w:lvlJc w:val="left"/>
      <w:pPr>
        <w:ind w:left="2988" w:hanging="360"/>
      </w:pPr>
      <w:rPr>
        <w:rFonts w:hint="default"/>
      </w:rPr>
    </w:lvl>
    <w:lvl w:ilvl="2">
      <w:start w:val="1"/>
      <w:numFmt w:val="decimal"/>
      <w:lvlText w:val="%1.%2.%3."/>
      <w:lvlJc w:val="left"/>
      <w:pPr>
        <w:ind w:left="5976" w:hanging="720"/>
      </w:pPr>
      <w:rPr>
        <w:rFonts w:hint="default"/>
      </w:rPr>
    </w:lvl>
    <w:lvl w:ilvl="3">
      <w:start w:val="1"/>
      <w:numFmt w:val="decimal"/>
      <w:lvlText w:val="%1.%2.%3.%4."/>
      <w:lvlJc w:val="left"/>
      <w:pPr>
        <w:ind w:left="8604" w:hanging="720"/>
      </w:pPr>
      <w:rPr>
        <w:rFonts w:hint="default"/>
      </w:rPr>
    </w:lvl>
    <w:lvl w:ilvl="4">
      <w:start w:val="1"/>
      <w:numFmt w:val="decimal"/>
      <w:lvlText w:val="%1.%2.%3.%4.%5."/>
      <w:lvlJc w:val="left"/>
      <w:pPr>
        <w:ind w:left="11592" w:hanging="1080"/>
      </w:pPr>
      <w:rPr>
        <w:rFonts w:hint="default"/>
      </w:rPr>
    </w:lvl>
    <w:lvl w:ilvl="5">
      <w:start w:val="1"/>
      <w:numFmt w:val="decimal"/>
      <w:lvlText w:val="%1.%2.%3.%4.%5.%6."/>
      <w:lvlJc w:val="left"/>
      <w:pPr>
        <w:ind w:left="14220" w:hanging="1080"/>
      </w:pPr>
      <w:rPr>
        <w:rFonts w:hint="default"/>
      </w:rPr>
    </w:lvl>
    <w:lvl w:ilvl="6">
      <w:start w:val="1"/>
      <w:numFmt w:val="decimal"/>
      <w:lvlText w:val="%1.%2.%3.%4.%5.%6.%7."/>
      <w:lvlJc w:val="left"/>
      <w:pPr>
        <w:ind w:left="17208" w:hanging="1440"/>
      </w:pPr>
      <w:rPr>
        <w:rFonts w:hint="default"/>
      </w:rPr>
    </w:lvl>
    <w:lvl w:ilvl="7">
      <w:start w:val="1"/>
      <w:numFmt w:val="decimal"/>
      <w:lvlText w:val="%1.%2.%3.%4.%5.%6.%7.%8."/>
      <w:lvlJc w:val="left"/>
      <w:pPr>
        <w:ind w:left="19836" w:hanging="1440"/>
      </w:pPr>
      <w:rPr>
        <w:rFonts w:hint="default"/>
      </w:rPr>
    </w:lvl>
    <w:lvl w:ilvl="8">
      <w:start w:val="1"/>
      <w:numFmt w:val="decimal"/>
      <w:lvlText w:val="%1.%2.%3.%4.%5.%6.%7.%8.%9."/>
      <w:lvlJc w:val="left"/>
      <w:pPr>
        <w:ind w:left="22824" w:hanging="1800"/>
      </w:pPr>
      <w:rPr>
        <w:rFonts w:hint="default"/>
      </w:rPr>
    </w:lvl>
  </w:abstractNum>
  <w:abstractNum w:abstractNumId="68" w15:restartNumberingAfterBreak="0">
    <w:nsid w:val="470136ED"/>
    <w:multiLevelType w:val="multilevel"/>
    <w:tmpl w:val="3F505F28"/>
    <w:lvl w:ilvl="0">
      <w:start w:val="1"/>
      <w:numFmt w:val="decimal"/>
      <w:lvlText w:val="%1."/>
      <w:lvlJc w:val="left"/>
      <w:pPr>
        <w:ind w:left="1211" w:hanging="360"/>
      </w:pPr>
      <w:rPr>
        <w:rFonts w:hint="default"/>
      </w:rPr>
    </w:lvl>
    <w:lvl w:ilvl="1">
      <w:start w:val="4"/>
      <w:numFmt w:val="decimal"/>
      <w:isLgl/>
      <w:lvlText w:val="%1.%2."/>
      <w:lvlJc w:val="left"/>
      <w:pPr>
        <w:ind w:left="1288" w:hanging="720"/>
      </w:pPr>
      <w:rPr>
        <w:rFonts w:hint="default"/>
      </w:rPr>
    </w:lvl>
    <w:lvl w:ilvl="2">
      <w:start w:val="2"/>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69" w15:restartNumberingAfterBreak="0">
    <w:nsid w:val="48924076"/>
    <w:multiLevelType w:val="hybridMultilevel"/>
    <w:tmpl w:val="5DB8E23E"/>
    <w:lvl w:ilvl="0" w:tplc="BD8AFF9A">
      <w:start w:val="1"/>
      <w:numFmt w:val="bullet"/>
      <w:pStyle w:val="a5"/>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9ED5B9C"/>
    <w:multiLevelType w:val="hybridMultilevel"/>
    <w:tmpl w:val="693A361C"/>
    <w:lvl w:ilvl="0" w:tplc="2070CB68">
      <w:start w:val="1"/>
      <w:numFmt w:val="bullet"/>
      <w:lvlText w:val="·"/>
      <w:lvlJc w:val="left"/>
      <w:pPr>
        <w:tabs>
          <w:tab w:val="num" w:pos="680"/>
        </w:tabs>
        <w:ind w:left="680" w:hanging="396"/>
      </w:pPr>
      <w:rPr>
        <w:rFonts w:ascii="Arial Black" w:hAnsi="Arial Black" w:cs="Times New Roman" w:hint="default"/>
      </w:rPr>
    </w:lvl>
    <w:lvl w:ilvl="1" w:tplc="04190019" w:tentative="1">
      <w:start w:val="1"/>
      <w:numFmt w:val="bullet"/>
      <w:lvlText w:val="o"/>
      <w:lvlJc w:val="left"/>
      <w:pPr>
        <w:tabs>
          <w:tab w:val="num" w:pos="1364"/>
        </w:tabs>
        <w:ind w:left="1364" w:hanging="360"/>
      </w:pPr>
      <w:rPr>
        <w:rFonts w:ascii="Courier New" w:hAnsi="Courier New" w:cs="Courier New" w:hint="default"/>
      </w:rPr>
    </w:lvl>
    <w:lvl w:ilvl="2" w:tplc="0419001B" w:tentative="1">
      <w:start w:val="1"/>
      <w:numFmt w:val="bullet"/>
      <w:lvlText w:val=""/>
      <w:lvlJc w:val="left"/>
      <w:pPr>
        <w:tabs>
          <w:tab w:val="num" w:pos="2084"/>
        </w:tabs>
        <w:ind w:left="2084" w:hanging="360"/>
      </w:pPr>
      <w:rPr>
        <w:rFonts w:ascii="Wingdings" w:hAnsi="Wingdings" w:hint="default"/>
      </w:rPr>
    </w:lvl>
    <w:lvl w:ilvl="3" w:tplc="0419000F" w:tentative="1">
      <w:start w:val="1"/>
      <w:numFmt w:val="bullet"/>
      <w:lvlText w:val=""/>
      <w:lvlJc w:val="left"/>
      <w:pPr>
        <w:tabs>
          <w:tab w:val="num" w:pos="2804"/>
        </w:tabs>
        <w:ind w:left="2804" w:hanging="360"/>
      </w:pPr>
      <w:rPr>
        <w:rFonts w:ascii="Symbol" w:hAnsi="Symbol" w:hint="default"/>
      </w:rPr>
    </w:lvl>
    <w:lvl w:ilvl="4" w:tplc="04190019" w:tentative="1">
      <w:start w:val="1"/>
      <w:numFmt w:val="bullet"/>
      <w:lvlText w:val="o"/>
      <w:lvlJc w:val="left"/>
      <w:pPr>
        <w:tabs>
          <w:tab w:val="num" w:pos="3524"/>
        </w:tabs>
        <w:ind w:left="3524" w:hanging="360"/>
      </w:pPr>
      <w:rPr>
        <w:rFonts w:ascii="Courier New" w:hAnsi="Courier New" w:cs="Courier New" w:hint="default"/>
      </w:rPr>
    </w:lvl>
    <w:lvl w:ilvl="5" w:tplc="0419001B" w:tentative="1">
      <w:start w:val="1"/>
      <w:numFmt w:val="bullet"/>
      <w:lvlText w:val=""/>
      <w:lvlJc w:val="left"/>
      <w:pPr>
        <w:tabs>
          <w:tab w:val="num" w:pos="4244"/>
        </w:tabs>
        <w:ind w:left="4244" w:hanging="360"/>
      </w:pPr>
      <w:rPr>
        <w:rFonts w:ascii="Wingdings" w:hAnsi="Wingdings" w:hint="default"/>
      </w:rPr>
    </w:lvl>
    <w:lvl w:ilvl="6" w:tplc="0419000F" w:tentative="1">
      <w:start w:val="1"/>
      <w:numFmt w:val="bullet"/>
      <w:lvlText w:val=""/>
      <w:lvlJc w:val="left"/>
      <w:pPr>
        <w:tabs>
          <w:tab w:val="num" w:pos="4964"/>
        </w:tabs>
        <w:ind w:left="4964" w:hanging="360"/>
      </w:pPr>
      <w:rPr>
        <w:rFonts w:ascii="Symbol" w:hAnsi="Symbol" w:hint="default"/>
      </w:rPr>
    </w:lvl>
    <w:lvl w:ilvl="7" w:tplc="04190019" w:tentative="1">
      <w:start w:val="1"/>
      <w:numFmt w:val="bullet"/>
      <w:lvlText w:val="o"/>
      <w:lvlJc w:val="left"/>
      <w:pPr>
        <w:tabs>
          <w:tab w:val="num" w:pos="5684"/>
        </w:tabs>
        <w:ind w:left="5684" w:hanging="360"/>
      </w:pPr>
      <w:rPr>
        <w:rFonts w:ascii="Courier New" w:hAnsi="Courier New" w:cs="Courier New" w:hint="default"/>
      </w:rPr>
    </w:lvl>
    <w:lvl w:ilvl="8" w:tplc="0419001B"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4AA13E35"/>
    <w:multiLevelType w:val="hybridMultilevel"/>
    <w:tmpl w:val="931C2F6A"/>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4B135DF4"/>
    <w:multiLevelType w:val="multilevel"/>
    <w:tmpl w:val="4FD88CBA"/>
    <w:lvl w:ilvl="0">
      <w:start w:val="1"/>
      <w:numFmt w:val="none"/>
      <w:pStyle w:val="a6"/>
      <w:lvlText w:val="7."/>
      <w:lvlJc w:val="left"/>
      <w:pPr>
        <w:tabs>
          <w:tab w:val="num" w:pos="521"/>
        </w:tabs>
        <w:ind w:left="521" w:hanging="341"/>
      </w:pPr>
      <w:rPr>
        <w:rFonts w:hint="default"/>
        <w:sz w:val="20"/>
      </w:rPr>
    </w:lvl>
    <w:lvl w:ilvl="1">
      <w:start w:val="1"/>
      <w:numFmt w:val="decimal"/>
      <w:lvlText w:val="%1.%2."/>
      <w:lvlJc w:val="left"/>
      <w:pPr>
        <w:tabs>
          <w:tab w:val="num" w:pos="1031"/>
        </w:tabs>
        <w:ind w:left="1031" w:hanging="851"/>
      </w:pPr>
      <w:rPr>
        <w:rFonts w:hint="default"/>
      </w:rPr>
    </w:lvl>
    <w:lvl w:ilvl="2">
      <w:start w:val="1"/>
      <w:numFmt w:val="decimal"/>
      <w:lvlText w:val="%1.%2.%3."/>
      <w:lvlJc w:val="left"/>
      <w:pPr>
        <w:tabs>
          <w:tab w:val="num" w:pos="1314"/>
        </w:tabs>
        <w:ind w:left="1314" w:hanging="1134"/>
      </w:pPr>
      <w:rPr>
        <w:rFonts w:hint="default"/>
      </w:rPr>
    </w:lvl>
    <w:lvl w:ilvl="3">
      <w:start w:val="1"/>
      <w:numFmt w:val="decimal"/>
      <w:lvlText w:val="%1.%2.%3.%4."/>
      <w:lvlJc w:val="left"/>
      <w:pPr>
        <w:tabs>
          <w:tab w:val="num" w:pos="1314"/>
        </w:tabs>
        <w:ind w:left="1314" w:hanging="1134"/>
      </w:pPr>
      <w:rPr>
        <w:rFonts w:hint="default"/>
      </w:rPr>
    </w:lvl>
    <w:lvl w:ilvl="4">
      <w:start w:val="1"/>
      <w:numFmt w:val="decimal"/>
      <w:lvlText w:val="%1.%2.%3.%4.%5."/>
      <w:lvlJc w:val="left"/>
      <w:pPr>
        <w:tabs>
          <w:tab w:val="num" w:pos="1626"/>
        </w:tabs>
        <w:ind w:left="1338" w:hanging="792"/>
      </w:pPr>
      <w:rPr>
        <w:rFonts w:hint="default"/>
      </w:rPr>
    </w:lvl>
    <w:lvl w:ilvl="5">
      <w:start w:val="1"/>
      <w:numFmt w:val="decimal"/>
      <w:lvlText w:val="%1.%2.%3.%4.%5.%6."/>
      <w:lvlJc w:val="left"/>
      <w:pPr>
        <w:tabs>
          <w:tab w:val="num" w:pos="1986"/>
        </w:tabs>
        <w:ind w:left="1842" w:hanging="936"/>
      </w:pPr>
      <w:rPr>
        <w:rFonts w:hint="default"/>
      </w:rPr>
    </w:lvl>
    <w:lvl w:ilvl="6">
      <w:start w:val="1"/>
      <w:numFmt w:val="decimal"/>
      <w:lvlText w:val="%1.%2.%3.%4.%5.%6.%7."/>
      <w:lvlJc w:val="left"/>
      <w:pPr>
        <w:tabs>
          <w:tab w:val="num" w:pos="2706"/>
        </w:tabs>
        <w:ind w:left="2346" w:hanging="1080"/>
      </w:pPr>
      <w:rPr>
        <w:rFonts w:hint="default"/>
      </w:rPr>
    </w:lvl>
    <w:lvl w:ilvl="7">
      <w:start w:val="1"/>
      <w:numFmt w:val="decimal"/>
      <w:lvlText w:val="%1.%2.%3.%4.%5.%6.%7.%8."/>
      <w:lvlJc w:val="left"/>
      <w:pPr>
        <w:tabs>
          <w:tab w:val="num" w:pos="3066"/>
        </w:tabs>
        <w:ind w:left="2850" w:hanging="1224"/>
      </w:pPr>
      <w:rPr>
        <w:rFonts w:hint="default"/>
      </w:rPr>
    </w:lvl>
    <w:lvl w:ilvl="8">
      <w:start w:val="1"/>
      <w:numFmt w:val="decimal"/>
      <w:lvlText w:val="%1.%2.%3.%4.%5.%6.%7.%8.%9."/>
      <w:lvlJc w:val="left"/>
      <w:pPr>
        <w:tabs>
          <w:tab w:val="num" w:pos="3786"/>
        </w:tabs>
        <w:ind w:left="3426" w:hanging="1440"/>
      </w:pPr>
      <w:rPr>
        <w:rFonts w:hint="default"/>
      </w:rPr>
    </w:lvl>
  </w:abstractNum>
  <w:abstractNum w:abstractNumId="73" w15:restartNumberingAfterBreak="0">
    <w:nsid w:val="4B705403"/>
    <w:multiLevelType w:val="multilevel"/>
    <w:tmpl w:val="3F505F28"/>
    <w:lvl w:ilvl="0">
      <w:start w:val="1"/>
      <w:numFmt w:val="decimal"/>
      <w:lvlText w:val="%1."/>
      <w:lvlJc w:val="left"/>
      <w:pPr>
        <w:ind w:left="1211" w:hanging="360"/>
      </w:pPr>
      <w:rPr>
        <w:rFonts w:hint="default"/>
      </w:rPr>
    </w:lvl>
    <w:lvl w:ilvl="1">
      <w:start w:val="4"/>
      <w:numFmt w:val="decimal"/>
      <w:isLgl/>
      <w:lvlText w:val="%1.%2."/>
      <w:lvlJc w:val="left"/>
      <w:pPr>
        <w:ind w:left="1288" w:hanging="720"/>
      </w:pPr>
      <w:rPr>
        <w:rFonts w:hint="default"/>
      </w:rPr>
    </w:lvl>
    <w:lvl w:ilvl="2">
      <w:start w:val="2"/>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74" w15:restartNumberingAfterBreak="0">
    <w:nsid w:val="4BBC3CDA"/>
    <w:multiLevelType w:val="hybridMultilevel"/>
    <w:tmpl w:val="B76C18FE"/>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75" w15:restartNumberingAfterBreak="0">
    <w:nsid w:val="4CAF22FC"/>
    <w:multiLevelType w:val="hybridMultilevel"/>
    <w:tmpl w:val="9CE200E6"/>
    <w:lvl w:ilvl="0" w:tplc="BB1CB330">
      <w:start w:val="1"/>
      <w:numFmt w:val="bullet"/>
      <w:pStyle w:val="Bullet"/>
      <w:lvlText w:val=""/>
      <w:lvlJc w:val="left"/>
      <w:pPr>
        <w:tabs>
          <w:tab w:val="num" w:pos="1134"/>
        </w:tabs>
        <w:ind w:left="0" w:firstLine="737"/>
      </w:pPr>
      <w:rPr>
        <w:rFonts w:ascii="Symbol" w:hAnsi="Symbol" w:hint="default"/>
      </w:rPr>
    </w:lvl>
    <w:lvl w:ilvl="1" w:tplc="CEBA4124" w:tentative="1">
      <w:start w:val="1"/>
      <w:numFmt w:val="bullet"/>
      <w:lvlText w:val="o"/>
      <w:lvlJc w:val="left"/>
      <w:pPr>
        <w:tabs>
          <w:tab w:val="num" w:pos="1440"/>
        </w:tabs>
        <w:ind w:left="1440" w:hanging="360"/>
      </w:pPr>
      <w:rPr>
        <w:rFonts w:ascii="Courier New" w:hAnsi="Courier New" w:cs="Courier New" w:hint="default"/>
      </w:rPr>
    </w:lvl>
    <w:lvl w:ilvl="2" w:tplc="7A3811EC" w:tentative="1">
      <w:start w:val="1"/>
      <w:numFmt w:val="bullet"/>
      <w:lvlText w:val=""/>
      <w:lvlJc w:val="left"/>
      <w:pPr>
        <w:tabs>
          <w:tab w:val="num" w:pos="2160"/>
        </w:tabs>
        <w:ind w:left="2160" w:hanging="360"/>
      </w:pPr>
      <w:rPr>
        <w:rFonts w:ascii="Wingdings" w:hAnsi="Wingdings" w:hint="default"/>
      </w:rPr>
    </w:lvl>
    <w:lvl w:ilvl="3" w:tplc="D856DCE0" w:tentative="1">
      <w:start w:val="1"/>
      <w:numFmt w:val="bullet"/>
      <w:lvlText w:val=""/>
      <w:lvlJc w:val="left"/>
      <w:pPr>
        <w:tabs>
          <w:tab w:val="num" w:pos="2880"/>
        </w:tabs>
        <w:ind w:left="2880" w:hanging="360"/>
      </w:pPr>
      <w:rPr>
        <w:rFonts w:ascii="Symbol" w:hAnsi="Symbol" w:hint="default"/>
      </w:rPr>
    </w:lvl>
    <w:lvl w:ilvl="4" w:tplc="12F826FA" w:tentative="1">
      <w:start w:val="1"/>
      <w:numFmt w:val="bullet"/>
      <w:lvlText w:val="o"/>
      <w:lvlJc w:val="left"/>
      <w:pPr>
        <w:tabs>
          <w:tab w:val="num" w:pos="3600"/>
        </w:tabs>
        <w:ind w:left="3600" w:hanging="360"/>
      </w:pPr>
      <w:rPr>
        <w:rFonts w:ascii="Courier New" w:hAnsi="Courier New" w:cs="Courier New" w:hint="default"/>
      </w:rPr>
    </w:lvl>
    <w:lvl w:ilvl="5" w:tplc="86D0775C" w:tentative="1">
      <w:start w:val="1"/>
      <w:numFmt w:val="bullet"/>
      <w:lvlText w:val=""/>
      <w:lvlJc w:val="left"/>
      <w:pPr>
        <w:tabs>
          <w:tab w:val="num" w:pos="4320"/>
        </w:tabs>
        <w:ind w:left="4320" w:hanging="360"/>
      </w:pPr>
      <w:rPr>
        <w:rFonts w:ascii="Wingdings" w:hAnsi="Wingdings" w:hint="default"/>
      </w:rPr>
    </w:lvl>
    <w:lvl w:ilvl="6" w:tplc="95D48948" w:tentative="1">
      <w:start w:val="1"/>
      <w:numFmt w:val="bullet"/>
      <w:lvlText w:val=""/>
      <w:lvlJc w:val="left"/>
      <w:pPr>
        <w:tabs>
          <w:tab w:val="num" w:pos="5040"/>
        </w:tabs>
        <w:ind w:left="5040" w:hanging="360"/>
      </w:pPr>
      <w:rPr>
        <w:rFonts w:ascii="Symbol" w:hAnsi="Symbol" w:hint="default"/>
      </w:rPr>
    </w:lvl>
    <w:lvl w:ilvl="7" w:tplc="17B83164" w:tentative="1">
      <w:start w:val="1"/>
      <w:numFmt w:val="bullet"/>
      <w:lvlText w:val="o"/>
      <w:lvlJc w:val="left"/>
      <w:pPr>
        <w:tabs>
          <w:tab w:val="num" w:pos="5760"/>
        </w:tabs>
        <w:ind w:left="5760" w:hanging="360"/>
      </w:pPr>
      <w:rPr>
        <w:rFonts w:ascii="Courier New" w:hAnsi="Courier New" w:cs="Courier New" w:hint="default"/>
      </w:rPr>
    </w:lvl>
    <w:lvl w:ilvl="8" w:tplc="3D2C0D0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CE538EB"/>
    <w:multiLevelType w:val="multilevel"/>
    <w:tmpl w:val="1DC675AA"/>
    <w:styleLink w:val="Arial11pt"/>
    <w:lvl w:ilvl="0">
      <w:start w:val="1"/>
      <w:numFmt w:val="decimal"/>
      <w:lvlText w:val="%1."/>
      <w:lvlJc w:val="left"/>
      <w:pPr>
        <w:tabs>
          <w:tab w:val="num" w:pos="720"/>
        </w:tabs>
        <w:ind w:left="720" w:hanging="360"/>
      </w:pPr>
      <w:rPr>
        <w:rFonts w:ascii="Arial" w:hAnsi="Arial" w:cs="Times New Roman"/>
        <w:sz w:val="22"/>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77" w15:restartNumberingAfterBreak="0">
    <w:nsid w:val="4F744D16"/>
    <w:multiLevelType w:val="hybridMultilevel"/>
    <w:tmpl w:val="F1B420F0"/>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0465782"/>
    <w:multiLevelType w:val="hybridMultilevel"/>
    <w:tmpl w:val="0AC0D0BA"/>
    <w:lvl w:ilvl="0" w:tplc="6128D4D4">
      <w:start w:val="1"/>
      <w:numFmt w:val="bullet"/>
      <w:pStyle w:val="22"/>
      <w:lvlText w:val="-"/>
      <w:lvlJc w:val="left"/>
      <w:pPr>
        <w:tabs>
          <w:tab w:val="num" w:pos="850"/>
        </w:tabs>
        <w:ind w:left="567"/>
      </w:pPr>
      <w:rPr>
        <w:rFonts w:ascii="Courier New" w:hAnsi="Courier New" w:hint="default"/>
      </w:rPr>
    </w:lvl>
    <w:lvl w:ilvl="1" w:tplc="61DA8258" w:tentative="1">
      <w:start w:val="1"/>
      <w:numFmt w:val="bullet"/>
      <w:lvlText w:val="o"/>
      <w:lvlJc w:val="left"/>
      <w:pPr>
        <w:tabs>
          <w:tab w:val="num" w:pos="1440"/>
        </w:tabs>
        <w:ind w:left="1440" w:hanging="360"/>
      </w:pPr>
      <w:rPr>
        <w:rFonts w:ascii="Courier New" w:hAnsi="Courier New" w:hint="default"/>
      </w:rPr>
    </w:lvl>
    <w:lvl w:ilvl="2" w:tplc="FEB029C6" w:tentative="1">
      <w:start w:val="1"/>
      <w:numFmt w:val="bullet"/>
      <w:lvlText w:val=""/>
      <w:lvlJc w:val="left"/>
      <w:pPr>
        <w:tabs>
          <w:tab w:val="num" w:pos="2160"/>
        </w:tabs>
        <w:ind w:left="2160" w:hanging="360"/>
      </w:pPr>
      <w:rPr>
        <w:rFonts w:ascii="Wingdings" w:hAnsi="Wingdings" w:hint="default"/>
      </w:rPr>
    </w:lvl>
    <w:lvl w:ilvl="3" w:tplc="1A42AF88" w:tentative="1">
      <w:start w:val="1"/>
      <w:numFmt w:val="bullet"/>
      <w:lvlText w:val=""/>
      <w:lvlJc w:val="left"/>
      <w:pPr>
        <w:tabs>
          <w:tab w:val="num" w:pos="2880"/>
        </w:tabs>
        <w:ind w:left="2880" w:hanging="360"/>
      </w:pPr>
      <w:rPr>
        <w:rFonts w:ascii="Symbol" w:hAnsi="Symbol" w:hint="default"/>
      </w:rPr>
    </w:lvl>
    <w:lvl w:ilvl="4" w:tplc="8D404F38" w:tentative="1">
      <w:start w:val="1"/>
      <w:numFmt w:val="bullet"/>
      <w:lvlText w:val="o"/>
      <w:lvlJc w:val="left"/>
      <w:pPr>
        <w:tabs>
          <w:tab w:val="num" w:pos="3600"/>
        </w:tabs>
        <w:ind w:left="3600" w:hanging="360"/>
      </w:pPr>
      <w:rPr>
        <w:rFonts w:ascii="Courier New" w:hAnsi="Courier New" w:hint="default"/>
      </w:rPr>
    </w:lvl>
    <w:lvl w:ilvl="5" w:tplc="69BEF9F0" w:tentative="1">
      <w:start w:val="1"/>
      <w:numFmt w:val="bullet"/>
      <w:lvlText w:val=""/>
      <w:lvlJc w:val="left"/>
      <w:pPr>
        <w:tabs>
          <w:tab w:val="num" w:pos="4320"/>
        </w:tabs>
        <w:ind w:left="4320" w:hanging="360"/>
      </w:pPr>
      <w:rPr>
        <w:rFonts w:ascii="Wingdings" w:hAnsi="Wingdings" w:hint="default"/>
      </w:rPr>
    </w:lvl>
    <w:lvl w:ilvl="6" w:tplc="FEE40D86" w:tentative="1">
      <w:start w:val="1"/>
      <w:numFmt w:val="bullet"/>
      <w:lvlText w:val=""/>
      <w:lvlJc w:val="left"/>
      <w:pPr>
        <w:tabs>
          <w:tab w:val="num" w:pos="5040"/>
        </w:tabs>
        <w:ind w:left="5040" w:hanging="360"/>
      </w:pPr>
      <w:rPr>
        <w:rFonts w:ascii="Symbol" w:hAnsi="Symbol" w:hint="default"/>
      </w:rPr>
    </w:lvl>
    <w:lvl w:ilvl="7" w:tplc="43AA3926" w:tentative="1">
      <w:start w:val="1"/>
      <w:numFmt w:val="bullet"/>
      <w:lvlText w:val="o"/>
      <w:lvlJc w:val="left"/>
      <w:pPr>
        <w:tabs>
          <w:tab w:val="num" w:pos="5760"/>
        </w:tabs>
        <w:ind w:left="5760" w:hanging="360"/>
      </w:pPr>
      <w:rPr>
        <w:rFonts w:ascii="Courier New" w:hAnsi="Courier New" w:hint="default"/>
      </w:rPr>
    </w:lvl>
    <w:lvl w:ilvl="8" w:tplc="D7CE9DB6"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0811944"/>
    <w:multiLevelType w:val="hybridMultilevel"/>
    <w:tmpl w:val="F4FAC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17B2E26"/>
    <w:multiLevelType w:val="hybridMultilevel"/>
    <w:tmpl w:val="03D0A536"/>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20E33A6"/>
    <w:multiLevelType w:val="hybridMultilevel"/>
    <w:tmpl w:val="633C8714"/>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2" w15:restartNumberingAfterBreak="0">
    <w:nsid w:val="545F7B0C"/>
    <w:multiLevelType w:val="hybridMultilevel"/>
    <w:tmpl w:val="A3AC96B2"/>
    <w:lvl w:ilvl="0" w:tplc="AF9696D0">
      <w:start w:val="1"/>
      <w:numFmt w:val="decimal"/>
      <w:lvlText w:val="%1."/>
      <w:lvlJc w:val="left"/>
      <w:pPr>
        <w:ind w:left="720" w:hanging="360"/>
      </w:pPr>
    </w:lvl>
    <w:lvl w:ilvl="1" w:tplc="4E744036" w:tentative="1">
      <w:start w:val="1"/>
      <w:numFmt w:val="lowerLetter"/>
      <w:lvlText w:val="%2."/>
      <w:lvlJc w:val="left"/>
      <w:pPr>
        <w:ind w:left="1440" w:hanging="360"/>
      </w:pPr>
    </w:lvl>
    <w:lvl w:ilvl="2" w:tplc="A510D564" w:tentative="1">
      <w:start w:val="1"/>
      <w:numFmt w:val="lowerRoman"/>
      <w:lvlText w:val="%3."/>
      <w:lvlJc w:val="right"/>
      <w:pPr>
        <w:ind w:left="2160" w:hanging="180"/>
      </w:pPr>
    </w:lvl>
    <w:lvl w:ilvl="3" w:tplc="F9B88AE8" w:tentative="1">
      <w:start w:val="1"/>
      <w:numFmt w:val="decimal"/>
      <w:lvlText w:val="%4."/>
      <w:lvlJc w:val="left"/>
      <w:pPr>
        <w:ind w:left="2880" w:hanging="360"/>
      </w:pPr>
    </w:lvl>
    <w:lvl w:ilvl="4" w:tplc="59BE4D3A" w:tentative="1">
      <w:start w:val="1"/>
      <w:numFmt w:val="lowerLetter"/>
      <w:lvlText w:val="%5."/>
      <w:lvlJc w:val="left"/>
      <w:pPr>
        <w:ind w:left="3600" w:hanging="360"/>
      </w:pPr>
    </w:lvl>
    <w:lvl w:ilvl="5" w:tplc="2CFAC572" w:tentative="1">
      <w:start w:val="1"/>
      <w:numFmt w:val="lowerRoman"/>
      <w:lvlText w:val="%6."/>
      <w:lvlJc w:val="right"/>
      <w:pPr>
        <w:ind w:left="4320" w:hanging="180"/>
      </w:pPr>
    </w:lvl>
    <w:lvl w:ilvl="6" w:tplc="4C9C748A" w:tentative="1">
      <w:start w:val="1"/>
      <w:numFmt w:val="decimal"/>
      <w:lvlText w:val="%7."/>
      <w:lvlJc w:val="left"/>
      <w:pPr>
        <w:ind w:left="5040" w:hanging="360"/>
      </w:pPr>
    </w:lvl>
    <w:lvl w:ilvl="7" w:tplc="58FC1774" w:tentative="1">
      <w:start w:val="1"/>
      <w:numFmt w:val="lowerLetter"/>
      <w:lvlText w:val="%8."/>
      <w:lvlJc w:val="left"/>
      <w:pPr>
        <w:ind w:left="5760" w:hanging="360"/>
      </w:pPr>
    </w:lvl>
    <w:lvl w:ilvl="8" w:tplc="FCD04846" w:tentative="1">
      <w:start w:val="1"/>
      <w:numFmt w:val="lowerRoman"/>
      <w:lvlText w:val="%9."/>
      <w:lvlJc w:val="right"/>
      <w:pPr>
        <w:ind w:left="6480" w:hanging="180"/>
      </w:pPr>
    </w:lvl>
  </w:abstractNum>
  <w:abstractNum w:abstractNumId="83" w15:restartNumberingAfterBreak="0">
    <w:nsid w:val="54AF0794"/>
    <w:multiLevelType w:val="hybridMultilevel"/>
    <w:tmpl w:val="DB9A24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6AA0908"/>
    <w:multiLevelType w:val="hybridMultilevel"/>
    <w:tmpl w:val="8FC4EA62"/>
    <w:lvl w:ilvl="0" w:tplc="562ADACC">
      <w:start w:val="1"/>
      <w:numFmt w:val="bullet"/>
      <w:pStyle w:val="2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75C2250"/>
    <w:multiLevelType w:val="multilevel"/>
    <w:tmpl w:val="33D0029A"/>
    <w:styleLink w:val="a7"/>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B144799"/>
    <w:multiLevelType w:val="hybridMultilevel"/>
    <w:tmpl w:val="E1480B48"/>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5C033665"/>
    <w:multiLevelType w:val="hybridMultilevel"/>
    <w:tmpl w:val="DB98D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5D2D4B2C"/>
    <w:multiLevelType w:val="multilevel"/>
    <w:tmpl w:val="1DC675AA"/>
    <w:styleLink w:val="063"/>
    <w:lvl w:ilvl="0">
      <w:start w:val="1"/>
      <w:numFmt w:val="decimal"/>
      <w:lvlText w:val="%1."/>
      <w:lvlJc w:val="left"/>
      <w:pPr>
        <w:tabs>
          <w:tab w:val="num" w:pos="720"/>
        </w:tabs>
        <w:ind w:left="720" w:hanging="360"/>
      </w:pPr>
      <w:rPr>
        <w:rFonts w:ascii="Arial" w:hAnsi="Arial"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9" w15:restartNumberingAfterBreak="0">
    <w:nsid w:val="5D5C55FC"/>
    <w:multiLevelType w:val="hybridMultilevel"/>
    <w:tmpl w:val="FEB4F7AC"/>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5E0C35CC"/>
    <w:multiLevelType w:val="hybridMultilevel"/>
    <w:tmpl w:val="2E6ADDFC"/>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5FE17BCA"/>
    <w:multiLevelType w:val="hybridMultilevel"/>
    <w:tmpl w:val="6A98DD08"/>
    <w:styleLink w:val="12"/>
    <w:lvl w:ilvl="0" w:tplc="81D2FA8E">
      <w:start w:val="1"/>
      <w:numFmt w:val="decimal"/>
      <w:lvlText w:val="%1."/>
      <w:lvlJc w:val="left"/>
      <w:pPr>
        <w:tabs>
          <w:tab w:val="num" w:pos="567"/>
        </w:tabs>
        <w:ind w:left="567" w:hanging="454"/>
      </w:pPr>
      <w:rPr>
        <w:rFonts w:cs="Times New Roman" w:hint="default"/>
      </w:rPr>
    </w:lvl>
    <w:lvl w:ilvl="1" w:tplc="C5CE2D98" w:tentative="1">
      <w:start w:val="1"/>
      <w:numFmt w:val="lowerLetter"/>
      <w:lvlText w:val="%2."/>
      <w:lvlJc w:val="left"/>
      <w:pPr>
        <w:tabs>
          <w:tab w:val="num" w:pos="1440"/>
        </w:tabs>
        <w:ind w:left="1440" w:hanging="360"/>
      </w:pPr>
      <w:rPr>
        <w:rFonts w:cs="Times New Roman"/>
      </w:rPr>
    </w:lvl>
    <w:lvl w:ilvl="2" w:tplc="989070E2" w:tentative="1">
      <w:start w:val="1"/>
      <w:numFmt w:val="lowerRoman"/>
      <w:lvlText w:val="%3."/>
      <w:lvlJc w:val="right"/>
      <w:pPr>
        <w:tabs>
          <w:tab w:val="num" w:pos="2160"/>
        </w:tabs>
        <w:ind w:left="2160" w:hanging="180"/>
      </w:pPr>
      <w:rPr>
        <w:rFonts w:cs="Times New Roman"/>
      </w:rPr>
    </w:lvl>
    <w:lvl w:ilvl="3" w:tplc="ED8232A6" w:tentative="1">
      <w:start w:val="1"/>
      <w:numFmt w:val="decimal"/>
      <w:lvlText w:val="%4."/>
      <w:lvlJc w:val="left"/>
      <w:pPr>
        <w:tabs>
          <w:tab w:val="num" w:pos="2880"/>
        </w:tabs>
        <w:ind w:left="2880" w:hanging="360"/>
      </w:pPr>
      <w:rPr>
        <w:rFonts w:cs="Times New Roman"/>
      </w:rPr>
    </w:lvl>
    <w:lvl w:ilvl="4" w:tplc="7E12FC28" w:tentative="1">
      <w:start w:val="1"/>
      <w:numFmt w:val="lowerLetter"/>
      <w:lvlText w:val="%5."/>
      <w:lvlJc w:val="left"/>
      <w:pPr>
        <w:tabs>
          <w:tab w:val="num" w:pos="3600"/>
        </w:tabs>
        <w:ind w:left="3600" w:hanging="360"/>
      </w:pPr>
      <w:rPr>
        <w:rFonts w:cs="Times New Roman"/>
      </w:rPr>
    </w:lvl>
    <w:lvl w:ilvl="5" w:tplc="141A888E" w:tentative="1">
      <w:start w:val="1"/>
      <w:numFmt w:val="lowerRoman"/>
      <w:lvlText w:val="%6."/>
      <w:lvlJc w:val="right"/>
      <w:pPr>
        <w:tabs>
          <w:tab w:val="num" w:pos="4320"/>
        </w:tabs>
        <w:ind w:left="4320" w:hanging="180"/>
      </w:pPr>
      <w:rPr>
        <w:rFonts w:cs="Times New Roman"/>
      </w:rPr>
    </w:lvl>
    <w:lvl w:ilvl="6" w:tplc="5198C54C" w:tentative="1">
      <w:start w:val="1"/>
      <w:numFmt w:val="decimal"/>
      <w:lvlText w:val="%7."/>
      <w:lvlJc w:val="left"/>
      <w:pPr>
        <w:tabs>
          <w:tab w:val="num" w:pos="5040"/>
        </w:tabs>
        <w:ind w:left="5040" w:hanging="360"/>
      </w:pPr>
      <w:rPr>
        <w:rFonts w:cs="Times New Roman"/>
      </w:rPr>
    </w:lvl>
    <w:lvl w:ilvl="7" w:tplc="9D50A160" w:tentative="1">
      <w:start w:val="1"/>
      <w:numFmt w:val="lowerLetter"/>
      <w:lvlText w:val="%8."/>
      <w:lvlJc w:val="left"/>
      <w:pPr>
        <w:tabs>
          <w:tab w:val="num" w:pos="5760"/>
        </w:tabs>
        <w:ind w:left="5760" w:hanging="360"/>
      </w:pPr>
      <w:rPr>
        <w:rFonts w:cs="Times New Roman"/>
      </w:rPr>
    </w:lvl>
    <w:lvl w:ilvl="8" w:tplc="5616186A" w:tentative="1">
      <w:start w:val="1"/>
      <w:numFmt w:val="lowerRoman"/>
      <w:lvlText w:val="%9."/>
      <w:lvlJc w:val="right"/>
      <w:pPr>
        <w:tabs>
          <w:tab w:val="num" w:pos="6480"/>
        </w:tabs>
        <w:ind w:left="6480" w:hanging="180"/>
      </w:pPr>
      <w:rPr>
        <w:rFonts w:cs="Times New Roman"/>
      </w:rPr>
    </w:lvl>
  </w:abstractNum>
  <w:abstractNum w:abstractNumId="92" w15:restartNumberingAfterBreak="0">
    <w:nsid w:val="6071166D"/>
    <w:multiLevelType w:val="hybridMultilevel"/>
    <w:tmpl w:val="2C0AD5FC"/>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61344FCC"/>
    <w:multiLevelType w:val="hybridMultilevel"/>
    <w:tmpl w:val="31C48EEC"/>
    <w:lvl w:ilvl="0" w:tplc="AA72899C">
      <w:start w:val="1"/>
      <w:numFmt w:val="bullet"/>
      <w:lvlText w:val=""/>
      <w:lvlJc w:val="left"/>
      <w:pPr>
        <w:tabs>
          <w:tab w:val="num" w:pos="1428"/>
        </w:tabs>
        <w:ind w:left="1428" w:hanging="360"/>
      </w:pPr>
      <w:rPr>
        <w:rFonts w:ascii="Symbol" w:hAnsi="Symbol" w:hint="default"/>
      </w:rPr>
    </w:lvl>
    <w:lvl w:ilvl="1" w:tplc="A16072FE" w:tentative="1">
      <w:start w:val="1"/>
      <w:numFmt w:val="bullet"/>
      <w:lvlText w:val="o"/>
      <w:lvlJc w:val="left"/>
      <w:pPr>
        <w:tabs>
          <w:tab w:val="num" w:pos="2148"/>
        </w:tabs>
        <w:ind w:left="2148" w:hanging="360"/>
      </w:pPr>
      <w:rPr>
        <w:rFonts w:ascii="Courier New" w:hAnsi="Courier New" w:cs="Courier New" w:hint="default"/>
      </w:rPr>
    </w:lvl>
    <w:lvl w:ilvl="2" w:tplc="E08E4D36" w:tentative="1">
      <w:start w:val="1"/>
      <w:numFmt w:val="bullet"/>
      <w:lvlText w:val=""/>
      <w:lvlJc w:val="left"/>
      <w:pPr>
        <w:tabs>
          <w:tab w:val="num" w:pos="2868"/>
        </w:tabs>
        <w:ind w:left="2868" w:hanging="360"/>
      </w:pPr>
      <w:rPr>
        <w:rFonts w:ascii="Wingdings" w:hAnsi="Wingdings" w:hint="default"/>
      </w:rPr>
    </w:lvl>
    <w:lvl w:ilvl="3" w:tplc="77E2B2D4" w:tentative="1">
      <w:start w:val="1"/>
      <w:numFmt w:val="bullet"/>
      <w:lvlText w:val=""/>
      <w:lvlJc w:val="left"/>
      <w:pPr>
        <w:tabs>
          <w:tab w:val="num" w:pos="3588"/>
        </w:tabs>
        <w:ind w:left="3588" w:hanging="360"/>
      </w:pPr>
      <w:rPr>
        <w:rFonts w:ascii="Symbol" w:hAnsi="Symbol" w:hint="default"/>
      </w:rPr>
    </w:lvl>
    <w:lvl w:ilvl="4" w:tplc="FFE0F4DA" w:tentative="1">
      <w:start w:val="1"/>
      <w:numFmt w:val="bullet"/>
      <w:lvlText w:val="o"/>
      <w:lvlJc w:val="left"/>
      <w:pPr>
        <w:tabs>
          <w:tab w:val="num" w:pos="4308"/>
        </w:tabs>
        <w:ind w:left="4308" w:hanging="360"/>
      </w:pPr>
      <w:rPr>
        <w:rFonts w:ascii="Courier New" w:hAnsi="Courier New" w:cs="Courier New" w:hint="default"/>
      </w:rPr>
    </w:lvl>
    <w:lvl w:ilvl="5" w:tplc="142C3434" w:tentative="1">
      <w:start w:val="1"/>
      <w:numFmt w:val="bullet"/>
      <w:lvlText w:val=""/>
      <w:lvlJc w:val="left"/>
      <w:pPr>
        <w:tabs>
          <w:tab w:val="num" w:pos="5028"/>
        </w:tabs>
        <w:ind w:left="5028" w:hanging="360"/>
      </w:pPr>
      <w:rPr>
        <w:rFonts w:ascii="Wingdings" w:hAnsi="Wingdings" w:hint="default"/>
      </w:rPr>
    </w:lvl>
    <w:lvl w:ilvl="6" w:tplc="25B01924" w:tentative="1">
      <w:start w:val="1"/>
      <w:numFmt w:val="bullet"/>
      <w:lvlText w:val=""/>
      <w:lvlJc w:val="left"/>
      <w:pPr>
        <w:tabs>
          <w:tab w:val="num" w:pos="5748"/>
        </w:tabs>
        <w:ind w:left="5748" w:hanging="360"/>
      </w:pPr>
      <w:rPr>
        <w:rFonts w:ascii="Symbol" w:hAnsi="Symbol" w:hint="default"/>
      </w:rPr>
    </w:lvl>
    <w:lvl w:ilvl="7" w:tplc="CC0EBFEC" w:tentative="1">
      <w:start w:val="1"/>
      <w:numFmt w:val="bullet"/>
      <w:lvlText w:val="o"/>
      <w:lvlJc w:val="left"/>
      <w:pPr>
        <w:tabs>
          <w:tab w:val="num" w:pos="6468"/>
        </w:tabs>
        <w:ind w:left="6468" w:hanging="360"/>
      </w:pPr>
      <w:rPr>
        <w:rFonts w:ascii="Courier New" w:hAnsi="Courier New" w:cs="Courier New" w:hint="default"/>
      </w:rPr>
    </w:lvl>
    <w:lvl w:ilvl="8" w:tplc="553AE294" w:tentative="1">
      <w:start w:val="1"/>
      <w:numFmt w:val="bullet"/>
      <w:lvlText w:val=""/>
      <w:lvlJc w:val="left"/>
      <w:pPr>
        <w:tabs>
          <w:tab w:val="num" w:pos="7188"/>
        </w:tabs>
        <w:ind w:left="7188" w:hanging="360"/>
      </w:pPr>
      <w:rPr>
        <w:rFonts w:ascii="Wingdings" w:hAnsi="Wingdings" w:hint="default"/>
      </w:rPr>
    </w:lvl>
  </w:abstractNum>
  <w:abstractNum w:abstractNumId="94" w15:restartNumberingAfterBreak="0">
    <w:nsid w:val="62180E8E"/>
    <w:multiLevelType w:val="hybridMultilevel"/>
    <w:tmpl w:val="4F40B02A"/>
    <w:lvl w:ilvl="0" w:tplc="ED44FE2A">
      <w:start w:val="1"/>
      <w:numFmt w:val="bullet"/>
      <w:pStyle w:val="textoftabl"/>
      <w:lvlText w:val=""/>
      <w:lvlJc w:val="left"/>
      <w:pPr>
        <w:tabs>
          <w:tab w:val="num" w:pos="454"/>
        </w:tabs>
        <w:ind w:left="454" w:hanging="341"/>
      </w:pPr>
      <w:rPr>
        <w:rFonts w:ascii="Symbol" w:hAnsi="Symbol" w:hint="default"/>
      </w:rPr>
    </w:lvl>
    <w:lvl w:ilvl="1" w:tplc="5DB2E3FE" w:tentative="1">
      <w:start w:val="1"/>
      <w:numFmt w:val="lowerLetter"/>
      <w:lvlText w:val="%2."/>
      <w:lvlJc w:val="left"/>
      <w:pPr>
        <w:tabs>
          <w:tab w:val="num" w:pos="1440"/>
        </w:tabs>
        <w:ind w:left="1440" w:hanging="360"/>
      </w:pPr>
      <w:rPr>
        <w:rFonts w:cs="Times New Roman"/>
      </w:rPr>
    </w:lvl>
    <w:lvl w:ilvl="2" w:tplc="1ED63BD0" w:tentative="1">
      <w:start w:val="1"/>
      <w:numFmt w:val="lowerRoman"/>
      <w:lvlText w:val="%3."/>
      <w:lvlJc w:val="right"/>
      <w:pPr>
        <w:tabs>
          <w:tab w:val="num" w:pos="2160"/>
        </w:tabs>
        <w:ind w:left="2160" w:hanging="180"/>
      </w:pPr>
      <w:rPr>
        <w:rFonts w:cs="Times New Roman"/>
      </w:rPr>
    </w:lvl>
    <w:lvl w:ilvl="3" w:tplc="145437D2" w:tentative="1">
      <w:start w:val="1"/>
      <w:numFmt w:val="decimal"/>
      <w:lvlText w:val="%4."/>
      <w:lvlJc w:val="left"/>
      <w:pPr>
        <w:tabs>
          <w:tab w:val="num" w:pos="2880"/>
        </w:tabs>
        <w:ind w:left="2880" w:hanging="360"/>
      </w:pPr>
      <w:rPr>
        <w:rFonts w:cs="Times New Roman"/>
      </w:rPr>
    </w:lvl>
    <w:lvl w:ilvl="4" w:tplc="F6E8AAD0" w:tentative="1">
      <w:start w:val="1"/>
      <w:numFmt w:val="lowerLetter"/>
      <w:lvlText w:val="%5."/>
      <w:lvlJc w:val="left"/>
      <w:pPr>
        <w:tabs>
          <w:tab w:val="num" w:pos="3600"/>
        </w:tabs>
        <w:ind w:left="3600" w:hanging="360"/>
      </w:pPr>
      <w:rPr>
        <w:rFonts w:cs="Times New Roman"/>
      </w:rPr>
    </w:lvl>
    <w:lvl w:ilvl="5" w:tplc="880007EC" w:tentative="1">
      <w:start w:val="1"/>
      <w:numFmt w:val="lowerRoman"/>
      <w:lvlText w:val="%6."/>
      <w:lvlJc w:val="right"/>
      <w:pPr>
        <w:tabs>
          <w:tab w:val="num" w:pos="4320"/>
        </w:tabs>
        <w:ind w:left="4320" w:hanging="180"/>
      </w:pPr>
      <w:rPr>
        <w:rFonts w:cs="Times New Roman"/>
      </w:rPr>
    </w:lvl>
    <w:lvl w:ilvl="6" w:tplc="5A40BC50" w:tentative="1">
      <w:start w:val="1"/>
      <w:numFmt w:val="decimal"/>
      <w:lvlText w:val="%7."/>
      <w:lvlJc w:val="left"/>
      <w:pPr>
        <w:tabs>
          <w:tab w:val="num" w:pos="5040"/>
        </w:tabs>
        <w:ind w:left="5040" w:hanging="360"/>
      </w:pPr>
      <w:rPr>
        <w:rFonts w:cs="Times New Roman"/>
      </w:rPr>
    </w:lvl>
    <w:lvl w:ilvl="7" w:tplc="E2AA2E34" w:tentative="1">
      <w:start w:val="1"/>
      <w:numFmt w:val="lowerLetter"/>
      <w:lvlText w:val="%8."/>
      <w:lvlJc w:val="left"/>
      <w:pPr>
        <w:tabs>
          <w:tab w:val="num" w:pos="5760"/>
        </w:tabs>
        <w:ind w:left="5760" w:hanging="360"/>
      </w:pPr>
      <w:rPr>
        <w:rFonts w:cs="Times New Roman"/>
      </w:rPr>
    </w:lvl>
    <w:lvl w:ilvl="8" w:tplc="09C8A8DA" w:tentative="1">
      <w:start w:val="1"/>
      <w:numFmt w:val="lowerRoman"/>
      <w:lvlText w:val="%9."/>
      <w:lvlJc w:val="right"/>
      <w:pPr>
        <w:tabs>
          <w:tab w:val="num" w:pos="6480"/>
        </w:tabs>
        <w:ind w:left="6480" w:hanging="180"/>
      </w:pPr>
      <w:rPr>
        <w:rFonts w:cs="Times New Roman"/>
      </w:rPr>
    </w:lvl>
  </w:abstractNum>
  <w:abstractNum w:abstractNumId="95" w15:restartNumberingAfterBreak="0">
    <w:nsid w:val="650532BB"/>
    <w:multiLevelType w:val="multilevel"/>
    <w:tmpl w:val="E02EBEE6"/>
    <w:styleLink w:val="a8"/>
    <w:lvl w:ilvl="0">
      <w:start w:val="1"/>
      <w:numFmt w:val="bullet"/>
      <w:lvlText w:val=""/>
      <w:lvlJc w:val="left"/>
      <w:pPr>
        <w:tabs>
          <w:tab w:val="num" w:pos="1069"/>
        </w:tabs>
        <w:ind w:left="1069" w:hanging="360"/>
      </w:pPr>
      <w:rPr>
        <w:rFonts w:ascii="Symbol" w:hAnsi="Symbol" w:hint="default"/>
        <w:sz w:val="22"/>
      </w:rPr>
    </w:lvl>
    <w:lvl w:ilvl="1">
      <w:start w:val="1"/>
      <w:numFmt w:val="bullet"/>
      <w:lvlText w:val=""/>
      <w:lvlJc w:val="left"/>
      <w:pPr>
        <w:tabs>
          <w:tab w:val="num" w:pos="1429"/>
        </w:tabs>
        <w:ind w:left="1429" w:hanging="360"/>
      </w:pPr>
      <w:rPr>
        <w:rFonts w:ascii="Wingdings" w:hAnsi="Wingdings" w:hint="default"/>
      </w:rPr>
    </w:lvl>
    <w:lvl w:ilvl="2">
      <w:start w:val="1"/>
      <w:numFmt w:val="bullet"/>
      <w:lvlText w:val=""/>
      <w:lvlJc w:val="left"/>
      <w:pPr>
        <w:tabs>
          <w:tab w:val="num" w:pos="1789"/>
        </w:tabs>
        <w:ind w:left="1789" w:hanging="360"/>
      </w:pPr>
      <w:rPr>
        <w:rFonts w:ascii="Wingdings" w:hAnsi="Wingdings" w:hint="default"/>
      </w:rPr>
    </w:lvl>
    <w:lvl w:ilvl="3">
      <w:start w:val="1"/>
      <w:numFmt w:val="bullet"/>
      <w:lvlText w:val=""/>
      <w:lvlJc w:val="left"/>
      <w:pPr>
        <w:tabs>
          <w:tab w:val="num" w:pos="2149"/>
        </w:tabs>
        <w:ind w:left="2149" w:hanging="360"/>
      </w:pPr>
      <w:rPr>
        <w:rFonts w:ascii="Symbol" w:hAnsi="Symbol" w:hint="default"/>
      </w:rPr>
    </w:lvl>
    <w:lvl w:ilvl="4">
      <w:start w:val="1"/>
      <w:numFmt w:val="bullet"/>
      <w:lvlText w:val=""/>
      <w:lvlJc w:val="left"/>
      <w:pPr>
        <w:tabs>
          <w:tab w:val="num" w:pos="2509"/>
        </w:tabs>
        <w:ind w:left="2509" w:hanging="360"/>
      </w:pPr>
      <w:rPr>
        <w:rFonts w:ascii="Symbol" w:hAnsi="Symbol" w:hint="default"/>
      </w:rPr>
    </w:lvl>
    <w:lvl w:ilvl="5">
      <w:start w:val="1"/>
      <w:numFmt w:val="bullet"/>
      <w:lvlText w:val=""/>
      <w:lvlJc w:val="left"/>
      <w:pPr>
        <w:tabs>
          <w:tab w:val="num" w:pos="2869"/>
        </w:tabs>
        <w:ind w:left="2869" w:hanging="360"/>
      </w:pPr>
      <w:rPr>
        <w:rFonts w:ascii="Wingdings" w:hAnsi="Wingdings" w:hint="default"/>
      </w:rPr>
    </w:lvl>
    <w:lvl w:ilvl="6">
      <w:start w:val="1"/>
      <w:numFmt w:val="bullet"/>
      <w:lvlText w:val=""/>
      <w:lvlJc w:val="left"/>
      <w:pPr>
        <w:tabs>
          <w:tab w:val="num" w:pos="3229"/>
        </w:tabs>
        <w:ind w:left="3229" w:hanging="360"/>
      </w:pPr>
      <w:rPr>
        <w:rFonts w:ascii="Wingdings" w:hAnsi="Wingdings" w:hint="default"/>
      </w:rPr>
    </w:lvl>
    <w:lvl w:ilvl="7">
      <w:start w:val="1"/>
      <w:numFmt w:val="bullet"/>
      <w:lvlText w:val=""/>
      <w:lvlJc w:val="left"/>
      <w:pPr>
        <w:tabs>
          <w:tab w:val="num" w:pos="3589"/>
        </w:tabs>
        <w:ind w:left="3589" w:hanging="360"/>
      </w:pPr>
      <w:rPr>
        <w:rFonts w:ascii="Symbol" w:hAnsi="Symbol" w:hint="default"/>
      </w:rPr>
    </w:lvl>
    <w:lvl w:ilvl="8">
      <w:start w:val="1"/>
      <w:numFmt w:val="bullet"/>
      <w:lvlText w:val=""/>
      <w:lvlJc w:val="left"/>
      <w:pPr>
        <w:tabs>
          <w:tab w:val="num" w:pos="3949"/>
        </w:tabs>
        <w:ind w:left="3949" w:hanging="360"/>
      </w:pPr>
      <w:rPr>
        <w:rFonts w:ascii="Symbol" w:hAnsi="Symbol" w:hint="default"/>
      </w:rPr>
    </w:lvl>
  </w:abstractNum>
  <w:abstractNum w:abstractNumId="96" w15:restartNumberingAfterBreak="0">
    <w:nsid w:val="650F3CE8"/>
    <w:multiLevelType w:val="hybridMultilevel"/>
    <w:tmpl w:val="6A501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65A36904"/>
    <w:multiLevelType w:val="hybridMultilevel"/>
    <w:tmpl w:val="1B062174"/>
    <w:lvl w:ilvl="0" w:tplc="1CD0CE52">
      <w:start w:val="1"/>
      <w:numFmt w:val="bullet"/>
      <w:pStyle w:val="NUMBER"/>
      <w:lvlText w:val=""/>
      <w:lvlJc w:val="left"/>
      <w:pPr>
        <w:tabs>
          <w:tab w:val="num" w:pos="1260"/>
        </w:tabs>
        <w:ind w:left="1260" w:hanging="360"/>
      </w:pPr>
      <w:rPr>
        <w:rFonts w:ascii="Symbol" w:hAnsi="Symbol" w:hint="default"/>
      </w:rPr>
    </w:lvl>
    <w:lvl w:ilvl="1" w:tplc="AE6A8AC4" w:tentative="1">
      <w:start w:val="1"/>
      <w:numFmt w:val="bullet"/>
      <w:lvlText w:val="o"/>
      <w:lvlJc w:val="left"/>
      <w:pPr>
        <w:tabs>
          <w:tab w:val="num" w:pos="1980"/>
        </w:tabs>
        <w:ind w:left="1980" w:hanging="360"/>
      </w:pPr>
      <w:rPr>
        <w:rFonts w:ascii="Courier New" w:hAnsi="Courier New" w:hint="default"/>
      </w:rPr>
    </w:lvl>
    <w:lvl w:ilvl="2" w:tplc="0E1E043A" w:tentative="1">
      <w:start w:val="1"/>
      <w:numFmt w:val="bullet"/>
      <w:lvlText w:val=""/>
      <w:lvlJc w:val="left"/>
      <w:pPr>
        <w:tabs>
          <w:tab w:val="num" w:pos="2700"/>
        </w:tabs>
        <w:ind w:left="2700" w:hanging="360"/>
      </w:pPr>
      <w:rPr>
        <w:rFonts w:ascii="Wingdings" w:hAnsi="Wingdings" w:hint="default"/>
      </w:rPr>
    </w:lvl>
    <w:lvl w:ilvl="3" w:tplc="A352094A" w:tentative="1">
      <w:start w:val="1"/>
      <w:numFmt w:val="bullet"/>
      <w:lvlText w:val=""/>
      <w:lvlJc w:val="left"/>
      <w:pPr>
        <w:tabs>
          <w:tab w:val="num" w:pos="3420"/>
        </w:tabs>
        <w:ind w:left="3420" w:hanging="360"/>
      </w:pPr>
      <w:rPr>
        <w:rFonts w:ascii="Symbol" w:hAnsi="Symbol" w:hint="default"/>
      </w:rPr>
    </w:lvl>
    <w:lvl w:ilvl="4" w:tplc="D0B2BD20" w:tentative="1">
      <w:start w:val="1"/>
      <w:numFmt w:val="bullet"/>
      <w:lvlText w:val="o"/>
      <w:lvlJc w:val="left"/>
      <w:pPr>
        <w:tabs>
          <w:tab w:val="num" w:pos="4140"/>
        </w:tabs>
        <w:ind w:left="4140" w:hanging="360"/>
      </w:pPr>
      <w:rPr>
        <w:rFonts w:ascii="Courier New" w:hAnsi="Courier New" w:hint="default"/>
      </w:rPr>
    </w:lvl>
    <w:lvl w:ilvl="5" w:tplc="14429E8C" w:tentative="1">
      <w:start w:val="1"/>
      <w:numFmt w:val="bullet"/>
      <w:lvlText w:val=""/>
      <w:lvlJc w:val="left"/>
      <w:pPr>
        <w:tabs>
          <w:tab w:val="num" w:pos="4860"/>
        </w:tabs>
        <w:ind w:left="4860" w:hanging="360"/>
      </w:pPr>
      <w:rPr>
        <w:rFonts w:ascii="Wingdings" w:hAnsi="Wingdings" w:hint="default"/>
      </w:rPr>
    </w:lvl>
    <w:lvl w:ilvl="6" w:tplc="F08CB236" w:tentative="1">
      <w:start w:val="1"/>
      <w:numFmt w:val="bullet"/>
      <w:lvlText w:val=""/>
      <w:lvlJc w:val="left"/>
      <w:pPr>
        <w:tabs>
          <w:tab w:val="num" w:pos="5580"/>
        </w:tabs>
        <w:ind w:left="5580" w:hanging="360"/>
      </w:pPr>
      <w:rPr>
        <w:rFonts w:ascii="Symbol" w:hAnsi="Symbol" w:hint="default"/>
      </w:rPr>
    </w:lvl>
    <w:lvl w:ilvl="7" w:tplc="5B321B70" w:tentative="1">
      <w:start w:val="1"/>
      <w:numFmt w:val="bullet"/>
      <w:lvlText w:val="o"/>
      <w:lvlJc w:val="left"/>
      <w:pPr>
        <w:tabs>
          <w:tab w:val="num" w:pos="6300"/>
        </w:tabs>
        <w:ind w:left="6300" w:hanging="360"/>
      </w:pPr>
      <w:rPr>
        <w:rFonts w:ascii="Courier New" w:hAnsi="Courier New" w:hint="default"/>
      </w:rPr>
    </w:lvl>
    <w:lvl w:ilvl="8" w:tplc="F684E16A" w:tentative="1">
      <w:start w:val="1"/>
      <w:numFmt w:val="bullet"/>
      <w:lvlText w:val=""/>
      <w:lvlJc w:val="left"/>
      <w:pPr>
        <w:tabs>
          <w:tab w:val="num" w:pos="7020"/>
        </w:tabs>
        <w:ind w:left="7020" w:hanging="360"/>
      </w:pPr>
      <w:rPr>
        <w:rFonts w:ascii="Wingdings" w:hAnsi="Wingdings" w:hint="default"/>
      </w:rPr>
    </w:lvl>
  </w:abstractNum>
  <w:abstractNum w:abstractNumId="98" w15:restartNumberingAfterBreak="0">
    <w:nsid w:val="66533D1E"/>
    <w:multiLevelType w:val="hybridMultilevel"/>
    <w:tmpl w:val="C6124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67A5027E"/>
    <w:multiLevelType w:val="hybridMultilevel"/>
    <w:tmpl w:val="72FE0878"/>
    <w:lvl w:ilvl="0" w:tplc="41E673A0">
      <w:start w:val="1"/>
      <w:numFmt w:val="bullet"/>
      <w:lvlText w:val="•"/>
      <w:lvlJc w:val="left"/>
      <w:pPr>
        <w:tabs>
          <w:tab w:val="num" w:pos="357"/>
        </w:tabs>
        <w:ind w:left="433" w:hanging="76"/>
      </w:pPr>
      <w:rPr>
        <w:rFonts w:ascii="Times New Roman" w:hAnsi="Times New Roman" w:cs="Times New Roman" w:hint="default"/>
      </w:rPr>
    </w:lvl>
    <w:lvl w:ilvl="1" w:tplc="2F82FC1E" w:tentative="1">
      <w:start w:val="1"/>
      <w:numFmt w:val="bullet"/>
      <w:lvlText w:val="o"/>
      <w:lvlJc w:val="left"/>
      <w:pPr>
        <w:tabs>
          <w:tab w:val="num" w:pos="1440"/>
        </w:tabs>
        <w:ind w:left="1440" w:hanging="360"/>
      </w:pPr>
      <w:rPr>
        <w:rFonts w:ascii="Courier New" w:hAnsi="Courier New" w:cs="Courier New" w:hint="default"/>
      </w:rPr>
    </w:lvl>
    <w:lvl w:ilvl="2" w:tplc="AD5C2C58" w:tentative="1">
      <w:start w:val="1"/>
      <w:numFmt w:val="bullet"/>
      <w:lvlText w:val=""/>
      <w:lvlJc w:val="left"/>
      <w:pPr>
        <w:tabs>
          <w:tab w:val="num" w:pos="2160"/>
        </w:tabs>
        <w:ind w:left="2160" w:hanging="360"/>
      </w:pPr>
      <w:rPr>
        <w:rFonts w:ascii="Wingdings" w:hAnsi="Wingdings" w:hint="default"/>
      </w:rPr>
    </w:lvl>
    <w:lvl w:ilvl="3" w:tplc="B266A40E" w:tentative="1">
      <w:start w:val="1"/>
      <w:numFmt w:val="bullet"/>
      <w:lvlText w:val=""/>
      <w:lvlJc w:val="left"/>
      <w:pPr>
        <w:tabs>
          <w:tab w:val="num" w:pos="2880"/>
        </w:tabs>
        <w:ind w:left="2880" w:hanging="360"/>
      </w:pPr>
      <w:rPr>
        <w:rFonts w:ascii="Symbol" w:hAnsi="Symbol" w:hint="default"/>
      </w:rPr>
    </w:lvl>
    <w:lvl w:ilvl="4" w:tplc="1FBE0E62" w:tentative="1">
      <w:start w:val="1"/>
      <w:numFmt w:val="bullet"/>
      <w:lvlText w:val="o"/>
      <w:lvlJc w:val="left"/>
      <w:pPr>
        <w:tabs>
          <w:tab w:val="num" w:pos="3600"/>
        </w:tabs>
        <w:ind w:left="3600" w:hanging="360"/>
      </w:pPr>
      <w:rPr>
        <w:rFonts w:ascii="Courier New" w:hAnsi="Courier New" w:cs="Courier New" w:hint="default"/>
      </w:rPr>
    </w:lvl>
    <w:lvl w:ilvl="5" w:tplc="082AAEF8" w:tentative="1">
      <w:start w:val="1"/>
      <w:numFmt w:val="bullet"/>
      <w:lvlText w:val=""/>
      <w:lvlJc w:val="left"/>
      <w:pPr>
        <w:tabs>
          <w:tab w:val="num" w:pos="4320"/>
        </w:tabs>
        <w:ind w:left="4320" w:hanging="360"/>
      </w:pPr>
      <w:rPr>
        <w:rFonts w:ascii="Wingdings" w:hAnsi="Wingdings" w:hint="default"/>
      </w:rPr>
    </w:lvl>
    <w:lvl w:ilvl="6" w:tplc="F2F8A2FE" w:tentative="1">
      <w:start w:val="1"/>
      <w:numFmt w:val="bullet"/>
      <w:lvlText w:val=""/>
      <w:lvlJc w:val="left"/>
      <w:pPr>
        <w:tabs>
          <w:tab w:val="num" w:pos="5040"/>
        </w:tabs>
        <w:ind w:left="5040" w:hanging="360"/>
      </w:pPr>
      <w:rPr>
        <w:rFonts w:ascii="Symbol" w:hAnsi="Symbol" w:hint="default"/>
      </w:rPr>
    </w:lvl>
    <w:lvl w:ilvl="7" w:tplc="83CA4942" w:tentative="1">
      <w:start w:val="1"/>
      <w:numFmt w:val="bullet"/>
      <w:lvlText w:val="o"/>
      <w:lvlJc w:val="left"/>
      <w:pPr>
        <w:tabs>
          <w:tab w:val="num" w:pos="5760"/>
        </w:tabs>
        <w:ind w:left="5760" w:hanging="360"/>
      </w:pPr>
      <w:rPr>
        <w:rFonts w:ascii="Courier New" w:hAnsi="Courier New" w:cs="Courier New" w:hint="default"/>
      </w:rPr>
    </w:lvl>
    <w:lvl w:ilvl="8" w:tplc="CC5A564A"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67F14E15"/>
    <w:multiLevelType w:val="hybridMultilevel"/>
    <w:tmpl w:val="66D6BF00"/>
    <w:lvl w:ilvl="0" w:tplc="2D9E4E04">
      <w:start w:val="1"/>
      <w:numFmt w:val="bullet"/>
      <w:lvlText w:val="·"/>
      <w:lvlJc w:val="left"/>
      <w:pPr>
        <w:ind w:left="1571" w:hanging="360"/>
      </w:pPr>
      <w:rPr>
        <w:rFonts w:ascii="Arial Black" w:hAnsi="Arial Black" w:cs="Times New Roman" w:hint="default"/>
      </w:rPr>
    </w:lvl>
    <w:lvl w:ilvl="1" w:tplc="7A9C1A1A" w:tentative="1">
      <w:start w:val="1"/>
      <w:numFmt w:val="bullet"/>
      <w:lvlText w:val="o"/>
      <w:lvlJc w:val="left"/>
      <w:pPr>
        <w:ind w:left="2291" w:hanging="360"/>
      </w:pPr>
      <w:rPr>
        <w:rFonts w:ascii="Courier New" w:hAnsi="Courier New" w:cs="Courier New" w:hint="default"/>
      </w:rPr>
    </w:lvl>
    <w:lvl w:ilvl="2" w:tplc="A7CA96B8" w:tentative="1">
      <w:start w:val="1"/>
      <w:numFmt w:val="bullet"/>
      <w:lvlText w:val=""/>
      <w:lvlJc w:val="left"/>
      <w:pPr>
        <w:ind w:left="3011" w:hanging="360"/>
      </w:pPr>
      <w:rPr>
        <w:rFonts w:ascii="Wingdings" w:hAnsi="Wingdings" w:hint="default"/>
      </w:rPr>
    </w:lvl>
    <w:lvl w:ilvl="3" w:tplc="915632F2" w:tentative="1">
      <w:start w:val="1"/>
      <w:numFmt w:val="bullet"/>
      <w:lvlText w:val=""/>
      <w:lvlJc w:val="left"/>
      <w:pPr>
        <w:ind w:left="3731" w:hanging="360"/>
      </w:pPr>
      <w:rPr>
        <w:rFonts w:ascii="Symbol" w:hAnsi="Symbol" w:hint="default"/>
      </w:rPr>
    </w:lvl>
    <w:lvl w:ilvl="4" w:tplc="C9C8ACC2" w:tentative="1">
      <w:start w:val="1"/>
      <w:numFmt w:val="bullet"/>
      <w:lvlText w:val="o"/>
      <w:lvlJc w:val="left"/>
      <w:pPr>
        <w:ind w:left="4451" w:hanging="360"/>
      </w:pPr>
      <w:rPr>
        <w:rFonts w:ascii="Courier New" w:hAnsi="Courier New" w:cs="Courier New" w:hint="default"/>
      </w:rPr>
    </w:lvl>
    <w:lvl w:ilvl="5" w:tplc="323ED53A" w:tentative="1">
      <w:start w:val="1"/>
      <w:numFmt w:val="bullet"/>
      <w:lvlText w:val=""/>
      <w:lvlJc w:val="left"/>
      <w:pPr>
        <w:ind w:left="5171" w:hanging="360"/>
      </w:pPr>
      <w:rPr>
        <w:rFonts w:ascii="Wingdings" w:hAnsi="Wingdings" w:hint="default"/>
      </w:rPr>
    </w:lvl>
    <w:lvl w:ilvl="6" w:tplc="C38A2394" w:tentative="1">
      <w:start w:val="1"/>
      <w:numFmt w:val="bullet"/>
      <w:lvlText w:val=""/>
      <w:lvlJc w:val="left"/>
      <w:pPr>
        <w:ind w:left="5891" w:hanging="360"/>
      </w:pPr>
      <w:rPr>
        <w:rFonts w:ascii="Symbol" w:hAnsi="Symbol" w:hint="default"/>
      </w:rPr>
    </w:lvl>
    <w:lvl w:ilvl="7" w:tplc="46DE03F4" w:tentative="1">
      <w:start w:val="1"/>
      <w:numFmt w:val="bullet"/>
      <w:lvlText w:val="o"/>
      <w:lvlJc w:val="left"/>
      <w:pPr>
        <w:ind w:left="6611" w:hanging="360"/>
      </w:pPr>
      <w:rPr>
        <w:rFonts w:ascii="Courier New" w:hAnsi="Courier New" w:cs="Courier New" w:hint="default"/>
      </w:rPr>
    </w:lvl>
    <w:lvl w:ilvl="8" w:tplc="FFE48E50" w:tentative="1">
      <w:start w:val="1"/>
      <w:numFmt w:val="bullet"/>
      <w:lvlText w:val=""/>
      <w:lvlJc w:val="left"/>
      <w:pPr>
        <w:ind w:left="7331" w:hanging="360"/>
      </w:pPr>
      <w:rPr>
        <w:rFonts w:ascii="Wingdings" w:hAnsi="Wingdings" w:hint="default"/>
      </w:rPr>
    </w:lvl>
  </w:abstractNum>
  <w:abstractNum w:abstractNumId="101" w15:restartNumberingAfterBreak="0">
    <w:nsid w:val="69C624B6"/>
    <w:multiLevelType w:val="hybridMultilevel"/>
    <w:tmpl w:val="3F0C149E"/>
    <w:lvl w:ilvl="0" w:tplc="F8E613A6">
      <w:start w:val="1"/>
      <w:numFmt w:val="bullet"/>
      <w:lvlText w:val=""/>
      <w:lvlJc w:val="left"/>
      <w:pPr>
        <w:ind w:left="786" w:hanging="360"/>
      </w:pPr>
      <w:rPr>
        <w:rFonts w:ascii="Symbol" w:hAnsi="Symbol" w:hint="default"/>
      </w:rPr>
    </w:lvl>
    <w:lvl w:ilvl="1" w:tplc="095C6002" w:tentative="1">
      <w:start w:val="1"/>
      <w:numFmt w:val="bullet"/>
      <w:lvlText w:val="o"/>
      <w:lvlJc w:val="left"/>
      <w:pPr>
        <w:ind w:left="1800" w:hanging="360"/>
      </w:pPr>
      <w:rPr>
        <w:rFonts w:ascii="Courier New" w:hAnsi="Courier New" w:cs="Courier New" w:hint="default"/>
      </w:rPr>
    </w:lvl>
    <w:lvl w:ilvl="2" w:tplc="9A30C814" w:tentative="1">
      <w:start w:val="1"/>
      <w:numFmt w:val="bullet"/>
      <w:lvlText w:val=""/>
      <w:lvlJc w:val="left"/>
      <w:pPr>
        <w:ind w:left="2520" w:hanging="360"/>
      </w:pPr>
      <w:rPr>
        <w:rFonts w:ascii="Wingdings" w:hAnsi="Wingdings" w:hint="default"/>
      </w:rPr>
    </w:lvl>
    <w:lvl w:ilvl="3" w:tplc="280A7374" w:tentative="1">
      <w:start w:val="1"/>
      <w:numFmt w:val="bullet"/>
      <w:lvlText w:val=""/>
      <w:lvlJc w:val="left"/>
      <w:pPr>
        <w:ind w:left="3240" w:hanging="360"/>
      </w:pPr>
      <w:rPr>
        <w:rFonts w:ascii="Symbol" w:hAnsi="Symbol" w:hint="default"/>
      </w:rPr>
    </w:lvl>
    <w:lvl w:ilvl="4" w:tplc="C6203AE0" w:tentative="1">
      <w:start w:val="1"/>
      <w:numFmt w:val="bullet"/>
      <w:lvlText w:val="o"/>
      <w:lvlJc w:val="left"/>
      <w:pPr>
        <w:ind w:left="3960" w:hanging="360"/>
      </w:pPr>
      <w:rPr>
        <w:rFonts w:ascii="Courier New" w:hAnsi="Courier New" w:cs="Courier New" w:hint="default"/>
      </w:rPr>
    </w:lvl>
    <w:lvl w:ilvl="5" w:tplc="29423FD6" w:tentative="1">
      <w:start w:val="1"/>
      <w:numFmt w:val="bullet"/>
      <w:lvlText w:val=""/>
      <w:lvlJc w:val="left"/>
      <w:pPr>
        <w:ind w:left="4680" w:hanging="360"/>
      </w:pPr>
      <w:rPr>
        <w:rFonts w:ascii="Wingdings" w:hAnsi="Wingdings" w:hint="default"/>
      </w:rPr>
    </w:lvl>
    <w:lvl w:ilvl="6" w:tplc="6798960A" w:tentative="1">
      <w:start w:val="1"/>
      <w:numFmt w:val="bullet"/>
      <w:lvlText w:val=""/>
      <w:lvlJc w:val="left"/>
      <w:pPr>
        <w:ind w:left="5400" w:hanging="360"/>
      </w:pPr>
      <w:rPr>
        <w:rFonts w:ascii="Symbol" w:hAnsi="Symbol" w:hint="default"/>
      </w:rPr>
    </w:lvl>
    <w:lvl w:ilvl="7" w:tplc="A6663750" w:tentative="1">
      <w:start w:val="1"/>
      <w:numFmt w:val="bullet"/>
      <w:lvlText w:val="o"/>
      <w:lvlJc w:val="left"/>
      <w:pPr>
        <w:ind w:left="6120" w:hanging="360"/>
      </w:pPr>
      <w:rPr>
        <w:rFonts w:ascii="Courier New" w:hAnsi="Courier New" w:cs="Courier New" w:hint="default"/>
      </w:rPr>
    </w:lvl>
    <w:lvl w:ilvl="8" w:tplc="6AE2E690" w:tentative="1">
      <w:start w:val="1"/>
      <w:numFmt w:val="bullet"/>
      <w:lvlText w:val=""/>
      <w:lvlJc w:val="left"/>
      <w:pPr>
        <w:ind w:left="6840" w:hanging="360"/>
      </w:pPr>
      <w:rPr>
        <w:rFonts w:ascii="Wingdings" w:hAnsi="Wingdings" w:hint="default"/>
      </w:rPr>
    </w:lvl>
  </w:abstractNum>
  <w:abstractNum w:abstractNumId="102" w15:restartNumberingAfterBreak="0">
    <w:nsid w:val="6A121476"/>
    <w:multiLevelType w:val="hybridMultilevel"/>
    <w:tmpl w:val="543E3064"/>
    <w:lvl w:ilvl="0" w:tplc="7F069E04">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6BE33F6E"/>
    <w:multiLevelType w:val="hybridMultilevel"/>
    <w:tmpl w:val="51D26B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6D38583C"/>
    <w:multiLevelType w:val="hybridMultilevel"/>
    <w:tmpl w:val="120252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6DB6279A"/>
    <w:multiLevelType w:val="hybridMultilevel"/>
    <w:tmpl w:val="E9B8F27A"/>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6EAC051E"/>
    <w:multiLevelType w:val="hybridMultilevel"/>
    <w:tmpl w:val="C792B558"/>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tabs>
          <w:tab w:val="num" w:pos="1088"/>
        </w:tabs>
        <w:ind w:left="1088" w:hanging="360"/>
      </w:pPr>
      <w:rPr>
        <w:rFonts w:ascii="Courier New" w:hAnsi="Courier New" w:cs="Courier New" w:hint="default"/>
      </w:rPr>
    </w:lvl>
    <w:lvl w:ilvl="2" w:tplc="04190005" w:tentative="1">
      <w:start w:val="1"/>
      <w:numFmt w:val="bullet"/>
      <w:lvlText w:val=""/>
      <w:lvlJc w:val="left"/>
      <w:pPr>
        <w:tabs>
          <w:tab w:val="num" w:pos="1808"/>
        </w:tabs>
        <w:ind w:left="1808" w:hanging="360"/>
      </w:pPr>
      <w:rPr>
        <w:rFonts w:ascii="Wingdings" w:hAnsi="Wingdings" w:hint="default"/>
      </w:rPr>
    </w:lvl>
    <w:lvl w:ilvl="3" w:tplc="04190001" w:tentative="1">
      <w:start w:val="1"/>
      <w:numFmt w:val="bullet"/>
      <w:lvlText w:val=""/>
      <w:lvlJc w:val="left"/>
      <w:pPr>
        <w:tabs>
          <w:tab w:val="num" w:pos="2528"/>
        </w:tabs>
        <w:ind w:left="2528" w:hanging="360"/>
      </w:pPr>
      <w:rPr>
        <w:rFonts w:ascii="Symbol" w:hAnsi="Symbol" w:hint="default"/>
      </w:rPr>
    </w:lvl>
    <w:lvl w:ilvl="4" w:tplc="04190003" w:tentative="1">
      <w:start w:val="1"/>
      <w:numFmt w:val="bullet"/>
      <w:lvlText w:val="o"/>
      <w:lvlJc w:val="left"/>
      <w:pPr>
        <w:tabs>
          <w:tab w:val="num" w:pos="3248"/>
        </w:tabs>
        <w:ind w:left="3248" w:hanging="360"/>
      </w:pPr>
      <w:rPr>
        <w:rFonts w:ascii="Courier New" w:hAnsi="Courier New" w:cs="Courier New" w:hint="default"/>
      </w:rPr>
    </w:lvl>
    <w:lvl w:ilvl="5" w:tplc="04190005" w:tentative="1">
      <w:start w:val="1"/>
      <w:numFmt w:val="bullet"/>
      <w:lvlText w:val=""/>
      <w:lvlJc w:val="left"/>
      <w:pPr>
        <w:tabs>
          <w:tab w:val="num" w:pos="3968"/>
        </w:tabs>
        <w:ind w:left="3968" w:hanging="360"/>
      </w:pPr>
      <w:rPr>
        <w:rFonts w:ascii="Wingdings" w:hAnsi="Wingdings" w:hint="default"/>
      </w:rPr>
    </w:lvl>
    <w:lvl w:ilvl="6" w:tplc="04190001" w:tentative="1">
      <w:start w:val="1"/>
      <w:numFmt w:val="bullet"/>
      <w:lvlText w:val=""/>
      <w:lvlJc w:val="left"/>
      <w:pPr>
        <w:tabs>
          <w:tab w:val="num" w:pos="4688"/>
        </w:tabs>
        <w:ind w:left="4688" w:hanging="360"/>
      </w:pPr>
      <w:rPr>
        <w:rFonts w:ascii="Symbol" w:hAnsi="Symbol" w:hint="default"/>
      </w:rPr>
    </w:lvl>
    <w:lvl w:ilvl="7" w:tplc="04190003" w:tentative="1">
      <w:start w:val="1"/>
      <w:numFmt w:val="bullet"/>
      <w:lvlText w:val="o"/>
      <w:lvlJc w:val="left"/>
      <w:pPr>
        <w:tabs>
          <w:tab w:val="num" w:pos="5408"/>
        </w:tabs>
        <w:ind w:left="5408" w:hanging="360"/>
      </w:pPr>
      <w:rPr>
        <w:rFonts w:ascii="Courier New" w:hAnsi="Courier New" w:cs="Courier New" w:hint="default"/>
      </w:rPr>
    </w:lvl>
    <w:lvl w:ilvl="8" w:tplc="04190005" w:tentative="1">
      <w:start w:val="1"/>
      <w:numFmt w:val="bullet"/>
      <w:lvlText w:val=""/>
      <w:lvlJc w:val="left"/>
      <w:pPr>
        <w:tabs>
          <w:tab w:val="num" w:pos="6128"/>
        </w:tabs>
        <w:ind w:left="6128" w:hanging="360"/>
      </w:pPr>
      <w:rPr>
        <w:rFonts w:ascii="Wingdings" w:hAnsi="Wingdings" w:hint="default"/>
      </w:rPr>
    </w:lvl>
  </w:abstractNum>
  <w:abstractNum w:abstractNumId="107" w15:restartNumberingAfterBreak="0">
    <w:nsid w:val="6FF5593F"/>
    <w:multiLevelType w:val="hybridMultilevel"/>
    <w:tmpl w:val="4AEA7F3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8" w15:restartNumberingAfterBreak="0">
    <w:nsid w:val="70C751A2"/>
    <w:multiLevelType w:val="hybridMultilevel"/>
    <w:tmpl w:val="7F149992"/>
    <w:lvl w:ilvl="0" w:tplc="0419000B">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09" w15:restartNumberingAfterBreak="0">
    <w:nsid w:val="713F5117"/>
    <w:multiLevelType w:val="hybridMultilevel"/>
    <w:tmpl w:val="FFC26F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7257464F"/>
    <w:multiLevelType w:val="hybridMultilevel"/>
    <w:tmpl w:val="BFF6D680"/>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729F1D3B"/>
    <w:multiLevelType w:val="hybridMultilevel"/>
    <w:tmpl w:val="B0D8DC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2C7008C"/>
    <w:multiLevelType w:val="hybridMultilevel"/>
    <w:tmpl w:val="6CA0D44C"/>
    <w:lvl w:ilvl="0" w:tplc="04190001">
      <w:start w:val="1"/>
      <w:numFmt w:val="bullet"/>
      <w:lvlText w:val=""/>
      <w:lvlJc w:val="left"/>
      <w:pPr>
        <w:tabs>
          <w:tab w:val="num" w:pos="567"/>
        </w:tabs>
        <w:ind w:left="567" w:hanging="283"/>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3A5560B"/>
    <w:multiLevelType w:val="hybridMultilevel"/>
    <w:tmpl w:val="52C6D23C"/>
    <w:styleLink w:val="11111112"/>
    <w:lvl w:ilvl="0" w:tplc="2F3EE124">
      <w:start w:val="1"/>
      <w:numFmt w:val="bullet"/>
      <w:lvlText w:val=""/>
      <w:lvlJc w:val="left"/>
      <w:pPr>
        <w:tabs>
          <w:tab w:val="num" w:pos="368"/>
        </w:tabs>
        <w:ind w:left="3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73AB352A"/>
    <w:multiLevelType w:val="singleLevel"/>
    <w:tmpl w:val="04190001"/>
    <w:lvl w:ilvl="0">
      <w:start w:val="1"/>
      <w:numFmt w:val="bullet"/>
      <w:lvlText w:val=""/>
      <w:lvlJc w:val="left"/>
      <w:pPr>
        <w:ind w:left="720" w:hanging="360"/>
      </w:pPr>
      <w:rPr>
        <w:rFonts w:ascii="Symbol" w:hAnsi="Symbol" w:hint="default"/>
      </w:rPr>
    </w:lvl>
  </w:abstractNum>
  <w:abstractNum w:abstractNumId="115" w15:restartNumberingAfterBreak="0">
    <w:nsid w:val="77B22C70"/>
    <w:multiLevelType w:val="hybridMultilevel"/>
    <w:tmpl w:val="0F3A7416"/>
    <w:lvl w:ilvl="0" w:tplc="BD8AFF9A">
      <w:start w:val="1"/>
      <w:numFmt w:val="bullet"/>
      <w:pStyle w:val="a9"/>
      <w:lvlText w:val=""/>
      <w:lvlJc w:val="left"/>
      <w:pPr>
        <w:tabs>
          <w:tab w:val="num" w:pos="737"/>
        </w:tabs>
        <w:ind w:left="73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D1321AA"/>
    <w:multiLevelType w:val="hybridMultilevel"/>
    <w:tmpl w:val="4EEC1A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DB60BEB"/>
    <w:multiLevelType w:val="multilevel"/>
    <w:tmpl w:val="70ACEF2A"/>
    <w:styleLink w:val="30"/>
    <w:lvl w:ilvl="0">
      <w:start w:val="6"/>
      <w:numFmt w:val="decimal"/>
      <w:lvlText w:val="%1."/>
      <w:lvlJc w:val="left"/>
      <w:pPr>
        <w:ind w:left="1872" w:hanging="360"/>
      </w:pPr>
      <w:rPr>
        <w:rFonts w:hint="default"/>
      </w:rPr>
    </w:lvl>
    <w:lvl w:ilvl="1">
      <w:start w:val="1"/>
      <w:numFmt w:val="lowerLetter"/>
      <w:lvlText w:val="%2."/>
      <w:lvlJc w:val="left"/>
      <w:pPr>
        <w:ind w:left="1440" w:hanging="360"/>
      </w:pPr>
    </w:lvl>
    <w:lvl w:ilvl="2">
      <w:start w:val="1"/>
      <w:numFmt w:val="decimal"/>
      <w:lvlText w:val="%3."/>
      <w:lvlJc w:val="left"/>
      <w:pPr>
        <w:ind w:left="2160" w:hanging="18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112"/>
  </w:num>
  <w:num w:numId="3">
    <w:abstractNumId w:val="50"/>
  </w:num>
  <w:num w:numId="4">
    <w:abstractNumId w:val="39"/>
  </w:num>
  <w:num w:numId="5">
    <w:abstractNumId w:val="117"/>
  </w:num>
  <w:num w:numId="6">
    <w:abstractNumId w:val="25"/>
  </w:num>
  <w:num w:numId="7">
    <w:abstractNumId w:val="82"/>
  </w:num>
  <w:num w:numId="8">
    <w:abstractNumId w:val="99"/>
  </w:num>
  <w:num w:numId="9">
    <w:abstractNumId w:val="30"/>
  </w:num>
  <w:num w:numId="10">
    <w:abstractNumId w:val="93"/>
  </w:num>
  <w:num w:numId="11">
    <w:abstractNumId w:val="0"/>
  </w:num>
  <w:num w:numId="12">
    <w:abstractNumId w:val="35"/>
  </w:num>
  <w:num w:numId="13">
    <w:abstractNumId w:val="27"/>
  </w:num>
  <w:num w:numId="14">
    <w:abstractNumId w:val="49"/>
  </w:num>
  <w:num w:numId="15">
    <w:abstractNumId w:val="96"/>
  </w:num>
  <w:num w:numId="16">
    <w:abstractNumId w:val="81"/>
  </w:num>
  <w:num w:numId="17">
    <w:abstractNumId w:val="2"/>
    <w:lvlOverride w:ilvl="0">
      <w:lvl w:ilvl="0">
        <w:numFmt w:val="bullet"/>
        <w:lvlText w:val=""/>
        <w:legacy w:legacy="1" w:legacySpace="0" w:legacyIndent="283"/>
        <w:lvlJc w:val="left"/>
        <w:pPr>
          <w:ind w:left="283" w:hanging="283"/>
        </w:pPr>
        <w:rPr>
          <w:rFonts w:ascii="Symbol" w:hAnsi="Symbol" w:hint="default"/>
        </w:rPr>
      </w:lvl>
    </w:lvlOverride>
  </w:num>
  <w:num w:numId="18">
    <w:abstractNumId w:val="24"/>
  </w:num>
  <w:num w:numId="19">
    <w:abstractNumId w:val="101"/>
  </w:num>
  <w:num w:numId="20">
    <w:abstractNumId w:val="44"/>
  </w:num>
  <w:num w:numId="21">
    <w:abstractNumId w:val="57"/>
  </w:num>
  <w:num w:numId="22">
    <w:abstractNumId w:val="108"/>
  </w:num>
  <w:num w:numId="23">
    <w:abstractNumId w:val="104"/>
  </w:num>
  <w:num w:numId="24">
    <w:abstractNumId w:val="56"/>
  </w:num>
  <w:num w:numId="25">
    <w:abstractNumId w:val="106"/>
  </w:num>
  <w:num w:numId="26">
    <w:abstractNumId w:val="60"/>
  </w:num>
  <w:num w:numId="27">
    <w:abstractNumId w:val="13"/>
  </w:num>
  <w:num w:numId="28">
    <w:abstractNumId w:val="46"/>
  </w:num>
  <w:num w:numId="29">
    <w:abstractNumId w:val="28"/>
  </w:num>
  <w:num w:numId="30">
    <w:abstractNumId w:val="29"/>
  </w:num>
  <w:num w:numId="31">
    <w:abstractNumId w:val="90"/>
  </w:num>
  <w:num w:numId="32">
    <w:abstractNumId w:val="89"/>
  </w:num>
  <w:num w:numId="33">
    <w:abstractNumId w:val="105"/>
  </w:num>
  <w:num w:numId="34">
    <w:abstractNumId w:val="61"/>
  </w:num>
  <w:num w:numId="35">
    <w:abstractNumId w:val="113"/>
  </w:num>
  <w:num w:numId="36">
    <w:abstractNumId w:val="77"/>
  </w:num>
  <w:num w:numId="37">
    <w:abstractNumId w:val="110"/>
  </w:num>
  <w:num w:numId="38">
    <w:abstractNumId w:val="80"/>
  </w:num>
  <w:num w:numId="39">
    <w:abstractNumId w:val="38"/>
  </w:num>
  <w:num w:numId="40">
    <w:abstractNumId w:val="102"/>
  </w:num>
  <w:num w:numId="41">
    <w:abstractNumId w:val="92"/>
  </w:num>
  <w:num w:numId="42">
    <w:abstractNumId w:val="86"/>
  </w:num>
  <w:num w:numId="43">
    <w:abstractNumId w:val="12"/>
  </w:num>
  <w:num w:numId="44">
    <w:abstractNumId w:val="71"/>
  </w:num>
  <w:num w:numId="45">
    <w:abstractNumId w:val="58"/>
  </w:num>
  <w:num w:numId="46">
    <w:abstractNumId w:val="33"/>
  </w:num>
  <w:num w:numId="47">
    <w:abstractNumId w:val="21"/>
  </w:num>
  <w:num w:numId="48">
    <w:abstractNumId w:val="42"/>
  </w:num>
  <w:num w:numId="49">
    <w:abstractNumId w:val="36"/>
  </w:num>
  <w:num w:numId="50">
    <w:abstractNumId w:val="109"/>
  </w:num>
  <w:num w:numId="51">
    <w:abstractNumId w:val="98"/>
  </w:num>
  <w:num w:numId="52">
    <w:abstractNumId w:val="6"/>
  </w:num>
  <w:num w:numId="53">
    <w:abstractNumId w:val="79"/>
  </w:num>
  <w:num w:numId="54">
    <w:abstractNumId w:val="52"/>
  </w:num>
  <w:num w:numId="55">
    <w:abstractNumId w:val="40"/>
  </w:num>
  <w:num w:numId="56">
    <w:abstractNumId w:val="111"/>
  </w:num>
  <w:num w:numId="57">
    <w:abstractNumId w:val="55"/>
  </w:num>
  <w:num w:numId="58">
    <w:abstractNumId w:val="83"/>
  </w:num>
  <w:num w:numId="59">
    <w:abstractNumId w:val="20"/>
  </w:num>
  <w:num w:numId="60">
    <w:abstractNumId w:val="62"/>
  </w:num>
  <w:num w:numId="61">
    <w:abstractNumId w:val="45"/>
  </w:num>
  <w:num w:numId="62">
    <w:abstractNumId w:val="47"/>
  </w:num>
  <w:num w:numId="63">
    <w:abstractNumId w:val="18"/>
  </w:num>
  <w:num w:numId="64">
    <w:abstractNumId w:val="103"/>
  </w:num>
  <w:num w:numId="65">
    <w:abstractNumId w:val="116"/>
  </w:num>
  <w:num w:numId="66">
    <w:abstractNumId w:val="48"/>
  </w:num>
  <w:num w:numId="67">
    <w:abstractNumId w:val="64"/>
  </w:num>
  <w:num w:numId="68">
    <w:abstractNumId w:val="115"/>
  </w:num>
  <w:num w:numId="69">
    <w:abstractNumId w:val="54"/>
  </w:num>
  <w:num w:numId="70">
    <w:abstractNumId w:val="11"/>
  </w:num>
  <w:num w:numId="71">
    <w:abstractNumId w:val="114"/>
  </w:num>
  <w:num w:numId="72">
    <w:abstractNumId w:val="100"/>
  </w:num>
  <w:num w:numId="73">
    <w:abstractNumId w:val="70"/>
  </w:num>
  <w:num w:numId="74">
    <w:abstractNumId w:val="15"/>
  </w:num>
  <w:num w:numId="75">
    <w:abstractNumId w:val="87"/>
  </w:num>
  <w:num w:numId="76">
    <w:abstractNumId w:val="26"/>
  </w:num>
  <w:num w:numId="77">
    <w:abstractNumId w:val="10"/>
  </w:num>
  <w:num w:numId="78">
    <w:abstractNumId w:val="67"/>
  </w:num>
  <w:num w:numId="79">
    <w:abstractNumId w:val="63"/>
  </w:num>
  <w:num w:numId="80">
    <w:abstractNumId w:val="74"/>
  </w:num>
  <w:num w:numId="81">
    <w:abstractNumId w:val="4"/>
  </w:num>
  <w:num w:numId="82">
    <w:abstractNumId w:val="7"/>
  </w:num>
  <w:num w:numId="83">
    <w:abstractNumId w:val="32"/>
  </w:num>
  <w:num w:numId="84">
    <w:abstractNumId w:val="69"/>
  </w:num>
  <w:num w:numId="85">
    <w:abstractNumId w:val="41"/>
  </w:num>
  <w:num w:numId="86">
    <w:abstractNumId w:val="31"/>
  </w:num>
  <w:num w:numId="87">
    <w:abstractNumId w:val="5"/>
  </w:num>
  <w:num w:numId="88">
    <w:abstractNumId w:val="1"/>
  </w:num>
  <w:num w:numId="89">
    <w:abstractNumId w:val="8"/>
  </w:num>
  <w:num w:numId="90">
    <w:abstractNumId w:val="84"/>
  </w:num>
  <w:num w:numId="91">
    <w:abstractNumId w:val="75"/>
  </w:num>
  <w:num w:numId="92">
    <w:abstractNumId w:val="72"/>
  </w:num>
  <w:num w:numId="93">
    <w:abstractNumId w:val="14"/>
  </w:num>
  <w:num w:numId="94">
    <w:abstractNumId w:val="97"/>
  </w:num>
  <w:num w:numId="95">
    <w:abstractNumId w:val="78"/>
  </w:num>
  <w:num w:numId="96">
    <w:abstractNumId w:val="85"/>
  </w:num>
  <w:num w:numId="97">
    <w:abstractNumId w:val="51"/>
  </w:num>
  <w:num w:numId="98">
    <w:abstractNumId w:val="34"/>
  </w:num>
  <w:num w:numId="99">
    <w:abstractNumId w:val="66"/>
  </w:num>
  <w:num w:numId="100">
    <w:abstractNumId w:val="94"/>
  </w:num>
  <w:num w:numId="101">
    <w:abstractNumId w:val="19"/>
  </w:num>
  <w:num w:numId="102">
    <w:abstractNumId w:val="95"/>
  </w:num>
  <w:num w:numId="103">
    <w:abstractNumId w:val="88"/>
  </w:num>
  <w:num w:numId="104">
    <w:abstractNumId w:val="76"/>
  </w:num>
  <w:num w:numId="105">
    <w:abstractNumId w:val="9"/>
  </w:num>
  <w:num w:numId="106">
    <w:abstractNumId w:val="65"/>
  </w:num>
  <w:num w:numId="107">
    <w:abstractNumId w:val="91"/>
  </w:num>
  <w:num w:numId="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3"/>
  </w:num>
  <w:num w:numId="110">
    <w:abstractNumId w:val="37"/>
  </w:num>
  <w:num w:numId="111">
    <w:abstractNumId w:val="59"/>
  </w:num>
  <w:num w:numId="112">
    <w:abstractNumId w:val="43"/>
  </w:num>
  <w:num w:numId="113">
    <w:abstractNumId w:val="3"/>
  </w:num>
  <w:num w:numId="114">
    <w:abstractNumId w:val="53"/>
  </w:num>
  <w:num w:numId="115">
    <w:abstractNumId w:val="68"/>
  </w:num>
  <w:num w:numId="116">
    <w:abstractNumId w:val="22"/>
  </w:num>
  <w:num w:numId="117">
    <w:abstractNumId w:val="107"/>
  </w:num>
  <w:num w:numId="118">
    <w:abstractNumId w:val="17"/>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08"/>
  <w:drawingGridHorizontalSpacing w:val="10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5A21"/>
    <w:rsid w:val="0000010B"/>
    <w:rsid w:val="0000088A"/>
    <w:rsid w:val="0000107D"/>
    <w:rsid w:val="000016EB"/>
    <w:rsid w:val="0000171F"/>
    <w:rsid w:val="0000230A"/>
    <w:rsid w:val="0000232A"/>
    <w:rsid w:val="000028F3"/>
    <w:rsid w:val="00003082"/>
    <w:rsid w:val="000033B1"/>
    <w:rsid w:val="00003596"/>
    <w:rsid w:val="000042CE"/>
    <w:rsid w:val="000065C2"/>
    <w:rsid w:val="00006B42"/>
    <w:rsid w:val="00007CDD"/>
    <w:rsid w:val="0001007A"/>
    <w:rsid w:val="00010082"/>
    <w:rsid w:val="000108F5"/>
    <w:rsid w:val="000113A9"/>
    <w:rsid w:val="00011877"/>
    <w:rsid w:val="00011C54"/>
    <w:rsid w:val="000130DA"/>
    <w:rsid w:val="0001362E"/>
    <w:rsid w:val="00014054"/>
    <w:rsid w:val="00014315"/>
    <w:rsid w:val="00014911"/>
    <w:rsid w:val="00015347"/>
    <w:rsid w:val="000153D3"/>
    <w:rsid w:val="00016002"/>
    <w:rsid w:val="0002030D"/>
    <w:rsid w:val="000208AF"/>
    <w:rsid w:val="00021B4E"/>
    <w:rsid w:val="000221AC"/>
    <w:rsid w:val="00024C0F"/>
    <w:rsid w:val="000265D3"/>
    <w:rsid w:val="00026918"/>
    <w:rsid w:val="00026FE0"/>
    <w:rsid w:val="00030E9B"/>
    <w:rsid w:val="00030FFC"/>
    <w:rsid w:val="000328B1"/>
    <w:rsid w:val="00032C98"/>
    <w:rsid w:val="000335B3"/>
    <w:rsid w:val="00034F39"/>
    <w:rsid w:val="00035656"/>
    <w:rsid w:val="0003683C"/>
    <w:rsid w:val="00036BC8"/>
    <w:rsid w:val="00036EAF"/>
    <w:rsid w:val="000377AA"/>
    <w:rsid w:val="00037E22"/>
    <w:rsid w:val="00042E18"/>
    <w:rsid w:val="00042EFB"/>
    <w:rsid w:val="000436B0"/>
    <w:rsid w:val="00043969"/>
    <w:rsid w:val="000440B2"/>
    <w:rsid w:val="0004414B"/>
    <w:rsid w:val="000451AD"/>
    <w:rsid w:val="00045848"/>
    <w:rsid w:val="000458ED"/>
    <w:rsid w:val="000459F4"/>
    <w:rsid w:val="00046692"/>
    <w:rsid w:val="00047279"/>
    <w:rsid w:val="00047BC7"/>
    <w:rsid w:val="00047D53"/>
    <w:rsid w:val="000500AD"/>
    <w:rsid w:val="000502D8"/>
    <w:rsid w:val="00051A50"/>
    <w:rsid w:val="000528B1"/>
    <w:rsid w:val="000529A8"/>
    <w:rsid w:val="00052A02"/>
    <w:rsid w:val="00053083"/>
    <w:rsid w:val="00053339"/>
    <w:rsid w:val="0005372C"/>
    <w:rsid w:val="0005381E"/>
    <w:rsid w:val="00054D39"/>
    <w:rsid w:val="000554EF"/>
    <w:rsid w:val="00056E16"/>
    <w:rsid w:val="00056FA1"/>
    <w:rsid w:val="00057081"/>
    <w:rsid w:val="000576F6"/>
    <w:rsid w:val="00060427"/>
    <w:rsid w:val="00060C0D"/>
    <w:rsid w:val="0006191D"/>
    <w:rsid w:val="0006276A"/>
    <w:rsid w:val="00062C08"/>
    <w:rsid w:val="0006433C"/>
    <w:rsid w:val="00066A62"/>
    <w:rsid w:val="00066CD9"/>
    <w:rsid w:val="00066F90"/>
    <w:rsid w:val="00071C82"/>
    <w:rsid w:val="00071E65"/>
    <w:rsid w:val="00072382"/>
    <w:rsid w:val="0007265C"/>
    <w:rsid w:val="0007371C"/>
    <w:rsid w:val="00073B1D"/>
    <w:rsid w:val="00073EC5"/>
    <w:rsid w:val="00074F10"/>
    <w:rsid w:val="00074F76"/>
    <w:rsid w:val="0007516F"/>
    <w:rsid w:val="00075278"/>
    <w:rsid w:val="0007559B"/>
    <w:rsid w:val="00076022"/>
    <w:rsid w:val="00076E7D"/>
    <w:rsid w:val="00076FEE"/>
    <w:rsid w:val="00077163"/>
    <w:rsid w:val="00077FC0"/>
    <w:rsid w:val="00080171"/>
    <w:rsid w:val="00080732"/>
    <w:rsid w:val="00080918"/>
    <w:rsid w:val="00082116"/>
    <w:rsid w:val="000833F0"/>
    <w:rsid w:val="00083C38"/>
    <w:rsid w:val="00083E9A"/>
    <w:rsid w:val="000844BB"/>
    <w:rsid w:val="00084B91"/>
    <w:rsid w:val="00085097"/>
    <w:rsid w:val="000850DC"/>
    <w:rsid w:val="00085BAE"/>
    <w:rsid w:val="00086148"/>
    <w:rsid w:val="000865D6"/>
    <w:rsid w:val="0008688A"/>
    <w:rsid w:val="00086B92"/>
    <w:rsid w:val="000872B1"/>
    <w:rsid w:val="00090DAE"/>
    <w:rsid w:val="0009115A"/>
    <w:rsid w:val="00091F5E"/>
    <w:rsid w:val="00092038"/>
    <w:rsid w:val="000923CF"/>
    <w:rsid w:val="00093DBF"/>
    <w:rsid w:val="00093E48"/>
    <w:rsid w:val="00094639"/>
    <w:rsid w:val="00095827"/>
    <w:rsid w:val="00095AD4"/>
    <w:rsid w:val="00095B4C"/>
    <w:rsid w:val="00095F05"/>
    <w:rsid w:val="00096458"/>
    <w:rsid w:val="00096828"/>
    <w:rsid w:val="00096976"/>
    <w:rsid w:val="00097524"/>
    <w:rsid w:val="00097538"/>
    <w:rsid w:val="000A0826"/>
    <w:rsid w:val="000A0B02"/>
    <w:rsid w:val="000A0E47"/>
    <w:rsid w:val="000A10DE"/>
    <w:rsid w:val="000A1E91"/>
    <w:rsid w:val="000A2348"/>
    <w:rsid w:val="000A3BC2"/>
    <w:rsid w:val="000A4507"/>
    <w:rsid w:val="000A5134"/>
    <w:rsid w:val="000A5279"/>
    <w:rsid w:val="000A59F6"/>
    <w:rsid w:val="000A5AE7"/>
    <w:rsid w:val="000A78BE"/>
    <w:rsid w:val="000A7B7B"/>
    <w:rsid w:val="000B013F"/>
    <w:rsid w:val="000B034E"/>
    <w:rsid w:val="000B0A54"/>
    <w:rsid w:val="000B109F"/>
    <w:rsid w:val="000B16C0"/>
    <w:rsid w:val="000B2C6E"/>
    <w:rsid w:val="000B416A"/>
    <w:rsid w:val="000B4D55"/>
    <w:rsid w:val="000B4E2B"/>
    <w:rsid w:val="000B6148"/>
    <w:rsid w:val="000B6172"/>
    <w:rsid w:val="000B647D"/>
    <w:rsid w:val="000B7EB4"/>
    <w:rsid w:val="000C0A9D"/>
    <w:rsid w:val="000C2BFE"/>
    <w:rsid w:val="000C40ED"/>
    <w:rsid w:val="000C42D3"/>
    <w:rsid w:val="000C4FF7"/>
    <w:rsid w:val="000C5848"/>
    <w:rsid w:val="000C5C12"/>
    <w:rsid w:val="000C5C40"/>
    <w:rsid w:val="000C6219"/>
    <w:rsid w:val="000C66F0"/>
    <w:rsid w:val="000C7D8F"/>
    <w:rsid w:val="000D086B"/>
    <w:rsid w:val="000D1B8F"/>
    <w:rsid w:val="000D28EF"/>
    <w:rsid w:val="000D3271"/>
    <w:rsid w:val="000D349F"/>
    <w:rsid w:val="000D37CF"/>
    <w:rsid w:val="000D4484"/>
    <w:rsid w:val="000D6283"/>
    <w:rsid w:val="000D64DF"/>
    <w:rsid w:val="000D68D2"/>
    <w:rsid w:val="000D787F"/>
    <w:rsid w:val="000E0222"/>
    <w:rsid w:val="000E03ED"/>
    <w:rsid w:val="000E0D60"/>
    <w:rsid w:val="000E124F"/>
    <w:rsid w:val="000E2369"/>
    <w:rsid w:val="000E2E6C"/>
    <w:rsid w:val="000E44E1"/>
    <w:rsid w:val="000E4608"/>
    <w:rsid w:val="000E4D42"/>
    <w:rsid w:val="000E4F68"/>
    <w:rsid w:val="000E501C"/>
    <w:rsid w:val="000E5C08"/>
    <w:rsid w:val="000E61CA"/>
    <w:rsid w:val="000E6488"/>
    <w:rsid w:val="000E6698"/>
    <w:rsid w:val="000E6759"/>
    <w:rsid w:val="000E68AB"/>
    <w:rsid w:val="000E7215"/>
    <w:rsid w:val="000E75A5"/>
    <w:rsid w:val="000F1036"/>
    <w:rsid w:val="000F1057"/>
    <w:rsid w:val="000F2240"/>
    <w:rsid w:val="000F3389"/>
    <w:rsid w:val="000F46AF"/>
    <w:rsid w:val="000F52A8"/>
    <w:rsid w:val="000F567E"/>
    <w:rsid w:val="000F6B72"/>
    <w:rsid w:val="000F7006"/>
    <w:rsid w:val="001014F0"/>
    <w:rsid w:val="001024C9"/>
    <w:rsid w:val="00102D67"/>
    <w:rsid w:val="00103E02"/>
    <w:rsid w:val="00105C68"/>
    <w:rsid w:val="00105FAB"/>
    <w:rsid w:val="00107654"/>
    <w:rsid w:val="00107F5E"/>
    <w:rsid w:val="00110369"/>
    <w:rsid w:val="00112A2D"/>
    <w:rsid w:val="0011325B"/>
    <w:rsid w:val="00113E82"/>
    <w:rsid w:val="00114DF0"/>
    <w:rsid w:val="00114FB3"/>
    <w:rsid w:val="00115C47"/>
    <w:rsid w:val="00116E2B"/>
    <w:rsid w:val="0011731F"/>
    <w:rsid w:val="00117CC8"/>
    <w:rsid w:val="001212F5"/>
    <w:rsid w:val="0012165D"/>
    <w:rsid w:val="00121D26"/>
    <w:rsid w:val="00122F36"/>
    <w:rsid w:val="001245DA"/>
    <w:rsid w:val="00124B34"/>
    <w:rsid w:val="0012616A"/>
    <w:rsid w:val="00127263"/>
    <w:rsid w:val="00130FE0"/>
    <w:rsid w:val="0013278D"/>
    <w:rsid w:val="00132FC8"/>
    <w:rsid w:val="00133903"/>
    <w:rsid w:val="00134413"/>
    <w:rsid w:val="0013441C"/>
    <w:rsid w:val="001344DD"/>
    <w:rsid w:val="0013554E"/>
    <w:rsid w:val="00135AC6"/>
    <w:rsid w:val="0013663A"/>
    <w:rsid w:val="001373C2"/>
    <w:rsid w:val="001375FC"/>
    <w:rsid w:val="00137754"/>
    <w:rsid w:val="0013788E"/>
    <w:rsid w:val="00137A2F"/>
    <w:rsid w:val="001406BA"/>
    <w:rsid w:val="001409BB"/>
    <w:rsid w:val="001411A2"/>
    <w:rsid w:val="00141821"/>
    <w:rsid w:val="0014226C"/>
    <w:rsid w:val="00143E89"/>
    <w:rsid w:val="001442C8"/>
    <w:rsid w:val="00144410"/>
    <w:rsid w:val="001446A1"/>
    <w:rsid w:val="00144F01"/>
    <w:rsid w:val="00144F1F"/>
    <w:rsid w:val="00145749"/>
    <w:rsid w:val="00145B8E"/>
    <w:rsid w:val="00145BDA"/>
    <w:rsid w:val="00145DA9"/>
    <w:rsid w:val="00146EB7"/>
    <w:rsid w:val="001472C7"/>
    <w:rsid w:val="00150DAD"/>
    <w:rsid w:val="001531C0"/>
    <w:rsid w:val="00154109"/>
    <w:rsid w:val="00154C7A"/>
    <w:rsid w:val="001550A0"/>
    <w:rsid w:val="001550FA"/>
    <w:rsid w:val="00156F32"/>
    <w:rsid w:val="001605DF"/>
    <w:rsid w:val="001607B5"/>
    <w:rsid w:val="00160E1B"/>
    <w:rsid w:val="00163811"/>
    <w:rsid w:val="00164309"/>
    <w:rsid w:val="001645FD"/>
    <w:rsid w:val="00164E4B"/>
    <w:rsid w:val="001650D4"/>
    <w:rsid w:val="001653DE"/>
    <w:rsid w:val="001658AB"/>
    <w:rsid w:val="00166516"/>
    <w:rsid w:val="001666E6"/>
    <w:rsid w:val="00166AA4"/>
    <w:rsid w:val="00166ECC"/>
    <w:rsid w:val="001679D5"/>
    <w:rsid w:val="00167B9A"/>
    <w:rsid w:val="00170675"/>
    <w:rsid w:val="001716CC"/>
    <w:rsid w:val="00172149"/>
    <w:rsid w:val="001724AB"/>
    <w:rsid w:val="00172D65"/>
    <w:rsid w:val="00173DD0"/>
    <w:rsid w:val="00174046"/>
    <w:rsid w:val="001740B9"/>
    <w:rsid w:val="00174941"/>
    <w:rsid w:val="00175A17"/>
    <w:rsid w:val="00176171"/>
    <w:rsid w:val="00176224"/>
    <w:rsid w:val="00176DAB"/>
    <w:rsid w:val="00177587"/>
    <w:rsid w:val="00177778"/>
    <w:rsid w:val="00177814"/>
    <w:rsid w:val="0017798C"/>
    <w:rsid w:val="00180542"/>
    <w:rsid w:val="001805CE"/>
    <w:rsid w:val="00180704"/>
    <w:rsid w:val="00180808"/>
    <w:rsid w:val="00180D53"/>
    <w:rsid w:val="001822A0"/>
    <w:rsid w:val="001825B0"/>
    <w:rsid w:val="00182B4C"/>
    <w:rsid w:val="00184527"/>
    <w:rsid w:val="00185113"/>
    <w:rsid w:val="00185877"/>
    <w:rsid w:val="00185E23"/>
    <w:rsid w:val="00186C7A"/>
    <w:rsid w:val="001905B6"/>
    <w:rsid w:val="00190884"/>
    <w:rsid w:val="00190B3A"/>
    <w:rsid w:val="00190D4E"/>
    <w:rsid w:val="00191561"/>
    <w:rsid w:val="00191C3C"/>
    <w:rsid w:val="00191E07"/>
    <w:rsid w:val="0019282C"/>
    <w:rsid w:val="00192B66"/>
    <w:rsid w:val="001932BD"/>
    <w:rsid w:val="001939F7"/>
    <w:rsid w:val="00194310"/>
    <w:rsid w:val="00194D77"/>
    <w:rsid w:val="00195505"/>
    <w:rsid w:val="00195DE2"/>
    <w:rsid w:val="001974EB"/>
    <w:rsid w:val="00197667"/>
    <w:rsid w:val="001A0A1A"/>
    <w:rsid w:val="001A2615"/>
    <w:rsid w:val="001A3883"/>
    <w:rsid w:val="001A39C2"/>
    <w:rsid w:val="001A4497"/>
    <w:rsid w:val="001A48F3"/>
    <w:rsid w:val="001A5191"/>
    <w:rsid w:val="001A5BE9"/>
    <w:rsid w:val="001A6318"/>
    <w:rsid w:val="001A6DDC"/>
    <w:rsid w:val="001A7713"/>
    <w:rsid w:val="001A7D7A"/>
    <w:rsid w:val="001B1126"/>
    <w:rsid w:val="001B1189"/>
    <w:rsid w:val="001B1659"/>
    <w:rsid w:val="001B222C"/>
    <w:rsid w:val="001B237C"/>
    <w:rsid w:val="001B2554"/>
    <w:rsid w:val="001B2BE8"/>
    <w:rsid w:val="001B33B2"/>
    <w:rsid w:val="001B3DF9"/>
    <w:rsid w:val="001B436E"/>
    <w:rsid w:val="001B45F1"/>
    <w:rsid w:val="001B4A21"/>
    <w:rsid w:val="001B4BF0"/>
    <w:rsid w:val="001B577F"/>
    <w:rsid w:val="001B5A88"/>
    <w:rsid w:val="001B6378"/>
    <w:rsid w:val="001B7E31"/>
    <w:rsid w:val="001C0888"/>
    <w:rsid w:val="001C13EB"/>
    <w:rsid w:val="001C1994"/>
    <w:rsid w:val="001C1E25"/>
    <w:rsid w:val="001C1EEE"/>
    <w:rsid w:val="001C27AA"/>
    <w:rsid w:val="001C3088"/>
    <w:rsid w:val="001C38CB"/>
    <w:rsid w:val="001C416C"/>
    <w:rsid w:val="001C4A79"/>
    <w:rsid w:val="001C5D83"/>
    <w:rsid w:val="001C62A1"/>
    <w:rsid w:val="001C6FBB"/>
    <w:rsid w:val="001C79C0"/>
    <w:rsid w:val="001C7D05"/>
    <w:rsid w:val="001D0222"/>
    <w:rsid w:val="001D06A5"/>
    <w:rsid w:val="001D1A3C"/>
    <w:rsid w:val="001D2BF0"/>
    <w:rsid w:val="001D2F73"/>
    <w:rsid w:val="001D34C3"/>
    <w:rsid w:val="001D3A18"/>
    <w:rsid w:val="001D5202"/>
    <w:rsid w:val="001D5A4A"/>
    <w:rsid w:val="001D70C1"/>
    <w:rsid w:val="001D7E3E"/>
    <w:rsid w:val="001E09CE"/>
    <w:rsid w:val="001E0AA9"/>
    <w:rsid w:val="001E0BA9"/>
    <w:rsid w:val="001E0D7A"/>
    <w:rsid w:val="001E115B"/>
    <w:rsid w:val="001E1C3E"/>
    <w:rsid w:val="001E2EFA"/>
    <w:rsid w:val="001E5E41"/>
    <w:rsid w:val="001E5EE5"/>
    <w:rsid w:val="001E6B9F"/>
    <w:rsid w:val="001E7011"/>
    <w:rsid w:val="001E748D"/>
    <w:rsid w:val="001E75B1"/>
    <w:rsid w:val="001F1BC5"/>
    <w:rsid w:val="001F29A1"/>
    <w:rsid w:val="001F2ADC"/>
    <w:rsid w:val="001F39EC"/>
    <w:rsid w:val="001F3E32"/>
    <w:rsid w:val="001F4595"/>
    <w:rsid w:val="001F46B6"/>
    <w:rsid w:val="001F4825"/>
    <w:rsid w:val="001F4871"/>
    <w:rsid w:val="001F4BD5"/>
    <w:rsid w:val="001F52E2"/>
    <w:rsid w:val="001F54E6"/>
    <w:rsid w:val="001F75B1"/>
    <w:rsid w:val="001F7FC4"/>
    <w:rsid w:val="002001F5"/>
    <w:rsid w:val="00201575"/>
    <w:rsid w:val="00201F1F"/>
    <w:rsid w:val="00202204"/>
    <w:rsid w:val="00203547"/>
    <w:rsid w:val="002036C4"/>
    <w:rsid w:val="00205167"/>
    <w:rsid w:val="002062CF"/>
    <w:rsid w:val="002064C3"/>
    <w:rsid w:val="00206D79"/>
    <w:rsid w:val="002070F8"/>
    <w:rsid w:val="00210766"/>
    <w:rsid w:val="00211936"/>
    <w:rsid w:val="00211AC0"/>
    <w:rsid w:val="002145D4"/>
    <w:rsid w:val="002156EA"/>
    <w:rsid w:val="00215749"/>
    <w:rsid w:val="00215E81"/>
    <w:rsid w:val="00216F90"/>
    <w:rsid w:val="00217BF6"/>
    <w:rsid w:val="002202EB"/>
    <w:rsid w:val="00220467"/>
    <w:rsid w:val="002204D6"/>
    <w:rsid w:val="00222E4C"/>
    <w:rsid w:val="00223221"/>
    <w:rsid w:val="0022339B"/>
    <w:rsid w:val="002241B3"/>
    <w:rsid w:val="00224B98"/>
    <w:rsid w:val="00224D0F"/>
    <w:rsid w:val="00225EF6"/>
    <w:rsid w:val="002261CA"/>
    <w:rsid w:val="0022654D"/>
    <w:rsid w:val="00226657"/>
    <w:rsid w:val="00226B57"/>
    <w:rsid w:val="002308EF"/>
    <w:rsid w:val="00231026"/>
    <w:rsid w:val="002312E3"/>
    <w:rsid w:val="00232F96"/>
    <w:rsid w:val="00233A6A"/>
    <w:rsid w:val="00233A6D"/>
    <w:rsid w:val="002344CD"/>
    <w:rsid w:val="00235187"/>
    <w:rsid w:val="00235FB9"/>
    <w:rsid w:val="0023723E"/>
    <w:rsid w:val="00237D23"/>
    <w:rsid w:val="002412E8"/>
    <w:rsid w:val="00241763"/>
    <w:rsid w:val="00242B69"/>
    <w:rsid w:val="0024315B"/>
    <w:rsid w:val="00243BD4"/>
    <w:rsid w:val="00244473"/>
    <w:rsid w:val="00245293"/>
    <w:rsid w:val="00245D2C"/>
    <w:rsid w:val="0024636D"/>
    <w:rsid w:val="00246670"/>
    <w:rsid w:val="00247F3F"/>
    <w:rsid w:val="0025063D"/>
    <w:rsid w:val="0025120D"/>
    <w:rsid w:val="00251E32"/>
    <w:rsid w:val="00253707"/>
    <w:rsid w:val="002553E3"/>
    <w:rsid w:val="002559DA"/>
    <w:rsid w:val="002562CC"/>
    <w:rsid w:val="002563F1"/>
    <w:rsid w:val="00256A84"/>
    <w:rsid w:val="00257AFB"/>
    <w:rsid w:val="002612B3"/>
    <w:rsid w:val="00263722"/>
    <w:rsid w:val="00264195"/>
    <w:rsid w:val="002642A3"/>
    <w:rsid w:val="00264C8C"/>
    <w:rsid w:val="002664BC"/>
    <w:rsid w:val="002666F7"/>
    <w:rsid w:val="002668D7"/>
    <w:rsid w:val="00266DEE"/>
    <w:rsid w:val="00267EAC"/>
    <w:rsid w:val="00270158"/>
    <w:rsid w:val="0027051D"/>
    <w:rsid w:val="00270CD7"/>
    <w:rsid w:val="00273652"/>
    <w:rsid w:val="0027474F"/>
    <w:rsid w:val="002757F7"/>
    <w:rsid w:val="00276A8E"/>
    <w:rsid w:val="00277491"/>
    <w:rsid w:val="00277AAF"/>
    <w:rsid w:val="00277BC6"/>
    <w:rsid w:val="00277CD1"/>
    <w:rsid w:val="00277D3C"/>
    <w:rsid w:val="002811DD"/>
    <w:rsid w:val="0028125A"/>
    <w:rsid w:val="0028134F"/>
    <w:rsid w:val="00281F93"/>
    <w:rsid w:val="00281FDE"/>
    <w:rsid w:val="00282024"/>
    <w:rsid w:val="002834F1"/>
    <w:rsid w:val="002838D4"/>
    <w:rsid w:val="00284265"/>
    <w:rsid w:val="00284DCA"/>
    <w:rsid w:val="00285008"/>
    <w:rsid w:val="002871D6"/>
    <w:rsid w:val="002875D5"/>
    <w:rsid w:val="0028770A"/>
    <w:rsid w:val="00290225"/>
    <w:rsid w:val="00290CA5"/>
    <w:rsid w:val="0029197F"/>
    <w:rsid w:val="00291EFF"/>
    <w:rsid w:val="00292965"/>
    <w:rsid w:val="002938C5"/>
    <w:rsid w:val="00293BDC"/>
    <w:rsid w:val="00295B9C"/>
    <w:rsid w:val="002964CB"/>
    <w:rsid w:val="0029656D"/>
    <w:rsid w:val="00296993"/>
    <w:rsid w:val="00297093"/>
    <w:rsid w:val="002976E5"/>
    <w:rsid w:val="002A0251"/>
    <w:rsid w:val="002A11D9"/>
    <w:rsid w:val="002A168C"/>
    <w:rsid w:val="002A16EE"/>
    <w:rsid w:val="002A1E89"/>
    <w:rsid w:val="002A2BAB"/>
    <w:rsid w:val="002A33D3"/>
    <w:rsid w:val="002A3B52"/>
    <w:rsid w:val="002A477A"/>
    <w:rsid w:val="002A4DD1"/>
    <w:rsid w:val="002A5AD6"/>
    <w:rsid w:val="002A6632"/>
    <w:rsid w:val="002A6ABE"/>
    <w:rsid w:val="002A6D22"/>
    <w:rsid w:val="002A6D82"/>
    <w:rsid w:val="002A750E"/>
    <w:rsid w:val="002A7743"/>
    <w:rsid w:val="002B0F7B"/>
    <w:rsid w:val="002B10DF"/>
    <w:rsid w:val="002B13AD"/>
    <w:rsid w:val="002B18D5"/>
    <w:rsid w:val="002B1B04"/>
    <w:rsid w:val="002B1DD8"/>
    <w:rsid w:val="002B22D2"/>
    <w:rsid w:val="002B2598"/>
    <w:rsid w:val="002B3E5B"/>
    <w:rsid w:val="002B522E"/>
    <w:rsid w:val="002B5ADB"/>
    <w:rsid w:val="002B5B5B"/>
    <w:rsid w:val="002B69E9"/>
    <w:rsid w:val="002B723B"/>
    <w:rsid w:val="002C1050"/>
    <w:rsid w:val="002C2454"/>
    <w:rsid w:val="002C2AE6"/>
    <w:rsid w:val="002C3112"/>
    <w:rsid w:val="002C413D"/>
    <w:rsid w:val="002C41CD"/>
    <w:rsid w:val="002C4D99"/>
    <w:rsid w:val="002C4F78"/>
    <w:rsid w:val="002C4FC1"/>
    <w:rsid w:val="002C5B39"/>
    <w:rsid w:val="002C609D"/>
    <w:rsid w:val="002C6CA7"/>
    <w:rsid w:val="002C7BF4"/>
    <w:rsid w:val="002C7C85"/>
    <w:rsid w:val="002D057E"/>
    <w:rsid w:val="002D0974"/>
    <w:rsid w:val="002D1674"/>
    <w:rsid w:val="002D1912"/>
    <w:rsid w:val="002D2259"/>
    <w:rsid w:val="002D360E"/>
    <w:rsid w:val="002D52D5"/>
    <w:rsid w:val="002D539D"/>
    <w:rsid w:val="002D53E7"/>
    <w:rsid w:val="002D5CDF"/>
    <w:rsid w:val="002D5D81"/>
    <w:rsid w:val="002D61BD"/>
    <w:rsid w:val="002D6D4D"/>
    <w:rsid w:val="002D6E7A"/>
    <w:rsid w:val="002D74B8"/>
    <w:rsid w:val="002E0C8C"/>
    <w:rsid w:val="002E104A"/>
    <w:rsid w:val="002E1CFD"/>
    <w:rsid w:val="002E2211"/>
    <w:rsid w:val="002E2F24"/>
    <w:rsid w:val="002E36A9"/>
    <w:rsid w:val="002E45DC"/>
    <w:rsid w:val="002E5138"/>
    <w:rsid w:val="002E5F1A"/>
    <w:rsid w:val="002E6572"/>
    <w:rsid w:val="002E6F48"/>
    <w:rsid w:val="002E7495"/>
    <w:rsid w:val="002E79C9"/>
    <w:rsid w:val="002E7FE8"/>
    <w:rsid w:val="002F1906"/>
    <w:rsid w:val="002F1C7B"/>
    <w:rsid w:val="002F1E90"/>
    <w:rsid w:val="002F2525"/>
    <w:rsid w:val="002F2785"/>
    <w:rsid w:val="002F4949"/>
    <w:rsid w:val="002F4BFA"/>
    <w:rsid w:val="002F6CA7"/>
    <w:rsid w:val="002F6FD1"/>
    <w:rsid w:val="002F7433"/>
    <w:rsid w:val="003008BD"/>
    <w:rsid w:val="00300F90"/>
    <w:rsid w:val="00301301"/>
    <w:rsid w:val="00301FC4"/>
    <w:rsid w:val="0030202D"/>
    <w:rsid w:val="0030222B"/>
    <w:rsid w:val="00302515"/>
    <w:rsid w:val="00302D9D"/>
    <w:rsid w:val="0030337D"/>
    <w:rsid w:val="00304B11"/>
    <w:rsid w:val="00304B49"/>
    <w:rsid w:val="003056D0"/>
    <w:rsid w:val="00305B43"/>
    <w:rsid w:val="00305EBD"/>
    <w:rsid w:val="003067E6"/>
    <w:rsid w:val="003069E9"/>
    <w:rsid w:val="00307F81"/>
    <w:rsid w:val="00310F1E"/>
    <w:rsid w:val="00311C2D"/>
    <w:rsid w:val="00311F7F"/>
    <w:rsid w:val="00312617"/>
    <w:rsid w:val="00313909"/>
    <w:rsid w:val="00314E8D"/>
    <w:rsid w:val="0031656D"/>
    <w:rsid w:val="00317065"/>
    <w:rsid w:val="00320571"/>
    <w:rsid w:val="00320F19"/>
    <w:rsid w:val="0032108A"/>
    <w:rsid w:val="00321593"/>
    <w:rsid w:val="00322046"/>
    <w:rsid w:val="00322427"/>
    <w:rsid w:val="0032284D"/>
    <w:rsid w:val="00322E06"/>
    <w:rsid w:val="00324C5C"/>
    <w:rsid w:val="00324C7A"/>
    <w:rsid w:val="0032518C"/>
    <w:rsid w:val="00325A08"/>
    <w:rsid w:val="00325C39"/>
    <w:rsid w:val="00326160"/>
    <w:rsid w:val="0032729E"/>
    <w:rsid w:val="00332533"/>
    <w:rsid w:val="00332BA5"/>
    <w:rsid w:val="00332CC2"/>
    <w:rsid w:val="003331C7"/>
    <w:rsid w:val="0033366E"/>
    <w:rsid w:val="00333C2E"/>
    <w:rsid w:val="00335D72"/>
    <w:rsid w:val="0033692C"/>
    <w:rsid w:val="00336B78"/>
    <w:rsid w:val="003403FF"/>
    <w:rsid w:val="0034209E"/>
    <w:rsid w:val="00342D46"/>
    <w:rsid w:val="0034318C"/>
    <w:rsid w:val="00344F44"/>
    <w:rsid w:val="00345779"/>
    <w:rsid w:val="0034618D"/>
    <w:rsid w:val="00347B21"/>
    <w:rsid w:val="00350523"/>
    <w:rsid w:val="00351B09"/>
    <w:rsid w:val="003533E0"/>
    <w:rsid w:val="00353576"/>
    <w:rsid w:val="003537DB"/>
    <w:rsid w:val="0035402B"/>
    <w:rsid w:val="003541A3"/>
    <w:rsid w:val="00354407"/>
    <w:rsid w:val="003544BA"/>
    <w:rsid w:val="0035457F"/>
    <w:rsid w:val="003548BD"/>
    <w:rsid w:val="00354F8A"/>
    <w:rsid w:val="00355846"/>
    <w:rsid w:val="00356057"/>
    <w:rsid w:val="00356A44"/>
    <w:rsid w:val="0035749B"/>
    <w:rsid w:val="00360F4B"/>
    <w:rsid w:val="00360FEC"/>
    <w:rsid w:val="00361346"/>
    <w:rsid w:val="00361590"/>
    <w:rsid w:val="00361E63"/>
    <w:rsid w:val="003635E1"/>
    <w:rsid w:val="0036479A"/>
    <w:rsid w:val="00364E63"/>
    <w:rsid w:val="00364EFC"/>
    <w:rsid w:val="0036647B"/>
    <w:rsid w:val="003665D5"/>
    <w:rsid w:val="003705DF"/>
    <w:rsid w:val="003709B9"/>
    <w:rsid w:val="00370D93"/>
    <w:rsid w:val="003711F7"/>
    <w:rsid w:val="00371879"/>
    <w:rsid w:val="00371963"/>
    <w:rsid w:val="00373882"/>
    <w:rsid w:val="003748CE"/>
    <w:rsid w:val="003759E2"/>
    <w:rsid w:val="00375BA1"/>
    <w:rsid w:val="0037662F"/>
    <w:rsid w:val="0037684F"/>
    <w:rsid w:val="003773F8"/>
    <w:rsid w:val="00377A28"/>
    <w:rsid w:val="0038064E"/>
    <w:rsid w:val="003809B1"/>
    <w:rsid w:val="00380EB6"/>
    <w:rsid w:val="00380FA8"/>
    <w:rsid w:val="00381132"/>
    <w:rsid w:val="003817D4"/>
    <w:rsid w:val="0038191E"/>
    <w:rsid w:val="003824D9"/>
    <w:rsid w:val="00382598"/>
    <w:rsid w:val="00382D4C"/>
    <w:rsid w:val="00382E2A"/>
    <w:rsid w:val="003830E6"/>
    <w:rsid w:val="0038328C"/>
    <w:rsid w:val="00383EEE"/>
    <w:rsid w:val="00383FD6"/>
    <w:rsid w:val="00384B38"/>
    <w:rsid w:val="00384CDE"/>
    <w:rsid w:val="00384D59"/>
    <w:rsid w:val="003853DB"/>
    <w:rsid w:val="00385600"/>
    <w:rsid w:val="0038561A"/>
    <w:rsid w:val="003856EA"/>
    <w:rsid w:val="00385C2A"/>
    <w:rsid w:val="00386FAE"/>
    <w:rsid w:val="00387855"/>
    <w:rsid w:val="003906BE"/>
    <w:rsid w:val="00390B31"/>
    <w:rsid w:val="00390CB4"/>
    <w:rsid w:val="0039147F"/>
    <w:rsid w:val="00391521"/>
    <w:rsid w:val="00391651"/>
    <w:rsid w:val="00391C3F"/>
    <w:rsid w:val="00392180"/>
    <w:rsid w:val="0039228D"/>
    <w:rsid w:val="00392649"/>
    <w:rsid w:val="00392AE7"/>
    <w:rsid w:val="00393805"/>
    <w:rsid w:val="00394FF2"/>
    <w:rsid w:val="00395AED"/>
    <w:rsid w:val="00396369"/>
    <w:rsid w:val="00397081"/>
    <w:rsid w:val="003A00BB"/>
    <w:rsid w:val="003A03D5"/>
    <w:rsid w:val="003A0856"/>
    <w:rsid w:val="003A218E"/>
    <w:rsid w:val="003A245F"/>
    <w:rsid w:val="003A288C"/>
    <w:rsid w:val="003A2C4D"/>
    <w:rsid w:val="003A2D4E"/>
    <w:rsid w:val="003A2E8B"/>
    <w:rsid w:val="003A33AC"/>
    <w:rsid w:val="003A39E1"/>
    <w:rsid w:val="003A43F3"/>
    <w:rsid w:val="003A4C90"/>
    <w:rsid w:val="003A4D49"/>
    <w:rsid w:val="003A523F"/>
    <w:rsid w:val="003A52DA"/>
    <w:rsid w:val="003A588E"/>
    <w:rsid w:val="003A6ACA"/>
    <w:rsid w:val="003B0386"/>
    <w:rsid w:val="003B0522"/>
    <w:rsid w:val="003B4B2B"/>
    <w:rsid w:val="003B4FCE"/>
    <w:rsid w:val="003B54D0"/>
    <w:rsid w:val="003B5632"/>
    <w:rsid w:val="003B58A6"/>
    <w:rsid w:val="003B6281"/>
    <w:rsid w:val="003B6841"/>
    <w:rsid w:val="003B6D0D"/>
    <w:rsid w:val="003B7A21"/>
    <w:rsid w:val="003C00C5"/>
    <w:rsid w:val="003C086C"/>
    <w:rsid w:val="003C0DCB"/>
    <w:rsid w:val="003C140D"/>
    <w:rsid w:val="003C174C"/>
    <w:rsid w:val="003C1F6F"/>
    <w:rsid w:val="003C2A3E"/>
    <w:rsid w:val="003C2BD1"/>
    <w:rsid w:val="003C347E"/>
    <w:rsid w:val="003C4925"/>
    <w:rsid w:val="003C63B5"/>
    <w:rsid w:val="003C63E0"/>
    <w:rsid w:val="003C6BBD"/>
    <w:rsid w:val="003C763C"/>
    <w:rsid w:val="003C7982"/>
    <w:rsid w:val="003D11F2"/>
    <w:rsid w:val="003D209D"/>
    <w:rsid w:val="003D2780"/>
    <w:rsid w:val="003D2A6F"/>
    <w:rsid w:val="003D316A"/>
    <w:rsid w:val="003D3DE2"/>
    <w:rsid w:val="003D518F"/>
    <w:rsid w:val="003D53E8"/>
    <w:rsid w:val="003D5A2B"/>
    <w:rsid w:val="003D6036"/>
    <w:rsid w:val="003D65E0"/>
    <w:rsid w:val="003D7DBC"/>
    <w:rsid w:val="003E0926"/>
    <w:rsid w:val="003E328C"/>
    <w:rsid w:val="003E3338"/>
    <w:rsid w:val="003E35EF"/>
    <w:rsid w:val="003E38CE"/>
    <w:rsid w:val="003E3B2B"/>
    <w:rsid w:val="003E3D0A"/>
    <w:rsid w:val="003E40D0"/>
    <w:rsid w:val="003E4E79"/>
    <w:rsid w:val="003E6035"/>
    <w:rsid w:val="003E6B38"/>
    <w:rsid w:val="003E71B3"/>
    <w:rsid w:val="003E757A"/>
    <w:rsid w:val="003E7795"/>
    <w:rsid w:val="003F0537"/>
    <w:rsid w:val="003F12F4"/>
    <w:rsid w:val="003F166A"/>
    <w:rsid w:val="003F1D47"/>
    <w:rsid w:val="003F1D6D"/>
    <w:rsid w:val="003F2584"/>
    <w:rsid w:val="003F270A"/>
    <w:rsid w:val="003F4036"/>
    <w:rsid w:val="003F587F"/>
    <w:rsid w:val="003F592D"/>
    <w:rsid w:val="003F6371"/>
    <w:rsid w:val="003F6932"/>
    <w:rsid w:val="003F7C57"/>
    <w:rsid w:val="003F7EEF"/>
    <w:rsid w:val="0040003D"/>
    <w:rsid w:val="00401092"/>
    <w:rsid w:val="00401D58"/>
    <w:rsid w:val="0040208B"/>
    <w:rsid w:val="004021A0"/>
    <w:rsid w:val="00402627"/>
    <w:rsid w:val="0040331B"/>
    <w:rsid w:val="004036B5"/>
    <w:rsid w:val="00404859"/>
    <w:rsid w:val="004059AE"/>
    <w:rsid w:val="00405E54"/>
    <w:rsid w:val="00406739"/>
    <w:rsid w:val="004076C5"/>
    <w:rsid w:val="0041049C"/>
    <w:rsid w:val="0041057D"/>
    <w:rsid w:val="00411991"/>
    <w:rsid w:val="004122CA"/>
    <w:rsid w:val="0041408D"/>
    <w:rsid w:val="00414710"/>
    <w:rsid w:val="00414766"/>
    <w:rsid w:val="004148A2"/>
    <w:rsid w:val="004158A0"/>
    <w:rsid w:val="0041590F"/>
    <w:rsid w:val="00417DBA"/>
    <w:rsid w:val="00420E27"/>
    <w:rsid w:val="0042109B"/>
    <w:rsid w:val="0042148B"/>
    <w:rsid w:val="004224D2"/>
    <w:rsid w:val="00422925"/>
    <w:rsid w:val="00422EBC"/>
    <w:rsid w:val="0042383F"/>
    <w:rsid w:val="00423B3A"/>
    <w:rsid w:val="004248E7"/>
    <w:rsid w:val="0042521A"/>
    <w:rsid w:val="0042695A"/>
    <w:rsid w:val="0042697B"/>
    <w:rsid w:val="00430216"/>
    <w:rsid w:val="00430E96"/>
    <w:rsid w:val="0043230A"/>
    <w:rsid w:val="00433CE5"/>
    <w:rsid w:val="00433ECB"/>
    <w:rsid w:val="00433F29"/>
    <w:rsid w:val="004341E1"/>
    <w:rsid w:val="004344FC"/>
    <w:rsid w:val="00434933"/>
    <w:rsid w:val="0043618F"/>
    <w:rsid w:val="004362AF"/>
    <w:rsid w:val="00436664"/>
    <w:rsid w:val="004368A5"/>
    <w:rsid w:val="00437656"/>
    <w:rsid w:val="00437E96"/>
    <w:rsid w:val="00440166"/>
    <w:rsid w:val="0044050F"/>
    <w:rsid w:val="00441CDC"/>
    <w:rsid w:val="00443A5D"/>
    <w:rsid w:val="0044646F"/>
    <w:rsid w:val="004470AE"/>
    <w:rsid w:val="00447421"/>
    <w:rsid w:val="00447B68"/>
    <w:rsid w:val="004509E8"/>
    <w:rsid w:val="004516D5"/>
    <w:rsid w:val="004524C8"/>
    <w:rsid w:val="00452A96"/>
    <w:rsid w:val="00452AA9"/>
    <w:rsid w:val="00452FF3"/>
    <w:rsid w:val="00453550"/>
    <w:rsid w:val="00453ECD"/>
    <w:rsid w:val="004542AC"/>
    <w:rsid w:val="00454F06"/>
    <w:rsid w:val="00455017"/>
    <w:rsid w:val="00455E08"/>
    <w:rsid w:val="00456291"/>
    <w:rsid w:val="004610A5"/>
    <w:rsid w:val="0046173A"/>
    <w:rsid w:val="00462D0D"/>
    <w:rsid w:val="0046393B"/>
    <w:rsid w:val="00463952"/>
    <w:rsid w:val="0046425C"/>
    <w:rsid w:val="00464BED"/>
    <w:rsid w:val="0046626C"/>
    <w:rsid w:val="0046653F"/>
    <w:rsid w:val="00466A0B"/>
    <w:rsid w:val="00467407"/>
    <w:rsid w:val="004674AE"/>
    <w:rsid w:val="00467EA3"/>
    <w:rsid w:val="00470137"/>
    <w:rsid w:val="004702DA"/>
    <w:rsid w:val="004705BC"/>
    <w:rsid w:val="00470B73"/>
    <w:rsid w:val="0047142E"/>
    <w:rsid w:val="00471527"/>
    <w:rsid w:val="00471A56"/>
    <w:rsid w:val="00472B75"/>
    <w:rsid w:val="0047405E"/>
    <w:rsid w:val="0047433D"/>
    <w:rsid w:val="00474671"/>
    <w:rsid w:val="00474BDF"/>
    <w:rsid w:val="00475992"/>
    <w:rsid w:val="00475D15"/>
    <w:rsid w:val="0047724E"/>
    <w:rsid w:val="00477282"/>
    <w:rsid w:val="0047763E"/>
    <w:rsid w:val="00477DE5"/>
    <w:rsid w:val="00480404"/>
    <w:rsid w:val="00480886"/>
    <w:rsid w:val="00481A2E"/>
    <w:rsid w:val="00481C43"/>
    <w:rsid w:val="00481F1E"/>
    <w:rsid w:val="0048248D"/>
    <w:rsid w:val="004827E0"/>
    <w:rsid w:val="00482C1C"/>
    <w:rsid w:val="00482C8E"/>
    <w:rsid w:val="004835B6"/>
    <w:rsid w:val="00483AC3"/>
    <w:rsid w:val="004840C4"/>
    <w:rsid w:val="0048485C"/>
    <w:rsid w:val="00484FFE"/>
    <w:rsid w:val="00485711"/>
    <w:rsid w:val="0048575E"/>
    <w:rsid w:val="00487375"/>
    <w:rsid w:val="004873DA"/>
    <w:rsid w:val="00487E1A"/>
    <w:rsid w:val="004910D9"/>
    <w:rsid w:val="00491BE1"/>
    <w:rsid w:val="00491F6B"/>
    <w:rsid w:val="00492637"/>
    <w:rsid w:val="004935D2"/>
    <w:rsid w:val="004941D7"/>
    <w:rsid w:val="00494DE4"/>
    <w:rsid w:val="004968C3"/>
    <w:rsid w:val="004969AD"/>
    <w:rsid w:val="0049708E"/>
    <w:rsid w:val="00497131"/>
    <w:rsid w:val="004971BA"/>
    <w:rsid w:val="0049777E"/>
    <w:rsid w:val="00497BCF"/>
    <w:rsid w:val="004A0DD8"/>
    <w:rsid w:val="004A1136"/>
    <w:rsid w:val="004A20B5"/>
    <w:rsid w:val="004A2ED4"/>
    <w:rsid w:val="004A3026"/>
    <w:rsid w:val="004A42E1"/>
    <w:rsid w:val="004A4598"/>
    <w:rsid w:val="004A46A1"/>
    <w:rsid w:val="004A598E"/>
    <w:rsid w:val="004A59FE"/>
    <w:rsid w:val="004A5C69"/>
    <w:rsid w:val="004A5DF8"/>
    <w:rsid w:val="004A712C"/>
    <w:rsid w:val="004A7E0B"/>
    <w:rsid w:val="004B0AAF"/>
    <w:rsid w:val="004B1031"/>
    <w:rsid w:val="004B12D1"/>
    <w:rsid w:val="004B2249"/>
    <w:rsid w:val="004B2309"/>
    <w:rsid w:val="004B373B"/>
    <w:rsid w:val="004B3B28"/>
    <w:rsid w:val="004B3E22"/>
    <w:rsid w:val="004B3F96"/>
    <w:rsid w:val="004B5907"/>
    <w:rsid w:val="004B6169"/>
    <w:rsid w:val="004B6A82"/>
    <w:rsid w:val="004B72A9"/>
    <w:rsid w:val="004B7589"/>
    <w:rsid w:val="004B78BE"/>
    <w:rsid w:val="004B7FDE"/>
    <w:rsid w:val="004C11C4"/>
    <w:rsid w:val="004C1260"/>
    <w:rsid w:val="004C1CEA"/>
    <w:rsid w:val="004C2190"/>
    <w:rsid w:val="004C23C2"/>
    <w:rsid w:val="004C32E0"/>
    <w:rsid w:val="004C3E86"/>
    <w:rsid w:val="004C400E"/>
    <w:rsid w:val="004C4DCE"/>
    <w:rsid w:val="004C5587"/>
    <w:rsid w:val="004C5E4F"/>
    <w:rsid w:val="004C6543"/>
    <w:rsid w:val="004C6806"/>
    <w:rsid w:val="004C71B8"/>
    <w:rsid w:val="004C7856"/>
    <w:rsid w:val="004D0393"/>
    <w:rsid w:val="004D08AC"/>
    <w:rsid w:val="004D0E2C"/>
    <w:rsid w:val="004D140B"/>
    <w:rsid w:val="004D1F3D"/>
    <w:rsid w:val="004D2368"/>
    <w:rsid w:val="004D24A7"/>
    <w:rsid w:val="004D2B49"/>
    <w:rsid w:val="004D369F"/>
    <w:rsid w:val="004D4CD4"/>
    <w:rsid w:val="004D597C"/>
    <w:rsid w:val="004D5A39"/>
    <w:rsid w:val="004D5DF2"/>
    <w:rsid w:val="004D5E6A"/>
    <w:rsid w:val="004D718E"/>
    <w:rsid w:val="004D71E9"/>
    <w:rsid w:val="004D78FD"/>
    <w:rsid w:val="004D7BE1"/>
    <w:rsid w:val="004D7E94"/>
    <w:rsid w:val="004D7F38"/>
    <w:rsid w:val="004E029E"/>
    <w:rsid w:val="004E079D"/>
    <w:rsid w:val="004E1B75"/>
    <w:rsid w:val="004E252D"/>
    <w:rsid w:val="004E2EB0"/>
    <w:rsid w:val="004E2ED3"/>
    <w:rsid w:val="004E329F"/>
    <w:rsid w:val="004E55D6"/>
    <w:rsid w:val="004E5F81"/>
    <w:rsid w:val="004E62B0"/>
    <w:rsid w:val="004E7EA1"/>
    <w:rsid w:val="004F0655"/>
    <w:rsid w:val="004F129C"/>
    <w:rsid w:val="004F18BF"/>
    <w:rsid w:val="004F1B4F"/>
    <w:rsid w:val="004F20BB"/>
    <w:rsid w:val="004F267F"/>
    <w:rsid w:val="004F2C8C"/>
    <w:rsid w:val="004F3C50"/>
    <w:rsid w:val="004F3F4E"/>
    <w:rsid w:val="004F4C62"/>
    <w:rsid w:val="004F6416"/>
    <w:rsid w:val="004F6F22"/>
    <w:rsid w:val="004F745D"/>
    <w:rsid w:val="0050081D"/>
    <w:rsid w:val="00500B49"/>
    <w:rsid w:val="00500BC5"/>
    <w:rsid w:val="005018D5"/>
    <w:rsid w:val="0050220B"/>
    <w:rsid w:val="00503B3E"/>
    <w:rsid w:val="00504F62"/>
    <w:rsid w:val="00504F93"/>
    <w:rsid w:val="00505A52"/>
    <w:rsid w:val="00506A26"/>
    <w:rsid w:val="00506F07"/>
    <w:rsid w:val="00510062"/>
    <w:rsid w:val="005100CE"/>
    <w:rsid w:val="005109F1"/>
    <w:rsid w:val="00511459"/>
    <w:rsid w:val="00511490"/>
    <w:rsid w:val="00512377"/>
    <w:rsid w:val="0051266B"/>
    <w:rsid w:val="00515015"/>
    <w:rsid w:val="00516F9B"/>
    <w:rsid w:val="00517892"/>
    <w:rsid w:val="005179FD"/>
    <w:rsid w:val="005202CB"/>
    <w:rsid w:val="005204D6"/>
    <w:rsid w:val="00520D7B"/>
    <w:rsid w:val="00521373"/>
    <w:rsid w:val="005224D1"/>
    <w:rsid w:val="00522873"/>
    <w:rsid w:val="00522FEE"/>
    <w:rsid w:val="00523A40"/>
    <w:rsid w:val="00523EE4"/>
    <w:rsid w:val="00524312"/>
    <w:rsid w:val="005246F6"/>
    <w:rsid w:val="00524A1A"/>
    <w:rsid w:val="00526B0A"/>
    <w:rsid w:val="00526BA9"/>
    <w:rsid w:val="005273CF"/>
    <w:rsid w:val="00527443"/>
    <w:rsid w:val="00527CE0"/>
    <w:rsid w:val="00527EA2"/>
    <w:rsid w:val="005308B5"/>
    <w:rsid w:val="005310BF"/>
    <w:rsid w:val="00531647"/>
    <w:rsid w:val="00531E73"/>
    <w:rsid w:val="00532BD1"/>
    <w:rsid w:val="005337F1"/>
    <w:rsid w:val="00533BA6"/>
    <w:rsid w:val="00533C5B"/>
    <w:rsid w:val="00533C9D"/>
    <w:rsid w:val="00533CC0"/>
    <w:rsid w:val="00533E85"/>
    <w:rsid w:val="005350C7"/>
    <w:rsid w:val="00535352"/>
    <w:rsid w:val="00535D83"/>
    <w:rsid w:val="005362D3"/>
    <w:rsid w:val="00536567"/>
    <w:rsid w:val="00536AC2"/>
    <w:rsid w:val="00537021"/>
    <w:rsid w:val="00537213"/>
    <w:rsid w:val="00537548"/>
    <w:rsid w:val="0054017B"/>
    <w:rsid w:val="005402A6"/>
    <w:rsid w:val="005404B0"/>
    <w:rsid w:val="00541C17"/>
    <w:rsid w:val="00541C4A"/>
    <w:rsid w:val="00542488"/>
    <w:rsid w:val="005450F9"/>
    <w:rsid w:val="00545741"/>
    <w:rsid w:val="005462F2"/>
    <w:rsid w:val="00550377"/>
    <w:rsid w:val="005509CE"/>
    <w:rsid w:val="00550F82"/>
    <w:rsid w:val="005515B6"/>
    <w:rsid w:val="0055174E"/>
    <w:rsid w:val="005527CF"/>
    <w:rsid w:val="005528F1"/>
    <w:rsid w:val="005530F5"/>
    <w:rsid w:val="005540C4"/>
    <w:rsid w:val="0055431B"/>
    <w:rsid w:val="00555DCB"/>
    <w:rsid w:val="00556544"/>
    <w:rsid w:val="005570A2"/>
    <w:rsid w:val="00557FCD"/>
    <w:rsid w:val="005616E1"/>
    <w:rsid w:val="00561DAE"/>
    <w:rsid w:val="0056220A"/>
    <w:rsid w:val="00563766"/>
    <w:rsid w:val="00563C8F"/>
    <w:rsid w:val="00564ACA"/>
    <w:rsid w:val="00564E9C"/>
    <w:rsid w:val="00565F8E"/>
    <w:rsid w:val="00566254"/>
    <w:rsid w:val="005662D5"/>
    <w:rsid w:val="00566ABE"/>
    <w:rsid w:val="00566DFF"/>
    <w:rsid w:val="005678FB"/>
    <w:rsid w:val="00570CBC"/>
    <w:rsid w:val="00571EC2"/>
    <w:rsid w:val="00571EEA"/>
    <w:rsid w:val="00571FEE"/>
    <w:rsid w:val="00574896"/>
    <w:rsid w:val="00575169"/>
    <w:rsid w:val="005751BC"/>
    <w:rsid w:val="0057529C"/>
    <w:rsid w:val="00576374"/>
    <w:rsid w:val="00577430"/>
    <w:rsid w:val="00577ED9"/>
    <w:rsid w:val="0058168D"/>
    <w:rsid w:val="00582366"/>
    <w:rsid w:val="005828E8"/>
    <w:rsid w:val="00583154"/>
    <w:rsid w:val="005831EB"/>
    <w:rsid w:val="00583C48"/>
    <w:rsid w:val="0058434C"/>
    <w:rsid w:val="00585326"/>
    <w:rsid w:val="005869A8"/>
    <w:rsid w:val="00587532"/>
    <w:rsid w:val="00587F9E"/>
    <w:rsid w:val="005902D9"/>
    <w:rsid w:val="00590B5C"/>
    <w:rsid w:val="00590D50"/>
    <w:rsid w:val="00590F06"/>
    <w:rsid w:val="00591953"/>
    <w:rsid w:val="005924E0"/>
    <w:rsid w:val="00592A5F"/>
    <w:rsid w:val="00592BA5"/>
    <w:rsid w:val="00593316"/>
    <w:rsid w:val="00593809"/>
    <w:rsid w:val="00593B5A"/>
    <w:rsid w:val="0059419E"/>
    <w:rsid w:val="0059602E"/>
    <w:rsid w:val="00596F06"/>
    <w:rsid w:val="00597D09"/>
    <w:rsid w:val="005A040E"/>
    <w:rsid w:val="005A0AB4"/>
    <w:rsid w:val="005A0DD6"/>
    <w:rsid w:val="005A112B"/>
    <w:rsid w:val="005A16E7"/>
    <w:rsid w:val="005A1C0C"/>
    <w:rsid w:val="005A22A3"/>
    <w:rsid w:val="005A2C53"/>
    <w:rsid w:val="005A31B9"/>
    <w:rsid w:val="005A4035"/>
    <w:rsid w:val="005A4106"/>
    <w:rsid w:val="005A47DC"/>
    <w:rsid w:val="005A4A42"/>
    <w:rsid w:val="005A4AB0"/>
    <w:rsid w:val="005A5364"/>
    <w:rsid w:val="005A61B4"/>
    <w:rsid w:val="005A63E2"/>
    <w:rsid w:val="005A675C"/>
    <w:rsid w:val="005A680A"/>
    <w:rsid w:val="005A6C65"/>
    <w:rsid w:val="005A717A"/>
    <w:rsid w:val="005A738F"/>
    <w:rsid w:val="005A787F"/>
    <w:rsid w:val="005B0D43"/>
    <w:rsid w:val="005B0F07"/>
    <w:rsid w:val="005B16F8"/>
    <w:rsid w:val="005B2768"/>
    <w:rsid w:val="005B3A3E"/>
    <w:rsid w:val="005B40A2"/>
    <w:rsid w:val="005B4382"/>
    <w:rsid w:val="005B4847"/>
    <w:rsid w:val="005B49A0"/>
    <w:rsid w:val="005B4ACB"/>
    <w:rsid w:val="005B5396"/>
    <w:rsid w:val="005B5E53"/>
    <w:rsid w:val="005B719A"/>
    <w:rsid w:val="005B729C"/>
    <w:rsid w:val="005C1297"/>
    <w:rsid w:val="005C1A42"/>
    <w:rsid w:val="005C2148"/>
    <w:rsid w:val="005C3034"/>
    <w:rsid w:val="005C3214"/>
    <w:rsid w:val="005C3FFF"/>
    <w:rsid w:val="005C5656"/>
    <w:rsid w:val="005C718C"/>
    <w:rsid w:val="005C7235"/>
    <w:rsid w:val="005C7A0F"/>
    <w:rsid w:val="005D2018"/>
    <w:rsid w:val="005D273F"/>
    <w:rsid w:val="005D2B73"/>
    <w:rsid w:val="005D315F"/>
    <w:rsid w:val="005D3D54"/>
    <w:rsid w:val="005D52B1"/>
    <w:rsid w:val="005D58D5"/>
    <w:rsid w:val="005D5AD0"/>
    <w:rsid w:val="005D5AD2"/>
    <w:rsid w:val="005D5FF1"/>
    <w:rsid w:val="005D6FF2"/>
    <w:rsid w:val="005D732D"/>
    <w:rsid w:val="005D79F5"/>
    <w:rsid w:val="005D7AF2"/>
    <w:rsid w:val="005E047C"/>
    <w:rsid w:val="005E048A"/>
    <w:rsid w:val="005E16E7"/>
    <w:rsid w:val="005E1C3C"/>
    <w:rsid w:val="005E1F41"/>
    <w:rsid w:val="005E2685"/>
    <w:rsid w:val="005E4690"/>
    <w:rsid w:val="005E52EC"/>
    <w:rsid w:val="005E5630"/>
    <w:rsid w:val="005E5AA8"/>
    <w:rsid w:val="005E5CDD"/>
    <w:rsid w:val="005E6FBA"/>
    <w:rsid w:val="005E74C0"/>
    <w:rsid w:val="005F1551"/>
    <w:rsid w:val="005F2D67"/>
    <w:rsid w:val="005F3425"/>
    <w:rsid w:val="005F377B"/>
    <w:rsid w:val="005F3B9F"/>
    <w:rsid w:val="005F5272"/>
    <w:rsid w:val="005F5803"/>
    <w:rsid w:val="005F5B64"/>
    <w:rsid w:val="005F63B5"/>
    <w:rsid w:val="005F687F"/>
    <w:rsid w:val="005F75BA"/>
    <w:rsid w:val="00600D07"/>
    <w:rsid w:val="00600F42"/>
    <w:rsid w:val="00601015"/>
    <w:rsid w:val="006012C1"/>
    <w:rsid w:val="00601977"/>
    <w:rsid w:val="006019E1"/>
    <w:rsid w:val="00602CAA"/>
    <w:rsid w:val="00603018"/>
    <w:rsid w:val="006037A5"/>
    <w:rsid w:val="00605033"/>
    <w:rsid w:val="0060557A"/>
    <w:rsid w:val="00605F77"/>
    <w:rsid w:val="0060688E"/>
    <w:rsid w:val="0060729E"/>
    <w:rsid w:val="00607C37"/>
    <w:rsid w:val="00607D6A"/>
    <w:rsid w:val="00610B0A"/>
    <w:rsid w:val="00610CDB"/>
    <w:rsid w:val="00612030"/>
    <w:rsid w:val="00613C40"/>
    <w:rsid w:val="00615115"/>
    <w:rsid w:val="006155B7"/>
    <w:rsid w:val="00615F55"/>
    <w:rsid w:val="00620536"/>
    <w:rsid w:val="00620D2F"/>
    <w:rsid w:val="006216A4"/>
    <w:rsid w:val="00622895"/>
    <w:rsid w:val="00622EA2"/>
    <w:rsid w:val="0062314F"/>
    <w:rsid w:val="00623773"/>
    <w:rsid w:val="00625907"/>
    <w:rsid w:val="00626096"/>
    <w:rsid w:val="00626274"/>
    <w:rsid w:val="00626AB6"/>
    <w:rsid w:val="00627957"/>
    <w:rsid w:val="0063097B"/>
    <w:rsid w:val="006329A0"/>
    <w:rsid w:val="00632CAD"/>
    <w:rsid w:val="00633DA5"/>
    <w:rsid w:val="00634170"/>
    <w:rsid w:val="006342F3"/>
    <w:rsid w:val="00635470"/>
    <w:rsid w:val="00635F68"/>
    <w:rsid w:val="006366CE"/>
    <w:rsid w:val="006374D8"/>
    <w:rsid w:val="006376E0"/>
    <w:rsid w:val="00641323"/>
    <w:rsid w:val="00642607"/>
    <w:rsid w:val="00642BD9"/>
    <w:rsid w:val="00643C01"/>
    <w:rsid w:val="00644A24"/>
    <w:rsid w:val="00644C95"/>
    <w:rsid w:val="00645E58"/>
    <w:rsid w:val="0064770D"/>
    <w:rsid w:val="00647BA1"/>
    <w:rsid w:val="00647FBF"/>
    <w:rsid w:val="00650417"/>
    <w:rsid w:val="00650A5E"/>
    <w:rsid w:val="00652EA3"/>
    <w:rsid w:val="006536F6"/>
    <w:rsid w:val="006537D3"/>
    <w:rsid w:val="00653BA4"/>
    <w:rsid w:val="00653FE4"/>
    <w:rsid w:val="00654CB8"/>
    <w:rsid w:val="006572D5"/>
    <w:rsid w:val="006600CE"/>
    <w:rsid w:val="006600D5"/>
    <w:rsid w:val="006600E0"/>
    <w:rsid w:val="006602A5"/>
    <w:rsid w:val="00660AC9"/>
    <w:rsid w:val="0066103F"/>
    <w:rsid w:val="006614F4"/>
    <w:rsid w:val="00661FA7"/>
    <w:rsid w:val="0066273A"/>
    <w:rsid w:val="00662AD0"/>
    <w:rsid w:val="00662D1D"/>
    <w:rsid w:val="00663917"/>
    <w:rsid w:val="006651B6"/>
    <w:rsid w:val="0066724E"/>
    <w:rsid w:val="00667778"/>
    <w:rsid w:val="00671072"/>
    <w:rsid w:val="00673192"/>
    <w:rsid w:val="00673CDB"/>
    <w:rsid w:val="006759B2"/>
    <w:rsid w:val="00675DAD"/>
    <w:rsid w:val="00677577"/>
    <w:rsid w:val="00677769"/>
    <w:rsid w:val="00681214"/>
    <w:rsid w:val="00681A93"/>
    <w:rsid w:val="00681F99"/>
    <w:rsid w:val="0068476A"/>
    <w:rsid w:val="006850FA"/>
    <w:rsid w:val="00686203"/>
    <w:rsid w:val="006866B6"/>
    <w:rsid w:val="00686884"/>
    <w:rsid w:val="00686B08"/>
    <w:rsid w:val="00686F38"/>
    <w:rsid w:val="00690289"/>
    <w:rsid w:val="0069030D"/>
    <w:rsid w:val="006905D1"/>
    <w:rsid w:val="00691BD0"/>
    <w:rsid w:val="006928FE"/>
    <w:rsid w:val="00692A69"/>
    <w:rsid w:val="006937CA"/>
    <w:rsid w:val="00694669"/>
    <w:rsid w:val="00694A6B"/>
    <w:rsid w:val="00694FEF"/>
    <w:rsid w:val="0069569E"/>
    <w:rsid w:val="006958B2"/>
    <w:rsid w:val="0069712B"/>
    <w:rsid w:val="006975EB"/>
    <w:rsid w:val="00697F16"/>
    <w:rsid w:val="006A06E1"/>
    <w:rsid w:val="006A098F"/>
    <w:rsid w:val="006A11A0"/>
    <w:rsid w:val="006A2C48"/>
    <w:rsid w:val="006A35D7"/>
    <w:rsid w:val="006A464B"/>
    <w:rsid w:val="006A4D1A"/>
    <w:rsid w:val="006A6697"/>
    <w:rsid w:val="006A6949"/>
    <w:rsid w:val="006A6B68"/>
    <w:rsid w:val="006A7DE0"/>
    <w:rsid w:val="006B00DD"/>
    <w:rsid w:val="006B0B86"/>
    <w:rsid w:val="006B1A36"/>
    <w:rsid w:val="006B2749"/>
    <w:rsid w:val="006B2BF5"/>
    <w:rsid w:val="006B3C49"/>
    <w:rsid w:val="006B42D5"/>
    <w:rsid w:val="006B4348"/>
    <w:rsid w:val="006B4463"/>
    <w:rsid w:val="006B4500"/>
    <w:rsid w:val="006B46D3"/>
    <w:rsid w:val="006B4755"/>
    <w:rsid w:val="006B5678"/>
    <w:rsid w:val="006B6173"/>
    <w:rsid w:val="006B6510"/>
    <w:rsid w:val="006B663B"/>
    <w:rsid w:val="006B6CCC"/>
    <w:rsid w:val="006B734F"/>
    <w:rsid w:val="006B7B3C"/>
    <w:rsid w:val="006B7C00"/>
    <w:rsid w:val="006B7D0D"/>
    <w:rsid w:val="006B7DDC"/>
    <w:rsid w:val="006B7F35"/>
    <w:rsid w:val="006C14F5"/>
    <w:rsid w:val="006C174C"/>
    <w:rsid w:val="006C1B5B"/>
    <w:rsid w:val="006C2DE8"/>
    <w:rsid w:val="006C2FA1"/>
    <w:rsid w:val="006C36A0"/>
    <w:rsid w:val="006C3CEF"/>
    <w:rsid w:val="006C4164"/>
    <w:rsid w:val="006C4375"/>
    <w:rsid w:val="006C4F57"/>
    <w:rsid w:val="006C54C8"/>
    <w:rsid w:val="006C5C42"/>
    <w:rsid w:val="006C5DDB"/>
    <w:rsid w:val="006C5EE4"/>
    <w:rsid w:val="006C7E63"/>
    <w:rsid w:val="006D0F16"/>
    <w:rsid w:val="006D1993"/>
    <w:rsid w:val="006D2609"/>
    <w:rsid w:val="006D381A"/>
    <w:rsid w:val="006D3F3B"/>
    <w:rsid w:val="006D51DB"/>
    <w:rsid w:val="006D52BE"/>
    <w:rsid w:val="006D5574"/>
    <w:rsid w:val="006D5AE7"/>
    <w:rsid w:val="006D5DD0"/>
    <w:rsid w:val="006D652E"/>
    <w:rsid w:val="006D72C0"/>
    <w:rsid w:val="006E025C"/>
    <w:rsid w:val="006E03D8"/>
    <w:rsid w:val="006E0900"/>
    <w:rsid w:val="006E0AF9"/>
    <w:rsid w:val="006E13AE"/>
    <w:rsid w:val="006E1D75"/>
    <w:rsid w:val="006E1F0F"/>
    <w:rsid w:val="006E310B"/>
    <w:rsid w:val="006E3D7D"/>
    <w:rsid w:val="006E3FFD"/>
    <w:rsid w:val="006E4755"/>
    <w:rsid w:val="006E494B"/>
    <w:rsid w:val="006E51BB"/>
    <w:rsid w:val="006E5206"/>
    <w:rsid w:val="006E6C67"/>
    <w:rsid w:val="006E740E"/>
    <w:rsid w:val="006E78B3"/>
    <w:rsid w:val="006F05BA"/>
    <w:rsid w:val="006F0AF7"/>
    <w:rsid w:val="006F1C27"/>
    <w:rsid w:val="006F2A46"/>
    <w:rsid w:val="006F37EA"/>
    <w:rsid w:val="006F3984"/>
    <w:rsid w:val="006F3D98"/>
    <w:rsid w:val="006F4C56"/>
    <w:rsid w:val="006F4FDF"/>
    <w:rsid w:val="006F6004"/>
    <w:rsid w:val="006F666B"/>
    <w:rsid w:val="006F7350"/>
    <w:rsid w:val="006F77E2"/>
    <w:rsid w:val="006F7CC4"/>
    <w:rsid w:val="0070003D"/>
    <w:rsid w:val="00700F69"/>
    <w:rsid w:val="00701050"/>
    <w:rsid w:val="00701306"/>
    <w:rsid w:val="00701313"/>
    <w:rsid w:val="007045C0"/>
    <w:rsid w:val="007055A2"/>
    <w:rsid w:val="00705E09"/>
    <w:rsid w:val="00705F8D"/>
    <w:rsid w:val="007064D0"/>
    <w:rsid w:val="007071E9"/>
    <w:rsid w:val="0071013E"/>
    <w:rsid w:val="00710793"/>
    <w:rsid w:val="0071129A"/>
    <w:rsid w:val="00712AF0"/>
    <w:rsid w:val="00712E21"/>
    <w:rsid w:val="007158A8"/>
    <w:rsid w:val="00715945"/>
    <w:rsid w:val="00716B99"/>
    <w:rsid w:val="0071706A"/>
    <w:rsid w:val="007179D9"/>
    <w:rsid w:val="00717F0D"/>
    <w:rsid w:val="0072107E"/>
    <w:rsid w:val="007228CF"/>
    <w:rsid w:val="007228DF"/>
    <w:rsid w:val="0072391B"/>
    <w:rsid w:val="007239EA"/>
    <w:rsid w:val="007240F7"/>
    <w:rsid w:val="00725130"/>
    <w:rsid w:val="0072539C"/>
    <w:rsid w:val="00725BA7"/>
    <w:rsid w:val="00726444"/>
    <w:rsid w:val="007265C7"/>
    <w:rsid w:val="00727A2D"/>
    <w:rsid w:val="007303D7"/>
    <w:rsid w:val="0073181C"/>
    <w:rsid w:val="00731B67"/>
    <w:rsid w:val="00732200"/>
    <w:rsid w:val="00732227"/>
    <w:rsid w:val="007326FE"/>
    <w:rsid w:val="0073348C"/>
    <w:rsid w:val="0073369F"/>
    <w:rsid w:val="007347A3"/>
    <w:rsid w:val="00735C43"/>
    <w:rsid w:val="00736B4A"/>
    <w:rsid w:val="00736DEF"/>
    <w:rsid w:val="00737440"/>
    <w:rsid w:val="007378EA"/>
    <w:rsid w:val="00742049"/>
    <w:rsid w:val="00742550"/>
    <w:rsid w:val="00742965"/>
    <w:rsid w:val="00743AD9"/>
    <w:rsid w:val="00743E87"/>
    <w:rsid w:val="00744301"/>
    <w:rsid w:val="00744584"/>
    <w:rsid w:val="007457EF"/>
    <w:rsid w:val="00746AA1"/>
    <w:rsid w:val="00746B07"/>
    <w:rsid w:val="007471E3"/>
    <w:rsid w:val="00750710"/>
    <w:rsid w:val="0075105A"/>
    <w:rsid w:val="007532DA"/>
    <w:rsid w:val="0075387F"/>
    <w:rsid w:val="00754205"/>
    <w:rsid w:val="00754B42"/>
    <w:rsid w:val="00754BE4"/>
    <w:rsid w:val="00754C59"/>
    <w:rsid w:val="007564F6"/>
    <w:rsid w:val="00756730"/>
    <w:rsid w:val="00756A10"/>
    <w:rsid w:val="00756B85"/>
    <w:rsid w:val="00757272"/>
    <w:rsid w:val="00757F48"/>
    <w:rsid w:val="00757FC2"/>
    <w:rsid w:val="007612F9"/>
    <w:rsid w:val="007622B5"/>
    <w:rsid w:val="007624FF"/>
    <w:rsid w:val="007625DB"/>
    <w:rsid w:val="0076263F"/>
    <w:rsid w:val="007631A8"/>
    <w:rsid w:val="00765023"/>
    <w:rsid w:val="0076507C"/>
    <w:rsid w:val="00765905"/>
    <w:rsid w:val="007660E4"/>
    <w:rsid w:val="0076668E"/>
    <w:rsid w:val="007672F1"/>
    <w:rsid w:val="00767EA5"/>
    <w:rsid w:val="007716D0"/>
    <w:rsid w:val="00772449"/>
    <w:rsid w:val="00773119"/>
    <w:rsid w:val="00773217"/>
    <w:rsid w:val="007748CF"/>
    <w:rsid w:val="0077634D"/>
    <w:rsid w:val="00776608"/>
    <w:rsid w:val="00776B2C"/>
    <w:rsid w:val="00780A9C"/>
    <w:rsid w:val="00780DCC"/>
    <w:rsid w:val="00781123"/>
    <w:rsid w:val="007816FA"/>
    <w:rsid w:val="00782C9F"/>
    <w:rsid w:val="00783191"/>
    <w:rsid w:val="0078415B"/>
    <w:rsid w:val="007842EA"/>
    <w:rsid w:val="007845AB"/>
    <w:rsid w:val="00785131"/>
    <w:rsid w:val="007863DA"/>
    <w:rsid w:val="007900B2"/>
    <w:rsid w:val="00790339"/>
    <w:rsid w:val="00791C3D"/>
    <w:rsid w:val="007926D4"/>
    <w:rsid w:val="00792831"/>
    <w:rsid w:val="00793D8D"/>
    <w:rsid w:val="00794B90"/>
    <w:rsid w:val="00795360"/>
    <w:rsid w:val="007A0133"/>
    <w:rsid w:val="007A038A"/>
    <w:rsid w:val="007A1514"/>
    <w:rsid w:val="007A1C96"/>
    <w:rsid w:val="007A1ED7"/>
    <w:rsid w:val="007A2A45"/>
    <w:rsid w:val="007A2B80"/>
    <w:rsid w:val="007A3E70"/>
    <w:rsid w:val="007A3E78"/>
    <w:rsid w:val="007A45CB"/>
    <w:rsid w:val="007A45EF"/>
    <w:rsid w:val="007A47EE"/>
    <w:rsid w:val="007A4D8D"/>
    <w:rsid w:val="007A4DDB"/>
    <w:rsid w:val="007A5430"/>
    <w:rsid w:val="007A59C6"/>
    <w:rsid w:val="007A5B38"/>
    <w:rsid w:val="007A5C70"/>
    <w:rsid w:val="007A7159"/>
    <w:rsid w:val="007B0F21"/>
    <w:rsid w:val="007B24A5"/>
    <w:rsid w:val="007B36EE"/>
    <w:rsid w:val="007B3C09"/>
    <w:rsid w:val="007B3C94"/>
    <w:rsid w:val="007B3F64"/>
    <w:rsid w:val="007B4210"/>
    <w:rsid w:val="007B5F09"/>
    <w:rsid w:val="007B6334"/>
    <w:rsid w:val="007B7484"/>
    <w:rsid w:val="007C06F4"/>
    <w:rsid w:val="007C20E2"/>
    <w:rsid w:val="007C23A4"/>
    <w:rsid w:val="007C265D"/>
    <w:rsid w:val="007C39F4"/>
    <w:rsid w:val="007C3E1D"/>
    <w:rsid w:val="007C3E6C"/>
    <w:rsid w:val="007C466D"/>
    <w:rsid w:val="007C5446"/>
    <w:rsid w:val="007C55A4"/>
    <w:rsid w:val="007C5B40"/>
    <w:rsid w:val="007C5C55"/>
    <w:rsid w:val="007D1FEC"/>
    <w:rsid w:val="007D26AD"/>
    <w:rsid w:val="007D2FEE"/>
    <w:rsid w:val="007D321F"/>
    <w:rsid w:val="007D39DA"/>
    <w:rsid w:val="007D4D87"/>
    <w:rsid w:val="007D6315"/>
    <w:rsid w:val="007D6B18"/>
    <w:rsid w:val="007D6DEF"/>
    <w:rsid w:val="007E015B"/>
    <w:rsid w:val="007E2125"/>
    <w:rsid w:val="007E28E1"/>
    <w:rsid w:val="007E31B0"/>
    <w:rsid w:val="007E37B0"/>
    <w:rsid w:val="007E3CAB"/>
    <w:rsid w:val="007E43FE"/>
    <w:rsid w:val="007E57E4"/>
    <w:rsid w:val="007E743A"/>
    <w:rsid w:val="007E78C6"/>
    <w:rsid w:val="007F076A"/>
    <w:rsid w:val="007F0D1E"/>
    <w:rsid w:val="007F1369"/>
    <w:rsid w:val="007F3096"/>
    <w:rsid w:val="007F503D"/>
    <w:rsid w:val="007F5E78"/>
    <w:rsid w:val="007F6F32"/>
    <w:rsid w:val="007F762C"/>
    <w:rsid w:val="008005B8"/>
    <w:rsid w:val="00801076"/>
    <w:rsid w:val="0080224E"/>
    <w:rsid w:val="008027DC"/>
    <w:rsid w:val="00802C4E"/>
    <w:rsid w:val="00803358"/>
    <w:rsid w:val="00803689"/>
    <w:rsid w:val="008039C2"/>
    <w:rsid w:val="00803E88"/>
    <w:rsid w:val="00804EFA"/>
    <w:rsid w:val="00805123"/>
    <w:rsid w:val="008059B7"/>
    <w:rsid w:val="00806169"/>
    <w:rsid w:val="00807E69"/>
    <w:rsid w:val="00810943"/>
    <w:rsid w:val="00810E46"/>
    <w:rsid w:val="00810EF4"/>
    <w:rsid w:val="008110D7"/>
    <w:rsid w:val="00811266"/>
    <w:rsid w:val="00811DB9"/>
    <w:rsid w:val="008120B8"/>
    <w:rsid w:val="00813E6A"/>
    <w:rsid w:val="00814135"/>
    <w:rsid w:val="008144BA"/>
    <w:rsid w:val="00814BF0"/>
    <w:rsid w:val="008153D4"/>
    <w:rsid w:val="00815864"/>
    <w:rsid w:val="00815B1E"/>
    <w:rsid w:val="00815C85"/>
    <w:rsid w:val="00816116"/>
    <w:rsid w:val="0081709E"/>
    <w:rsid w:val="008173B0"/>
    <w:rsid w:val="008175D6"/>
    <w:rsid w:val="0081798E"/>
    <w:rsid w:val="00817CB4"/>
    <w:rsid w:val="00817DE6"/>
    <w:rsid w:val="00817FA1"/>
    <w:rsid w:val="00821347"/>
    <w:rsid w:val="008217D4"/>
    <w:rsid w:val="008218BA"/>
    <w:rsid w:val="00821B37"/>
    <w:rsid w:val="00822403"/>
    <w:rsid w:val="008228F3"/>
    <w:rsid w:val="00822FE2"/>
    <w:rsid w:val="0082319D"/>
    <w:rsid w:val="0082356E"/>
    <w:rsid w:val="0082392E"/>
    <w:rsid w:val="00823ED2"/>
    <w:rsid w:val="0082405A"/>
    <w:rsid w:val="008253D2"/>
    <w:rsid w:val="008270DA"/>
    <w:rsid w:val="00827239"/>
    <w:rsid w:val="00827653"/>
    <w:rsid w:val="0082778F"/>
    <w:rsid w:val="0083031F"/>
    <w:rsid w:val="00831127"/>
    <w:rsid w:val="008315A9"/>
    <w:rsid w:val="00831A9F"/>
    <w:rsid w:val="008343D7"/>
    <w:rsid w:val="0083452D"/>
    <w:rsid w:val="00835381"/>
    <w:rsid w:val="008354BA"/>
    <w:rsid w:val="00835EDD"/>
    <w:rsid w:val="00836AC5"/>
    <w:rsid w:val="00837009"/>
    <w:rsid w:val="008370CE"/>
    <w:rsid w:val="008372DA"/>
    <w:rsid w:val="008375EA"/>
    <w:rsid w:val="00837DC4"/>
    <w:rsid w:val="008400ED"/>
    <w:rsid w:val="008409C5"/>
    <w:rsid w:val="00840AEE"/>
    <w:rsid w:val="008417C5"/>
    <w:rsid w:val="00841B93"/>
    <w:rsid w:val="00841F97"/>
    <w:rsid w:val="00842DF0"/>
    <w:rsid w:val="00843C22"/>
    <w:rsid w:val="00844A1F"/>
    <w:rsid w:val="008463FC"/>
    <w:rsid w:val="0084698A"/>
    <w:rsid w:val="008469CF"/>
    <w:rsid w:val="00850879"/>
    <w:rsid w:val="0085173F"/>
    <w:rsid w:val="00851796"/>
    <w:rsid w:val="00851947"/>
    <w:rsid w:val="00851AFF"/>
    <w:rsid w:val="00852D8F"/>
    <w:rsid w:val="00852E07"/>
    <w:rsid w:val="008531B5"/>
    <w:rsid w:val="008534A7"/>
    <w:rsid w:val="00853566"/>
    <w:rsid w:val="008555FA"/>
    <w:rsid w:val="008563D9"/>
    <w:rsid w:val="00856EAC"/>
    <w:rsid w:val="0085719B"/>
    <w:rsid w:val="00857E77"/>
    <w:rsid w:val="00857EF0"/>
    <w:rsid w:val="008602C1"/>
    <w:rsid w:val="00860EDE"/>
    <w:rsid w:val="00861537"/>
    <w:rsid w:val="00861EA9"/>
    <w:rsid w:val="0086235B"/>
    <w:rsid w:val="00863565"/>
    <w:rsid w:val="00864959"/>
    <w:rsid w:val="0086518B"/>
    <w:rsid w:val="0086554B"/>
    <w:rsid w:val="0087047A"/>
    <w:rsid w:val="008711DF"/>
    <w:rsid w:val="00871454"/>
    <w:rsid w:val="0087207E"/>
    <w:rsid w:val="00872558"/>
    <w:rsid w:val="00874A3D"/>
    <w:rsid w:val="00874B58"/>
    <w:rsid w:val="008754B5"/>
    <w:rsid w:val="00876640"/>
    <w:rsid w:val="00876F27"/>
    <w:rsid w:val="00877685"/>
    <w:rsid w:val="00880586"/>
    <w:rsid w:val="008805F9"/>
    <w:rsid w:val="00881A2A"/>
    <w:rsid w:val="00881F46"/>
    <w:rsid w:val="00883401"/>
    <w:rsid w:val="00883829"/>
    <w:rsid w:val="00884144"/>
    <w:rsid w:val="0088433D"/>
    <w:rsid w:val="008859BF"/>
    <w:rsid w:val="00885A13"/>
    <w:rsid w:val="00885EC0"/>
    <w:rsid w:val="008871A8"/>
    <w:rsid w:val="008901C5"/>
    <w:rsid w:val="00890600"/>
    <w:rsid w:val="008907AE"/>
    <w:rsid w:val="00890BBF"/>
    <w:rsid w:val="00890C83"/>
    <w:rsid w:val="0089578B"/>
    <w:rsid w:val="00895AC6"/>
    <w:rsid w:val="00895D1D"/>
    <w:rsid w:val="00895E47"/>
    <w:rsid w:val="00895F16"/>
    <w:rsid w:val="00895F5A"/>
    <w:rsid w:val="008972DF"/>
    <w:rsid w:val="00897CC8"/>
    <w:rsid w:val="00897F83"/>
    <w:rsid w:val="008A1286"/>
    <w:rsid w:val="008A18BC"/>
    <w:rsid w:val="008A2542"/>
    <w:rsid w:val="008A3C4D"/>
    <w:rsid w:val="008A3F42"/>
    <w:rsid w:val="008A7878"/>
    <w:rsid w:val="008B040F"/>
    <w:rsid w:val="008B05A4"/>
    <w:rsid w:val="008B080E"/>
    <w:rsid w:val="008B1A6A"/>
    <w:rsid w:val="008B1FFF"/>
    <w:rsid w:val="008B2086"/>
    <w:rsid w:val="008B2E7B"/>
    <w:rsid w:val="008B32EA"/>
    <w:rsid w:val="008B43BB"/>
    <w:rsid w:val="008B4AE7"/>
    <w:rsid w:val="008B6132"/>
    <w:rsid w:val="008B6947"/>
    <w:rsid w:val="008B6B71"/>
    <w:rsid w:val="008B6ECD"/>
    <w:rsid w:val="008C0F61"/>
    <w:rsid w:val="008C109C"/>
    <w:rsid w:val="008C2854"/>
    <w:rsid w:val="008C2AB1"/>
    <w:rsid w:val="008C40FC"/>
    <w:rsid w:val="008C47F3"/>
    <w:rsid w:val="008C5A21"/>
    <w:rsid w:val="008C5C0B"/>
    <w:rsid w:val="008C64F2"/>
    <w:rsid w:val="008C6DF9"/>
    <w:rsid w:val="008D00BB"/>
    <w:rsid w:val="008D09C2"/>
    <w:rsid w:val="008D0EAA"/>
    <w:rsid w:val="008D2759"/>
    <w:rsid w:val="008D3229"/>
    <w:rsid w:val="008D3565"/>
    <w:rsid w:val="008D4AEF"/>
    <w:rsid w:val="008D68A9"/>
    <w:rsid w:val="008D6E9B"/>
    <w:rsid w:val="008D7190"/>
    <w:rsid w:val="008D7CEA"/>
    <w:rsid w:val="008E0C69"/>
    <w:rsid w:val="008E16BE"/>
    <w:rsid w:val="008E1789"/>
    <w:rsid w:val="008E228B"/>
    <w:rsid w:val="008E2455"/>
    <w:rsid w:val="008E2B6C"/>
    <w:rsid w:val="008E3018"/>
    <w:rsid w:val="008E3936"/>
    <w:rsid w:val="008E3EAE"/>
    <w:rsid w:val="008E5282"/>
    <w:rsid w:val="008E531B"/>
    <w:rsid w:val="008E5449"/>
    <w:rsid w:val="008E6217"/>
    <w:rsid w:val="008E65B0"/>
    <w:rsid w:val="008E6B6F"/>
    <w:rsid w:val="008E6CEF"/>
    <w:rsid w:val="008E6DA0"/>
    <w:rsid w:val="008E7545"/>
    <w:rsid w:val="008E78CF"/>
    <w:rsid w:val="008E7921"/>
    <w:rsid w:val="008F1C1A"/>
    <w:rsid w:val="008F30DE"/>
    <w:rsid w:val="008F31B2"/>
    <w:rsid w:val="008F3BFE"/>
    <w:rsid w:val="008F5D82"/>
    <w:rsid w:val="008F6F67"/>
    <w:rsid w:val="008F7E52"/>
    <w:rsid w:val="0090023D"/>
    <w:rsid w:val="00900F08"/>
    <w:rsid w:val="00900F78"/>
    <w:rsid w:val="0090124E"/>
    <w:rsid w:val="00901EFA"/>
    <w:rsid w:val="0090356A"/>
    <w:rsid w:val="00903BC9"/>
    <w:rsid w:val="00903BE2"/>
    <w:rsid w:val="00904B5F"/>
    <w:rsid w:val="00904C41"/>
    <w:rsid w:val="00904EB5"/>
    <w:rsid w:val="009074A0"/>
    <w:rsid w:val="009078E0"/>
    <w:rsid w:val="009079A8"/>
    <w:rsid w:val="00907B45"/>
    <w:rsid w:val="00907D02"/>
    <w:rsid w:val="00910812"/>
    <w:rsid w:val="00910BBE"/>
    <w:rsid w:val="0091220B"/>
    <w:rsid w:val="009134F2"/>
    <w:rsid w:val="009137BB"/>
    <w:rsid w:val="0091457D"/>
    <w:rsid w:val="00915A54"/>
    <w:rsid w:val="00915D24"/>
    <w:rsid w:val="00916A61"/>
    <w:rsid w:val="00916E94"/>
    <w:rsid w:val="00916F14"/>
    <w:rsid w:val="009171C9"/>
    <w:rsid w:val="00917357"/>
    <w:rsid w:val="00917686"/>
    <w:rsid w:val="009177E1"/>
    <w:rsid w:val="0092040A"/>
    <w:rsid w:val="009206D7"/>
    <w:rsid w:val="009209E5"/>
    <w:rsid w:val="00920D78"/>
    <w:rsid w:val="00921430"/>
    <w:rsid w:val="00921C31"/>
    <w:rsid w:val="009229AF"/>
    <w:rsid w:val="00922F68"/>
    <w:rsid w:val="00924257"/>
    <w:rsid w:val="00924331"/>
    <w:rsid w:val="00925691"/>
    <w:rsid w:val="00927FAD"/>
    <w:rsid w:val="0093020C"/>
    <w:rsid w:val="00931A5A"/>
    <w:rsid w:val="00931FEC"/>
    <w:rsid w:val="00932086"/>
    <w:rsid w:val="00932FEF"/>
    <w:rsid w:val="00933A8E"/>
    <w:rsid w:val="009344ED"/>
    <w:rsid w:val="0093483F"/>
    <w:rsid w:val="00934902"/>
    <w:rsid w:val="0093516C"/>
    <w:rsid w:val="00935DB2"/>
    <w:rsid w:val="00935EC1"/>
    <w:rsid w:val="00936104"/>
    <w:rsid w:val="00937F08"/>
    <w:rsid w:val="00937F43"/>
    <w:rsid w:val="00940057"/>
    <w:rsid w:val="009406F4"/>
    <w:rsid w:val="00940BB9"/>
    <w:rsid w:val="00940CF0"/>
    <w:rsid w:val="00940F3B"/>
    <w:rsid w:val="009414D9"/>
    <w:rsid w:val="0094183B"/>
    <w:rsid w:val="00943677"/>
    <w:rsid w:val="00943FFE"/>
    <w:rsid w:val="00944832"/>
    <w:rsid w:val="00945654"/>
    <w:rsid w:val="00946963"/>
    <w:rsid w:val="00947464"/>
    <w:rsid w:val="00947B3E"/>
    <w:rsid w:val="00947D06"/>
    <w:rsid w:val="0095057A"/>
    <w:rsid w:val="00951820"/>
    <w:rsid w:val="00951B10"/>
    <w:rsid w:val="009536B1"/>
    <w:rsid w:val="00953D2F"/>
    <w:rsid w:val="00954C1E"/>
    <w:rsid w:val="00955415"/>
    <w:rsid w:val="00955E26"/>
    <w:rsid w:val="0095602B"/>
    <w:rsid w:val="009564BB"/>
    <w:rsid w:val="00956B40"/>
    <w:rsid w:val="00957D85"/>
    <w:rsid w:val="00961365"/>
    <w:rsid w:val="00961965"/>
    <w:rsid w:val="009621C5"/>
    <w:rsid w:val="009623DB"/>
    <w:rsid w:val="00962B24"/>
    <w:rsid w:val="00963F2A"/>
    <w:rsid w:val="0096467E"/>
    <w:rsid w:val="009668DC"/>
    <w:rsid w:val="00966FEA"/>
    <w:rsid w:val="009675DE"/>
    <w:rsid w:val="009703DC"/>
    <w:rsid w:val="009721A8"/>
    <w:rsid w:val="00972974"/>
    <w:rsid w:val="0097300C"/>
    <w:rsid w:val="00973A22"/>
    <w:rsid w:val="00973FE3"/>
    <w:rsid w:val="00974A9B"/>
    <w:rsid w:val="00976321"/>
    <w:rsid w:val="009771AC"/>
    <w:rsid w:val="00977275"/>
    <w:rsid w:val="00977496"/>
    <w:rsid w:val="00977FCC"/>
    <w:rsid w:val="00982348"/>
    <w:rsid w:val="00982F20"/>
    <w:rsid w:val="009838E2"/>
    <w:rsid w:val="0098442B"/>
    <w:rsid w:val="0098482C"/>
    <w:rsid w:val="009854E0"/>
    <w:rsid w:val="009874B6"/>
    <w:rsid w:val="00987893"/>
    <w:rsid w:val="00990315"/>
    <w:rsid w:val="00990997"/>
    <w:rsid w:val="009914ED"/>
    <w:rsid w:val="00991685"/>
    <w:rsid w:val="00993033"/>
    <w:rsid w:val="009938EC"/>
    <w:rsid w:val="00995306"/>
    <w:rsid w:val="009958C2"/>
    <w:rsid w:val="00995E39"/>
    <w:rsid w:val="00996412"/>
    <w:rsid w:val="009964FE"/>
    <w:rsid w:val="00997009"/>
    <w:rsid w:val="0099702E"/>
    <w:rsid w:val="0099731F"/>
    <w:rsid w:val="00997509"/>
    <w:rsid w:val="00997C7B"/>
    <w:rsid w:val="009A0D8F"/>
    <w:rsid w:val="009A0F9A"/>
    <w:rsid w:val="009A10CC"/>
    <w:rsid w:val="009A1301"/>
    <w:rsid w:val="009A2252"/>
    <w:rsid w:val="009A2D11"/>
    <w:rsid w:val="009A39F2"/>
    <w:rsid w:val="009A3AD1"/>
    <w:rsid w:val="009A410A"/>
    <w:rsid w:val="009A4A2F"/>
    <w:rsid w:val="009A4E2A"/>
    <w:rsid w:val="009A5049"/>
    <w:rsid w:val="009A51AA"/>
    <w:rsid w:val="009A6477"/>
    <w:rsid w:val="009A68A7"/>
    <w:rsid w:val="009A6A89"/>
    <w:rsid w:val="009A6FF4"/>
    <w:rsid w:val="009A76A6"/>
    <w:rsid w:val="009A7E3D"/>
    <w:rsid w:val="009B05DD"/>
    <w:rsid w:val="009B0A2A"/>
    <w:rsid w:val="009B10F1"/>
    <w:rsid w:val="009B12DE"/>
    <w:rsid w:val="009B1873"/>
    <w:rsid w:val="009B1EB7"/>
    <w:rsid w:val="009B21A6"/>
    <w:rsid w:val="009B25B7"/>
    <w:rsid w:val="009B2FBD"/>
    <w:rsid w:val="009B384E"/>
    <w:rsid w:val="009B3E7D"/>
    <w:rsid w:val="009B46D9"/>
    <w:rsid w:val="009B471C"/>
    <w:rsid w:val="009B6B84"/>
    <w:rsid w:val="009B6D87"/>
    <w:rsid w:val="009B6ED5"/>
    <w:rsid w:val="009B71C7"/>
    <w:rsid w:val="009B7E41"/>
    <w:rsid w:val="009C01DB"/>
    <w:rsid w:val="009C0EA0"/>
    <w:rsid w:val="009C2C31"/>
    <w:rsid w:val="009C3462"/>
    <w:rsid w:val="009C3A96"/>
    <w:rsid w:val="009C3C0A"/>
    <w:rsid w:val="009C3C23"/>
    <w:rsid w:val="009C4B1A"/>
    <w:rsid w:val="009C674E"/>
    <w:rsid w:val="009C7A1C"/>
    <w:rsid w:val="009D1D2D"/>
    <w:rsid w:val="009D1E2B"/>
    <w:rsid w:val="009D2D90"/>
    <w:rsid w:val="009D37BB"/>
    <w:rsid w:val="009D3C7B"/>
    <w:rsid w:val="009D4A6B"/>
    <w:rsid w:val="009D6716"/>
    <w:rsid w:val="009D7F45"/>
    <w:rsid w:val="009E1FD2"/>
    <w:rsid w:val="009E2DCC"/>
    <w:rsid w:val="009E343F"/>
    <w:rsid w:val="009E3765"/>
    <w:rsid w:val="009E3EED"/>
    <w:rsid w:val="009E3F2B"/>
    <w:rsid w:val="009E42BC"/>
    <w:rsid w:val="009E4F59"/>
    <w:rsid w:val="009E5A6C"/>
    <w:rsid w:val="009E5DDA"/>
    <w:rsid w:val="009E7510"/>
    <w:rsid w:val="009E76A9"/>
    <w:rsid w:val="009E7EC1"/>
    <w:rsid w:val="009F0244"/>
    <w:rsid w:val="009F10A8"/>
    <w:rsid w:val="009F1A7B"/>
    <w:rsid w:val="009F2110"/>
    <w:rsid w:val="009F2CD5"/>
    <w:rsid w:val="009F4ACF"/>
    <w:rsid w:val="009F4C5F"/>
    <w:rsid w:val="009F4F1C"/>
    <w:rsid w:val="009F6098"/>
    <w:rsid w:val="009F6E78"/>
    <w:rsid w:val="009F7636"/>
    <w:rsid w:val="009F79D3"/>
    <w:rsid w:val="009F7E65"/>
    <w:rsid w:val="00A002CD"/>
    <w:rsid w:val="00A00828"/>
    <w:rsid w:val="00A00CFE"/>
    <w:rsid w:val="00A01E80"/>
    <w:rsid w:val="00A02CB6"/>
    <w:rsid w:val="00A03113"/>
    <w:rsid w:val="00A03284"/>
    <w:rsid w:val="00A047F1"/>
    <w:rsid w:val="00A05BA8"/>
    <w:rsid w:val="00A05EBF"/>
    <w:rsid w:val="00A06ABC"/>
    <w:rsid w:val="00A07B82"/>
    <w:rsid w:val="00A1141C"/>
    <w:rsid w:val="00A126E2"/>
    <w:rsid w:val="00A12A09"/>
    <w:rsid w:val="00A13FA2"/>
    <w:rsid w:val="00A14983"/>
    <w:rsid w:val="00A14C89"/>
    <w:rsid w:val="00A15AAD"/>
    <w:rsid w:val="00A16D95"/>
    <w:rsid w:val="00A170F4"/>
    <w:rsid w:val="00A202FF"/>
    <w:rsid w:val="00A2072C"/>
    <w:rsid w:val="00A20A3E"/>
    <w:rsid w:val="00A21163"/>
    <w:rsid w:val="00A21BF1"/>
    <w:rsid w:val="00A239BB"/>
    <w:rsid w:val="00A23AE2"/>
    <w:rsid w:val="00A23D63"/>
    <w:rsid w:val="00A2499E"/>
    <w:rsid w:val="00A249A7"/>
    <w:rsid w:val="00A24C93"/>
    <w:rsid w:val="00A26015"/>
    <w:rsid w:val="00A269F6"/>
    <w:rsid w:val="00A274F0"/>
    <w:rsid w:val="00A277A6"/>
    <w:rsid w:val="00A30523"/>
    <w:rsid w:val="00A31E62"/>
    <w:rsid w:val="00A32BAA"/>
    <w:rsid w:val="00A32DEE"/>
    <w:rsid w:val="00A330BF"/>
    <w:rsid w:val="00A332EB"/>
    <w:rsid w:val="00A3334F"/>
    <w:rsid w:val="00A3357E"/>
    <w:rsid w:val="00A3448A"/>
    <w:rsid w:val="00A34751"/>
    <w:rsid w:val="00A35BA6"/>
    <w:rsid w:val="00A35F26"/>
    <w:rsid w:val="00A360AE"/>
    <w:rsid w:val="00A364C1"/>
    <w:rsid w:val="00A36997"/>
    <w:rsid w:val="00A371FB"/>
    <w:rsid w:val="00A41141"/>
    <w:rsid w:val="00A4164E"/>
    <w:rsid w:val="00A42636"/>
    <w:rsid w:val="00A4284D"/>
    <w:rsid w:val="00A4346D"/>
    <w:rsid w:val="00A43685"/>
    <w:rsid w:val="00A43B25"/>
    <w:rsid w:val="00A43E4B"/>
    <w:rsid w:val="00A43E8B"/>
    <w:rsid w:val="00A455CA"/>
    <w:rsid w:val="00A466FF"/>
    <w:rsid w:val="00A473EE"/>
    <w:rsid w:val="00A47A92"/>
    <w:rsid w:val="00A47FBB"/>
    <w:rsid w:val="00A502AC"/>
    <w:rsid w:val="00A50575"/>
    <w:rsid w:val="00A5108F"/>
    <w:rsid w:val="00A51E44"/>
    <w:rsid w:val="00A51EE0"/>
    <w:rsid w:val="00A527FB"/>
    <w:rsid w:val="00A52CFC"/>
    <w:rsid w:val="00A5446B"/>
    <w:rsid w:val="00A546F2"/>
    <w:rsid w:val="00A55A5A"/>
    <w:rsid w:val="00A55DDE"/>
    <w:rsid w:val="00A56C8D"/>
    <w:rsid w:val="00A56E74"/>
    <w:rsid w:val="00A575A2"/>
    <w:rsid w:val="00A5799A"/>
    <w:rsid w:val="00A6059A"/>
    <w:rsid w:val="00A6066B"/>
    <w:rsid w:val="00A60A69"/>
    <w:rsid w:val="00A61113"/>
    <w:rsid w:val="00A614BC"/>
    <w:rsid w:val="00A62606"/>
    <w:rsid w:val="00A62CC4"/>
    <w:rsid w:val="00A64008"/>
    <w:rsid w:val="00A65A2B"/>
    <w:rsid w:val="00A66DA1"/>
    <w:rsid w:val="00A67C68"/>
    <w:rsid w:val="00A70B67"/>
    <w:rsid w:val="00A70FDF"/>
    <w:rsid w:val="00A7104B"/>
    <w:rsid w:val="00A717C4"/>
    <w:rsid w:val="00A7185E"/>
    <w:rsid w:val="00A71A83"/>
    <w:rsid w:val="00A7268B"/>
    <w:rsid w:val="00A7321B"/>
    <w:rsid w:val="00A737BC"/>
    <w:rsid w:val="00A74A25"/>
    <w:rsid w:val="00A750A6"/>
    <w:rsid w:val="00A753B6"/>
    <w:rsid w:val="00A75426"/>
    <w:rsid w:val="00A755BB"/>
    <w:rsid w:val="00A77344"/>
    <w:rsid w:val="00A777DA"/>
    <w:rsid w:val="00A77870"/>
    <w:rsid w:val="00A81C7E"/>
    <w:rsid w:val="00A832CD"/>
    <w:rsid w:val="00A83E20"/>
    <w:rsid w:val="00A84FBD"/>
    <w:rsid w:val="00A8592E"/>
    <w:rsid w:val="00A864F2"/>
    <w:rsid w:val="00A8667D"/>
    <w:rsid w:val="00A8722E"/>
    <w:rsid w:val="00A8747C"/>
    <w:rsid w:val="00A90535"/>
    <w:rsid w:val="00A9129F"/>
    <w:rsid w:val="00A92B96"/>
    <w:rsid w:val="00A93260"/>
    <w:rsid w:val="00A934E7"/>
    <w:rsid w:val="00A93E1E"/>
    <w:rsid w:val="00A9438E"/>
    <w:rsid w:val="00A96EE2"/>
    <w:rsid w:val="00A97081"/>
    <w:rsid w:val="00A974E1"/>
    <w:rsid w:val="00AA01E0"/>
    <w:rsid w:val="00AA12DA"/>
    <w:rsid w:val="00AA2668"/>
    <w:rsid w:val="00AA2951"/>
    <w:rsid w:val="00AA2F1E"/>
    <w:rsid w:val="00AA3EB9"/>
    <w:rsid w:val="00AA42A9"/>
    <w:rsid w:val="00AA431B"/>
    <w:rsid w:val="00AA57F0"/>
    <w:rsid w:val="00AA594A"/>
    <w:rsid w:val="00AA5A43"/>
    <w:rsid w:val="00AA6AFF"/>
    <w:rsid w:val="00AA7C39"/>
    <w:rsid w:val="00AA7F1F"/>
    <w:rsid w:val="00AB016D"/>
    <w:rsid w:val="00AB0612"/>
    <w:rsid w:val="00AB0C13"/>
    <w:rsid w:val="00AB1C74"/>
    <w:rsid w:val="00AB21D2"/>
    <w:rsid w:val="00AB2227"/>
    <w:rsid w:val="00AB2C01"/>
    <w:rsid w:val="00AB2F2D"/>
    <w:rsid w:val="00AB30C5"/>
    <w:rsid w:val="00AB3F32"/>
    <w:rsid w:val="00AB504A"/>
    <w:rsid w:val="00AB541F"/>
    <w:rsid w:val="00AB5F71"/>
    <w:rsid w:val="00AB7AAC"/>
    <w:rsid w:val="00AC0CE3"/>
    <w:rsid w:val="00AC14DB"/>
    <w:rsid w:val="00AC16C4"/>
    <w:rsid w:val="00AC26AF"/>
    <w:rsid w:val="00AC2AB6"/>
    <w:rsid w:val="00AC2BFF"/>
    <w:rsid w:val="00AC2CB0"/>
    <w:rsid w:val="00AC37DC"/>
    <w:rsid w:val="00AC3A5C"/>
    <w:rsid w:val="00AC3B54"/>
    <w:rsid w:val="00AC3B6F"/>
    <w:rsid w:val="00AC3FE2"/>
    <w:rsid w:val="00AC4488"/>
    <w:rsid w:val="00AC4BAE"/>
    <w:rsid w:val="00AC55D1"/>
    <w:rsid w:val="00AC5AA8"/>
    <w:rsid w:val="00AC7DBE"/>
    <w:rsid w:val="00AC7DF4"/>
    <w:rsid w:val="00AC7FCA"/>
    <w:rsid w:val="00AD0DDA"/>
    <w:rsid w:val="00AD0FEE"/>
    <w:rsid w:val="00AD102A"/>
    <w:rsid w:val="00AD14E4"/>
    <w:rsid w:val="00AD1DB6"/>
    <w:rsid w:val="00AD1F28"/>
    <w:rsid w:val="00AD3B6C"/>
    <w:rsid w:val="00AD449E"/>
    <w:rsid w:val="00AD4CC2"/>
    <w:rsid w:val="00AD5474"/>
    <w:rsid w:val="00AD55F7"/>
    <w:rsid w:val="00AD60B7"/>
    <w:rsid w:val="00AD643C"/>
    <w:rsid w:val="00AD6BC5"/>
    <w:rsid w:val="00AD6E43"/>
    <w:rsid w:val="00AD7862"/>
    <w:rsid w:val="00AD796B"/>
    <w:rsid w:val="00AD7C4A"/>
    <w:rsid w:val="00AE0777"/>
    <w:rsid w:val="00AE1079"/>
    <w:rsid w:val="00AE12B9"/>
    <w:rsid w:val="00AE1325"/>
    <w:rsid w:val="00AE257D"/>
    <w:rsid w:val="00AE2640"/>
    <w:rsid w:val="00AE2808"/>
    <w:rsid w:val="00AE28DB"/>
    <w:rsid w:val="00AE3D51"/>
    <w:rsid w:val="00AE44C4"/>
    <w:rsid w:val="00AE461A"/>
    <w:rsid w:val="00AE6094"/>
    <w:rsid w:val="00AE6264"/>
    <w:rsid w:val="00AE7674"/>
    <w:rsid w:val="00AE7880"/>
    <w:rsid w:val="00AE7F74"/>
    <w:rsid w:val="00AF00E0"/>
    <w:rsid w:val="00AF0CA6"/>
    <w:rsid w:val="00AF2A3C"/>
    <w:rsid w:val="00AF2AB9"/>
    <w:rsid w:val="00AF33A2"/>
    <w:rsid w:val="00AF3782"/>
    <w:rsid w:val="00AF4484"/>
    <w:rsid w:val="00AF4931"/>
    <w:rsid w:val="00AF58D5"/>
    <w:rsid w:val="00AF6171"/>
    <w:rsid w:val="00AF6C41"/>
    <w:rsid w:val="00B00A22"/>
    <w:rsid w:val="00B00FD2"/>
    <w:rsid w:val="00B025CF"/>
    <w:rsid w:val="00B02B13"/>
    <w:rsid w:val="00B02C63"/>
    <w:rsid w:val="00B041F1"/>
    <w:rsid w:val="00B041F6"/>
    <w:rsid w:val="00B0504A"/>
    <w:rsid w:val="00B05221"/>
    <w:rsid w:val="00B05E20"/>
    <w:rsid w:val="00B073E4"/>
    <w:rsid w:val="00B075CF"/>
    <w:rsid w:val="00B1108D"/>
    <w:rsid w:val="00B11923"/>
    <w:rsid w:val="00B11CBD"/>
    <w:rsid w:val="00B125CD"/>
    <w:rsid w:val="00B12B18"/>
    <w:rsid w:val="00B12CF9"/>
    <w:rsid w:val="00B12D75"/>
    <w:rsid w:val="00B13F68"/>
    <w:rsid w:val="00B140C8"/>
    <w:rsid w:val="00B15D8F"/>
    <w:rsid w:val="00B161D7"/>
    <w:rsid w:val="00B16277"/>
    <w:rsid w:val="00B162B7"/>
    <w:rsid w:val="00B1685B"/>
    <w:rsid w:val="00B168DD"/>
    <w:rsid w:val="00B17155"/>
    <w:rsid w:val="00B17543"/>
    <w:rsid w:val="00B20219"/>
    <w:rsid w:val="00B215E7"/>
    <w:rsid w:val="00B23C56"/>
    <w:rsid w:val="00B24656"/>
    <w:rsid w:val="00B26D14"/>
    <w:rsid w:val="00B27371"/>
    <w:rsid w:val="00B30669"/>
    <w:rsid w:val="00B31E04"/>
    <w:rsid w:val="00B32C9B"/>
    <w:rsid w:val="00B330C9"/>
    <w:rsid w:val="00B335CE"/>
    <w:rsid w:val="00B3443B"/>
    <w:rsid w:val="00B34531"/>
    <w:rsid w:val="00B348EA"/>
    <w:rsid w:val="00B36491"/>
    <w:rsid w:val="00B3702D"/>
    <w:rsid w:val="00B37955"/>
    <w:rsid w:val="00B37CD9"/>
    <w:rsid w:val="00B37FAD"/>
    <w:rsid w:val="00B40108"/>
    <w:rsid w:val="00B40136"/>
    <w:rsid w:val="00B403FE"/>
    <w:rsid w:val="00B42330"/>
    <w:rsid w:val="00B43DB5"/>
    <w:rsid w:val="00B443E3"/>
    <w:rsid w:val="00B448EC"/>
    <w:rsid w:val="00B45016"/>
    <w:rsid w:val="00B453B4"/>
    <w:rsid w:val="00B46757"/>
    <w:rsid w:val="00B46BFE"/>
    <w:rsid w:val="00B472BC"/>
    <w:rsid w:val="00B47E47"/>
    <w:rsid w:val="00B5099D"/>
    <w:rsid w:val="00B5131D"/>
    <w:rsid w:val="00B51A79"/>
    <w:rsid w:val="00B5254B"/>
    <w:rsid w:val="00B53C00"/>
    <w:rsid w:val="00B540D3"/>
    <w:rsid w:val="00B554D8"/>
    <w:rsid w:val="00B55F2B"/>
    <w:rsid w:val="00B56428"/>
    <w:rsid w:val="00B567D5"/>
    <w:rsid w:val="00B56937"/>
    <w:rsid w:val="00B5771F"/>
    <w:rsid w:val="00B6033A"/>
    <w:rsid w:val="00B603D6"/>
    <w:rsid w:val="00B60E9E"/>
    <w:rsid w:val="00B617DB"/>
    <w:rsid w:val="00B61A1D"/>
    <w:rsid w:val="00B62A2E"/>
    <w:rsid w:val="00B62F8A"/>
    <w:rsid w:val="00B645DB"/>
    <w:rsid w:val="00B67DA0"/>
    <w:rsid w:val="00B7028B"/>
    <w:rsid w:val="00B70369"/>
    <w:rsid w:val="00B7158A"/>
    <w:rsid w:val="00B7179D"/>
    <w:rsid w:val="00B71D56"/>
    <w:rsid w:val="00B720E8"/>
    <w:rsid w:val="00B724A5"/>
    <w:rsid w:val="00B7313B"/>
    <w:rsid w:val="00B73F58"/>
    <w:rsid w:val="00B74356"/>
    <w:rsid w:val="00B74B02"/>
    <w:rsid w:val="00B74B0F"/>
    <w:rsid w:val="00B74F96"/>
    <w:rsid w:val="00B7586E"/>
    <w:rsid w:val="00B766B8"/>
    <w:rsid w:val="00B77076"/>
    <w:rsid w:val="00B7710B"/>
    <w:rsid w:val="00B803A0"/>
    <w:rsid w:val="00B803D5"/>
    <w:rsid w:val="00B8099F"/>
    <w:rsid w:val="00B82383"/>
    <w:rsid w:val="00B82652"/>
    <w:rsid w:val="00B84CFD"/>
    <w:rsid w:val="00B85948"/>
    <w:rsid w:val="00B85D67"/>
    <w:rsid w:val="00B90A80"/>
    <w:rsid w:val="00B92166"/>
    <w:rsid w:val="00B941C1"/>
    <w:rsid w:val="00B94A30"/>
    <w:rsid w:val="00B94C46"/>
    <w:rsid w:val="00B94FE6"/>
    <w:rsid w:val="00B954CE"/>
    <w:rsid w:val="00B96142"/>
    <w:rsid w:val="00B9742A"/>
    <w:rsid w:val="00B974DD"/>
    <w:rsid w:val="00BA004D"/>
    <w:rsid w:val="00BA0F22"/>
    <w:rsid w:val="00BA0FED"/>
    <w:rsid w:val="00BA1A17"/>
    <w:rsid w:val="00BA3508"/>
    <w:rsid w:val="00BA48CA"/>
    <w:rsid w:val="00BA513E"/>
    <w:rsid w:val="00BA557F"/>
    <w:rsid w:val="00BA5A8A"/>
    <w:rsid w:val="00BA5B1E"/>
    <w:rsid w:val="00BA7195"/>
    <w:rsid w:val="00BA72C3"/>
    <w:rsid w:val="00BB00A7"/>
    <w:rsid w:val="00BB05D2"/>
    <w:rsid w:val="00BB16CF"/>
    <w:rsid w:val="00BB1BEF"/>
    <w:rsid w:val="00BB1C94"/>
    <w:rsid w:val="00BB1D6A"/>
    <w:rsid w:val="00BB2996"/>
    <w:rsid w:val="00BB38E2"/>
    <w:rsid w:val="00BB4114"/>
    <w:rsid w:val="00BB478B"/>
    <w:rsid w:val="00BB495B"/>
    <w:rsid w:val="00BB52DB"/>
    <w:rsid w:val="00BB6465"/>
    <w:rsid w:val="00BB68C7"/>
    <w:rsid w:val="00BB6D8F"/>
    <w:rsid w:val="00BB6E37"/>
    <w:rsid w:val="00BB7147"/>
    <w:rsid w:val="00BB7215"/>
    <w:rsid w:val="00BB7576"/>
    <w:rsid w:val="00BC0380"/>
    <w:rsid w:val="00BC1F99"/>
    <w:rsid w:val="00BC280C"/>
    <w:rsid w:val="00BC2DA2"/>
    <w:rsid w:val="00BC2EE4"/>
    <w:rsid w:val="00BC3372"/>
    <w:rsid w:val="00BC3498"/>
    <w:rsid w:val="00BC5049"/>
    <w:rsid w:val="00BC5765"/>
    <w:rsid w:val="00BC69CC"/>
    <w:rsid w:val="00BC7090"/>
    <w:rsid w:val="00BC7367"/>
    <w:rsid w:val="00BC7549"/>
    <w:rsid w:val="00BD0E56"/>
    <w:rsid w:val="00BD1008"/>
    <w:rsid w:val="00BD3BA0"/>
    <w:rsid w:val="00BD433A"/>
    <w:rsid w:val="00BD435A"/>
    <w:rsid w:val="00BD4647"/>
    <w:rsid w:val="00BD4ED0"/>
    <w:rsid w:val="00BD5248"/>
    <w:rsid w:val="00BD588C"/>
    <w:rsid w:val="00BD5B13"/>
    <w:rsid w:val="00BD6DB3"/>
    <w:rsid w:val="00BD6F9A"/>
    <w:rsid w:val="00BD7289"/>
    <w:rsid w:val="00BE03A4"/>
    <w:rsid w:val="00BE0E79"/>
    <w:rsid w:val="00BE1206"/>
    <w:rsid w:val="00BE21AA"/>
    <w:rsid w:val="00BE2C43"/>
    <w:rsid w:val="00BE33D4"/>
    <w:rsid w:val="00BE38B1"/>
    <w:rsid w:val="00BE41FE"/>
    <w:rsid w:val="00BE4616"/>
    <w:rsid w:val="00BE46C9"/>
    <w:rsid w:val="00BE51B6"/>
    <w:rsid w:val="00BE53BE"/>
    <w:rsid w:val="00BE560B"/>
    <w:rsid w:val="00BE7454"/>
    <w:rsid w:val="00BE7D55"/>
    <w:rsid w:val="00BF09A5"/>
    <w:rsid w:val="00BF18E6"/>
    <w:rsid w:val="00BF2493"/>
    <w:rsid w:val="00BF2582"/>
    <w:rsid w:val="00BF351F"/>
    <w:rsid w:val="00BF407F"/>
    <w:rsid w:val="00BF4FE0"/>
    <w:rsid w:val="00BF60CC"/>
    <w:rsid w:val="00BF6B10"/>
    <w:rsid w:val="00BF6E04"/>
    <w:rsid w:val="00BF7242"/>
    <w:rsid w:val="00BF7393"/>
    <w:rsid w:val="00BF7499"/>
    <w:rsid w:val="00BF770B"/>
    <w:rsid w:val="00BF7E3D"/>
    <w:rsid w:val="00C00A06"/>
    <w:rsid w:val="00C00A8B"/>
    <w:rsid w:val="00C01177"/>
    <w:rsid w:val="00C01851"/>
    <w:rsid w:val="00C01B03"/>
    <w:rsid w:val="00C01BC5"/>
    <w:rsid w:val="00C02345"/>
    <w:rsid w:val="00C02701"/>
    <w:rsid w:val="00C02AEB"/>
    <w:rsid w:val="00C03006"/>
    <w:rsid w:val="00C047EC"/>
    <w:rsid w:val="00C04EF5"/>
    <w:rsid w:val="00C05D30"/>
    <w:rsid w:val="00C061FA"/>
    <w:rsid w:val="00C06700"/>
    <w:rsid w:val="00C069E7"/>
    <w:rsid w:val="00C07571"/>
    <w:rsid w:val="00C10101"/>
    <w:rsid w:val="00C1175C"/>
    <w:rsid w:val="00C117B8"/>
    <w:rsid w:val="00C13E81"/>
    <w:rsid w:val="00C14336"/>
    <w:rsid w:val="00C15770"/>
    <w:rsid w:val="00C15C7D"/>
    <w:rsid w:val="00C179A4"/>
    <w:rsid w:val="00C17B75"/>
    <w:rsid w:val="00C20467"/>
    <w:rsid w:val="00C22429"/>
    <w:rsid w:val="00C23BB7"/>
    <w:rsid w:val="00C23EBF"/>
    <w:rsid w:val="00C2498E"/>
    <w:rsid w:val="00C24D9D"/>
    <w:rsid w:val="00C25E5E"/>
    <w:rsid w:val="00C25F16"/>
    <w:rsid w:val="00C2663E"/>
    <w:rsid w:val="00C27634"/>
    <w:rsid w:val="00C2796A"/>
    <w:rsid w:val="00C27B16"/>
    <w:rsid w:val="00C27C34"/>
    <w:rsid w:val="00C30865"/>
    <w:rsid w:val="00C33075"/>
    <w:rsid w:val="00C33089"/>
    <w:rsid w:val="00C3349B"/>
    <w:rsid w:val="00C336AA"/>
    <w:rsid w:val="00C351EC"/>
    <w:rsid w:val="00C361B8"/>
    <w:rsid w:val="00C3663B"/>
    <w:rsid w:val="00C36F70"/>
    <w:rsid w:val="00C3726A"/>
    <w:rsid w:val="00C37B2C"/>
    <w:rsid w:val="00C40604"/>
    <w:rsid w:val="00C41CCF"/>
    <w:rsid w:val="00C42646"/>
    <w:rsid w:val="00C42FDE"/>
    <w:rsid w:val="00C42FE4"/>
    <w:rsid w:val="00C435B9"/>
    <w:rsid w:val="00C435E9"/>
    <w:rsid w:val="00C43EB8"/>
    <w:rsid w:val="00C45101"/>
    <w:rsid w:val="00C45C3F"/>
    <w:rsid w:val="00C45C9E"/>
    <w:rsid w:val="00C46119"/>
    <w:rsid w:val="00C47857"/>
    <w:rsid w:val="00C502B0"/>
    <w:rsid w:val="00C5123F"/>
    <w:rsid w:val="00C5155C"/>
    <w:rsid w:val="00C5312C"/>
    <w:rsid w:val="00C54218"/>
    <w:rsid w:val="00C54C35"/>
    <w:rsid w:val="00C5573F"/>
    <w:rsid w:val="00C55807"/>
    <w:rsid w:val="00C55EFA"/>
    <w:rsid w:val="00C5684D"/>
    <w:rsid w:val="00C5761D"/>
    <w:rsid w:val="00C57CBA"/>
    <w:rsid w:val="00C57FDE"/>
    <w:rsid w:val="00C6039E"/>
    <w:rsid w:val="00C61220"/>
    <w:rsid w:val="00C61327"/>
    <w:rsid w:val="00C62014"/>
    <w:rsid w:val="00C62BAB"/>
    <w:rsid w:val="00C62FBE"/>
    <w:rsid w:val="00C63611"/>
    <w:rsid w:val="00C65298"/>
    <w:rsid w:val="00C65665"/>
    <w:rsid w:val="00C660F1"/>
    <w:rsid w:val="00C664A4"/>
    <w:rsid w:val="00C67345"/>
    <w:rsid w:val="00C67AAE"/>
    <w:rsid w:val="00C67B68"/>
    <w:rsid w:val="00C7083D"/>
    <w:rsid w:val="00C7093B"/>
    <w:rsid w:val="00C70D4E"/>
    <w:rsid w:val="00C71F42"/>
    <w:rsid w:val="00C71F7B"/>
    <w:rsid w:val="00C72FBA"/>
    <w:rsid w:val="00C73EE5"/>
    <w:rsid w:val="00C73F8F"/>
    <w:rsid w:val="00C75528"/>
    <w:rsid w:val="00C75C92"/>
    <w:rsid w:val="00C76785"/>
    <w:rsid w:val="00C7722A"/>
    <w:rsid w:val="00C81051"/>
    <w:rsid w:val="00C81F06"/>
    <w:rsid w:val="00C82AE5"/>
    <w:rsid w:val="00C8319F"/>
    <w:rsid w:val="00C83938"/>
    <w:rsid w:val="00C83E0A"/>
    <w:rsid w:val="00C843C0"/>
    <w:rsid w:val="00C846C1"/>
    <w:rsid w:val="00C847D2"/>
    <w:rsid w:val="00C84A0C"/>
    <w:rsid w:val="00C8531F"/>
    <w:rsid w:val="00C859DE"/>
    <w:rsid w:val="00C85F7F"/>
    <w:rsid w:val="00C87EAD"/>
    <w:rsid w:val="00C93BA5"/>
    <w:rsid w:val="00C942AB"/>
    <w:rsid w:val="00C94A49"/>
    <w:rsid w:val="00C9570A"/>
    <w:rsid w:val="00C961BD"/>
    <w:rsid w:val="00C961C1"/>
    <w:rsid w:val="00C9628C"/>
    <w:rsid w:val="00C964EA"/>
    <w:rsid w:val="00C96E3E"/>
    <w:rsid w:val="00C970E9"/>
    <w:rsid w:val="00C97407"/>
    <w:rsid w:val="00CA009C"/>
    <w:rsid w:val="00CA00D6"/>
    <w:rsid w:val="00CA0AE8"/>
    <w:rsid w:val="00CA14CD"/>
    <w:rsid w:val="00CA1858"/>
    <w:rsid w:val="00CA1FE8"/>
    <w:rsid w:val="00CA28DB"/>
    <w:rsid w:val="00CA2FAA"/>
    <w:rsid w:val="00CA3086"/>
    <w:rsid w:val="00CA4C22"/>
    <w:rsid w:val="00CA54C9"/>
    <w:rsid w:val="00CA5B50"/>
    <w:rsid w:val="00CA78FE"/>
    <w:rsid w:val="00CA7BAD"/>
    <w:rsid w:val="00CB0516"/>
    <w:rsid w:val="00CB057F"/>
    <w:rsid w:val="00CB2233"/>
    <w:rsid w:val="00CB2A30"/>
    <w:rsid w:val="00CB455C"/>
    <w:rsid w:val="00CB5431"/>
    <w:rsid w:val="00CB5FD2"/>
    <w:rsid w:val="00CB67D4"/>
    <w:rsid w:val="00CB7265"/>
    <w:rsid w:val="00CB7796"/>
    <w:rsid w:val="00CB7D38"/>
    <w:rsid w:val="00CC0206"/>
    <w:rsid w:val="00CC2AA7"/>
    <w:rsid w:val="00CC3ED1"/>
    <w:rsid w:val="00CC4725"/>
    <w:rsid w:val="00CC4CCB"/>
    <w:rsid w:val="00CC4E0D"/>
    <w:rsid w:val="00CC4FB9"/>
    <w:rsid w:val="00CC568C"/>
    <w:rsid w:val="00CC5BF0"/>
    <w:rsid w:val="00CC63EA"/>
    <w:rsid w:val="00CC6445"/>
    <w:rsid w:val="00CC7523"/>
    <w:rsid w:val="00CC7E7B"/>
    <w:rsid w:val="00CD0166"/>
    <w:rsid w:val="00CD04CF"/>
    <w:rsid w:val="00CD18EA"/>
    <w:rsid w:val="00CD1911"/>
    <w:rsid w:val="00CD20CB"/>
    <w:rsid w:val="00CD264B"/>
    <w:rsid w:val="00CD32B9"/>
    <w:rsid w:val="00CD383C"/>
    <w:rsid w:val="00CD4F5D"/>
    <w:rsid w:val="00CD51B3"/>
    <w:rsid w:val="00CD577E"/>
    <w:rsid w:val="00CD5948"/>
    <w:rsid w:val="00CD5C4A"/>
    <w:rsid w:val="00CD619A"/>
    <w:rsid w:val="00CD682F"/>
    <w:rsid w:val="00CD737D"/>
    <w:rsid w:val="00CE0F4C"/>
    <w:rsid w:val="00CE1568"/>
    <w:rsid w:val="00CE15A5"/>
    <w:rsid w:val="00CE2286"/>
    <w:rsid w:val="00CE2B2B"/>
    <w:rsid w:val="00CE3774"/>
    <w:rsid w:val="00CE4A19"/>
    <w:rsid w:val="00CE4BE9"/>
    <w:rsid w:val="00CE5B84"/>
    <w:rsid w:val="00CE5FF6"/>
    <w:rsid w:val="00CE6C23"/>
    <w:rsid w:val="00CE7274"/>
    <w:rsid w:val="00CE7ABD"/>
    <w:rsid w:val="00CE7FA3"/>
    <w:rsid w:val="00CF126C"/>
    <w:rsid w:val="00CF22F4"/>
    <w:rsid w:val="00CF2631"/>
    <w:rsid w:val="00CF283C"/>
    <w:rsid w:val="00CF47DA"/>
    <w:rsid w:val="00CF4B09"/>
    <w:rsid w:val="00CF63D5"/>
    <w:rsid w:val="00CF75D6"/>
    <w:rsid w:val="00CF776F"/>
    <w:rsid w:val="00D01007"/>
    <w:rsid w:val="00D01611"/>
    <w:rsid w:val="00D01764"/>
    <w:rsid w:val="00D01C8C"/>
    <w:rsid w:val="00D04F72"/>
    <w:rsid w:val="00D06E54"/>
    <w:rsid w:val="00D0707D"/>
    <w:rsid w:val="00D07C3D"/>
    <w:rsid w:val="00D07EA5"/>
    <w:rsid w:val="00D1098D"/>
    <w:rsid w:val="00D109F1"/>
    <w:rsid w:val="00D10A0E"/>
    <w:rsid w:val="00D119D6"/>
    <w:rsid w:val="00D11B3B"/>
    <w:rsid w:val="00D125C9"/>
    <w:rsid w:val="00D12EF3"/>
    <w:rsid w:val="00D135EE"/>
    <w:rsid w:val="00D13B45"/>
    <w:rsid w:val="00D13DFD"/>
    <w:rsid w:val="00D13E3E"/>
    <w:rsid w:val="00D142E2"/>
    <w:rsid w:val="00D155FE"/>
    <w:rsid w:val="00D15919"/>
    <w:rsid w:val="00D15DC9"/>
    <w:rsid w:val="00D162B5"/>
    <w:rsid w:val="00D172B7"/>
    <w:rsid w:val="00D21B8E"/>
    <w:rsid w:val="00D2271A"/>
    <w:rsid w:val="00D22DAC"/>
    <w:rsid w:val="00D23BB4"/>
    <w:rsid w:val="00D24874"/>
    <w:rsid w:val="00D25197"/>
    <w:rsid w:val="00D254F1"/>
    <w:rsid w:val="00D260EB"/>
    <w:rsid w:val="00D26160"/>
    <w:rsid w:val="00D272CD"/>
    <w:rsid w:val="00D27822"/>
    <w:rsid w:val="00D30768"/>
    <w:rsid w:val="00D30813"/>
    <w:rsid w:val="00D322D9"/>
    <w:rsid w:val="00D32664"/>
    <w:rsid w:val="00D329AF"/>
    <w:rsid w:val="00D33934"/>
    <w:rsid w:val="00D33D27"/>
    <w:rsid w:val="00D33D65"/>
    <w:rsid w:val="00D33F97"/>
    <w:rsid w:val="00D34389"/>
    <w:rsid w:val="00D344A2"/>
    <w:rsid w:val="00D34924"/>
    <w:rsid w:val="00D361BE"/>
    <w:rsid w:val="00D36449"/>
    <w:rsid w:val="00D366EA"/>
    <w:rsid w:val="00D3672C"/>
    <w:rsid w:val="00D36A38"/>
    <w:rsid w:val="00D3738C"/>
    <w:rsid w:val="00D404CC"/>
    <w:rsid w:val="00D41684"/>
    <w:rsid w:val="00D41AA0"/>
    <w:rsid w:val="00D41BAC"/>
    <w:rsid w:val="00D41DED"/>
    <w:rsid w:val="00D42104"/>
    <w:rsid w:val="00D42195"/>
    <w:rsid w:val="00D429D8"/>
    <w:rsid w:val="00D42AB2"/>
    <w:rsid w:val="00D43BF7"/>
    <w:rsid w:val="00D44E70"/>
    <w:rsid w:val="00D45083"/>
    <w:rsid w:val="00D4564C"/>
    <w:rsid w:val="00D45C5F"/>
    <w:rsid w:val="00D45EC6"/>
    <w:rsid w:val="00D468D1"/>
    <w:rsid w:val="00D46DBF"/>
    <w:rsid w:val="00D474CE"/>
    <w:rsid w:val="00D4760C"/>
    <w:rsid w:val="00D50464"/>
    <w:rsid w:val="00D50906"/>
    <w:rsid w:val="00D50E67"/>
    <w:rsid w:val="00D50EED"/>
    <w:rsid w:val="00D51974"/>
    <w:rsid w:val="00D51BDA"/>
    <w:rsid w:val="00D5431A"/>
    <w:rsid w:val="00D5474F"/>
    <w:rsid w:val="00D554E8"/>
    <w:rsid w:val="00D565E2"/>
    <w:rsid w:val="00D56A09"/>
    <w:rsid w:val="00D576FC"/>
    <w:rsid w:val="00D6037B"/>
    <w:rsid w:val="00D6059B"/>
    <w:rsid w:val="00D61207"/>
    <w:rsid w:val="00D61AC6"/>
    <w:rsid w:val="00D6407C"/>
    <w:rsid w:val="00D6448C"/>
    <w:rsid w:val="00D65F5B"/>
    <w:rsid w:val="00D667CA"/>
    <w:rsid w:val="00D6749A"/>
    <w:rsid w:val="00D70600"/>
    <w:rsid w:val="00D70630"/>
    <w:rsid w:val="00D72306"/>
    <w:rsid w:val="00D737DB"/>
    <w:rsid w:val="00D74A52"/>
    <w:rsid w:val="00D74C62"/>
    <w:rsid w:val="00D75756"/>
    <w:rsid w:val="00D75AC0"/>
    <w:rsid w:val="00D76111"/>
    <w:rsid w:val="00D76226"/>
    <w:rsid w:val="00D767A7"/>
    <w:rsid w:val="00D76AEE"/>
    <w:rsid w:val="00D76EBF"/>
    <w:rsid w:val="00D776F6"/>
    <w:rsid w:val="00D80B77"/>
    <w:rsid w:val="00D80BF4"/>
    <w:rsid w:val="00D836F0"/>
    <w:rsid w:val="00D84470"/>
    <w:rsid w:val="00D84BD3"/>
    <w:rsid w:val="00D84DD0"/>
    <w:rsid w:val="00D85479"/>
    <w:rsid w:val="00D85734"/>
    <w:rsid w:val="00D85B65"/>
    <w:rsid w:val="00D863C2"/>
    <w:rsid w:val="00D86ACC"/>
    <w:rsid w:val="00D8741A"/>
    <w:rsid w:val="00D87ADF"/>
    <w:rsid w:val="00D90889"/>
    <w:rsid w:val="00D90F04"/>
    <w:rsid w:val="00D90FC1"/>
    <w:rsid w:val="00D91466"/>
    <w:rsid w:val="00D91C15"/>
    <w:rsid w:val="00D921A7"/>
    <w:rsid w:val="00D92DAD"/>
    <w:rsid w:val="00D94BEC"/>
    <w:rsid w:val="00D94D7C"/>
    <w:rsid w:val="00D94E76"/>
    <w:rsid w:val="00D964DE"/>
    <w:rsid w:val="00D96CE2"/>
    <w:rsid w:val="00D96DF5"/>
    <w:rsid w:val="00D9799B"/>
    <w:rsid w:val="00DA0318"/>
    <w:rsid w:val="00DA1293"/>
    <w:rsid w:val="00DA2444"/>
    <w:rsid w:val="00DA2F27"/>
    <w:rsid w:val="00DA40C3"/>
    <w:rsid w:val="00DA42CB"/>
    <w:rsid w:val="00DA45F4"/>
    <w:rsid w:val="00DA4660"/>
    <w:rsid w:val="00DA489F"/>
    <w:rsid w:val="00DA50D8"/>
    <w:rsid w:val="00DA546A"/>
    <w:rsid w:val="00DA59EA"/>
    <w:rsid w:val="00DA60F1"/>
    <w:rsid w:val="00DA6AB5"/>
    <w:rsid w:val="00DA6C1F"/>
    <w:rsid w:val="00DA70BB"/>
    <w:rsid w:val="00DA7204"/>
    <w:rsid w:val="00DA728E"/>
    <w:rsid w:val="00DA73F4"/>
    <w:rsid w:val="00DB031F"/>
    <w:rsid w:val="00DB0C47"/>
    <w:rsid w:val="00DB1686"/>
    <w:rsid w:val="00DB217A"/>
    <w:rsid w:val="00DB36AD"/>
    <w:rsid w:val="00DB3775"/>
    <w:rsid w:val="00DB44D2"/>
    <w:rsid w:val="00DB46C1"/>
    <w:rsid w:val="00DB5225"/>
    <w:rsid w:val="00DB52D9"/>
    <w:rsid w:val="00DB60E9"/>
    <w:rsid w:val="00DC0998"/>
    <w:rsid w:val="00DC1187"/>
    <w:rsid w:val="00DC1600"/>
    <w:rsid w:val="00DC1C6D"/>
    <w:rsid w:val="00DC2753"/>
    <w:rsid w:val="00DC2B8F"/>
    <w:rsid w:val="00DC4813"/>
    <w:rsid w:val="00DC4DCD"/>
    <w:rsid w:val="00DC6AA2"/>
    <w:rsid w:val="00DC7C5D"/>
    <w:rsid w:val="00DC7D1C"/>
    <w:rsid w:val="00DD0307"/>
    <w:rsid w:val="00DD1314"/>
    <w:rsid w:val="00DD2369"/>
    <w:rsid w:val="00DD336A"/>
    <w:rsid w:val="00DD3895"/>
    <w:rsid w:val="00DD3ACD"/>
    <w:rsid w:val="00DD3C1B"/>
    <w:rsid w:val="00DD575F"/>
    <w:rsid w:val="00DD5AB7"/>
    <w:rsid w:val="00DD5E2A"/>
    <w:rsid w:val="00DD5FDA"/>
    <w:rsid w:val="00DD684C"/>
    <w:rsid w:val="00DD6B6C"/>
    <w:rsid w:val="00DD7814"/>
    <w:rsid w:val="00DE017B"/>
    <w:rsid w:val="00DE0462"/>
    <w:rsid w:val="00DE0D48"/>
    <w:rsid w:val="00DE1390"/>
    <w:rsid w:val="00DE1D05"/>
    <w:rsid w:val="00DE23F7"/>
    <w:rsid w:val="00DE243C"/>
    <w:rsid w:val="00DE2465"/>
    <w:rsid w:val="00DE4B92"/>
    <w:rsid w:val="00DE5837"/>
    <w:rsid w:val="00DE743B"/>
    <w:rsid w:val="00DF0FCA"/>
    <w:rsid w:val="00DF102C"/>
    <w:rsid w:val="00DF1269"/>
    <w:rsid w:val="00DF22EF"/>
    <w:rsid w:val="00DF2890"/>
    <w:rsid w:val="00DF29B7"/>
    <w:rsid w:val="00DF2E85"/>
    <w:rsid w:val="00DF2F89"/>
    <w:rsid w:val="00DF30C5"/>
    <w:rsid w:val="00DF30CC"/>
    <w:rsid w:val="00DF4CCB"/>
    <w:rsid w:val="00DF55BA"/>
    <w:rsid w:val="00DF590B"/>
    <w:rsid w:val="00DF5CDF"/>
    <w:rsid w:val="00DF6541"/>
    <w:rsid w:val="00DF7A4B"/>
    <w:rsid w:val="00DF7D4C"/>
    <w:rsid w:val="00E00C72"/>
    <w:rsid w:val="00E01497"/>
    <w:rsid w:val="00E01D60"/>
    <w:rsid w:val="00E02193"/>
    <w:rsid w:val="00E038FF"/>
    <w:rsid w:val="00E03D36"/>
    <w:rsid w:val="00E03F32"/>
    <w:rsid w:val="00E055B3"/>
    <w:rsid w:val="00E05B96"/>
    <w:rsid w:val="00E1250D"/>
    <w:rsid w:val="00E12743"/>
    <w:rsid w:val="00E12A4C"/>
    <w:rsid w:val="00E12C6C"/>
    <w:rsid w:val="00E12F72"/>
    <w:rsid w:val="00E13293"/>
    <w:rsid w:val="00E13C58"/>
    <w:rsid w:val="00E13DEE"/>
    <w:rsid w:val="00E154B5"/>
    <w:rsid w:val="00E1572A"/>
    <w:rsid w:val="00E15750"/>
    <w:rsid w:val="00E15BFE"/>
    <w:rsid w:val="00E15D6F"/>
    <w:rsid w:val="00E165DF"/>
    <w:rsid w:val="00E1684A"/>
    <w:rsid w:val="00E17768"/>
    <w:rsid w:val="00E17A24"/>
    <w:rsid w:val="00E20079"/>
    <w:rsid w:val="00E2043D"/>
    <w:rsid w:val="00E20F5D"/>
    <w:rsid w:val="00E2167C"/>
    <w:rsid w:val="00E21C84"/>
    <w:rsid w:val="00E21E55"/>
    <w:rsid w:val="00E22C98"/>
    <w:rsid w:val="00E22CD2"/>
    <w:rsid w:val="00E248ED"/>
    <w:rsid w:val="00E2537B"/>
    <w:rsid w:val="00E25385"/>
    <w:rsid w:val="00E26881"/>
    <w:rsid w:val="00E27BE8"/>
    <w:rsid w:val="00E30B4B"/>
    <w:rsid w:val="00E327BD"/>
    <w:rsid w:val="00E334DF"/>
    <w:rsid w:val="00E33C1F"/>
    <w:rsid w:val="00E346FC"/>
    <w:rsid w:val="00E34879"/>
    <w:rsid w:val="00E34B87"/>
    <w:rsid w:val="00E34D78"/>
    <w:rsid w:val="00E36A5A"/>
    <w:rsid w:val="00E37021"/>
    <w:rsid w:val="00E374E6"/>
    <w:rsid w:val="00E37C32"/>
    <w:rsid w:val="00E400C0"/>
    <w:rsid w:val="00E40958"/>
    <w:rsid w:val="00E415A4"/>
    <w:rsid w:val="00E42A1E"/>
    <w:rsid w:val="00E42E6C"/>
    <w:rsid w:val="00E43DD0"/>
    <w:rsid w:val="00E44ADD"/>
    <w:rsid w:val="00E456F8"/>
    <w:rsid w:val="00E4668D"/>
    <w:rsid w:val="00E47FC5"/>
    <w:rsid w:val="00E52345"/>
    <w:rsid w:val="00E52358"/>
    <w:rsid w:val="00E5300A"/>
    <w:rsid w:val="00E534B7"/>
    <w:rsid w:val="00E5394D"/>
    <w:rsid w:val="00E54708"/>
    <w:rsid w:val="00E54738"/>
    <w:rsid w:val="00E553BD"/>
    <w:rsid w:val="00E556DD"/>
    <w:rsid w:val="00E55AEF"/>
    <w:rsid w:val="00E5728A"/>
    <w:rsid w:val="00E5769F"/>
    <w:rsid w:val="00E60582"/>
    <w:rsid w:val="00E60984"/>
    <w:rsid w:val="00E60C0E"/>
    <w:rsid w:val="00E60F8A"/>
    <w:rsid w:val="00E61489"/>
    <w:rsid w:val="00E61A2D"/>
    <w:rsid w:val="00E624CE"/>
    <w:rsid w:val="00E62C00"/>
    <w:rsid w:val="00E62DC1"/>
    <w:rsid w:val="00E6321E"/>
    <w:rsid w:val="00E646FF"/>
    <w:rsid w:val="00E64F74"/>
    <w:rsid w:val="00E6543F"/>
    <w:rsid w:val="00E65673"/>
    <w:rsid w:val="00E660FC"/>
    <w:rsid w:val="00E6621A"/>
    <w:rsid w:val="00E6642B"/>
    <w:rsid w:val="00E66770"/>
    <w:rsid w:val="00E672C9"/>
    <w:rsid w:val="00E6762E"/>
    <w:rsid w:val="00E71107"/>
    <w:rsid w:val="00E71625"/>
    <w:rsid w:val="00E723F8"/>
    <w:rsid w:val="00E73ADC"/>
    <w:rsid w:val="00E756A3"/>
    <w:rsid w:val="00E7699A"/>
    <w:rsid w:val="00E76BF1"/>
    <w:rsid w:val="00E76D19"/>
    <w:rsid w:val="00E807AB"/>
    <w:rsid w:val="00E816F7"/>
    <w:rsid w:val="00E82348"/>
    <w:rsid w:val="00E82E07"/>
    <w:rsid w:val="00E831CE"/>
    <w:rsid w:val="00E8376F"/>
    <w:rsid w:val="00E83851"/>
    <w:rsid w:val="00E83B20"/>
    <w:rsid w:val="00E83E3F"/>
    <w:rsid w:val="00E84459"/>
    <w:rsid w:val="00E847D4"/>
    <w:rsid w:val="00E849EF"/>
    <w:rsid w:val="00E85589"/>
    <w:rsid w:val="00E861C3"/>
    <w:rsid w:val="00E86B0E"/>
    <w:rsid w:val="00E86CA3"/>
    <w:rsid w:val="00E90601"/>
    <w:rsid w:val="00E910D8"/>
    <w:rsid w:val="00E956B8"/>
    <w:rsid w:val="00E9709D"/>
    <w:rsid w:val="00E972EA"/>
    <w:rsid w:val="00E97D72"/>
    <w:rsid w:val="00EA0386"/>
    <w:rsid w:val="00EA0EE2"/>
    <w:rsid w:val="00EA13C7"/>
    <w:rsid w:val="00EA252B"/>
    <w:rsid w:val="00EA31E0"/>
    <w:rsid w:val="00EA39AE"/>
    <w:rsid w:val="00EA4477"/>
    <w:rsid w:val="00EA45E2"/>
    <w:rsid w:val="00EA53A2"/>
    <w:rsid w:val="00EA70F3"/>
    <w:rsid w:val="00EA7432"/>
    <w:rsid w:val="00EA7B05"/>
    <w:rsid w:val="00EA7D0F"/>
    <w:rsid w:val="00EB01EF"/>
    <w:rsid w:val="00EB0279"/>
    <w:rsid w:val="00EB02E9"/>
    <w:rsid w:val="00EB0A70"/>
    <w:rsid w:val="00EB0E18"/>
    <w:rsid w:val="00EB151C"/>
    <w:rsid w:val="00EB1965"/>
    <w:rsid w:val="00EB29B2"/>
    <w:rsid w:val="00EB3988"/>
    <w:rsid w:val="00EB3A97"/>
    <w:rsid w:val="00EB4839"/>
    <w:rsid w:val="00EB6DBC"/>
    <w:rsid w:val="00EB7777"/>
    <w:rsid w:val="00EB77FB"/>
    <w:rsid w:val="00EC29D4"/>
    <w:rsid w:val="00EC2B2E"/>
    <w:rsid w:val="00EC319C"/>
    <w:rsid w:val="00EC34D1"/>
    <w:rsid w:val="00EC36B6"/>
    <w:rsid w:val="00EC36F7"/>
    <w:rsid w:val="00EC3F39"/>
    <w:rsid w:val="00EC48A7"/>
    <w:rsid w:val="00EC57CA"/>
    <w:rsid w:val="00EC71D7"/>
    <w:rsid w:val="00EC7A72"/>
    <w:rsid w:val="00EC7F78"/>
    <w:rsid w:val="00ED1FFF"/>
    <w:rsid w:val="00ED21AA"/>
    <w:rsid w:val="00ED2721"/>
    <w:rsid w:val="00ED2DA4"/>
    <w:rsid w:val="00ED3293"/>
    <w:rsid w:val="00ED348F"/>
    <w:rsid w:val="00ED4568"/>
    <w:rsid w:val="00ED4DD5"/>
    <w:rsid w:val="00ED5139"/>
    <w:rsid w:val="00ED6433"/>
    <w:rsid w:val="00ED7A95"/>
    <w:rsid w:val="00ED7C03"/>
    <w:rsid w:val="00ED7C6C"/>
    <w:rsid w:val="00EE0EF0"/>
    <w:rsid w:val="00EE2664"/>
    <w:rsid w:val="00EE2ACF"/>
    <w:rsid w:val="00EE3081"/>
    <w:rsid w:val="00EE30FB"/>
    <w:rsid w:val="00EE36E3"/>
    <w:rsid w:val="00EE3716"/>
    <w:rsid w:val="00EE3A43"/>
    <w:rsid w:val="00EE4328"/>
    <w:rsid w:val="00EE4DE5"/>
    <w:rsid w:val="00EE6291"/>
    <w:rsid w:val="00EE67E5"/>
    <w:rsid w:val="00EE6E84"/>
    <w:rsid w:val="00EE6EBB"/>
    <w:rsid w:val="00EE7657"/>
    <w:rsid w:val="00EE7664"/>
    <w:rsid w:val="00EF03E0"/>
    <w:rsid w:val="00EF4AA0"/>
    <w:rsid w:val="00EF734B"/>
    <w:rsid w:val="00EF752B"/>
    <w:rsid w:val="00EF78AE"/>
    <w:rsid w:val="00EF799B"/>
    <w:rsid w:val="00F018F8"/>
    <w:rsid w:val="00F02C30"/>
    <w:rsid w:val="00F03084"/>
    <w:rsid w:val="00F03B0E"/>
    <w:rsid w:val="00F03E2B"/>
    <w:rsid w:val="00F063D0"/>
    <w:rsid w:val="00F06855"/>
    <w:rsid w:val="00F1086F"/>
    <w:rsid w:val="00F10CE3"/>
    <w:rsid w:val="00F110EA"/>
    <w:rsid w:val="00F118D7"/>
    <w:rsid w:val="00F11A95"/>
    <w:rsid w:val="00F1304C"/>
    <w:rsid w:val="00F13095"/>
    <w:rsid w:val="00F13852"/>
    <w:rsid w:val="00F13953"/>
    <w:rsid w:val="00F143FF"/>
    <w:rsid w:val="00F14AAF"/>
    <w:rsid w:val="00F14ACE"/>
    <w:rsid w:val="00F16C2A"/>
    <w:rsid w:val="00F16C7E"/>
    <w:rsid w:val="00F16CA5"/>
    <w:rsid w:val="00F16E0A"/>
    <w:rsid w:val="00F20335"/>
    <w:rsid w:val="00F20BF9"/>
    <w:rsid w:val="00F2139C"/>
    <w:rsid w:val="00F221D7"/>
    <w:rsid w:val="00F25630"/>
    <w:rsid w:val="00F2659E"/>
    <w:rsid w:val="00F26CE5"/>
    <w:rsid w:val="00F27157"/>
    <w:rsid w:val="00F31334"/>
    <w:rsid w:val="00F31435"/>
    <w:rsid w:val="00F31F12"/>
    <w:rsid w:val="00F32A5E"/>
    <w:rsid w:val="00F331CE"/>
    <w:rsid w:val="00F331D4"/>
    <w:rsid w:val="00F3363F"/>
    <w:rsid w:val="00F344D1"/>
    <w:rsid w:val="00F360A0"/>
    <w:rsid w:val="00F370AB"/>
    <w:rsid w:val="00F379B9"/>
    <w:rsid w:val="00F401A7"/>
    <w:rsid w:val="00F40DEB"/>
    <w:rsid w:val="00F40E96"/>
    <w:rsid w:val="00F41832"/>
    <w:rsid w:val="00F41A9F"/>
    <w:rsid w:val="00F41B00"/>
    <w:rsid w:val="00F41B6E"/>
    <w:rsid w:val="00F41C60"/>
    <w:rsid w:val="00F423E6"/>
    <w:rsid w:val="00F4245D"/>
    <w:rsid w:val="00F42592"/>
    <w:rsid w:val="00F42FBB"/>
    <w:rsid w:val="00F43467"/>
    <w:rsid w:val="00F43C1C"/>
    <w:rsid w:val="00F4470B"/>
    <w:rsid w:val="00F44719"/>
    <w:rsid w:val="00F454D6"/>
    <w:rsid w:val="00F45DD0"/>
    <w:rsid w:val="00F4651D"/>
    <w:rsid w:val="00F46A40"/>
    <w:rsid w:val="00F46A8C"/>
    <w:rsid w:val="00F46C18"/>
    <w:rsid w:val="00F46F47"/>
    <w:rsid w:val="00F47731"/>
    <w:rsid w:val="00F479F0"/>
    <w:rsid w:val="00F47F1D"/>
    <w:rsid w:val="00F50201"/>
    <w:rsid w:val="00F51123"/>
    <w:rsid w:val="00F51461"/>
    <w:rsid w:val="00F5178E"/>
    <w:rsid w:val="00F51F6D"/>
    <w:rsid w:val="00F53375"/>
    <w:rsid w:val="00F543F4"/>
    <w:rsid w:val="00F54B0E"/>
    <w:rsid w:val="00F556B1"/>
    <w:rsid w:val="00F55BF3"/>
    <w:rsid w:val="00F55E9B"/>
    <w:rsid w:val="00F60744"/>
    <w:rsid w:val="00F6076F"/>
    <w:rsid w:val="00F608E0"/>
    <w:rsid w:val="00F61D03"/>
    <w:rsid w:val="00F61F41"/>
    <w:rsid w:val="00F62686"/>
    <w:rsid w:val="00F62754"/>
    <w:rsid w:val="00F640B1"/>
    <w:rsid w:val="00F65446"/>
    <w:rsid w:val="00F65832"/>
    <w:rsid w:val="00F659BC"/>
    <w:rsid w:val="00F65A13"/>
    <w:rsid w:val="00F664C3"/>
    <w:rsid w:val="00F7017B"/>
    <w:rsid w:val="00F701A4"/>
    <w:rsid w:val="00F70980"/>
    <w:rsid w:val="00F71163"/>
    <w:rsid w:val="00F728CB"/>
    <w:rsid w:val="00F72B23"/>
    <w:rsid w:val="00F73119"/>
    <w:rsid w:val="00F743EA"/>
    <w:rsid w:val="00F746F7"/>
    <w:rsid w:val="00F75131"/>
    <w:rsid w:val="00F75874"/>
    <w:rsid w:val="00F75B23"/>
    <w:rsid w:val="00F75BB7"/>
    <w:rsid w:val="00F75F27"/>
    <w:rsid w:val="00F76ABF"/>
    <w:rsid w:val="00F775B5"/>
    <w:rsid w:val="00F77654"/>
    <w:rsid w:val="00F779F4"/>
    <w:rsid w:val="00F8068F"/>
    <w:rsid w:val="00F80C5D"/>
    <w:rsid w:val="00F812DC"/>
    <w:rsid w:val="00F81399"/>
    <w:rsid w:val="00F814FF"/>
    <w:rsid w:val="00F81608"/>
    <w:rsid w:val="00F824D4"/>
    <w:rsid w:val="00F832F6"/>
    <w:rsid w:val="00F84708"/>
    <w:rsid w:val="00F858A5"/>
    <w:rsid w:val="00F85F68"/>
    <w:rsid w:val="00F863E7"/>
    <w:rsid w:val="00F8652B"/>
    <w:rsid w:val="00F86B9F"/>
    <w:rsid w:val="00F871D4"/>
    <w:rsid w:val="00F872DE"/>
    <w:rsid w:val="00F914AC"/>
    <w:rsid w:val="00F91774"/>
    <w:rsid w:val="00F92688"/>
    <w:rsid w:val="00F932D4"/>
    <w:rsid w:val="00F93B4C"/>
    <w:rsid w:val="00F948E9"/>
    <w:rsid w:val="00F94C8B"/>
    <w:rsid w:val="00F94E66"/>
    <w:rsid w:val="00F95A78"/>
    <w:rsid w:val="00F96BC1"/>
    <w:rsid w:val="00F96D5D"/>
    <w:rsid w:val="00F96F03"/>
    <w:rsid w:val="00F97B39"/>
    <w:rsid w:val="00F97F9F"/>
    <w:rsid w:val="00FA0530"/>
    <w:rsid w:val="00FA0730"/>
    <w:rsid w:val="00FA10B4"/>
    <w:rsid w:val="00FA1490"/>
    <w:rsid w:val="00FA160A"/>
    <w:rsid w:val="00FA194C"/>
    <w:rsid w:val="00FA2031"/>
    <w:rsid w:val="00FA29BB"/>
    <w:rsid w:val="00FA2EF5"/>
    <w:rsid w:val="00FA36EA"/>
    <w:rsid w:val="00FA3ED9"/>
    <w:rsid w:val="00FA4482"/>
    <w:rsid w:val="00FA505D"/>
    <w:rsid w:val="00FA61A1"/>
    <w:rsid w:val="00FA71BF"/>
    <w:rsid w:val="00FB0987"/>
    <w:rsid w:val="00FB09DE"/>
    <w:rsid w:val="00FB0C23"/>
    <w:rsid w:val="00FB14C1"/>
    <w:rsid w:val="00FB14CD"/>
    <w:rsid w:val="00FB2222"/>
    <w:rsid w:val="00FB29A3"/>
    <w:rsid w:val="00FB310D"/>
    <w:rsid w:val="00FB427E"/>
    <w:rsid w:val="00FB4479"/>
    <w:rsid w:val="00FB4A2E"/>
    <w:rsid w:val="00FB5111"/>
    <w:rsid w:val="00FB5E6C"/>
    <w:rsid w:val="00FB6732"/>
    <w:rsid w:val="00FB6AEB"/>
    <w:rsid w:val="00FB7A1C"/>
    <w:rsid w:val="00FB7BD9"/>
    <w:rsid w:val="00FB7C8A"/>
    <w:rsid w:val="00FB7DE3"/>
    <w:rsid w:val="00FC0AF6"/>
    <w:rsid w:val="00FC1612"/>
    <w:rsid w:val="00FC184B"/>
    <w:rsid w:val="00FC1D87"/>
    <w:rsid w:val="00FC2437"/>
    <w:rsid w:val="00FC3F50"/>
    <w:rsid w:val="00FC4701"/>
    <w:rsid w:val="00FC48D8"/>
    <w:rsid w:val="00FC4D7C"/>
    <w:rsid w:val="00FC4E96"/>
    <w:rsid w:val="00FC6110"/>
    <w:rsid w:val="00FC72BA"/>
    <w:rsid w:val="00FC778C"/>
    <w:rsid w:val="00FC789D"/>
    <w:rsid w:val="00FC7C42"/>
    <w:rsid w:val="00FD02AC"/>
    <w:rsid w:val="00FD07AD"/>
    <w:rsid w:val="00FD0815"/>
    <w:rsid w:val="00FD1207"/>
    <w:rsid w:val="00FD1270"/>
    <w:rsid w:val="00FD132B"/>
    <w:rsid w:val="00FD146C"/>
    <w:rsid w:val="00FD1519"/>
    <w:rsid w:val="00FD2839"/>
    <w:rsid w:val="00FD31B9"/>
    <w:rsid w:val="00FD31EE"/>
    <w:rsid w:val="00FD36D7"/>
    <w:rsid w:val="00FD38F8"/>
    <w:rsid w:val="00FD4243"/>
    <w:rsid w:val="00FD44D5"/>
    <w:rsid w:val="00FD5573"/>
    <w:rsid w:val="00FD55EE"/>
    <w:rsid w:val="00FD5BC8"/>
    <w:rsid w:val="00FD5D9D"/>
    <w:rsid w:val="00FD5EEB"/>
    <w:rsid w:val="00FD6BAF"/>
    <w:rsid w:val="00FD6DC7"/>
    <w:rsid w:val="00FD6FDB"/>
    <w:rsid w:val="00FD7125"/>
    <w:rsid w:val="00FE020E"/>
    <w:rsid w:val="00FE09B4"/>
    <w:rsid w:val="00FE170C"/>
    <w:rsid w:val="00FE5036"/>
    <w:rsid w:val="00FE5655"/>
    <w:rsid w:val="00FE64A1"/>
    <w:rsid w:val="00FE7536"/>
    <w:rsid w:val="00FE76E3"/>
    <w:rsid w:val="00FF007A"/>
    <w:rsid w:val="00FF00F8"/>
    <w:rsid w:val="00FF10EB"/>
    <w:rsid w:val="00FF14EB"/>
    <w:rsid w:val="00FF163E"/>
    <w:rsid w:val="00FF21AB"/>
    <w:rsid w:val="00FF36E2"/>
    <w:rsid w:val="00FF3A0F"/>
    <w:rsid w:val="00FF4010"/>
    <w:rsid w:val="00FF44E7"/>
    <w:rsid w:val="00FF4B2A"/>
    <w:rsid w:val="00FF5480"/>
    <w:rsid w:val="00FF62A1"/>
    <w:rsid w:val="00FF6E99"/>
    <w:rsid w:val="00FF6F0C"/>
    <w:rsid w:val="00FF7049"/>
    <w:rsid w:val="00FF7F77"/>
  </w:rsids>
  <m:mathPr>
    <m:mathFont m:val="Cambria Math"/>
    <m:brkBin m:val="before"/>
    <m:brkBinSub m:val="--"/>
    <m:smallFrac/>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FFEFCFB"/>
  <w15:docId w15:val="{10FB9553-E26C-4338-AE4A-44123955F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a">
    <w:name w:val="Normal"/>
    <w:qFormat/>
    <w:rsid w:val="00947464"/>
    <w:pPr>
      <w:jc w:val="both"/>
    </w:pPr>
  </w:style>
  <w:style w:type="paragraph" w:styleId="1">
    <w:name w:val="heading 1"/>
    <w:aliases w:val="Заголовок 1 Знак1 Знак,Заголовок 1 Знак Знак Знак,Заголовок 1 Знак Знак Знак Знак Знак Знак,Заголовок 1 Знак1,Заголовок 1 Знак Знак,Заголовок 1 Знак Знак Знак Знак Знак,Hoofdstuk,Part,OG Heading 1,h1,Chapter Head Знак Знак,Chapter Head,RSKH1"/>
    <w:basedOn w:val="aa"/>
    <w:next w:val="aa"/>
    <w:link w:val="13"/>
    <w:uiPriority w:val="9"/>
    <w:qFormat/>
    <w:rsid w:val="001C79C0"/>
    <w:pPr>
      <w:keepNext/>
      <w:numPr>
        <w:numId w:val="1"/>
      </w:numPr>
      <w:spacing w:before="240" w:after="100"/>
      <w:jc w:val="center"/>
      <w:outlineLvl w:val="0"/>
    </w:pPr>
    <w:rPr>
      <w:rFonts w:ascii="Times New Roman" w:eastAsia="Times New Roman" w:hAnsi="Times New Roman" w:cs="Arial"/>
      <w:b/>
      <w:bCs/>
      <w:caps/>
      <w:kern w:val="32"/>
      <w:sz w:val="24"/>
      <w:szCs w:val="32"/>
    </w:rPr>
  </w:style>
  <w:style w:type="paragraph" w:styleId="2">
    <w:name w:val="heading 2"/>
    <w:aliases w:val="一级条,_Heading 2,. (1.1),(Подраздел),Подразд. доклада,Заголовок 2 Знак2 Знак Знак,Заголовок 2 Знак1 Знак Знак Знак,Заголовок 2 Знак Знак Знак Знак Знак,Знак1 Знак Знак Знак Знак Знак,Знак1 Знак1 Знак Знак Знак,Section,Heading R 2,Heading R 21"/>
    <w:basedOn w:val="aa"/>
    <w:next w:val="aa"/>
    <w:link w:val="24"/>
    <w:uiPriority w:val="1"/>
    <w:qFormat/>
    <w:rsid w:val="00396369"/>
    <w:pPr>
      <w:keepNext/>
      <w:numPr>
        <w:ilvl w:val="1"/>
        <w:numId w:val="1"/>
      </w:numPr>
      <w:autoSpaceDE w:val="0"/>
      <w:autoSpaceDN w:val="0"/>
      <w:spacing w:before="200" w:after="100"/>
      <w:jc w:val="left"/>
      <w:outlineLvl w:val="1"/>
    </w:pPr>
    <w:rPr>
      <w:rFonts w:ascii="Times New Roman" w:eastAsia="Times New Roman" w:hAnsi="Times New Roman"/>
      <w:b/>
      <w:bCs/>
      <w:sz w:val="24"/>
      <w:szCs w:val="24"/>
    </w:rPr>
  </w:style>
  <w:style w:type="paragraph" w:styleId="3">
    <w:name w:val="heading 3"/>
    <w:aliases w:val="Заголовок 3 Знак Знак,RSKH3,B Head,Subparagraaf,ALK_K3,Heading 3_ARGOSS,Subsection,Sub-paragraaf,段 + 14 pt,не курсив,З.3_1.1."/>
    <w:basedOn w:val="aa"/>
    <w:next w:val="aa"/>
    <w:link w:val="32"/>
    <w:uiPriority w:val="1"/>
    <w:qFormat/>
    <w:rsid w:val="00396369"/>
    <w:pPr>
      <w:keepNext/>
      <w:numPr>
        <w:ilvl w:val="2"/>
        <w:numId w:val="1"/>
      </w:numPr>
      <w:autoSpaceDE w:val="0"/>
      <w:autoSpaceDN w:val="0"/>
      <w:spacing w:before="200" w:after="100"/>
      <w:outlineLvl w:val="2"/>
    </w:pPr>
    <w:rPr>
      <w:rFonts w:ascii="Times New Roman" w:eastAsia="Times New Roman" w:hAnsi="Times New Roman"/>
      <w:b/>
      <w:bCs/>
      <w:sz w:val="24"/>
      <w:szCs w:val="28"/>
    </w:rPr>
  </w:style>
  <w:style w:type="paragraph" w:styleId="4">
    <w:name w:val="heading 4"/>
    <w:aliases w:val="Заголовок 4 Знак Знак,段,Kopje,ALK_K4,Heading 4_ARGOSS,C Head,RSKH4,Close"/>
    <w:basedOn w:val="aa"/>
    <w:next w:val="aa"/>
    <w:link w:val="42"/>
    <w:uiPriority w:val="1"/>
    <w:qFormat/>
    <w:rsid w:val="000D787F"/>
    <w:pPr>
      <w:keepNext/>
      <w:numPr>
        <w:ilvl w:val="3"/>
        <w:numId w:val="1"/>
      </w:numPr>
      <w:autoSpaceDE w:val="0"/>
      <w:autoSpaceDN w:val="0"/>
      <w:outlineLvl w:val="3"/>
    </w:pPr>
    <w:rPr>
      <w:rFonts w:eastAsia="Times New Roman"/>
      <w:bCs/>
      <w:szCs w:val="28"/>
    </w:rPr>
  </w:style>
  <w:style w:type="paragraph" w:styleId="5">
    <w:name w:val="heading 5"/>
    <w:aliases w:val="SubClose,RSKH5,D Head,Kop 1A,Report Heading 5,h5,. (1.)"/>
    <w:basedOn w:val="aa"/>
    <w:next w:val="aa"/>
    <w:link w:val="50"/>
    <w:uiPriority w:val="1"/>
    <w:qFormat/>
    <w:rsid w:val="00434933"/>
    <w:pPr>
      <w:numPr>
        <w:ilvl w:val="4"/>
        <w:numId w:val="1"/>
      </w:numPr>
      <w:spacing w:before="240" w:after="60"/>
      <w:outlineLvl w:val="4"/>
    </w:pPr>
    <w:rPr>
      <w:rFonts w:eastAsia="Times New Roman"/>
      <w:bCs/>
      <w:iCs/>
      <w:sz w:val="22"/>
      <w:szCs w:val="26"/>
    </w:rPr>
  </w:style>
  <w:style w:type="paragraph" w:styleId="6">
    <w:name w:val="heading 6"/>
    <w:aliases w:val="Стиль 6,Ñòèëü 6,Report Heading,h6,. (a.)"/>
    <w:basedOn w:val="aa"/>
    <w:next w:val="aa"/>
    <w:link w:val="60"/>
    <w:uiPriority w:val="1"/>
    <w:qFormat/>
    <w:rsid w:val="00434933"/>
    <w:pPr>
      <w:keepNext/>
      <w:numPr>
        <w:ilvl w:val="5"/>
        <w:numId w:val="1"/>
      </w:numPr>
      <w:autoSpaceDE w:val="0"/>
      <w:autoSpaceDN w:val="0"/>
      <w:outlineLvl w:val="5"/>
    </w:pPr>
    <w:rPr>
      <w:rFonts w:eastAsia="Times New Roman"/>
      <w:b/>
      <w:bCs/>
      <w:caps/>
      <w:sz w:val="24"/>
      <w:szCs w:val="24"/>
    </w:rPr>
  </w:style>
  <w:style w:type="paragraph" w:styleId="7">
    <w:name w:val="heading 7"/>
    <w:basedOn w:val="aa"/>
    <w:next w:val="aa"/>
    <w:link w:val="70"/>
    <w:uiPriority w:val="1"/>
    <w:qFormat/>
    <w:rsid w:val="00434933"/>
    <w:pPr>
      <w:numPr>
        <w:ilvl w:val="6"/>
        <w:numId w:val="1"/>
      </w:numPr>
      <w:spacing w:before="240" w:after="60"/>
      <w:outlineLvl w:val="6"/>
    </w:pPr>
    <w:rPr>
      <w:rFonts w:eastAsia="Times New Roman"/>
      <w:sz w:val="24"/>
      <w:szCs w:val="24"/>
    </w:rPr>
  </w:style>
  <w:style w:type="paragraph" w:styleId="8">
    <w:name w:val="heading 8"/>
    <w:basedOn w:val="aa"/>
    <w:next w:val="aa"/>
    <w:link w:val="80"/>
    <w:qFormat/>
    <w:rsid w:val="00434933"/>
    <w:pPr>
      <w:numPr>
        <w:ilvl w:val="7"/>
        <w:numId w:val="1"/>
      </w:numPr>
      <w:spacing w:before="240" w:after="60"/>
      <w:outlineLvl w:val="7"/>
    </w:pPr>
    <w:rPr>
      <w:rFonts w:eastAsia="Times New Roman"/>
      <w:i/>
      <w:iCs/>
      <w:sz w:val="24"/>
      <w:szCs w:val="24"/>
    </w:rPr>
  </w:style>
  <w:style w:type="paragraph" w:styleId="9">
    <w:name w:val="heading 9"/>
    <w:basedOn w:val="aa"/>
    <w:next w:val="aa"/>
    <w:link w:val="90"/>
    <w:qFormat/>
    <w:rsid w:val="00434933"/>
    <w:pPr>
      <w:numPr>
        <w:ilvl w:val="8"/>
        <w:numId w:val="1"/>
      </w:numPr>
      <w:spacing w:before="240" w:after="60"/>
      <w:outlineLvl w:val="8"/>
    </w:pPr>
    <w:rPr>
      <w:rFonts w:eastAsia="Times New Roman" w:cs="Arial"/>
      <w:sz w:val="22"/>
      <w:szCs w:val="2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3">
    <w:name w:val="Заголовок 1 Знак"/>
    <w:aliases w:val="Заголовок 1 Знак1 Знак Знак,Заголовок 1 Знак Знак Знак Знак,Заголовок 1 Знак Знак Знак Знак Знак Знак Знак,Заголовок 1 Знак1 Знак1,Заголовок 1 Знак Знак Знак1,Заголовок 1 Знак Знак Знак Знак Знак Знак1,Hoofdstuk Знак,Part Знак,h1 Знак"/>
    <w:basedOn w:val="ab"/>
    <w:link w:val="1"/>
    <w:uiPriority w:val="9"/>
    <w:rsid w:val="001C79C0"/>
    <w:rPr>
      <w:rFonts w:ascii="Times New Roman" w:eastAsia="Times New Roman" w:hAnsi="Times New Roman" w:cs="Arial"/>
      <w:b/>
      <w:bCs/>
      <w:caps/>
      <w:kern w:val="32"/>
      <w:sz w:val="24"/>
      <w:szCs w:val="32"/>
    </w:rPr>
  </w:style>
  <w:style w:type="character" w:customStyle="1" w:styleId="24">
    <w:name w:val="Заголовок 2 Знак"/>
    <w:aliases w:val="一级条 Знак,_Heading 2 Знак,. (1.1) Знак,(Подраздел) Знак2,Подразд. доклада Знак2,Заголовок 2 Знак2 Знак Знак Знак2,Заголовок 2 Знак1 Знак Знак Знак Знак2,Заголовок 2 Знак Знак Знак Знак Знак Знак2,Знак1 Знак Знак Знак Знак Знак Знак2"/>
    <w:basedOn w:val="ab"/>
    <w:link w:val="2"/>
    <w:uiPriority w:val="1"/>
    <w:rsid w:val="00396369"/>
    <w:rPr>
      <w:rFonts w:ascii="Times New Roman" w:eastAsia="Times New Roman" w:hAnsi="Times New Roman"/>
      <w:b/>
      <w:bCs/>
      <w:sz w:val="24"/>
      <w:szCs w:val="24"/>
    </w:rPr>
  </w:style>
  <w:style w:type="character" w:customStyle="1" w:styleId="32">
    <w:name w:val="Заголовок 3 Знак"/>
    <w:aliases w:val="Заголовок 3 Знак Знак Знак,RSKH3 Знак,B Head Знак,Subparagraaf Знак,ALK_K3 Знак,Heading 3_ARGOSS Знак,Subsection Знак,Sub-paragraaf Знак,段 + 14 pt Знак2,не курсив Знак2,З.3_1.1. Знак"/>
    <w:basedOn w:val="ab"/>
    <w:link w:val="3"/>
    <w:uiPriority w:val="1"/>
    <w:rsid w:val="00396369"/>
    <w:rPr>
      <w:rFonts w:ascii="Times New Roman" w:eastAsia="Times New Roman" w:hAnsi="Times New Roman"/>
      <w:b/>
      <w:bCs/>
      <w:sz w:val="24"/>
      <w:szCs w:val="28"/>
    </w:rPr>
  </w:style>
  <w:style w:type="character" w:customStyle="1" w:styleId="42">
    <w:name w:val="Заголовок 4 Знак"/>
    <w:aliases w:val="Заголовок 4 Знак Знак Знак,段 Знак,Kopje Знак,ALK_K4 Знак,Heading 4_ARGOSS Знак,C Head Знак,RSKH4 Знак,Close Знак"/>
    <w:basedOn w:val="ab"/>
    <w:link w:val="4"/>
    <w:uiPriority w:val="1"/>
    <w:rsid w:val="000D787F"/>
    <w:rPr>
      <w:rFonts w:eastAsia="Times New Roman"/>
      <w:bCs/>
      <w:szCs w:val="28"/>
    </w:rPr>
  </w:style>
  <w:style w:type="character" w:customStyle="1" w:styleId="50">
    <w:name w:val="Заголовок 5 Знак"/>
    <w:aliases w:val="SubClose Знак,RSKH5 Знак,D Head Знак,Kop 1A Знак,Report Heading 5 Знак,h5 Знак,. (1.) Знак"/>
    <w:basedOn w:val="ab"/>
    <w:link w:val="5"/>
    <w:uiPriority w:val="1"/>
    <w:rsid w:val="00434933"/>
    <w:rPr>
      <w:rFonts w:eastAsia="Times New Roman"/>
      <w:bCs/>
      <w:iCs/>
      <w:sz w:val="22"/>
      <w:szCs w:val="26"/>
    </w:rPr>
  </w:style>
  <w:style w:type="character" w:customStyle="1" w:styleId="60">
    <w:name w:val="Заголовок 6 Знак"/>
    <w:aliases w:val="Стиль 6 Знак,Ñòèëü 6 Знак,Report Heading Знак,h6 Знак,. (a.) Знак"/>
    <w:basedOn w:val="ab"/>
    <w:link w:val="6"/>
    <w:uiPriority w:val="1"/>
    <w:rsid w:val="00434933"/>
    <w:rPr>
      <w:rFonts w:eastAsia="Times New Roman"/>
      <w:b/>
      <w:bCs/>
      <w:caps/>
      <w:sz w:val="24"/>
      <w:szCs w:val="24"/>
    </w:rPr>
  </w:style>
  <w:style w:type="character" w:customStyle="1" w:styleId="70">
    <w:name w:val="Заголовок 7 Знак"/>
    <w:basedOn w:val="ab"/>
    <w:link w:val="7"/>
    <w:uiPriority w:val="1"/>
    <w:rsid w:val="00434933"/>
    <w:rPr>
      <w:rFonts w:eastAsia="Times New Roman"/>
      <w:sz w:val="24"/>
      <w:szCs w:val="24"/>
    </w:rPr>
  </w:style>
  <w:style w:type="character" w:customStyle="1" w:styleId="80">
    <w:name w:val="Заголовок 8 Знак"/>
    <w:basedOn w:val="ab"/>
    <w:link w:val="8"/>
    <w:rsid w:val="00434933"/>
    <w:rPr>
      <w:rFonts w:eastAsia="Times New Roman"/>
      <w:i/>
      <w:iCs/>
      <w:sz w:val="24"/>
      <w:szCs w:val="24"/>
    </w:rPr>
  </w:style>
  <w:style w:type="character" w:customStyle="1" w:styleId="90">
    <w:name w:val="Заголовок 9 Знак"/>
    <w:basedOn w:val="ab"/>
    <w:link w:val="9"/>
    <w:rsid w:val="00434933"/>
    <w:rPr>
      <w:rFonts w:eastAsia="Times New Roman" w:cs="Arial"/>
      <w:sz w:val="22"/>
      <w:szCs w:val="22"/>
    </w:rPr>
  </w:style>
  <w:style w:type="paragraph" w:styleId="ae">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
    <w:basedOn w:val="aa"/>
    <w:next w:val="aa"/>
    <w:link w:val="af"/>
    <w:unhideWhenUsed/>
    <w:qFormat/>
    <w:rsid w:val="00743E87"/>
    <w:rPr>
      <w:rFonts w:eastAsia="Times New Roman"/>
      <w:bCs/>
      <w:szCs w:val="18"/>
    </w:rPr>
  </w:style>
  <w:style w:type="character" w:styleId="af0">
    <w:name w:val="Emphasis"/>
    <w:basedOn w:val="ab"/>
    <w:qFormat/>
    <w:rsid w:val="00434933"/>
    <w:rPr>
      <w:i/>
      <w:iCs/>
    </w:rPr>
  </w:style>
  <w:style w:type="paragraph" w:styleId="af1">
    <w:name w:val="TOC Heading"/>
    <w:basedOn w:val="1"/>
    <w:next w:val="aa"/>
    <w:uiPriority w:val="39"/>
    <w:unhideWhenUsed/>
    <w:qFormat/>
    <w:rsid w:val="00434933"/>
    <w:pPr>
      <w:keepLines/>
      <w:numPr>
        <w:numId w:val="0"/>
      </w:numPr>
      <w:spacing w:before="480" w:after="0" w:line="276" w:lineRule="auto"/>
      <w:jc w:val="left"/>
      <w:outlineLvl w:val="9"/>
    </w:pPr>
    <w:rPr>
      <w:rFonts w:ascii="Cambria" w:hAnsi="Cambria" w:cs="Times New Roman"/>
      <w:color w:val="365F91"/>
      <w:kern w:val="0"/>
      <w:sz w:val="28"/>
      <w:szCs w:val="28"/>
      <w:lang w:eastAsia="en-US"/>
    </w:rPr>
  </w:style>
  <w:style w:type="paragraph" w:styleId="af2">
    <w:name w:val="header"/>
    <w:aliases w:val="h,Title Up,Header_ARGOSS,Title Up1, Знак9,Знак9,??????? ??????????,ВерхКолонтитул,header-first,HeaderPort,Знак9 Знак Знак,Знак9 Знак Знак Знак,Знак9 Знак Знак Знак1 Знак Знак,Знак Знак7,Знак9 Знак Знак3,Знак9 Знак Знак4 Знак Знак"/>
    <w:basedOn w:val="aa"/>
    <w:link w:val="af3"/>
    <w:uiPriority w:val="99"/>
    <w:unhideWhenUsed/>
    <w:qFormat/>
    <w:rsid w:val="00BF60CC"/>
    <w:pPr>
      <w:tabs>
        <w:tab w:val="center" w:pos="4677"/>
        <w:tab w:val="right" w:pos="9355"/>
      </w:tabs>
    </w:pPr>
  </w:style>
  <w:style w:type="character" w:customStyle="1" w:styleId="af3">
    <w:name w:val="Верхний колонтитул Знак"/>
    <w:aliases w:val="h Знак,Title Up Знак,Header_ARGOSS Знак,Title Up1 Знак, Знак9 Знак,Знак9 Знак,??????? ?????????? Знак,ВерхКолонтитул Знак,header-first Знак,HeaderPort Знак,Знак9 Знак Знак Знак1,Знак9 Знак Знак Знак Знак,Знак Знак7 Знак"/>
    <w:basedOn w:val="ab"/>
    <w:link w:val="af2"/>
    <w:uiPriority w:val="99"/>
    <w:rsid w:val="00BF60CC"/>
    <w:rPr>
      <w:lang w:eastAsia="ru-RU"/>
    </w:rPr>
  </w:style>
  <w:style w:type="paragraph" w:styleId="af4">
    <w:name w:val="footer"/>
    <w:aliases w:val="Title Down, Знак,Footer_ARGOSS,Reference number"/>
    <w:basedOn w:val="aa"/>
    <w:link w:val="af5"/>
    <w:uiPriority w:val="99"/>
    <w:unhideWhenUsed/>
    <w:rsid w:val="00BF60CC"/>
    <w:pPr>
      <w:tabs>
        <w:tab w:val="center" w:pos="4677"/>
        <w:tab w:val="right" w:pos="9355"/>
      </w:tabs>
    </w:pPr>
  </w:style>
  <w:style w:type="character" w:customStyle="1" w:styleId="af5">
    <w:name w:val="Нижний колонтитул Знак"/>
    <w:aliases w:val="Title Down Знак, Знак Знак,Footer_ARGOSS Знак,Reference number Знак"/>
    <w:basedOn w:val="ab"/>
    <w:link w:val="af4"/>
    <w:uiPriority w:val="99"/>
    <w:rsid w:val="00BF60CC"/>
    <w:rPr>
      <w:lang w:eastAsia="ru-RU"/>
    </w:rPr>
  </w:style>
  <w:style w:type="paragraph" w:styleId="af6">
    <w:name w:val="Document Map"/>
    <w:basedOn w:val="aa"/>
    <w:link w:val="af7"/>
    <w:unhideWhenUsed/>
    <w:rsid w:val="009406F4"/>
    <w:rPr>
      <w:rFonts w:ascii="Tahoma" w:hAnsi="Tahoma" w:cs="Tahoma"/>
      <w:sz w:val="16"/>
      <w:szCs w:val="16"/>
    </w:rPr>
  </w:style>
  <w:style w:type="character" w:customStyle="1" w:styleId="af7">
    <w:name w:val="Схема документа Знак"/>
    <w:basedOn w:val="ab"/>
    <w:link w:val="af6"/>
    <w:rsid w:val="009406F4"/>
    <w:rPr>
      <w:rFonts w:ascii="Tahoma" w:hAnsi="Tahoma" w:cs="Tahoma"/>
      <w:sz w:val="16"/>
      <w:szCs w:val="16"/>
      <w:lang w:eastAsia="ru-RU"/>
    </w:rPr>
  </w:style>
  <w:style w:type="paragraph" w:customStyle="1" w:styleId="af8">
    <w:name w:val="ОснТекст"/>
    <w:link w:val="14"/>
    <w:qFormat/>
    <w:rsid w:val="00D26160"/>
    <w:pPr>
      <w:ind w:firstLine="709"/>
      <w:jc w:val="both"/>
    </w:pPr>
    <w:rPr>
      <w:rFonts w:ascii="NewtonCTT" w:eastAsia="Times New Roman" w:hAnsi="NewtonCTT"/>
      <w:noProof/>
    </w:rPr>
  </w:style>
  <w:style w:type="paragraph" w:customStyle="1" w:styleId="First">
    <w:name w:val="FirstОснТекст"/>
    <w:basedOn w:val="aa"/>
    <w:next w:val="aa"/>
    <w:link w:val="First3"/>
    <w:qFormat/>
    <w:rsid w:val="00D26160"/>
    <w:pPr>
      <w:spacing w:before="240"/>
    </w:pPr>
    <w:rPr>
      <w:rFonts w:eastAsia="Times New Roman"/>
    </w:rPr>
  </w:style>
  <w:style w:type="paragraph" w:customStyle="1" w:styleId="af9">
    <w:name w:val="Единица измерения"/>
    <w:basedOn w:val="aa"/>
    <w:next w:val="aa"/>
    <w:link w:val="25"/>
    <w:autoRedefine/>
    <w:rsid w:val="00AB016D"/>
    <w:pPr>
      <w:jc w:val="left"/>
    </w:pPr>
    <w:rPr>
      <w:rFonts w:eastAsia="Times New Roman" w:cs="Arial"/>
      <w:sz w:val="16"/>
      <w:szCs w:val="16"/>
      <w:lang w:val="kk-KZ"/>
    </w:rPr>
  </w:style>
  <w:style w:type="paragraph" w:customStyle="1" w:styleId="afa">
    <w:name w:val="График"/>
    <w:basedOn w:val="aa"/>
    <w:next w:val="aa"/>
    <w:link w:val="afb"/>
    <w:rsid w:val="00D26160"/>
    <w:pPr>
      <w:spacing w:before="120"/>
      <w:jc w:val="center"/>
    </w:pPr>
    <w:rPr>
      <w:rFonts w:ascii="Times New Roman" w:eastAsia="Times New Roman" w:hAnsi="Times New Roman"/>
    </w:rPr>
  </w:style>
  <w:style w:type="paragraph" w:customStyle="1" w:styleId="afc">
    <w:name w:val="Обычный с отступом"/>
    <w:basedOn w:val="aa"/>
    <w:next w:val="aa"/>
    <w:rsid w:val="00D26160"/>
    <w:pPr>
      <w:ind w:firstLine="720"/>
    </w:pPr>
    <w:rPr>
      <w:rFonts w:eastAsia="Times New Roman"/>
    </w:rPr>
  </w:style>
  <w:style w:type="paragraph" w:styleId="afd">
    <w:name w:val="Balloon Text"/>
    <w:basedOn w:val="aa"/>
    <w:link w:val="afe"/>
    <w:unhideWhenUsed/>
    <w:rsid w:val="00D26160"/>
    <w:rPr>
      <w:rFonts w:ascii="Tahoma" w:hAnsi="Tahoma" w:cs="Tahoma"/>
      <w:sz w:val="16"/>
      <w:szCs w:val="16"/>
    </w:rPr>
  </w:style>
  <w:style w:type="character" w:customStyle="1" w:styleId="afe">
    <w:name w:val="Текст выноски Знак"/>
    <w:basedOn w:val="ab"/>
    <w:link w:val="afd"/>
    <w:rsid w:val="00D26160"/>
    <w:rPr>
      <w:rFonts w:ascii="Tahoma" w:hAnsi="Tahoma" w:cs="Tahoma"/>
      <w:sz w:val="16"/>
      <w:szCs w:val="16"/>
      <w:lang w:eastAsia="ru-RU"/>
    </w:rPr>
  </w:style>
  <w:style w:type="paragraph" w:styleId="aff">
    <w:name w:val="Body Text Indent"/>
    <w:aliases w:val="Список1,Основной текст с отступом Знак1, Знак3"/>
    <w:basedOn w:val="aa"/>
    <w:link w:val="aff0"/>
    <w:rsid w:val="004E029E"/>
    <w:pPr>
      <w:tabs>
        <w:tab w:val="left" w:pos="567"/>
      </w:tabs>
      <w:autoSpaceDE w:val="0"/>
      <w:autoSpaceDN w:val="0"/>
    </w:pPr>
    <w:rPr>
      <w:rFonts w:eastAsia="Times New Roman"/>
      <w:sz w:val="24"/>
      <w:szCs w:val="24"/>
    </w:rPr>
  </w:style>
  <w:style w:type="character" w:customStyle="1" w:styleId="aff0">
    <w:name w:val="Основной текст с отступом Знак"/>
    <w:aliases w:val="Список1 Знак,Основной текст с отступом Знак1 Знак, Знак3 Знак"/>
    <w:basedOn w:val="ab"/>
    <w:link w:val="aff"/>
    <w:rsid w:val="004E029E"/>
    <w:rPr>
      <w:rFonts w:eastAsia="Times New Roman"/>
      <w:sz w:val="24"/>
      <w:szCs w:val="24"/>
      <w:lang w:eastAsia="ru-RU"/>
    </w:rPr>
  </w:style>
  <w:style w:type="paragraph" w:styleId="aff1">
    <w:name w:val="Body Text"/>
    <w:aliases w:val="Знак Знак Знак,Знак Знак,Знак,Основной текст Знак Знак Знак Знак,Основной текст Знак Знак,Основной текст Знак1 Знак,Основной текст Знак Знак1 Знак1,Основной текст Знак Знак1 Знак Знак,Основной текст Знак1,Основной текст Знак Знак1 Знак"/>
    <w:basedOn w:val="aa"/>
    <w:link w:val="aff2"/>
    <w:qFormat/>
    <w:rsid w:val="004E029E"/>
    <w:pPr>
      <w:spacing w:after="120"/>
    </w:pPr>
    <w:rPr>
      <w:rFonts w:eastAsia="Times New Roman"/>
    </w:rPr>
  </w:style>
  <w:style w:type="character" w:customStyle="1" w:styleId="aff2">
    <w:name w:val="Основной текст Знак"/>
    <w:aliases w:val="Знак Знак Знак Знак,Знак Знак Знак1,Знак Знак2,Основной текст Знак Знак Знак Знак Знак,Основной текст Знак Знак Знак,Основной текст Знак1 Знак Знак,Основной текст Знак Знак1 Знак1 Знак,Основной текст Знак Знак1 Знак Знак Знак"/>
    <w:basedOn w:val="ab"/>
    <w:link w:val="aff1"/>
    <w:rsid w:val="004E029E"/>
    <w:rPr>
      <w:rFonts w:eastAsia="Times New Roman"/>
      <w:lang w:eastAsia="ru-RU"/>
    </w:rPr>
  </w:style>
  <w:style w:type="paragraph" w:styleId="aff3">
    <w:name w:val="List Paragraph"/>
    <w:aliases w:val="список,_список,Маркированный кругом,текст ГЕО,strich,2nd Tier Header,Citation List,Casella di testo,Список ненумерованный,Абзац списка 1,Bullet_IRAO,Заголовок2,ПКФ Список,Абзац2,Абзац 2,Средняя сетка 1 - Акцент 21,Мой Список,Bullet List"/>
    <w:basedOn w:val="aa"/>
    <w:link w:val="aff4"/>
    <w:uiPriority w:val="34"/>
    <w:qFormat/>
    <w:rsid w:val="004E029E"/>
    <w:pPr>
      <w:ind w:left="720"/>
      <w:contextualSpacing/>
    </w:pPr>
    <w:rPr>
      <w:rFonts w:eastAsia="Times New Roman"/>
    </w:rPr>
  </w:style>
  <w:style w:type="paragraph" w:customStyle="1" w:styleId="110">
    <w:name w:val="Обычный11"/>
    <w:rsid w:val="004E029E"/>
    <w:rPr>
      <w:rFonts w:ascii="Times New Roman" w:eastAsia="Times New Roman" w:hAnsi="Times New Roman"/>
      <w:snapToGrid w:val="0"/>
      <w:sz w:val="24"/>
      <w:lang w:val="en-GB"/>
    </w:rPr>
  </w:style>
  <w:style w:type="paragraph" w:styleId="aff5">
    <w:name w:val="No Spacing"/>
    <w:aliases w:val="Razdel,для таблиц,Таблица,test lg 1,текст,справа"/>
    <w:link w:val="aff6"/>
    <w:uiPriority w:val="1"/>
    <w:qFormat/>
    <w:rsid w:val="00816116"/>
    <w:pPr>
      <w:spacing w:before="120" w:after="120"/>
      <w:jc w:val="both"/>
    </w:pPr>
    <w:rPr>
      <w:rFonts w:ascii="Calibri" w:hAnsi="Calibri"/>
      <w:sz w:val="22"/>
      <w:szCs w:val="22"/>
      <w:lang w:eastAsia="en-US"/>
    </w:rPr>
  </w:style>
  <w:style w:type="character" w:customStyle="1" w:styleId="aff6">
    <w:name w:val="Без интервала Знак"/>
    <w:aliases w:val="Razdel Знак,для таблиц Знак,Таблица Знак,test lg 1 Знак,текст Знак,справа Знак"/>
    <w:basedOn w:val="ab"/>
    <w:link w:val="aff5"/>
    <w:uiPriority w:val="1"/>
    <w:qFormat/>
    <w:rsid w:val="00816116"/>
    <w:rPr>
      <w:rFonts w:ascii="Calibri" w:hAnsi="Calibri"/>
      <w:sz w:val="22"/>
      <w:szCs w:val="22"/>
      <w:lang w:val="ru-RU" w:eastAsia="en-US" w:bidi="ar-SA"/>
    </w:rPr>
  </w:style>
  <w:style w:type="paragraph" w:customStyle="1" w:styleId="3CourierNew">
    <w:name w:val="Стиль Заголовок 3 + (латиница) Courier New Красный"/>
    <w:basedOn w:val="3"/>
    <w:link w:val="3CourierNew0"/>
    <w:rsid w:val="00BA3508"/>
    <w:pPr>
      <w:numPr>
        <w:ilvl w:val="0"/>
        <w:numId w:val="0"/>
      </w:numPr>
      <w:tabs>
        <w:tab w:val="num" w:pos="720"/>
      </w:tabs>
      <w:autoSpaceDE/>
      <w:autoSpaceDN/>
      <w:spacing w:before="240" w:after="60"/>
      <w:ind w:left="720" w:hanging="720"/>
    </w:pPr>
    <w:rPr>
      <w:rFonts w:ascii="Courier New" w:eastAsia="SimSun" w:hAnsi="Courier New" w:cs="Arial"/>
      <w:color w:val="993300"/>
      <w:sz w:val="26"/>
      <w:szCs w:val="26"/>
      <w:lang w:eastAsia="zh-CN"/>
    </w:rPr>
  </w:style>
  <w:style w:type="character" w:customStyle="1" w:styleId="3CourierNew0">
    <w:name w:val="Стиль Заголовок 3 + (латиница) Courier New Красный Знак"/>
    <w:basedOn w:val="32"/>
    <w:link w:val="3CourierNew"/>
    <w:rsid w:val="00BA3508"/>
    <w:rPr>
      <w:rFonts w:ascii="Courier New" w:eastAsia="SimSun" w:hAnsi="Courier New" w:cs="Arial"/>
      <w:b/>
      <w:bCs/>
      <w:i/>
      <w:color w:val="993300"/>
      <w:spacing w:val="20"/>
      <w:sz w:val="26"/>
      <w:szCs w:val="26"/>
      <w:lang w:eastAsia="zh-CN"/>
    </w:rPr>
  </w:style>
  <w:style w:type="paragraph" w:customStyle="1" w:styleId="CharCharChar">
    <w:name w:val="Знак Знак Char Char Char"/>
    <w:basedOn w:val="aa"/>
    <w:rsid w:val="004C1CEA"/>
    <w:pPr>
      <w:widowControl w:val="0"/>
    </w:pPr>
    <w:rPr>
      <w:rFonts w:ascii="Times New Roman" w:eastAsia="SimSun" w:hAnsi="Times New Roman"/>
      <w:kern w:val="2"/>
      <w:sz w:val="24"/>
      <w:szCs w:val="24"/>
      <w:lang w:val="en-US" w:eastAsia="zh-CN"/>
    </w:rPr>
  </w:style>
  <w:style w:type="paragraph" w:styleId="15">
    <w:name w:val="toc 1"/>
    <w:basedOn w:val="aa"/>
    <w:next w:val="aa"/>
    <w:link w:val="16"/>
    <w:autoRedefine/>
    <w:uiPriority w:val="39"/>
    <w:qFormat/>
    <w:rsid w:val="002F4BFA"/>
    <w:pPr>
      <w:tabs>
        <w:tab w:val="left" w:pos="284"/>
        <w:tab w:val="right" w:leader="dot" w:pos="9344"/>
      </w:tabs>
      <w:spacing w:before="120"/>
    </w:pPr>
    <w:rPr>
      <w:rFonts w:ascii="Times New Roman" w:hAnsi="Times New Roman"/>
      <w:b/>
      <w:bCs/>
      <w:i/>
      <w:iCs/>
      <w:noProof/>
      <w:sz w:val="24"/>
      <w:szCs w:val="24"/>
    </w:rPr>
  </w:style>
  <w:style w:type="character" w:styleId="aff7">
    <w:name w:val="page number"/>
    <w:aliases w:val="Page Number arabic,Стиль 3"/>
    <w:basedOn w:val="ab"/>
    <w:uiPriority w:val="99"/>
    <w:rsid w:val="004C1CEA"/>
  </w:style>
  <w:style w:type="character" w:customStyle="1" w:styleId="220">
    <w:name w:val="Заголовок 2 Знак2"/>
    <w:aliases w:val="Заголовок 2 Знак Знак1,(Подраздел) Знак,Подразд. доклада Знак,Заголовок 2 Знак2 Знак Знак Знак,Заголовок 2 Знак1 Знак Знак Знак Знак,Заголовок 2 Знак Знак Знак Знак Знак Знак,Знак1 Знак Знак Знак Знак Знак Знак,Заголовок 2 Знак1 Знак"/>
    <w:basedOn w:val="ab"/>
    <w:rsid w:val="004C1CEA"/>
    <w:rPr>
      <w:rFonts w:ascii="Arial" w:eastAsia="SimSun" w:hAnsi="Arial" w:cs="Arial"/>
      <w:b/>
      <w:bCs/>
      <w:i/>
      <w:iCs/>
      <w:sz w:val="28"/>
      <w:szCs w:val="28"/>
      <w:lang w:val="ru-RU" w:eastAsia="zh-CN" w:bidi="ar-SA"/>
    </w:rPr>
  </w:style>
  <w:style w:type="paragraph" w:customStyle="1" w:styleId="aff8">
    <w:name w:val="Стиль"/>
    <w:basedOn w:val="aa"/>
    <w:rsid w:val="004C1CEA"/>
    <w:pPr>
      <w:shd w:val="clear" w:color="auto" w:fill="000080"/>
      <w:jc w:val="center"/>
    </w:pPr>
    <w:rPr>
      <w:rFonts w:eastAsia="SimSun" w:cs="Tahoma"/>
      <w:i/>
      <w:iCs/>
      <w:lang w:eastAsia="zh-CN"/>
    </w:rPr>
  </w:style>
  <w:style w:type="paragraph" w:styleId="26">
    <w:name w:val="Body Text Indent 2"/>
    <w:aliases w:val="Знак Знак Знак Знак Знак Знак,Знак Знак Знак Знак Знак"/>
    <w:basedOn w:val="aa"/>
    <w:link w:val="27"/>
    <w:unhideWhenUsed/>
    <w:rsid w:val="004C1CEA"/>
    <w:pPr>
      <w:spacing w:after="120" w:line="480" w:lineRule="auto"/>
      <w:ind w:left="283"/>
    </w:pPr>
    <w:rPr>
      <w:rFonts w:eastAsia="Times New Roman"/>
    </w:rPr>
  </w:style>
  <w:style w:type="character" w:customStyle="1" w:styleId="27">
    <w:name w:val="Основной текст с отступом 2 Знак"/>
    <w:aliases w:val="Знак Знак Знак Знак Знак Знак Знак,Знак Знак Знак Знак Знак Знак1"/>
    <w:basedOn w:val="ab"/>
    <w:link w:val="26"/>
    <w:rsid w:val="004C1CEA"/>
    <w:rPr>
      <w:rFonts w:eastAsia="Times New Roman"/>
      <w:lang w:eastAsia="ru-RU"/>
    </w:rPr>
  </w:style>
  <w:style w:type="table" w:styleId="aff9">
    <w:name w:val="Table Grid"/>
    <w:aliases w:val="ПНОО"/>
    <w:basedOn w:val="ac"/>
    <w:rsid w:val="004C1CE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0">
    <w:name w:val="Знак Знак13"/>
    <w:basedOn w:val="ab"/>
    <w:rsid w:val="004C1CEA"/>
    <w:rPr>
      <w:rFonts w:ascii="Arial" w:eastAsia="SimSun" w:hAnsi="Arial" w:cs="Arial"/>
      <w:b/>
      <w:bCs/>
      <w:kern w:val="32"/>
      <w:sz w:val="32"/>
      <w:szCs w:val="32"/>
      <w:lang w:val="ru-RU" w:eastAsia="zh-CN" w:bidi="ar-SA"/>
    </w:rPr>
  </w:style>
  <w:style w:type="character" w:customStyle="1" w:styleId="17">
    <w:name w:val="Знак Знак1"/>
    <w:basedOn w:val="ab"/>
    <w:rsid w:val="004C1CEA"/>
    <w:rPr>
      <w:rFonts w:ascii="Arial" w:eastAsia="SimSun" w:hAnsi="Arial" w:cs="Arial"/>
      <w:b/>
      <w:bCs/>
      <w:kern w:val="32"/>
      <w:sz w:val="32"/>
      <w:szCs w:val="32"/>
      <w:lang w:val="ru-RU" w:eastAsia="zh-CN" w:bidi="ar-SA"/>
    </w:rPr>
  </w:style>
  <w:style w:type="paragraph" w:customStyle="1" w:styleId="Edizmrus">
    <w:name w:val="Edizmrus"/>
    <w:basedOn w:val="aa"/>
    <w:autoRedefine/>
    <w:rsid w:val="004C1CEA"/>
    <w:pPr>
      <w:spacing w:before="120" w:after="120"/>
      <w:jc w:val="right"/>
    </w:pPr>
    <w:rPr>
      <w:rFonts w:eastAsia="Times New Roman" w:cs="Arial"/>
      <w:color w:val="000000"/>
      <w:sz w:val="22"/>
      <w:szCs w:val="22"/>
      <w:lang w:eastAsia="zh-CN"/>
    </w:rPr>
  </w:style>
  <w:style w:type="paragraph" w:styleId="28">
    <w:name w:val="toc 2"/>
    <w:basedOn w:val="aa"/>
    <w:next w:val="aa"/>
    <w:autoRedefine/>
    <w:uiPriority w:val="39"/>
    <w:qFormat/>
    <w:rsid w:val="00D50464"/>
    <w:pPr>
      <w:tabs>
        <w:tab w:val="left" w:pos="1000"/>
        <w:tab w:val="right" w:leader="dot" w:pos="9344"/>
      </w:tabs>
      <w:spacing w:before="120"/>
      <w:ind w:left="200"/>
      <w:jc w:val="left"/>
    </w:pPr>
    <w:rPr>
      <w:rFonts w:ascii="Times New Roman" w:hAnsi="Times New Roman"/>
      <w:b/>
      <w:bCs/>
      <w:noProof/>
      <w:sz w:val="24"/>
      <w:szCs w:val="24"/>
    </w:rPr>
  </w:style>
  <w:style w:type="paragraph" w:styleId="33">
    <w:name w:val="toc 3"/>
    <w:basedOn w:val="aa"/>
    <w:next w:val="aa"/>
    <w:autoRedefine/>
    <w:uiPriority w:val="39"/>
    <w:qFormat/>
    <w:rsid w:val="003D5A2B"/>
    <w:pPr>
      <w:tabs>
        <w:tab w:val="left" w:pos="1200"/>
        <w:tab w:val="right" w:leader="dot" w:pos="9344"/>
      </w:tabs>
      <w:ind w:left="400"/>
      <w:jc w:val="left"/>
    </w:pPr>
    <w:rPr>
      <w:rFonts w:ascii="Calibri" w:hAnsi="Calibri" w:cs="Calibri"/>
    </w:rPr>
  </w:style>
  <w:style w:type="paragraph" w:styleId="43">
    <w:name w:val="toc 4"/>
    <w:basedOn w:val="aa"/>
    <w:next w:val="aa"/>
    <w:autoRedefine/>
    <w:uiPriority w:val="39"/>
    <w:qFormat/>
    <w:rsid w:val="004C1CEA"/>
    <w:pPr>
      <w:ind w:left="600"/>
      <w:jc w:val="left"/>
    </w:pPr>
    <w:rPr>
      <w:rFonts w:ascii="Calibri" w:hAnsi="Calibri" w:cs="Calibri"/>
    </w:rPr>
  </w:style>
  <w:style w:type="paragraph" w:styleId="51">
    <w:name w:val="toc 5"/>
    <w:basedOn w:val="aa"/>
    <w:next w:val="aa"/>
    <w:autoRedefine/>
    <w:uiPriority w:val="39"/>
    <w:qFormat/>
    <w:rsid w:val="004C1CEA"/>
    <w:pPr>
      <w:ind w:left="800"/>
      <w:jc w:val="left"/>
    </w:pPr>
    <w:rPr>
      <w:rFonts w:ascii="Calibri" w:hAnsi="Calibri" w:cs="Calibri"/>
    </w:rPr>
  </w:style>
  <w:style w:type="paragraph" w:styleId="61">
    <w:name w:val="toc 6"/>
    <w:basedOn w:val="aa"/>
    <w:next w:val="aa"/>
    <w:autoRedefine/>
    <w:uiPriority w:val="39"/>
    <w:qFormat/>
    <w:rsid w:val="004C1CEA"/>
    <w:pPr>
      <w:ind w:left="1000"/>
      <w:jc w:val="left"/>
    </w:pPr>
    <w:rPr>
      <w:rFonts w:ascii="Calibri" w:hAnsi="Calibri" w:cs="Calibri"/>
    </w:rPr>
  </w:style>
  <w:style w:type="paragraph" w:styleId="71">
    <w:name w:val="toc 7"/>
    <w:basedOn w:val="aa"/>
    <w:next w:val="aa"/>
    <w:link w:val="72"/>
    <w:autoRedefine/>
    <w:uiPriority w:val="39"/>
    <w:qFormat/>
    <w:rsid w:val="004C1CEA"/>
    <w:pPr>
      <w:ind w:left="1200"/>
      <w:jc w:val="left"/>
    </w:pPr>
    <w:rPr>
      <w:rFonts w:ascii="Calibri" w:hAnsi="Calibri" w:cs="Calibri"/>
    </w:rPr>
  </w:style>
  <w:style w:type="paragraph" w:styleId="81">
    <w:name w:val="toc 8"/>
    <w:basedOn w:val="aa"/>
    <w:next w:val="aa"/>
    <w:autoRedefine/>
    <w:uiPriority w:val="39"/>
    <w:qFormat/>
    <w:rsid w:val="004C1CEA"/>
    <w:pPr>
      <w:ind w:left="1400"/>
      <w:jc w:val="left"/>
    </w:pPr>
    <w:rPr>
      <w:rFonts w:ascii="Calibri" w:hAnsi="Calibri" w:cs="Calibri"/>
    </w:rPr>
  </w:style>
  <w:style w:type="paragraph" w:styleId="91">
    <w:name w:val="toc 9"/>
    <w:basedOn w:val="aa"/>
    <w:next w:val="aa"/>
    <w:autoRedefine/>
    <w:uiPriority w:val="39"/>
    <w:rsid w:val="004C1CEA"/>
    <w:pPr>
      <w:ind w:left="1600"/>
      <w:jc w:val="left"/>
    </w:pPr>
    <w:rPr>
      <w:rFonts w:ascii="Calibri" w:hAnsi="Calibri" w:cs="Calibri"/>
    </w:rPr>
  </w:style>
  <w:style w:type="character" w:styleId="affa">
    <w:name w:val="Hyperlink"/>
    <w:basedOn w:val="ab"/>
    <w:uiPriority w:val="99"/>
    <w:rsid w:val="004C1CEA"/>
    <w:rPr>
      <w:color w:val="0000FF"/>
      <w:u w:val="single"/>
    </w:rPr>
  </w:style>
  <w:style w:type="paragraph" w:customStyle="1" w:styleId="FR1">
    <w:name w:val="FR1"/>
    <w:rsid w:val="004C1CEA"/>
    <w:pPr>
      <w:widowControl w:val="0"/>
      <w:autoSpaceDE w:val="0"/>
      <w:autoSpaceDN w:val="0"/>
      <w:adjustRightInd w:val="0"/>
      <w:spacing w:line="480" w:lineRule="auto"/>
      <w:ind w:firstLine="360"/>
      <w:jc w:val="both"/>
    </w:pPr>
    <w:rPr>
      <w:rFonts w:eastAsia="Times New Roman" w:cs="Arial"/>
      <w:sz w:val="16"/>
      <w:szCs w:val="16"/>
    </w:rPr>
  </w:style>
  <w:style w:type="character" w:customStyle="1" w:styleId="s3">
    <w:name w:val="s3"/>
    <w:basedOn w:val="ab"/>
    <w:rsid w:val="004C1CEA"/>
    <w:rPr>
      <w:rFonts w:ascii="Times New Roman" w:hAnsi="Times New Roman" w:cs="Times New Roman" w:hint="default"/>
      <w:b w:val="0"/>
      <w:bCs w:val="0"/>
      <w:i/>
      <w:iCs/>
      <w:strike w:val="0"/>
      <w:dstrike w:val="0"/>
      <w:color w:val="FF0000"/>
      <w:sz w:val="20"/>
      <w:szCs w:val="20"/>
      <w:u w:val="none"/>
      <w:effect w:val="none"/>
    </w:rPr>
  </w:style>
  <w:style w:type="character" w:customStyle="1" w:styleId="s9">
    <w:name w:val="s9"/>
    <w:basedOn w:val="ab"/>
    <w:rsid w:val="004C1CEA"/>
    <w:rPr>
      <w:i/>
      <w:iCs/>
      <w:color w:val="333399"/>
      <w:u w:val="single"/>
      <w:bdr w:val="none" w:sz="0" w:space="0" w:color="auto" w:frame="1"/>
    </w:rPr>
  </w:style>
  <w:style w:type="paragraph" w:styleId="affb">
    <w:name w:val="Normal (Web)"/>
    <w:aliases w:val="Обычный (Web) Знак,Обычный (Web),Обычный (веб)1,Обычный (веб)1 Знак Знак Зн"/>
    <w:basedOn w:val="aa"/>
    <w:link w:val="affc"/>
    <w:uiPriority w:val="99"/>
    <w:qFormat/>
    <w:rsid w:val="004C1CEA"/>
    <w:pPr>
      <w:spacing w:before="100" w:beforeAutospacing="1" w:after="100" w:afterAutospacing="1"/>
    </w:pPr>
    <w:rPr>
      <w:rFonts w:eastAsia="Times New Roman"/>
      <w:sz w:val="24"/>
      <w:szCs w:val="24"/>
    </w:rPr>
  </w:style>
  <w:style w:type="character" w:customStyle="1" w:styleId="s1">
    <w:name w:val="s1"/>
    <w:basedOn w:val="ab"/>
    <w:rsid w:val="004C1CEA"/>
    <w:rPr>
      <w:rFonts w:ascii="Times New Roman" w:hAnsi="Times New Roman" w:cs="Times New Roman"/>
      <w:b/>
      <w:bCs/>
      <w:i w:val="0"/>
      <w:iCs w:val="0"/>
      <w:strike w:val="0"/>
      <w:dstrike w:val="0"/>
      <w:color w:val="000000"/>
      <w:sz w:val="20"/>
      <w:szCs w:val="20"/>
      <w:u w:val="none"/>
      <w:effect w:val="none"/>
    </w:rPr>
  </w:style>
  <w:style w:type="paragraph" w:customStyle="1" w:styleId="affd">
    <w:name w:val="раздел"/>
    <w:basedOn w:val="1"/>
    <w:link w:val="affe"/>
    <w:qFormat/>
    <w:rsid w:val="004C1CEA"/>
    <w:pPr>
      <w:tabs>
        <w:tab w:val="num" w:pos="1188"/>
      </w:tabs>
      <w:spacing w:after="60"/>
      <w:ind w:left="1188" w:hanging="144"/>
    </w:pPr>
    <w:rPr>
      <w:color w:val="333399"/>
      <w:sz w:val="26"/>
    </w:rPr>
  </w:style>
  <w:style w:type="paragraph" w:styleId="34">
    <w:name w:val="Body Text 3"/>
    <w:basedOn w:val="aa"/>
    <w:link w:val="35"/>
    <w:rsid w:val="004C1CEA"/>
    <w:pPr>
      <w:autoSpaceDE w:val="0"/>
      <w:autoSpaceDN w:val="0"/>
    </w:pPr>
    <w:rPr>
      <w:rFonts w:eastAsia="Times New Roman"/>
      <w:b/>
      <w:bCs/>
      <w:sz w:val="28"/>
      <w:szCs w:val="28"/>
    </w:rPr>
  </w:style>
  <w:style w:type="character" w:customStyle="1" w:styleId="35">
    <w:name w:val="Основной текст 3 Знак"/>
    <w:basedOn w:val="ab"/>
    <w:link w:val="34"/>
    <w:rsid w:val="004C1CEA"/>
    <w:rPr>
      <w:rFonts w:eastAsia="Times New Roman"/>
      <w:b/>
      <w:bCs/>
      <w:sz w:val="28"/>
      <w:szCs w:val="28"/>
      <w:lang w:eastAsia="ru-RU"/>
    </w:rPr>
  </w:style>
  <w:style w:type="character" w:customStyle="1" w:styleId="affe">
    <w:name w:val="раздел Знак"/>
    <w:basedOn w:val="ab"/>
    <w:link w:val="affd"/>
    <w:rsid w:val="004C1CEA"/>
    <w:rPr>
      <w:rFonts w:ascii="Times New Roman" w:eastAsia="Times New Roman" w:hAnsi="Times New Roman" w:cs="Arial"/>
      <w:b/>
      <w:bCs/>
      <w:caps/>
      <w:color w:val="333399"/>
      <w:kern w:val="32"/>
      <w:sz w:val="26"/>
      <w:szCs w:val="32"/>
    </w:rPr>
  </w:style>
  <w:style w:type="paragraph" w:customStyle="1" w:styleId="18">
    <w:name w:val="Обычный1"/>
    <w:link w:val="Normal"/>
    <w:rsid w:val="004C1CEA"/>
    <w:rPr>
      <w:rFonts w:ascii="Times New Roman" w:eastAsia="Times New Roman" w:hAnsi="Times New Roman"/>
      <w:snapToGrid w:val="0"/>
      <w:sz w:val="24"/>
      <w:lang w:val="en-GB"/>
    </w:rPr>
  </w:style>
  <w:style w:type="character" w:customStyle="1" w:styleId="Normal">
    <w:name w:val="Normal Знак"/>
    <w:basedOn w:val="ab"/>
    <w:link w:val="18"/>
    <w:rsid w:val="004C1CEA"/>
    <w:rPr>
      <w:rFonts w:ascii="Times New Roman" w:eastAsia="Times New Roman" w:hAnsi="Times New Roman"/>
      <w:snapToGrid w:val="0"/>
      <w:sz w:val="24"/>
      <w:lang w:val="en-GB" w:eastAsia="ru-RU" w:bidi="ar-SA"/>
    </w:rPr>
  </w:style>
  <w:style w:type="paragraph" w:styleId="afff">
    <w:name w:val="Subtitle"/>
    <w:basedOn w:val="aa"/>
    <w:link w:val="afff0"/>
    <w:qFormat/>
    <w:rsid w:val="004C1CEA"/>
    <w:pPr>
      <w:jc w:val="center"/>
    </w:pPr>
    <w:rPr>
      <w:rFonts w:eastAsia="Times New Roman"/>
      <w:b/>
      <w:sz w:val="28"/>
    </w:rPr>
  </w:style>
  <w:style w:type="character" w:customStyle="1" w:styleId="afff0">
    <w:name w:val="Подзаголовок Знак"/>
    <w:basedOn w:val="ab"/>
    <w:link w:val="afff"/>
    <w:rsid w:val="004C1CEA"/>
    <w:rPr>
      <w:rFonts w:eastAsia="Times New Roman"/>
      <w:b/>
      <w:sz w:val="28"/>
      <w:lang w:eastAsia="ru-RU"/>
    </w:rPr>
  </w:style>
  <w:style w:type="paragraph" w:styleId="29">
    <w:name w:val="List 2"/>
    <w:basedOn w:val="aa"/>
    <w:rsid w:val="004C1CEA"/>
    <w:pPr>
      <w:ind w:left="566" w:hanging="283"/>
    </w:pPr>
    <w:rPr>
      <w:rFonts w:eastAsia="Times New Roman"/>
    </w:rPr>
  </w:style>
  <w:style w:type="paragraph" w:styleId="2a">
    <w:name w:val="Body Text 2"/>
    <w:aliases w:val="Основной текст 2 Знак Знак,Основной текст 2 Знак Знак Знак Знак Знак"/>
    <w:basedOn w:val="aa"/>
    <w:link w:val="2b"/>
    <w:rsid w:val="004C1CEA"/>
    <w:pPr>
      <w:spacing w:after="120" w:line="480" w:lineRule="auto"/>
    </w:pPr>
    <w:rPr>
      <w:rFonts w:eastAsia="Times New Roman"/>
    </w:rPr>
  </w:style>
  <w:style w:type="character" w:customStyle="1" w:styleId="2b">
    <w:name w:val="Основной текст 2 Знак"/>
    <w:aliases w:val="Основной текст 2 Знак Знак Знак,Основной текст 2 Знак Знак Знак Знак Знак Знак"/>
    <w:basedOn w:val="ab"/>
    <w:link w:val="2a"/>
    <w:rsid w:val="004C1CEA"/>
    <w:rPr>
      <w:rFonts w:eastAsia="Times New Roman"/>
      <w:lang w:eastAsia="ru-RU"/>
    </w:rPr>
  </w:style>
  <w:style w:type="paragraph" w:customStyle="1" w:styleId="1TimesNewRoman">
    <w:name w:val="Стиль Заголовок 1 + Times New Roman курсив все прописные По цент..."/>
    <w:basedOn w:val="1"/>
    <w:rsid w:val="004C1CEA"/>
    <w:pPr>
      <w:numPr>
        <w:numId w:val="0"/>
      </w:numPr>
      <w:spacing w:before="0"/>
    </w:pPr>
    <w:rPr>
      <w:rFonts w:cs="Times New Roman"/>
      <w:i/>
      <w:iCs/>
      <w:smallCaps/>
      <w:spacing w:val="24"/>
    </w:rPr>
  </w:style>
  <w:style w:type="paragraph" w:customStyle="1" w:styleId="afff1">
    <w:name w:val="СтильО"/>
    <w:basedOn w:val="aff1"/>
    <w:rsid w:val="004C1CEA"/>
    <w:rPr>
      <w:rFonts w:eastAsia="Batang"/>
      <w:sz w:val="24"/>
    </w:rPr>
  </w:style>
  <w:style w:type="paragraph" w:customStyle="1" w:styleId="OsnTxtrus">
    <w:name w:val="OsnTxtrus"/>
    <w:basedOn w:val="aa"/>
    <w:autoRedefine/>
    <w:rsid w:val="004C1CEA"/>
    <w:pPr>
      <w:ind w:firstLine="720"/>
    </w:pPr>
    <w:rPr>
      <w:rFonts w:eastAsia="Times New Roman"/>
      <w:sz w:val="24"/>
    </w:rPr>
  </w:style>
  <w:style w:type="paragraph" w:customStyle="1" w:styleId="Naimenovanierus">
    <w:name w:val="Naimenovanierus"/>
    <w:basedOn w:val="aa"/>
    <w:autoRedefine/>
    <w:rsid w:val="003B6D0D"/>
    <w:pPr>
      <w:jc w:val="center"/>
    </w:pPr>
    <w:rPr>
      <w:rFonts w:eastAsia="Times New Roman"/>
      <w:b/>
      <w:color w:val="000000"/>
    </w:rPr>
  </w:style>
  <w:style w:type="character" w:customStyle="1" w:styleId="52">
    <w:name w:val="Знак Знак5"/>
    <w:basedOn w:val="ab"/>
    <w:rsid w:val="004C1CEA"/>
    <w:rPr>
      <w:rFonts w:cs="Arial"/>
      <w:b/>
      <w:bCs/>
      <w:i/>
      <w:sz w:val="26"/>
      <w:szCs w:val="26"/>
    </w:rPr>
  </w:style>
  <w:style w:type="character" w:customStyle="1" w:styleId="120">
    <w:name w:val="Знак Знак12"/>
    <w:basedOn w:val="ab"/>
    <w:rsid w:val="004C1CEA"/>
    <w:rPr>
      <w:rFonts w:ascii="Arial" w:hAnsi="Arial" w:cs="Arial"/>
      <w:b/>
      <w:bCs/>
      <w:i/>
      <w:iCs/>
      <w:sz w:val="28"/>
      <w:szCs w:val="28"/>
      <w:lang w:val="ru-RU" w:eastAsia="ru-RU" w:bidi="ar-SA"/>
    </w:rPr>
  </w:style>
  <w:style w:type="character" w:customStyle="1" w:styleId="19">
    <w:name w:val="Знак Знак19"/>
    <w:basedOn w:val="ab"/>
    <w:rsid w:val="004C1CEA"/>
    <w:rPr>
      <w:rFonts w:ascii="Arial" w:hAnsi="Arial" w:cs="Arial"/>
      <w:b/>
      <w:bCs/>
      <w:kern w:val="32"/>
      <w:sz w:val="32"/>
      <w:szCs w:val="32"/>
      <w:lang w:val="ru-RU" w:eastAsia="ru-RU" w:bidi="ar-SA"/>
    </w:rPr>
  </w:style>
  <w:style w:type="paragraph" w:styleId="36">
    <w:name w:val="Body Text Indent 3"/>
    <w:basedOn w:val="aa"/>
    <w:link w:val="37"/>
    <w:rsid w:val="004C1CEA"/>
    <w:pPr>
      <w:spacing w:after="120"/>
      <w:ind w:left="283"/>
    </w:pPr>
    <w:rPr>
      <w:rFonts w:eastAsia="Times New Roman"/>
      <w:sz w:val="16"/>
      <w:szCs w:val="16"/>
    </w:rPr>
  </w:style>
  <w:style w:type="character" w:customStyle="1" w:styleId="37">
    <w:name w:val="Основной текст с отступом 3 Знак"/>
    <w:basedOn w:val="ab"/>
    <w:link w:val="36"/>
    <w:rsid w:val="004C1CEA"/>
    <w:rPr>
      <w:rFonts w:eastAsia="Times New Roman"/>
      <w:sz w:val="16"/>
      <w:szCs w:val="16"/>
      <w:lang w:eastAsia="ru-RU"/>
    </w:rPr>
  </w:style>
  <w:style w:type="paragraph" w:customStyle="1" w:styleId="210">
    <w:name w:val="Основной текст 21"/>
    <w:basedOn w:val="18"/>
    <w:rsid w:val="004C1CEA"/>
    <w:pPr>
      <w:ind w:firstLine="720"/>
      <w:jc w:val="both"/>
    </w:pPr>
    <w:rPr>
      <w:snapToGrid/>
      <w:lang w:val="ru-RU"/>
    </w:rPr>
  </w:style>
  <w:style w:type="paragraph" w:styleId="afff2">
    <w:name w:val="Plain Text"/>
    <w:basedOn w:val="aa"/>
    <w:link w:val="afff3"/>
    <w:rsid w:val="004C1CEA"/>
    <w:rPr>
      <w:rFonts w:ascii="Courier New" w:eastAsia="Times New Roman" w:hAnsi="Courier New"/>
      <w:lang w:eastAsia="en-US"/>
    </w:rPr>
  </w:style>
  <w:style w:type="character" w:customStyle="1" w:styleId="afff3">
    <w:name w:val="Текст Знак"/>
    <w:basedOn w:val="ab"/>
    <w:link w:val="afff2"/>
    <w:rsid w:val="004C1CEA"/>
    <w:rPr>
      <w:rFonts w:ascii="Courier New" w:eastAsia="Times New Roman" w:hAnsi="Courier New"/>
    </w:rPr>
  </w:style>
  <w:style w:type="paragraph" w:customStyle="1" w:styleId="Heading">
    <w:name w:val="Heading"/>
    <w:rsid w:val="004C1CEA"/>
    <w:pPr>
      <w:widowControl w:val="0"/>
      <w:overflowPunct w:val="0"/>
      <w:autoSpaceDE w:val="0"/>
      <w:autoSpaceDN w:val="0"/>
      <w:adjustRightInd w:val="0"/>
      <w:textAlignment w:val="baseline"/>
    </w:pPr>
    <w:rPr>
      <w:rFonts w:eastAsia="Times New Roman"/>
      <w:b/>
      <w:sz w:val="22"/>
    </w:rPr>
  </w:style>
  <w:style w:type="table" w:styleId="1a">
    <w:name w:val="Table Grid 1"/>
    <w:basedOn w:val="ac"/>
    <w:rsid w:val="004C1CEA"/>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Normal2">
    <w:name w:val="Normal2"/>
    <w:rsid w:val="004C1CEA"/>
    <w:rPr>
      <w:rFonts w:ascii="Times New Roman" w:eastAsia="Times New Roman" w:hAnsi="Times New Roman"/>
      <w:snapToGrid w:val="0"/>
      <w:sz w:val="24"/>
      <w:lang w:val="en-GB"/>
    </w:rPr>
  </w:style>
  <w:style w:type="paragraph" w:customStyle="1" w:styleId="afff4">
    <w:name w:val="Наименование"/>
    <w:basedOn w:val="aa"/>
    <w:next w:val="aa"/>
    <w:autoRedefine/>
    <w:rsid w:val="000B4E2B"/>
    <w:rPr>
      <w:rFonts w:ascii="Times New Roman" w:eastAsia="Times New Roman" w:hAnsi="Times New Roman"/>
      <w:b/>
      <w:sz w:val="16"/>
      <w:szCs w:val="16"/>
    </w:rPr>
  </w:style>
  <w:style w:type="paragraph" w:customStyle="1" w:styleId="afff5">
    <w:name w:val="Примечание"/>
    <w:basedOn w:val="aa"/>
    <w:next w:val="aa"/>
    <w:link w:val="afff6"/>
    <w:autoRedefine/>
    <w:rsid w:val="004C1CEA"/>
    <w:pPr>
      <w:spacing w:before="120" w:after="120"/>
    </w:pPr>
    <w:rPr>
      <w:rFonts w:eastAsia="Times New Roman"/>
      <w:i/>
      <w:sz w:val="16"/>
    </w:rPr>
  </w:style>
  <w:style w:type="paragraph" w:customStyle="1" w:styleId="afff7">
    <w:name w:val="Первый столбец"/>
    <w:basedOn w:val="aa"/>
    <w:next w:val="aa"/>
    <w:rsid w:val="004C1CEA"/>
    <w:rPr>
      <w:rFonts w:eastAsia="Times New Roman"/>
      <w:sz w:val="18"/>
    </w:rPr>
  </w:style>
  <w:style w:type="paragraph" w:customStyle="1" w:styleId="afff8">
    <w:name w:val="единица измерения"/>
    <w:basedOn w:val="aa"/>
    <w:link w:val="1b"/>
    <w:autoRedefine/>
    <w:rsid w:val="004C1CEA"/>
    <w:pPr>
      <w:spacing w:before="120" w:after="120"/>
      <w:jc w:val="right"/>
    </w:pPr>
    <w:rPr>
      <w:rFonts w:eastAsia="Times New Roman"/>
      <w:sz w:val="15"/>
      <w:lang w:val="kk-KZ"/>
    </w:rPr>
  </w:style>
  <w:style w:type="paragraph" w:customStyle="1" w:styleId="BodyTextIndent21">
    <w:name w:val="Body Text Indent 21"/>
    <w:basedOn w:val="aa"/>
    <w:rsid w:val="004C1CEA"/>
    <w:pPr>
      <w:ind w:left="1134" w:hanging="425"/>
    </w:pPr>
    <w:rPr>
      <w:rFonts w:ascii="Times New Roman CYR" w:eastAsia="Times New Roman" w:hAnsi="Times New Roman CYR"/>
    </w:rPr>
  </w:style>
  <w:style w:type="paragraph" w:customStyle="1" w:styleId="atxt">
    <w:name w:val="a_txt"/>
    <w:basedOn w:val="aa"/>
    <w:rsid w:val="004C1CEA"/>
    <w:rPr>
      <w:rFonts w:eastAsia="Arial Unicode MS" w:cs="Arial"/>
      <w:color w:val="000000"/>
      <w:sz w:val="22"/>
      <w:szCs w:val="22"/>
    </w:rPr>
  </w:style>
  <w:style w:type="character" w:styleId="afff9">
    <w:name w:val="Strong"/>
    <w:basedOn w:val="ab"/>
    <w:uiPriority w:val="22"/>
    <w:qFormat/>
    <w:rsid w:val="004C1CEA"/>
    <w:rPr>
      <w:b/>
      <w:bCs/>
    </w:rPr>
  </w:style>
  <w:style w:type="paragraph" w:styleId="HTML">
    <w:name w:val="HTML Preformatted"/>
    <w:basedOn w:val="aa"/>
    <w:link w:val="HTML0"/>
    <w:rsid w:val="004C1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color w:val="000000"/>
    </w:rPr>
  </w:style>
  <w:style w:type="character" w:customStyle="1" w:styleId="HTML0">
    <w:name w:val="Стандартный HTML Знак"/>
    <w:basedOn w:val="ab"/>
    <w:link w:val="HTML"/>
    <w:rsid w:val="004C1CEA"/>
    <w:rPr>
      <w:rFonts w:ascii="Arial Unicode MS" w:eastAsia="Arial Unicode MS" w:hAnsi="Arial Unicode MS" w:cs="Arial Unicode MS"/>
      <w:color w:val="000000"/>
      <w:lang w:eastAsia="ru-RU"/>
    </w:rPr>
  </w:style>
  <w:style w:type="paragraph" w:customStyle="1" w:styleId="1c">
    <w:name w:val="Стиль1"/>
    <w:basedOn w:val="aa"/>
    <w:link w:val="1d"/>
    <w:qFormat/>
    <w:rsid w:val="004C1CEA"/>
    <w:pPr>
      <w:spacing w:line="360" w:lineRule="auto"/>
      <w:ind w:firstLine="720"/>
    </w:pPr>
    <w:rPr>
      <w:rFonts w:ascii="Times New Roman CYR" w:eastAsia="Times New Roman" w:hAnsi="Times New Roman CYR"/>
    </w:rPr>
  </w:style>
  <w:style w:type="paragraph" w:customStyle="1" w:styleId="121">
    <w:name w:val="Ñòèëü12"/>
    <w:rsid w:val="004C1CEA"/>
    <w:pPr>
      <w:ind w:firstLine="709"/>
      <w:jc w:val="both"/>
    </w:pPr>
    <w:rPr>
      <w:rFonts w:ascii="Times New Roman" w:eastAsia="Times New Roman" w:hAnsi="Times New Roman"/>
      <w:sz w:val="24"/>
    </w:rPr>
  </w:style>
  <w:style w:type="paragraph" w:styleId="afffa">
    <w:name w:val="Title"/>
    <w:aliases w:val="TITOLO"/>
    <w:basedOn w:val="aa"/>
    <w:link w:val="1e"/>
    <w:qFormat/>
    <w:rsid w:val="004C1CEA"/>
    <w:pPr>
      <w:spacing w:before="240"/>
      <w:jc w:val="center"/>
    </w:pPr>
    <w:rPr>
      <w:rFonts w:eastAsia="Times New Roman"/>
      <w:b/>
    </w:rPr>
  </w:style>
  <w:style w:type="character" w:customStyle="1" w:styleId="1e">
    <w:name w:val="Заголовок Знак1"/>
    <w:aliases w:val="TITOLO Знак"/>
    <w:basedOn w:val="ab"/>
    <w:link w:val="afffa"/>
    <w:rsid w:val="004C1CEA"/>
    <w:rPr>
      <w:rFonts w:eastAsia="Times New Roman"/>
      <w:b/>
      <w:lang w:eastAsia="ru-RU"/>
    </w:rPr>
  </w:style>
  <w:style w:type="paragraph" w:customStyle="1" w:styleId="610">
    <w:name w:val="заголовок 61"/>
    <w:basedOn w:val="aa"/>
    <w:next w:val="aa"/>
    <w:rsid w:val="004C1CEA"/>
    <w:pPr>
      <w:keepNext/>
      <w:widowControl w:val="0"/>
    </w:pPr>
    <w:rPr>
      <w:rFonts w:eastAsia="Times New Roman"/>
      <w:szCs w:val="24"/>
    </w:rPr>
  </w:style>
  <w:style w:type="paragraph" w:customStyle="1" w:styleId="2c">
    <w:name w:val="2"/>
    <w:basedOn w:val="aa"/>
    <w:next w:val="affb"/>
    <w:rsid w:val="004C1CEA"/>
    <w:pPr>
      <w:spacing w:before="100" w:beforeAutospacing="1" w:after="100" w:afterAutospacing="1"/>
      <w:ind w:left="284" w:right="284" w:firstLine="1000"/>
    </w:pPr>
    <w:rPr>
      <w:rFonts w:eastAsia="Times New Roman"/>
      <w:sz w:val="30"/>
      <w:szCs w:val="30"/>
    </w:rPr>
  </w:style>
  <w:style w:type="paragraph" w:customStyle="1" w:styleId="1f">
    <w:name w:val="1"/>
    <w:basedOn w:val="aa"/>
    <w:next w:val="affb"/>
    <w:qFormat/>
    <w:rsid w:val="004C1CEA"/>
    <w:pPr>
      <w:spacing w:before="100" w:beforeAutospacing="1" w:after="100" w:afterAutospacing="1"/>
      <w:ind w:left="284" w:right="284" w:firstLine="1000"/>
    </w:pPr>
    <w:rPr>
      <w:rFonts w:eastAsia="Times New Roman"/>
      <w:sz w:val="30"/>
      <w:szCs w:val="30"/>
    </w:rPr>
  </w:style>
  <w:style w:type="paragraph" w:customStyle="1" w:styleId="afffb">
    <w:name w:val="Мой текст"/>
    <w:basedOn w:val="aa"/>
    <w:link w:val="afffc"/>
    <w:qFormat/>
    <w:rsid w:val="004C1CEA"/>
    <w:pPr>
      <w:spacing w:before="120"/>
    </w:pPr>
    <w:rPr>
      <w:rFonts w:eastAsia="Times New Roman"/>
      <w:szCs w:val="24"/>
    </w:rPr>
  </w:style>
  <w:style w:type="paragraph" w:customStyle="1" w:styleId="afffd">
    <w:name w:val="Табличный стиль"/>
    <w:basedOn w:val="2a"/>
    <w:rsid w:val="004C1CEA"/>
    <w:pPr>
      <w:spacing w:after="0" w:line="240" w:lineRule="auto"/>
      <w:jc w:val="center"/>
    </w:pPr>
    <w:rPr>
      <w:sz w:val="22"/>
    </w:rPr>
  </w:style>
  <w:style w:type="paragraph" w:customStyle="1" w:styleId="Mark2">
    <w:name w:val="Mark2"/>
    <w:basedOn w:val="aa"/>
    <w:rsid w:val="004C1CEA"/>
    <w:pPr>
      <w:tabs>
        <w:tab w:val="num" w:pos="1134"/>
        <w:tab w:val="num" w:pos="1429"/>
      </w:tabs>
      <w:ind w:left="1134" w:hanging="425"/>
    </w:pPr>
    <w:rPr>
      <w:rFonts w:eastAsia="Times New Roman"/>
      <w:lang w:val="en-US"/>
    </w:rPr>
  </w:style>
  <w:style w:type="paragraph" w:customStyle="1" w:styleId="Achievement">
    <w:name w:val="Achievement"/>
    <w:basedOn w:val="aff1"/>
    <w:autoRedefine/>
    <w:rsid w:val="004C1CEA"/>
    <w:pPr>
      <w:spacing w:after="60" w:line="220" w:lineRule="atLeast"/>
      <w:ind w:left="245" w:right="-360" w:hanging="245"/>
    </w:pPr>
    <w:rPr>
      <w:rFonts w:eastAsia="SimSun"/>
      <w:spacing w:val="20"/>
      <w:lang w:val="en-US" w:eastAsia="zh-CN"/>
    </w:rPr>
  </w:style>
  <w:style w:type="paragraph" w:customStyle="1" w:styleId="c">
    <w:name w:val="c"/>
    <w:rsid w:val="004C1CEA"/>
    <w:pPr>
      <w:widowControl w:val="0"/>
      <w:autoSpaceDE w:val="0"/>
      <w:autoSpaceDN w:val="0"/>
      <w:adjustRightInd w:val="0"/>
      <w:jc w:val="both"/>
    </w:pPr>
    <w:rPr>
      <w:rFonts w:eastAsia="SimSun"/>
      <w:sz w:val="24"/>
      <w:lang w:val="en-US" w:eastAsia="zh-CN"/>
    </w:rPr>
  </w:style>
  <w:style w:type="paragraph" w:customStyle="1" w:styleId="afffe">
    <w:name w:val="页号"/>
    <w:basedOn w:val="af4"/>
    <w:rsid w:val="004C1CEA"/>
    <w:pPr>
      <w:widowControl w:val="0"/>
      <w:tabs>
        <w:tab w:val="clear" w:pos="4677"/>
        <w:tab w:val="clear" w:pos="9355"/>
        <w:tab w:val="center" w:pos="4320"/>
        <w:tab w:val="right" w:pos="8640"/>
      </w:tabs>
      <w:adjustRightInd w:val="0"/>
      <w:jc w:val="center"/>
      <w:textAlignment w:val="baseline"/>
    </w:pPr>
    <w:rPr>
      <w:rFonts w:ascii="SimSun" w:eastAsia="SimSun"/>
      <w:spacing w:val="3"/>
      <w:kern w:val="24"/>
      <w:szCs w:val="24"/>
      <w:lang w:val="en-US" w:eastAsia="zh-CN"/>
    </w:rPr>
  </w:style>
  <w:style w:type="paragraph" w:customStyle="1" w:styleId="xl25">
    <w:name w:val="xl25"/>
    <w:basedOn w:val="aa"/>
    <w:rsid w:val="004C1CEA"/>
    <w:pPr>
      <w:pBdr>
        <w:top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b/>
      <w:bCs/>
      <w:sz w:val="18"/>
      <w:szCs w:val="18"/>
    </w:rPr>
  </w:style>
  <w:style w:type="paragraph" w:styleId="1f0">
    <w:name w:val="index 1"/>
    <w:basedOn w:val="aa"/>
    <w:next w:val="aa"/>
    <w:autoRedefine/>
    <w:rsid w:val="004C1CEA"/>
    <w:pPr>
      <w:ind w:left="240" w:hanging="240"/>
    </w:pPr>
    <w:rPr>
      <w:rFonts w:eastAsia="Times New Roman"/>
      <w:szCs w:val="24"/>
    </w:rPr>
  </w:style>
  <w:style w:type="paragraph" w:styleId="affff">
    <w:name w:val="index heading"/>
    <w:basedOn w:val="aa"/>
    <w:next w:val="1f0"/>
    <w:rsid w:val="004C1CEA"/>
    <w:pPr>
      <w:spacing w:before="240" w:after="120"/>
      <w:jc w:val="center"/>
    </w:pPr>
    <w:rPr>
      <w:rFonts w:eastAsia="Times New Roman"/>
      <w:b/>
      <w:bCs/>
      <w:szCs w:val="31"/>
    </w:rPr>
  </w:style>
  <w:style w:type="paragraph" w:customStyle="1" w:styleId="font5">
    <w:name w:val="font5"/>
    <w:basedOn w:val="aa"/>
    <w:rsid w:val="004C1CEA"/>
    <w:pPr>
      <w:spacing w:before="100" w:beforeAutospacing="1" w:after="100" w:afterAutospacing="1"/>
    </w:pPr>
    <w:rPr>
      <w:rFonts w:eastAsia="Arial Unicode MS"/>
    </w:rPr>
  </w:style>
  <w:style w:type="paragraph" w:customStyle="1" w:styleId="xl46">
    <w:name w:val="xl46"/>
    <w:basedOn w:val="aa"/>
    <w:rsid w:val="004C1CEA"/>
    <w:pPr>
      <w:overflowPunct w:val="0"/>
      <w:autoSpaceDE w:val="0"/>
      <w:autoSpaceDN w:val="0"/>
      <w:adjustRightInd w:val="0"/>
      <w:spacing w:before="100" w:after="100"/>
      <w:jc w:val="center"/>
      <w:textAlignment w:val="baseline"/>
    </w:pPr>
    <w:rPr>
      <w:rFonts w:ascii="Arial Narrow" w:eastAsia="Times New Roman" w:hAnsi="Arial Narrow"/>
      <w:szCs w:val="24"/>
    </w:rPr>
  </w:style>
  <w:style w:type="paragraph" w:customStyle="1" w:styleId="affff0">
    <w:name w:val="Моя таб.название"/>
    <w:basedOn w:val="1"/>
    <w:link w:val="affff1"/>
    <w:rsid w:val="004C1CEA"/>
    <w:pPr>
      <w:numPr>
        <w:numId w:val="0"/>
      </w:numPr>
      <w:spacing w:before="120" w:after="120"/>
    </w:pPr>
    <w:rPr>
      <w:rFonts w:cs="Times New Roman"/>
      <w:bCs w:val="0"/>
      <w:kern w:val="0"/>
      <w:szCs w:val="20"/>
    </w:rPr>
  </w:style>
  <w:style w:type="paragraph" w:customStyle="1" w:styleId="xl27">
    <w:name w:val="xl27"/>
    <w:basedOn w:val="aa"/>
    <w:rsid w:val="004C1CEA"/>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szCs w:val="24"/>
    </w:rPr>
  </w:style>
  <w:style w:type="paragraph" w:customStyle="1" w:styleId="BodyText21">
    <w:name w:val="Body Text 21"/>
    <w:basedOn w:val="aa"/>
    <w:rsid w:val="004C1CEA"/>
    <w:pPr>
      <w:ind w:firstLine="720"/>
    </w:pPr>
    <w:rPr>
      <w:rFonts w:eastAsia="Times New Roman"/>
    </w:rPr>
  </w:style>
  <w:style w:type="paragraph" w:styleId="affff2">
    <w:name w:val="toa heading"/>
    <w:basedOn w:val="aa"/>
    <w:next w:val="aa"/>
    <w:rsid w:val="004C1CEA"/>
    <w:pPr>
      <w:spacing w:before="120"/>
    </w:pPr>
    <w:rPr>
      <w:rFonts w:eastAsia="Times New Roman"/>
      <w:b/>
      <w:bCs/>
      <w:szCs w:val="24"/>
    </w:rPr>
  </w:style>
  <w:style w:type="paragraph" w:customStyle="1" w:styleId="Normal1">
    <w:name w:val="Normal1"/>
    <w:rsid w:val="004C1CEA"/>
    <w:rPr>
      <w:rFonts w:ascii="Times New Roman" w:eastAsia="Times New Roman" w:hAnsi="Times New Roman"/>
    </w:rPr>
  </w:style>
  <w:style w:type="paragraph" w:customStyle="1" w:styleId="xl26">
    <w:name w:val="xl26"/>
    <w:basedOn w:val="aa"/>
    <w:rsid w:val="004C1CEA"/>
    <w:pPr>
      <w:pBdr>
        <w:bottom w:val="double" w:sz="6" w:space="0" w:color="auto"/>
      </w:pBdr>
      <w:overflowPunct w:val="0"/>
      <w:autoSpaceDE w:val="0"/>
      <w:autoSpaceDN w:val="0"/>
      <w:adjustRightInd w:val="0"/>
      <w:spacing w:before="100" w:after="100"/>
      <w:textAlignment w:val="baseline"/>
    </w:pPr>
    <w:rPr>
      <w:rFonts w:ascii="Arial Unicode MS" w:eastAsia="Times New Roman" w:hAnsi="Arial Narrow"/>
      <w:szCs w:val="24"/>
    </w:rPr>
  </w:style>
  <w:style w:type="paragraph" w:customStyle="1" w:styleId="affff3">
    <w:name w:val="Моя табл.название"/>
    <w:basedOn w:val="aa"/>
    <w:next w:val="aa"/>
    <w:rsid w:val="004C1CEA"/>
    <w:pPr>
      <w:widowControl w:val="0"/>
      <w:autoSpaceDE w:val="0"/>
      <w:autoSpaceDN w:val="0"/>
      <w:adjustRightInd w:val="0"/>
      <w:spacing w:before="120" w:after="120"/>
      <w:jc w:val="center"/>
    </w:pPr>
    <w:rPr>
      <w:rFonts w:eastAsia="Times New Roman" w:cs="Arial"/>
      <w:bCs/>
    </w:rPr>
  </w:style>
  <w:style w:type="paragraph" w:customStyle="1" w:styleId="38">
    <w:name w:val="3"/>
    <w:basedOn w:val="aa"/>
    <w:next w:val="affb"/>
    <w:rsid w:val="004C1CEA"/>
    <w:pPr>
      <w:spacing w:before="100" w:beforeAutospacing="1" w:after="100" w:afterAutospacing="1"/>
      <w:ind w:left="284" w:right="284" w:firstLine="1000"/>
    </w:pPr>
    <w:rPr>
      <w:rFonts w:eastAsia="Times New Roman"/>
      <w:sz w:val="30"/>
      <w:szCs w:val="30"/>
    </w:rPr>
  </w:style>
  <w:style w:type="paragraph" w:customStyle="1" w:styleId="affff4">
    <w:name w:val="многоуровневый"/>
    <w:aliases w:val="Слева:  0,63 см,Выступ:  0,76 см"/>
    <w:basedOn w:val="aa"/>
    <w:rsid w:val="004C1CEA"/>
    <w:rPr>
      <w:rFonts w:eastAsia="Times New Roman"/>
      <w:szCs w:val="24"/>
    </w:rPr>
  </w:style>
  <w:style w:type="paragraph" w:customStyle="1" w:styleId="affff5">
    <w:name w:val="Таблица РТ"/>
    <w:basedOn w:val="aa"/>
    <w:rsid w:val="004C1CEA"/>
    <w:pPr>
      <w:ind w:firstLine="709"/>
      <w:jc w:val="right"/>
    </w:pPr>
    <w:rPr>
      <w:rFonts w:eastAsia="Times New Roman"/>
      <w:b/>
    </w:rPr>
  </w:style>
  <w:style w:type="paragraph" w:customStyle="1" w:styleId="affff6">
    <w:name w:val="Стиль основного текста"/>
    <w:basedOn w:val="aa"/>
    <w:rsid w:val="004C1CEA"/>
    <w:pPr>
      <w:ind w:firstLine="709"/>
    </w:pPr>
    <w:rPr>
      <w:rFonts w:eastAsia="Times New Roman"/>
      <w:szCs w:val="24"/>
    </w:rPr>
  </w:style>
  <w:style w:type="paragraph" w:styleId="affff7">
    <w:name w:val="List"/>
    <w:basedOn w:val="aa"/>
    <w:rsid w:val="004C1CEA"/>
    <w:pPr>
      <w:ind w:left="283" w:hanging="283"/>
    </w:pPr>
    <w:rPr>
      <w:rFonts w:eastAsia="Times New Roman"/>
      <w:szCs w:val="24"/>
    </w:rPr>
  </w:style>
  <w:style w:type="paragraph" w:customStyle="1" w:styleId="CharCharCharCharCharCharCharCharCharCharCharChar">
    <w:name w:val="Char Char Char Char Char Char Char Char Char Char Char Char"/>
    <w:basedOn w:val="aa"/>
    <w:rsid w:val="004C1CEA"/>
    <w:rPr>
      <w:rFonts w:ascii="SimSun" w:eastAsia="SimSun" w:hAnsi="SimSun" w:cs="SimSun"/>
      <w:szCs w:val="24"/>
      <w:lang w:val="en-US" w:eastAsia="zh-CN"/>
    </w:rPr>
  </w:style>
  <w:style w:type="paragraph" w:customStyle="1" w:styleId="1f1">
    <w:name w:val="Обычный1 Знак Знак"/>
    <w:rsid w:val="004C1CEA"/>
    <w:rPr>
      <w:rFonts w:ascii="Times New Roman" w:eastAsia="Times New Roman" w:hAnsi="Times New Roman"/>
      <w:sz w:val="24"/>
    </w:rPr>
  </w:style>
  <w:style w:type="character" w:customStyle="1" w:styleId="1f2">
    <w:name w:val="Обычный1 Знак Знак Знак"/>
    <w:basedOn w:val="ab"/>
    <w:rsid w:val="004C1CEA"/>
    <w:rPr>
      <w:sz w:val="24"/>
      <w:lang w:val="ru-RU" w:eastAsia="ru-RU" w:bidi="ar-SA"/>
    </w:rPr>
  </w:style>
  <w:style w:type="paragraph" w:styleId="affff8">
    <w:name w:val="Block Text"/>
    <w:basedOn w:val="aa"/>
    <w:rsid w:val="004C1CEA"/>
    <w:pPr>
      <w:ind w:left="-360" w:right="-81" w:firstLine="540"/>
    </w:pPr>
    <w:rPr>
      <w:rFonts w:eastAsia="Times New Roman"/>
      <w:sz w:val="22"/>
      <w:szCs w:val="24"/>
    </w:rPr>
  </w:style>
  <w:style w:type="paragraph" w:customStyle="1" w:styleId="FR2">
    <w:name w:val="FR2"/>
    <w:rsid w:val="004C1CEA"/>
    <w:pPr>
      <w:widowControl w:val="0"/>
      <w:autoSpaceDE w:val="0"/>
      <w:autoSpaceDN w:val="0"/>
      <w:adjustRightInd w:val="0"/>
      <w:spacing w:line="280" w:lineRule="auto"/>
      <w:jc w:val="center"/>
    </w:pPr>
    <w:rPr>
      <w:rFonts w:eastAsia="Times New Roman" w:cs="Arial"/>
    </w:rPr>
  </w:style>
  <w:style w:type="paragraph" w:customStyle="1" w:styleId="FR3">
    <w:name w:val="FR3"/>
    <w:rsid w:val="004C1CEA"/>
    <w:pPr>
      <w:widowControl w:val="0"/>
      <w:autoSpaceDE w:val="0"/>
      <w:autoSpaceDN w:val="0"/>
      <w:adjustRightInd w:val="0"/>
      <w:spacing w:line="280" w:lineRule="auto"/>
      <w:ind w:firstLine="2820"/>
    </w:pPr>
    <w:rPr>
      <w:rFonts w:eastAsia="Times New Roman" w:cs="Arial"/>
      <w:b/>
      <w:bCs/>
      <w:sz w:val="12"/>
      <w:szCs w:val="12"/>
    </w:rPr>
  </w:style>
  <w:style w:type="character" w:styleId="affff9">
    <w:name w:val="FollowedHyperlink"/>
    <w:basedOn w:val="ab"/>
    <w:uiPriority w:val="99"/>
    <w:rsid w:val="004C1CEA"/>
    <w:rPr>
      <w:color w:val="800080"/>
      <w:u w:val="single"/>
    </w:rPr>
  </w:style>
  <w:style w:type="paragraph" w:customStyle="1" w:styleId="xl24">
    <w:name w:val="xl24"/>
    <w:basedOn w:val="aa"/>
    <w:rsid w:val="004C1CEA"/>
    <w:pPr>
      <w:spacing w:before="100" w:beforeAutospacing="1" w:after="100" w:afterAutospacing="1"/>
    </w:pPr>
    <w:rPr>
      <w:rFonts w:eastAsia="Times New Roman"/>
      <w:b/>
      <w:bCs/>
      <w:szCs w:val="24"/>
    </w:rPr>
  </w:style>
  <w:style w:type="paragraph" w:customStyle="1" w:styleId="xl28">
    <w:name w:val="xl2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29">
    <w:name w:val="xl2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rPr>
  </w:style>
  <w:style w:type="paragraph" w:customStyle="1" w:styleId="xl30">
    <w:name w:val="xl30"/>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rPr>
  </w:style>
  <w:style w:type="paragraph" w:customStyle="1" w:styleId="xl31">
    <w:name w:val="xl31"/>
    <w:basedOn w:val="aa"/>
    <w:rsid w:val="004C1CEA"/>
    <w:pPr>
      <w:spacing w:before="100" w:beforeAutospacing="1" w:after="100" w:afterAutospacing="1"/>
    </w:pPr>
    <w:rPr>
      <w:rFonts w:eastAsia="Times New Roman"/>
      <w:szCs w:val="24"/>
    </w:rPr>
  </w:style>
  <w:style w:type="paragraph" w:styleId="affffa">
    <w:name w:val="Normal Indent"/>
    <w:basedOn w:val="aa"/>
    <w:rsid w:val="004C1CEA"/>
    <w:pPr>
      <w:spacing w:after="120"/>
      <w:ind w:left="567"/>
    </w:pPr>
    <w:rPr>
      <w:rFonts w:eastAsia="Times New Roman"/>
      <w:b/>
      <w:lang w:val="en-GB"/>
    </w:rPr>
  </w:style>
  <w:style w:type="paragraph" w:customStyle="1" w:styleId="Style1">
    <w:name w:val="Style1"/>
    <w:basedOn w:val="aff"/>
    <w:uiPriority w:val="99"/>
    <w:qFormat/>
    <w:rsid w:val="004C1CEA"/>
    <w:pPr>
      <w:tabs>
        <w:tab w:val="clear" w:pos="567"/>
      </w:tabs>
      <w:autoSpaceDE/>
      <w:autoSpaceDN/>
      <w:spacing w:after="120"/>
      <w:ind w:left="1134"/>
    </w:pPr>
    <w:rPr>
      <w:sz w:val="20"/>
      <w:szCs w:val="20"/>
      <w:lang w:val="en-GB"/>
    </w:rPr>
  </w:style>
  <w:style w:type="paragraph" w:customStyle="1" w:styleId="ListBullet6">
    <w:name w:val="List Bullet 6"/>
    <w:basedOn w:val="53"/>
    <w:uiPriority w:val="99"/>
    <w:qFormat/>
    <w:rsid w:val="004C1CEA"/>
    <w:pPr>
      <w:tabs>
        <w:tab w:val="clear" w:pos="720"/>
      </w:tabs>
      <w:spacing w:after="120"/>
      <w:ind w:left="1418" w:hanging="284"/>
    </w:pPr>
    <w:rPr>
      <w:szCs w:val="20"/>
      <w:lang w:val="en-GB"/>
    </w:rPr>
  </w:style>
  <w:style w:type="paragraph" w:styleId="53">
    <w:name w:val="List Bullet 5"/>
    <w:basedOn w:val="aa"/>
    <w:rsid w:val="004C1CEA"/>
    <w:pPr>
      <w:tabs>
        <w:tab w:val="num" w:pos="720"/>
      </w:tabs>
      <w:ind w:left="720" w:hanging="360"/>
    </w:pPr>
    <w:rPr>
      <w:rFonts w:eastAsia="Times New Roman"/>
      <w:szCs w:val="24"/>
    </w:rPr>
  </w:style>
  <w:style w:type="paragraph" w:styleId="affffb">
    <w:name w:val="List Bullet"/>
    <w:aliases w:val="Маркированный список 1"/>
    <w:basedOn w:val="aa"/>
    <w:autoRedefine/>
    <w:rsid w:val="002B13AD"/>
    <w:rPr>
      <w:rFonts w:eastAsia="Times New Roman"/>
      <w:szCs w:val="24"/>
    </w:rPr>
  </w:style>
  <w:style w:type="paragraph" w:customStyle="1" w:styleId="affffc">
    <w:name w:val="Нормальный"/>
    <w:rsid w:val="004C1CEA"/>
    <w:rPr>
      <w:rFonts w:ascii="Times New Roman" w:eastAsia="Times New Roman" w:hAnsi="Times New Roman"/>
      <w:snapToGrid w:val="0"/>
      <w:sz w:val="28"/>
    </w:rPr>
  </w:style>
  <w:style w:type="paragraph" w:customStyle="1" w:styleId="affffd">
    <w:name w:val="Таблица цифры"/>
    <w:basedOn w:val="aff1"/>
    <w:rsid w:val="004C1CEA"/>
    <w:pPr>
      <w:spacing w:after="0"/>
      <w:jc w:val="center"/>
      <w:outlineLvl w:val="0"/>
    </w:pPr>
    <w:rPr>
      <w:snapToGrid w:val="0"/>
      <w:kern w:val="28"/>
    </w:rPr>
  </w:style>
  <w:style w:type="paragraph" w:customStyle="1" w:styleId="affffe">
    <w:name w:val="ТТ"/>
    <w:basedOn w:val="aa"/>
    <w:rsid w:val="004C1CEA"/>
    <w:pPr>
      <w:ind w:firstLine="720"/>
    </w:pPr>
    <w:rPr>
      <w:rFonts w:eastAsia="Times New Roman"/>
    </w:rPr>
  </w:style>
  <w:style w:type="paragraph" w:customStyle="1" w:styleId="afffff">
    <w:name w:val="Т"/>
    <w:basedOn w:val="aa"/>
    <w:rsid w:val="004C1CEA"/>
    <w:pPr>
      <w:jc w:val="right"/>
    </w:pPr>
    <w:rPr>
      <w:rFonts w:eastAsia="Times New Roman"/>
      <w:snapToGrid w:val="0"/>
      <w:kern w:val="28"/>
    </w:rPr>
  </w:style>
  <w:style w:type="paragraph" w:customStyle="1" w:styleId="afffff0">
    <w:name w:val="ТА"/>
    <w:basedOn w:val="aff1"/>
    <w:rsid w:val="004C1CEA"/>
    <w:pPr>
      <w:spacing w:after="0"/>
      <w:jc w:val="center"/>
    </w:pPr>
    <w:rPr>
      <w:b/>
      <w:snapToGrid w:val="0"/>
      <w:szCs w:val="24"/>
    </w:rPr>
  </w:style>
  <w:style w:type="paragraph" w:customStyle="1" w:styleId="TableText">
    <w:name w:val="Table Text"/>
    <w:basedOn w:val="aa"/>
    <w:rsid w:val="004C1CEA"/>
    <w:pPr>
      <w:keepLines/>
      <w:tabs>
        <w:tab w:val="left" w:pos="720"/>
      </w:tabs>
      <w:spacing w:before="60" w:after="60"/>
    </w:pPr>
    <w:rPr>
      <w:rFonts w:eastAsia="Times New Roman"/>
      <w:sz w:val="22"/>
      <w:szCs w:val="24"/>
      <w:lang w:val="en-GB" w:eastAsia="en-US"/>
    </w:rPr>
  </w:style>
  <w:style w:type="paragraph" w:customStyle="1" w:styleId="39">
    <w:name w:val="заголовок 3"/>
    <w:basedOn w:val="aa"/>
    <w:next w:val="aa"/>
    <w:rsid w:val="004C1CEA"/>
    <w:pPr>
      <w:keepNext/>
      <w:spacing w:before="240" w:after="60"/>
      <w:ind w:firstLine="709"/>
    </w:pPr>
    <w:rPr>
      <w:rFonts w:eastAsia="Times New Roman"/>
    </w:rPr>
  </w:style>
  <w:style w:type="paragraph" w:customStyle="1" w:styleId="1f3">
    <w:name w:val="заголовок 1"/>
    <w:basedOn w:val="1"/>
    <w:next w:val="aa"/>
    <w:rsid w:val="004C1CEA"/>
    <w:pPr>
      <w:widowControl w:val="0"/>
      <w:numPr>
        <w:numId w:val="0"/>
      </w:numPr>
      <w:spacing w:after="120" w:line="360" w:lineRule="auto"/>
      <w:ind w:left="360"/>
      <w:contextualSpacing/>
    </w:pPr>
    <w:rPr>
      <w:rFonts w:cs="Times New Roman"/>
      <w:caps w:val="0"/>
      <w:smallCaps/>
      <w:spacing w:val="40"/>
      <w:kern w:val="0"/>
      <w:sz w:val="22"/>
      <w:szCs w:val="22"/>
    </w:rPr>
  </w:style>
  <w:style w:type="paragraph" w:customStyle="1" w:styleId="1f4">
    <w:name w:val="Абзац 1"/>
    <w:aliases w:val="27"/>
    <w:basedOn w:val="aa"/>
    <w:rsid w:val="004C1CEA"/>
    <w:pPr>
      <w:ind w:firstLine="720"/>
    </w:pPr>
    <w:rPr>
      <w:rFonts w:eastAsia="Times New Roman"/>
      <w:sz w:val="28"/>
    </w:rPr>
  </w:style>
  <w:style w:type="paragraph" w:customStyle="1" w:styleId="1f5">
    <w:name w:val="Заголовок1"/>
    <w:aliases w:val="Title,6 раб"/>
    <w:basedOn w:val="aa"/>
    <w:qFormat/>
    <w:rsid w:val="004C1CEA"/>
    <w:pPr>
      <w:jc w:val="center"/>
    </w:pPr>
    <w:rPr>
      <w:rFonts w:eastAsia="Times New Roman"/>
      <w:sz w:val="28"/>
    </w:rPr>
  </w:style>
  <w:style w:type="character" w:styleId="afffff1">
    <w:name w:val="annotation reference"/>
    <w:basedOn w:val="ab"/>
    <w:rsid w:val="004C1CEA"/>
    <w:rPr>
      <w:sz w:val="16"/>
      <w:szCs w:val="16"/>
    </w:rPr>
  </w:style>
  <w:style w:type="paragraph" w:styleId="afffff2">
    <w:name w:val="annotation text"/>
    <w:basedOn w:val="aa"/>
    <w:link w:val="afffff3"/>
    <w:uiPriority w:val="99"/>
    <w:rsid w:val="004C1CEA"/>
    <w:rPr>
      <w:rFonts w:eastAsia="Times New Roman"/>
    </w:rPr>
  </w:style>
  <w:style w:type="character" w:customStyle="1" w:styleId="afffff3">
    <w:name w:val="Текст примечания Знак"/>
    <w:basedOn w:val="ab"/>
    <w:link w:val="afffff2"/>
    <w:uiPriority w:val="99"/>
    <w:rsid w:val="004C1CEA"/>
    <w:rPr>
      <w:rFonts w:eastAsia="Times New Roman"/>
      <w:lang w:eastAsia="ru-RU"/>
    </w:rPr>
  </w:style>
  <w:style w:type="paragraph" w:styleId="afffff4">
    <w:name w:val="annotation subject"/>
    <w:basedOn w:val="afffff2"/>
    <w:next w:val="afffff2"/>
    <w:link w:val="afffff5"/>
    <w:rsid w:val="004C1CEA"/>
    <w:rPr>
      <w:b/>
      <w:bCs/>
    </w:rPr>
  </w:style>
  <w:style w:type="character" w:customStyle="1" w:styleId="afffff5">
    <w:name w:val="Тема примечания Знак"/>
    <w:basedOn w:val="afffff3"/>
    <w:link w:val="afffff4"/>
    <w:rsid w:val="004C1CEA"/>
    <w:rPr>
      <w:rFonts w:eastAsia="Times New Roman"/>
      <w:b/>
      <w:bCs/>
      <w:lang w:eastAsia="ru-RU"/>
    </w:rPr>
  </w:style>
  <w:style w:type="character" w:customStyle="1" w:styleId="3a">
    <w:name w:val="Знак Знак3"/>
    <w:basedOn w:val="ab"/>
    <w:rsid w:val="004C1CEA"/>
    <w:rPr>
      <w:rFonts w:ascii="Times New Roman" w:hAnsi="Times New Roman"/>
    </w:rPr>
  </w:style>
  <w:style w:type="paragraph" w:customStyle="1" w:styleId="Default">
    <w:name w:val="Default"/>
    <w:rsid w:val="004C1CEA"/>
    <w:pPr>
      <w:autoSpaceDE w:val="0"/>
      <w:autoSpaceDN w:val="0"/>
      <w:adjustRightInd w:val="0"/>
    </w:pPr>
    <w:rPr>
      <w:rFonts w:eastAsia="Times New Roman" w:cs="Arial"/>
      <w:color w:val="000000"/>
      <w:sz w:val="24"/>
      <w:szCs w:val="24"/>
    </w:rPr>
  </w:style>
  <w:style w:type="paragraph" w:customStyle="1" w:styleId="mainbullet">
    <w:name w:val="main bullet"/>
    <w:basedOn w:val="Default"/>
    <w:next w:val="Default"/>
    <w:rsid w:val="004C1CEA"/>
    <w:rPr>
      <w:rFonts w:cs="Times New Roman"/>
      <w:color w:val="auto"/>
    </w:rPr>
  </w:style>
  <w:style w:type="character" w:customStyle="1" w:styleId="44">
    <w:name w:val="Знак Знак4"/>
    <w:basedOn w:val="ab"/>
    <w:rsid w:val="004C1CEA"/>
    <w:rPr>
      <w:bCs/>
      <w:sz w:val="24"/>
      <w:szCs w:val="24"/>
    </w:rPr>
  </w:style>
  <w:style w:type="character" w:customStyle="1" w:styleId="s0">
    <w:name w:val="s0"/>
    <w:basedOn w:val="ab"/>
    <w:rsid w:val="004C1CEA"/>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2d">
    <w:name w:val="Стиль2"/>
    <w:basedOn w:val="aa"/>
    <w:rsid w:val="004C1CEA"/>
    <w:pPr>
      <w:spacing w:after="120"/>
    </w:pPr>
    <w:rPr>
      <w:rFonts w:eastAsia="Times New Roman"/>
      <w:color w:val="FF0000"/>
      <w:sz w:val="22"/>
    </w:rPr>
  </w:style>
  <w:style w:type="paragraph" w:customStyle="1" w:styleId="afffff6">
    <w:name w:val="Столбец"/>
    <w:basedOn w:val="aa"/>
    <w:link w:val="afffff7"/>
    <w:qFormat/>
    <w:rsid w:val="004C1CEA"/>
    <w:pPr>
      <w:jc w:val="right"/>
    </w:pPr>
    <w:rPr>
      <w:rFonts w:eastAsia="Times New Roman"/>
      <w:noProof/>
      <w:sz w:val="16"/>
    </w:rPr>
  </w:style>
  <w:style w:type="paragraph" w:customStyle="1" w:styleId="afffff8">
    <w:name w:val="заголовок главный"/>
    <w:basedOn w:val="aa"/>
    <w:rsid w:val="004C1CEA"/>
    <w:rPr>
      <w:rFonts w:ascii="Arial Black" w:eastAsia="Times New Roman" w:hAnsi="Arial Black"/>
      <w:color w:val="0000FF"/>
      <w:sz w:val="32"/>
    </w:rPr>
  </w:style>
  <w:style w:type="paragraph" w:customStyle="1" w:styleId="afffff9">
    <w:name w:val="основной текст"/>
    <w:basedOn w:val="aa"/>
    <w:link w:val="82"/>
    <w:rsid w:val="004C1CEA"/>
    <w:pPr>
      <w:spacing w:after="120"/>
    </w:pPr>
    <w:rPr>
      <w:rFonts w:ascii="Times New Roman" w:eastAsia="Times New Roman" w:hAnsi="Times New Roman"/>
      <w:color w:val="FF0000"/>
      <w:sz w:val="24"/>
    </w:rPr>
  </w:style>
  <w:style w:type="paragraph" w:customStyle="1" w:styleId="2e">
    <w:name w:val="заголовок2"/>
    <w:basedOn w:val="afffff9"/>
    <w:rsid w:val="004C1CEA"/>
  </w:style>
  <w:style w:type="paragraph" w:customStyle="1" w:styleId="afffffa">
    <w:name w:val="главный заголовок"/>
    <w:basedOn w:val="aa"/>
    <w:rsid w:val="004C1CEA"/>
    <w:pPr>
      <w:widowControl w:val="0"/>
    </w:pPr>
    <w:rPr>
      <w:rFonts w:ascii="Times New Roman" w:eastAsia="Times New Roman" w:hAnsi="Times New Roman"/>
      <w:b/>
      <w:snapToGrid w:val="0"/>
      <w:color w:val="0000FF"/>
      <w:spacing w:val="30"/>
      <w:sz w:val="28"/>
    </w:rPr>
  </w:style>
  <w:style w:type="paragraph" w:customStyle="1" w:styleId="1f6">
    <w:name w:val="Основной текст1"/>
    <w:basedOn w:val="aa"/>
    <w:rsid w:val="004C1CEA"/>
    <w:pPr>
      <w:spacing w:before="180"/>
    </w:pPr>
    <w:rPr>
      <w:rFonts w:eastAsia="Times New Roman"/>
      <w:sz w:val="24"/>
    </w:rPr>
  </w:style>
  <w:style w:type="numbering" w:customStyle="1" w:styleId="30">
    <w:name w:val="Стиль3"/>
    <w:uiPriority w:val="99"/>
    <w:rsid w:val="004C1CEA"/>
    <w:pPr>
      <w:numPr>
        <w:numId w:val="5"/>
      </w:numPr>
    </w:pPr>
  </w:style>
  <w:style w:type="numbering" w:customStyle="1" w:styleId="40">
    <w:name w:val="Стиль4"/>
    <w:uiPriority w:val="99"/>
    <w:rsid w:val="004C1CEA"/>
    <w:pPr>
      <w:numPr>
        <w:numId w:val="6"/>
      </w:numPr>
    </w:pPr>
  </w:style>
  <w:style w:type="paragraph" w:customStyle="1" w:styleId="11612">
    <w:name w:val="Стиль Заголовок 1 + 16 пт полужирный курсив Перед:  12 пт После..."/>
    <w:basedOn w:val="1"/>
    <w:rsid w:val="004C1CEA"/>
    <w:pPr>
      <w:numPr>
        <w:numId w:val="0"/>
      </w:numPr>
      <w:tabs>
        <w:tab w:val="left" w:pos="709"/>
        <w:tab w:val="num" w:pos="1418"/>
      </w:tabs>
      <w:ind w:left="432" w:hanging="144"/>
    </w:pPr>
    <w:rPr>
      <w:rFonts w:cs="Times New Roman"/>
      <w:i/>
      <w:iCs/>
      <w:spacing w:val="30"/>
      <w:kern w:val="0"/>
      <w:sz w:val="32"/>
      <w:szCs w:val="20"/>
    </w:rPr>
  </w:style>
  <w:style w:type="paragraph" w:customStyle="1" w:styleId="xl66">
    <w:name w:val="xl66"/>
    <w:basedOn w:val="aa"/>
    <w:rsid w:val="004C1CEA"/>
    <w:pPr>
      <w:spacing w:before="100" w:beforeAutospacing="1" w:after="100" w:afterAutospacing="1"/>
    </w:pPr>
    <w:rPr>
      <w:rFonts w:ascii="Times New Roman" w:eastAsia="Times New Roman" w:hAnsi="Times New Roman"/>
      <w:sz w:val="24"/>
      <w:szCs w:val="24"/>
    </w:rPr>
  </w:style>
  <w:style w:type="paragraph" w:customStyle="1" w:styleId="xl67">
    <w:name w:val="xl67"/>
    <w:basedOn w:val="aa"/>
    <w:rsid w:val="004C1CEA"/>
    <w:pPr>
      <w:spacing w:before="100" w:beforeAutospacing="1" w:after="100" w:afterAutospacing="1"/>
    </w:pPr>
    <w:rPr>
      <w:rFonts w:eastAsia="Times New Roman" w:cs="Arial"/>
      <w:sz w:val="24"/>
      <w:szCs w:val="24"/>
    </w:rPr>
  </w:style>
  <w:style w:type="paragraph" w:customStyle="1" w:styleId="xl68">
    <w:name w:val="xl68"/>
    <w:basedOn w:val="aa"/>
    <w:rsid w:val="004C1CEA"/>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69">
    <w:name w:val="xl69"/>
    <w:basedOn w:val="aa"/>
    <w:rsid w:val="004C1CEA"/>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0">
    <w:name w:val="xl70"/>
    <w:basedOn w:val="aa"/>
    <w:rsid w:val="004C1CEA"/>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1">
    <w:name w:val="xl71"/>
    <w:basedOn w:val="aa"/>
    <w:rsid w:val="004C1CEA"/>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2">
    <w:name w:val="xl72"/>
    <w:basedOn w:val="aa"/>
    <w:rsid w:val="004C1CEA"/>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3">
    <w:name w:val="xl73"/>
    <w:basedOn w:val="aa"/>
    <w:rsid w:val="004C1CEA"/>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4">
    <w:name w:val="xl74"/>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5">
    <w:name w:val="xl7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76">
    <w:name w:val="xl7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7">
    <w:name w:val="xl7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8">
    <w:name w:val="xl7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79">
    <w:name w:val="xl79"/>
    <w:basedOn w:val="aa"/>
    <w:rsid w:val="004C1CEA"/>
    <w:pPr>
      <w:spacing w:before="100" w:beforeAutospacing="1" w:after="100" w:afterAutospacing="1"/>
      <w:jc w:val="center"/>
    </w:pPr>
    <w:rPr>
      <w:rFonts w:eastAsia="Times New Roman" w:cs="Arial"/>
      <w:sz w:val="24"/>
      <w:szCs w:val="24"/>
    </w:rPr>
  </w:style>
  <w:style w:type="paragraph" w:customStyle="1" w:styleId="xl80">
    <w:name w:val="xl80"/>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1">
    <w:name w:val="xl81"/>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2">
    <w:name w:val="xl82"/>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3">
    <w:name w:val="xl8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4">
    <w:name w:val="xl8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5">
    <w:name w:val="xl8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86">
    <w:name w:val="xl8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7">
    <w:name w:val="xl87"/>
    <w:basedOn w:val="aa"/>
    <w:rsid w:val="004C1CEA"/>
    <w:pPr>
      <w:pBdr>
        <w:left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88">
    <w:name w:val="xl88"/>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89">
    <w:name w:val="xl89"/>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0">
    <w:name w:val="xl90"/>
    <w:basedOn w:val="aa"/>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24"/>
      <w:szCs w:val="24"/>
    </w:rPr>
  </w:style>
  <w:style w:type="paragraph" w:customStyle="1" w:styleId="xl91">
    <w:name w:val="xl91"/>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2">
    <w:name w:val="xl92"/>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3">
    <w:name w:val="xl9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94">
    <w:name w:val="xl94"/>
    <w:basedOn w:val="aa"/>
    <w:rsid w:val="004C1CEA"/>
    <w:pPr>
      <w:pBdr>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5">
    <w:name w:val="xl95"/>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6">
    <w:name w:val="xl96"/>
    <w:basedOn w:val="aa"/>
    <w:rsid w:val="004C1CEA"/>
    <w:pPr>
      <w:pBdr>
        <w:left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97">
    <w:name w:val="xl9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98">
    <w:name w:val="xl98"/>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99">
    <w:name w:val="xl9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0">
    <w:name w:val="xl100"/>
    <w:basedOn w:val="aa"/>
    <w:rsid w:val="004C1CEA"/>
    <w:pPr>
      <w:spacing w:before="100" w:beforeAutospacing="1" w:after="100" w:afterAutospacing="1"/>
    </w:pPr>
    <w:rPr>
      <w:rFonts w:eastAsia="Times New Roman" w:cs="Arial"/>
      <w:b/>
      <w:bCs/>
      <w:sz w:val="24"/>
      <w:szCs w:val="24"/>
    </w:rPr>
  </w:style>
  <w:style w:type="paragraph" w:customStyle="1" w:styleId="xl101">
    <w:name w:val="xl101"/>
    <w:basedOn w:val="aa"/>
    <w:rsid w:val="004C1CEA"/>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2">
    <w:name w:val="xl102"/>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3">
    <w:name w:val="xl103"/>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04">
    <w:name w:val="xl104"/>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5">
    <w:name w:val="xl105"/>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06">
    <w:name w:val="xl106"/>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07">
    <w:name w:val="xl107"/>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8">
    <w:name w:val="xl108"/>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xl109">
    <w:name w:val="xl109"/>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0">
    <w:name w:val="xl110"/>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1">
    <w:name w:val="xl111"/>
    <w:basedOn w:val="aa"/>
    <w:rsid w:val="004C1CEA"/>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2">
    <w:name w:val="xl112"/>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3">
    <w:name w:val="xl11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4">
    <w:name w:val="xl11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15">
    <w:name w:val="xl115"/>
    <w:basedOn w:val="aa"/>
    <w:rsid w:val="004C1CEA"/>
    <w:pPr>
      <w:spacing w:before="100" w:beforeAutospacing="1" w:after="100" w:afterAutospacing="1"/>
    </w:pPr>
    <w:rPr>
      <w:rFonts w:eastAsia="Times New Roman" w:cs="Arial"/>
      <w:b/>
      <w:bCs/>
      <w:color w:val="FF0000"/>
      <w:sz w:val="28"/>
      <w:szCs w:val="28"/>
    </w:rPr>
  </w:style>
  <w:style w:type="paragraph" w:customStyle="1" w:styleId="xl116">
    <w:name w:val="xl116"/>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b/>
      <w:bCs/>
      <w:color w:val="FF0000"/>
      <w:sz w:val="28"/>
      <w:szCs w:val="28"/>
    </w:rPr>
  </w:style>
  <w:style w:type="paragraph" w:customStyle="1" w:styleId="xl117">
    <w:name w:val="xl117"/>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8">
    <w:name w:val="xl118"/>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19">
    <w:name w:val="xl119"/>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0">
    <w:name w:val="xl120"/>
    <w:basedOn w:val="aa"/>
    <w:rsid w:val="004C1CEA"/>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b/>
      <w:bCs/>
      <w:color w:val="FF0000"/>
      <w:sz w:val="28"/>
      <w:szCs w:val="28"/>
    </w:rPr>
  </w:style>
  <w:style w:type="paragraph" w:customStyle="1" w:styleId="xl121">
    <w:name w:val="xl121"/>
    <w:basedOn w:val="aa"/>
    <w:rsid w:val="004C1CEA"/>
    <w:pPr>
      <w:spacing w:before="100" w:beforeAutospacing="1" w:after="100" w:afterAutospacing="1"/>
    </w:pPr>
    <w:rPr>
      <w:rFonts w:ascii="Times New Roman" w:eastAsia="Times New Roman" w:hAnsi="Times New Roman"/>
      <w:color w:val="FF0000"/>
      <w:sz w:val="24"/>
      <w:szCs w:val="24"/>
    </w:rPr>
  </w:style>
  <w:style w:type="paragraph" w:customStyle="1" w:styleId="xl122">
    <w:name w:val="xl122"/>
    <w:basedOn w:val="aa"/>
    <w:rsid w:val="004C1CEA"/>
    <w:pPr>
      <w:pBdr>
        <w:top w:val="single" w:sz="4" w:space="0" w:color="auto"/>
        <w:bottom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3">
    <w:name w:val="xl123"/>
    <w:basedOn w:val="aa"/>
    <w:rsid w:val="004C1CEA"/>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4">
    <w:name w:val="xl124"/>
    <w:basedOn w:val="aa"/>
    <w:rsid w:val="004C1CEA"/>
    <w:pPr>
      <w:pBdr>
        <w:top w:val="single" w:sz="4" w:space="0" w:color="auto"/>
        <w:bottom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5">
    <w:name w:val="xl125"/>
    <w:basedOn w:val="aa"/>
    <w:rsid w:val="004C1CEA"/>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28"/>
      <w:szCs w:val="28"/>
    </w:rPr>
  </w:style>
  <w:style w:type="paragraph" w:customStyle="1" w:styleId="xl126">
    <w:name w:val="xl126"/>
    <w:basedOn w:val="aa"/>
    <w:rsid w:val="004C1CEA"/>
    <w:pPr>
      <w:spacing w:before="100" w:beforeAutospacing="1" w:after="100" w:afterAutospacing="1"/>
      <w:jc w:val="center"/>
      <w:textAlignment w:val="center"/>
    </w:pPr>
    <w:rPr>
      <w:rFonts w:eastAsia="Times New Roman" w:cs="Arial"/>
      <w:b/>
      <w:bCs/>
      <w:sz w:val="28"/>
      <w:szCs w:val="28"/>
    </w:rPr>
  </w:style>
  <w:style w:type="paragraph" w:customStyle="1" w:styleId="xl127">
    <w:name w:val="xl127"/>
    <w:basedOn w:val="aa"/>
    <w:rsid w:val="004C1CEA"/>
    <w:pPr>
      <w:pBdr>
        <w:top w:val="single" w:sz="8"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xl128">
    <w:name w:val="xl128"/>
    <w:basedOn w:val="aa"/>
    <w:rsid w:val="004C1CEA"/>
    <w:pPr>
      <w:pBdr>
        <w:top w:val="single" w:sz="8" w:space="0" w:color="auto"/>
        <w:right w:val="single" w:sz="4" w:space="0" w:color="auto"/>
      </w:pBdr>
      <w:spacing w:before="100" w:beforeAutospacing="1" w:after="100" w:afterAutospacing="1"/>
      <w:jc w:val="center"/>
      <w:textAlignment w:val="top"/>
    </w:pPr>
    <w:rPr>
      <w:rFonts w:eastAsia="Times New Roman" w:cs="Arial"/>
      <w:b/>
      <w:bCs/>
      <w:color w:val="FF0000"/>
      <w:sz w:val="28"/>
      <w:szCs w:val="28"/>
    </w:rPr>
  </w:style>
  <w:style w:type="paragraph" w:customStyle="1" w:styleId="3CourierNew14">
    <w:name w:val="Стиль Заголовок 3 + Courier New 14 пт курсив"/>
    <w:basedOn w:val="3"/>
    <w:rsid w:val="004C1CEA"/>
    <w:pPr>
      <w:numPr>
        <w:numId w:val="0"/>
      </w:numPr>
      <w:tabs>
        <w:tab w:val="left" w:pos="680"/>
      </w:tabs>
      <w:autoSpaceDE/>
      <w:autoSpaceDN/>
      <w:spacing w:before="0" w:after="60"/>
      <w:ind w:left="720" w:hanging="720"/>
    </w:pPr>
    <w:rPr>
      <w:rFonts w:ascii="Courier New" w:hAnsi="Courier New" w:cs="Arial"/>
      <w:iCs/>
      <w:sz w:val="26"/>
      <w:szCs w:val="26"/>
    </w:rPr>
  </w:style>
  <w:style w:type="paragraph" w:customStyle="1" w:styleId="xl65">
    <w:name w:val="xl65"/>
    <w:basedOn w:val="aa"/>
    <w:rsid w:val="004C1CEA"/>
    <w:pPr>
      <w:spacing w:before="100" w:beforeAutospacing="1" w:after="100" w:afterAutospacing="1"/>
    </w:pPr>
    <w:rPr>
      <w:rFonts w:eastAsia="Times New Roman" w:cs="Arial"/>
      <w:sz w:val="24"/>
      <w:szCs w:val="24"/>
    </w:rPr>
  </w:style>
  <w:style w:type="paragraph" w:customStyle="1" w:styleId="Style3">
    <w:name w:val="Style3"/>
    <w:basedOn w:val="aa"/>
    <w:uiPriority w:val="99"/>
    <w:rsid w:val="004C1CEA"/>
    <w:pPr>
      <w:widowControl w:val="0"/>
      <w:autoSpaceDE w:val="0"/>
      <w:autoSpaceDN w:val="0"/>
      <w:adjustRightInd w:val="0"/>
    </w:pPr>
    <w:rPr>
      <w:rFonts w:ascii="Arial Narrow" w:eastAsia="Times New Roman" w:hAnsi="Arial Narrow"/>
      <w:sz w:val="24"/>
      <w:szCs w:val="24"/>
    </w:rPr>
  </w:style>
  <w:style w:type="paragraph" w:customStyle="1" w:styleId="Style56">
    <w:name w:val="Style56"/>
    <w:basedOn w:val="aa"/>
    <w:rsid w:val="004C1CEA"/>
    <w:pPr>
      <w:widowControl w:val="0"/>
      <w:autoSpaceDE w:val="0"/>
      <w:autoSpaceDN w:val="0"/>
      <w:adjustRightInd w:val="0"/>
      <w:spacing w:line="230" w:lineRule="exact"/>
    </w:pPr>
    <w:rPr>
      <w:rFonts w:ascii="Arial Narrow" w:eastAsia="Times New Roman" w:hAnsi="Arial Narrow"/>
      <w:sz w:val="24"/>
      <w:szCs w:val="24"/>
    </w:rPr>
  </w:style>
  <w:style w:type="character" w:customStyle="1" w:styleId="FontStyle142">
    <w:name w:val="Font Style142"/>
    <w:basedOn w:val="ab"/>
    <w:rsid w:val="004C1CEA"/>
    <w:rPr>
      <w:rFonts w:ascii="Arial" w:hAnsi="Arial" w:cs="Arial"/>
      <w:b/>
      <w:bCs/>
      <w:spacing w:val="20"/>
      <w:sz w:val="18"/>
      <w:szCs w:val="18"/>
    </w:rPr>
  </w:style>
  <w:style w:type="character" w:customStyle="1" w:styleId="FontStyle144">
    <w:name w:val="Font Style144"/>
    <w:basedOn w:val="ab"/>
    <w:rsid w:val="004C1CEA"/>
    <w:rPr>
      <w:rFonts w:ascii="Arial" w:hAnsi="Arial" w:cs="Arial"/>
      <w:b/>
      <w:bCs/>
      <w:sz w:val="18"/>
      <w:szCs w:val="18"/>
    </w:rPr>
  </w:style>
  <w:style w:type="character" w:customStyle="1" w:styleId="FontStyle145">
    <w:name w:val="Font Style145"/>
    <w:basedOn w:val="ab"/>
    <w:rsid w:val="004C1CEA"/>
    <w:rPr>
      <w:rFonts w:ascii="Arial" w:hAnsi="Arial" w:cs="Arial"/>
      <w:sz w:val="18"/>
      <w:szCs w:val="18"/>
    </w:rPr>
  </w:style>
  <w:style w:type="paragraph" w:customStyle="1" w:styleId="Style29">
    <w:name w:val="Style29"/>
    <w:basedOn w:val="aa"/>
    <w:uiPriority w:val="99"/>
    <w:rsid w:val="004C1CEA"/>
    <w:pPr>
      <w:widowControl w:val="0"/>
      <w:autoSpaceDE w:val="0"/>
      <w:autoSpaceDN w:val="0"/>
      <w:adjustRightInd w:val="0"/>
      <w:spacing w:line="230" w:lineRule="exact"/>
      <w:ind w:hanging="192"/>
    </w:pPr>
    <w:rPr>
      <w:rFonts w:ascii="Arial Narrow" w:eastAsia="Times New Roman" w:hAnsi="Arial Narrow"/>
      <w:sz w:val="24"/>
      <w:szCs w:val="24"/>
    </w:rPr>
  </w:style>
  <w:style w:type="paragraph" w:customStyle="1" w:styleId="Style59">
    <w:name w:val="Style59"/>
    <w:basedOn w:val="aa"/>
    <w:rsid w:val="004C1CEA"/>
    <w:pPr>
      <w:widowControl w:val="0"/>
      <w:autoSpaceDE w:val="0"/>
      <w:autoSpaceDN w:val="0"/>
      <w:adjustRightInd w:val="0"/>
      <w:spacing w:line="221" w:lineRule="exact"/>
      <w:ind w:hanging="902"/>
    </w:pPr>
    <w:rPr>
      <w:rFonts w:ascii="Arial Narrow" w:eastAsia="Times New Roman" w:hAnsi="Arial Narrow"/>
      <w:sz w:val="24"/>
      <w:szCs w:val="24"/>
    </w:rPr>
  </w:style>
  <w:style w:type="paragraph" w:customStyle="1" w:styleId="Style62">
    <w:name w:val="Style62"/>
    <w:basedOn w:val="aa"/>
    <w:rsid w:val="004C1CEA"/>
    <w:pPr>
      <w:widowControl w:val="0"/>
      <w:autoSpaceDE w:val="0"/>
      <w:autoSpaceDN w:val="0"/>
      <w:adjustRightInd w:val="0"/>
      <w:spacing w:line="230" w:lineRule="exact"/>
    </w:pPr>
    <w:rPr>
      <w:rFonts w:ascii="Arial Narrow" w:eastAsia="Times New Roman" w:hAnsi="Arial Narrow"/>
      <w:sz w:val="24"/>
      <w:szCs w:val="24"/>
    </w:rPr>
  </w:style>
  <w:style w:type="paragraph" w:customStyle="1" w:styleId="Style79">
    <w:name w:val="Style79"/>
    <w:basedOn w:val="aa"/>
    <w:rsid w:val="004C1CEA"/>
    <w:pPr>
      <w:widowControl w:val="0"/>
      <w:autoSpaceDE w:val="0"/>
      <w:autoSpaceDN w:val="0"/>
      <w:adjustRightInd w:val="0"/>
    </w:pPr>
    <w:rPr>
      <w:rFonts w:ascii="Arial Narrow" w:eastAsia="Times New Roman" w:hAnsi="Arial Narrow"/>
      <w:sz w:val="24"/>
      <w:szCs w:val="24"/>
    </w:rPr>
  </w:style>
  <w:style w:type="paragraph" w:customStyle="1" w:styleId="Style80">
    <w:name w:val="Style80"/>
    <w:basedOn w:val="aa"/>
    <w:rsid w:val="004C1CEA"/>
    <w:pPr>
      <w:widowControl w:val="0"/>
      <w:autoSpaceDE w:val="0"/>
      <w:autoSpaceDN w:val="0"/>
      <w:adjustRightInd w:val="0"/>
    </w:pPr>
    <w:rPr>
      <w:rFonts w:ascii="Arial Narrow" w:eastAsia="Times New Roman" w:hAnsi="Arial Narrow"/>
      <w:sz w:val="24"/>
      <w:szCs w:val="24"/>
    </w:rPr>
  </w:style>
  <w:style w:type="paragraph" w:customStyle="1" w:styleId="Style81">
    <w:name w:val="Style81"/>
    <w:basedOn w:val="aa"/>
    <w:rsid w:val="004C1CEA"/>
    <w:pPr>
      <w:widowControl w:val="0"/>
      <w:autoSpaceDE w:val="0"/>
      <w:autoSpaceDN w:val="0"/>
      <w:adjustRightInd w:val="0"/>
      <w:spacing w:line="278" w:lineRule="exact"/>
      <w:ind w:hanging="840"/>
    </w:pPr>
    <w:rPr>
      <w:rFonts w:ascii="Arial Narrow" w:eastAsia="Times New Roman" w:hAnsi="Arial Narrow"/>
      <w:sz w:val="24"/>
      <w:szCs w:val="24"/>
    </w:rPr>
  </w:style>
  <w:style w:type="paragraph" w:customStyle="1" w:styleId="Style5">
    <w:name w:val="Style5"/>
    <w:basedOn w:val="aa"/>
    <w:uiPriority w:val="99"/>
    <w:rsid w:val="004C1CEA"/>
    <w:pPr>
      <w:widowControl w:val="0"/>
      <w:autoSpaceDE w:val="0"/>
      <w:autoSpaceDN w:val="0"/>
      <w:adjustRightInd w:val="0"/>
      <w:spacing w:line="259" w:lineRule="exact"/>
      <w:ind w:hanging="350"/>
    </w:pPr>
    <w:rPr>
      <w:rFonts w:ascii="Times New Roman" w:eastAsia="Times New Roman" w:hAnsi="Times New Roman"/>
      <w:sz w:val="24"/>
      <w:szCs w:val="24"/>
    </w:rPr>
  </w:style>
  <w:style w:type="character" w:customStyle="1" w:styleId="FontStyle13">
    <w:name w:val="Font Style13"/>
    <w:basedOn w:val="ab"/>
    <w:rsid w:val="004C1CEA"/>
    <w:rPr>
      <w:rFonts w:ascii="Times New Roman" w:hAnsi="Times New Roman" w:cs="Times New Roman"/>
      <w:i/>
      <w:iCs/>
      <w:sz w:val="20"/>
      <w:szCs w:val="20"/>
    </w:rPr>
  </w:style>
  <w:style w:type="character" w:customStyle="1" w:styleId="FontStyle14">
    <w:name w:val="Font Style14"/>
    <w:basedOn w:val="ab"/>
    <w:rsid w:val="004C1CEA"/>
    <w:rPr>
      <w:rFonts w:ascii="Garamond" w:hAnsi="Garamond" w:cs="Garamond"/>
      <w:b/>
      <w:bCs/>
      <w:i/>
      <w:iCs/>
      <w:sz w:val="12"/>
      <w:szCs w:val="12"/>
    </w:rPr>
  </w:style>
  <w:style w:type="character" w:customStyle="1" w:styleId="FontStyle15">
    <w:name w:val="Font Style15"/>
    <w:basedOn w:val="ab"/>
    <w:rsid w:val="004C1CEA"/>
    <w:rPr>
      <w:rFonts w:ascii="Times New Roman" w:hAnsi="Times New Roman" w:cs="Times New Roman"/>
      <w:sz w:val="20"/>
      <w:szCs w:val="20"/>
    </w:rPr>
  </w:style>
  <w:style w:type="character" w:customStyle="1" w:styleId="FontStyle16">
    <w:name w:val="Font Style16"/>
    <w:basedOn w:val="ab"/>
    <w:uiPriority w:val="99"/>
    <w:rsid w:val="004C1CEA"/>
    <w:rPr>
      <w:rFonts w:ascii="Trebuchet MS" w:hAnsi="Trebuchet MS" w:cs="Trebuchet MS"/>
      <w:spacing w:val="-40"/>
      <w:sz w:val="38"/>
      <w:szCs w:val="38"/>
    </w:rPr>
  </w:style>
  <w:style w:type="character" w:customStyle="1" w:styleId="FontStyle17">
    <w:name w:val="Font Style17"/>
    <w:basedOn w:val="ab"/>
    <w:rsid w:val="004C1CEA"/>
    <w:rPr>
      <w:rFonts w:ascii="Times New Roman" w:hAnsi="Times New Roman" w:cs="Times New Roman"/>
      <w:sz w:val="22"/>
      <w:szCs w:val="22"/>
    </w:rPr>
  </w:style>
  <w:style w:type="character" w:customStyle="1" w:styleId="FontStyle18">
    <w:name w:val="Font Style18"/>
    <w:basedOn w:val="ab"/>
    <w:rsid w:val="004C1CEA"/>
    <w:rPr>
      <w:rFonts w:ascii="Times New Roman" w:hAnsi="Times New Roman" w:cs="Times New Roman"/>
      <w:w w:val="60"/>
      <w:sz w:val="26"/>
      <w:szCs w:val="26"/>
    </w:rPr>
  </w:style>
  <w:style w:type="character" w:customStyle="1" w:styleId="FontStyle19">
    <w:name w:val="Font Style19"/>
    <w:basedOn w:val="ab"/>
    <w:rsid w:val="004C1CEA"/>
    <w:rPr>
      <w:rFonts w:ascii="Times New Roman" w:hAnsi="Times New Roman" w:cs="Times New Roman"/>
      <w:b/>
      <w:bCs/>
      <w:sz w:val="14"/>
      <w:szCs w:val="14"/>
    </w:rPr>
  </w:style>
  <w:style w:type="paragraph" w:customStyle="1" w:styleId="xl129">
    <w:name w:val="xl129"/>
    <w:basedOn w:val="aa"/>
    <w:rsid w:val="004C1CEA"/>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30">
    <w:name w:val="xl130"/>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1">
    <w:name w:val="xl131"/>
    <w:basedOn w:val="aa"/>
    <w:rsid w:val="004C1CEA"/>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2">
    <w:name w:val="xl132"/>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3">
    <w:name w:val="xl133"/>
    <w:basedOn w:val="aa"/>
    <w:rsid w:val="004C1CEA"/>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34">
    <w:name w:val="xl134"/>
    <w:basedOn w:val="aa"/>
    <w:rsid w:val="004C1CEA"/>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35">
    <w:name w:val="xl135"/>
    <w:basedOn w:val="aa"/>
    <w:rsid w:val="004C1CEA"/>
    <w:pPr>
      <w:pBdr>
        <w:top w:val="single" w:sz="4" w:space="0" w:color="auto"/>
        <w:left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6">
    <w:name w:val="xl136"/>
    <w:basedOn w:val="aa"/>
    <w:rsid w:val="004C1CEA"/>
    <w:pPr>
      <w:pBdr>
        <w:top w:val="single" w:sz="4" w:space="0" w:color="auto"/>
        <w:bottom w:val="single" w:sz="4" w:space="0" w:color="auto"/>
      </w:pBdr>
      <w:spacing w:before="100" w:beforeAutospacing="1" w:after="100" w:afterAutospacing="1"/>
      <w:jc w:val="center"/>
    </w:pPr>
    <w:rPr>
      <w:rFonts w:eastAsia="Times New Roman" w:cs="Arial"/>
      <w:b/>
      <w:bCs/>
      <w:sz w:val="24"/>
      <w:szCs w:val="24"/>
    </w:rPr>
  </w:style>
  <w:style w:type="paragraph" w:customStyle="1" w:styleId="xl137">
    <w:name w:val="xl137"/>
    <w:basedOn w:val="aa"/>
    <w:rsid w:val="004C1CEA"/>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b/>
      <w:bCs/>
      <w:sz w:val="24"/>
      <w:szCs w:val="24"/>
    </w:rPr>
  </w:style>
  <w:style w:type="paragraph" w:customStyle="1" w:styleId="xl138">
    <w:name w:val="xl138"/>
    <w:basedOn w:val="aa"/>
    <w:rsid w:val="004C1CEA"/>
    <w:pPr>
      <w:spacing w:before="100" w:beforeAutospacing="1" w:after="100" w:afterAutospacing="1"/>
      <w:jc w:val="center"/>
    </w:pPr>
    <w:rPr>
      <w:rFonts w:ascii="Times New Roman" w:eastAsia="Times New Roman" w:hAnsi="Times New Roman"/>
      <w:b/>
      <w:bCs/>
      <w:sz w:val="24"/>
      <w:szCs w:val="24"/>
    </w:rPr>
  </w:style>
  <w:style w:type="paragraph" w:customStyle="1" w:styleId="xl139">
    <w:name w:val="xl139"/>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0">
    <w:name w:val="xl140"/>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41">
    <w:name w:val="xl141"/>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2"/>
      <w:szCs w:val="22"/>
    </w:rPr>
  </w:style>
  <w:style w:type="paragraph" w:customStyle="1" w:styleId="xl142">
    <w:name w:val="xl142"/>
    <w:basedOn w:val="aa"/>
    <w:rsid w:val="004C1CEA"/>
    <w:pPr>
      <w:spacing w:before="100" w:beforeAutospacing="1" w:after="100" w:afterAutospacing="1"/>
    </w:pPr>
    <w:rPr>
      <w:rFonts w:ascii="Times New Roman" w:eastAsia="Times New Roman" w:hAnsi="Times New Roman"/>
      <w:b/>
      <w:bCs/>
      <w:sz w:val="22"/>
      <w:szCs w:val="22"/>
    </w:rPr>
  </w:style>
  <w:style w:type="paragraph" w:customStyle="1" w:styleId="xl143">
    <w:name w:val="xl143"/>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2"/>
      <w:szCs w:val="22"/>
    </w:rPr>
  </w:style>
  <w:style w:type="paragraph" w:customStyle="1" w:styleId="xl144">
    <w:name w:val="xl144"/>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b/>
      <w:bCs/>
      <w:sz w:val="24"/>
      <w:szCs w:val="24"/>
    </w:rPr>
  </w:style>
  <w:style w:type="paragraph" w:customStyle="1" w:styleId="xl145">
    <w:name w:val="xl145"/>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4"/>
      <w:szCs w:val="24"/>
    </w:rPr>
  </w:style>
  <w:style w:type="paragraph" w:customStyle="1" w:styleId="xl146">
    <w:name w:val="xl146"/>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7">
    <w:name w:val="xl147"/>
    <w:basedOn w:val="aa"/>
    <w:rsid w:val="004C1CE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48">
    <w:name w:val="xl148"/>
    <w:basedOn w:val="aa"/>
    <w:rsid w:val="004C1CEA"/>
    <w:pPr>
      <w:spacing w:before="100" w:beforeAutospacing="1" w:after="100" w:afterAutospacing="1"/>
    </w:pPr>
    <w:rPr>
      <w:rFonts w:ascii="Times New Roman" w:eastAsia="Times New Roman" w:hAnsi="Times New Roman"/>
      <w:b/>
      <w:bCs/>
      <w:sz w:val="24"/>
      <w:szCs w:val="24"/>
    </w:rPr>
  </w:style>
  <w:style w:type="character" w:customStyle="1" w:styleId="211">
    <w:name w:val="Заголовок 2 Знак1"/>
    <w:aliases w:val="Заголовок 2 Знак Знак,(Подраздел) Знак1,Подразд. доклада Знак1,Заголовок 2 Знак2 Знак Знак Знак1,Заголовок 2 Знак1 Знак Знак Знак Знак1,Заголовок 2 Знак Знак Знак Знак Знак Знак1,Знак1 Знак Знак Знак Знак Знак Знак1,Paragraaf Знак1"/>
    <w:basedOn w:val="ab"/>
    <w:uiPriority w:val="9"/>
    <w:rsid w:val="00D01007"/>
    <w:rPr>
      <w:rFonts w:ascii="Arial" w:hAnsi="Arial"/>
      <w:bCs/>
      <w:sz w:val="24"/>
      <w:szCs w:val="24"/>
    </w:rPr>
  </w:style>
  <w:style w:type="paragraph" w:customStyle="1" w:styleId="2f">
    <w:name w:val="Обычный2"/>
    <w:rsid w:val="00D01007"/>
    <w:pPr>
      <w:spacing w:before="120" w:after="120"/>
      <w:jc w:val="both"/>
    </w:pPr>
    <w:rPr>
      <w:rFonts w:ascii="Times New Roman" w:eastAsia="Times New Roman" w:hAnsi="Times New Roman"/>
      <w:snapToGrid w:val="0"/>
      <w:sz w:val="24"/>
      <w:lang w:val="en-GB"/>
    </w:rPr>
  </w:style>
  <w:style w:type="character" w:customStyle="1" w:styleId="530">
    <w:name w:val="Знак Знак53"/>
    <w:basedOn w:val="ab"/>
    <w:rsid w:val="00D01007"/>
    <w:rPr>
      <w:rFonts w:cs="Arial"/>
      <w:b/>
      <w:bCs/>
      <w:i/>
      <w:sz w:val="26"/>
      <w:szCs w:val="26"/>
    </w:rPr>
  </w:style>
  <w:style w:type="character" w:customStyle="1" w:styleId="123">
    <w:name w:val="Знак Знак123"/>
    <w:basedOn w:val="ab"/>
    <w:rsid w:val="00D01007"/>
    <w:rPr>
      <w:rFonts w:ascii="Arial" w:hAnsi="Arial" w:cs="Arial"/>
      <w:b/>
      <w:bCs/>
      <w:i/>
      <w:iCs/>
      <w:sz w:val="28"/>
      <w:szCs w:val="28"/>
      <w:lang w:val="ru-RU" w:eastAsia="ru-RU" w:bidi="ar-SA"/>
    </w:rPr>
  </w:style>
  <w:style w:type="character" w:customStyle="1" w:styleId="193">
    <w:name w:val="Знак Знак193"/>
    <w:basedOn w:val="ab"/>
    <w:rsid w:val="00D01007"/>
    <w:rPr>
      <w:rFonts w:ascii="Arial" w:hAnsi="Arial" w:cs="Arial"/>
      <w:b/>
      <w:bCs/>
      <w:kern w:val="32"/>
      <w:sz w:val="32"/>
      <w:szCs w:val="32"/>
      <w:lang w:val="ru-RU" w:eastAsia="ru-RU" w:bidi="ar-SA"/>
    </w:rPr>
  </w:style>
  <w:style w:type="paragraph" w:customStyle="1" w:styleId="221">
    <w:name w:val="Основной текст 22"/>
    <w:basedOn w:val="2f"/>
    <w:rsid w:val="00D01007"/>
    <w:pPr>
      <w:ind w:firstLine="720"/>
    </w:pPr>
    <w:rPr>
      <w:snapToGrid/>
      <w:lang w:val="ru-RU"/>
    </w:rPr>
  </w:style>
  <w:style w:type="paragraph" w:customStyle="1" w:styleId="1f7">
    <w:name w:val="??? ?????????1"/>
    <w:rsid w:val="00D01007"/>
    <w:rPr>
      <w:rFonts w:ascii="Calibri" w:eastAsia="Times New Roman" w:hAnsi="Calibri"/>
      <w:sz w:val="22"/>
      <w:szCs w:val="22"/>
      <w:lang w:eastAsia="en-US"/>
    </w:rPr>
  </w:style>
  <w:style w:type="paragraph" w:customStyle="1" w:styleId="afffffb">
    <w:name w:val="Обычный новый"/>
    <w:basedOn w:val="aa"/>
    <w:rsid w:val="00D01007"/>
    <w:pPr>
      <w:spacing w:before="120"/>
      <w:ind w:firstLine="510"/>
    </w:pPr>
    <w:rPr>
      <w:rFonts w:ascii="Times New Roman" w:eastAsia="SimSun" w:hAnsi="Times New Roman"/>
      <w:sz w:val="24"/>
      <w:lang w:eastAsia="zh-CN"/>
    </w:rPr>
  </w:style>
  <w:style w:type="paragraph" w:customStyle="1" w:styleId="xl149">
    <w:name w:val="xl149"/>
    <w:basedOn w:val="aa"/>
    <w:rsid w:val="00D01007"/>
    <w:pPr>
      <w:pBdr>
        <w:top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50">
    <w:name w:val="xl150"/>
    <w:basedOn w:val="aa"/>
    <w:rsid w:val="00D01007"/>
    <w:pPr>
      <w:pBdr>
        <w:top w:val="single" w:sz="4" w:space="0" w:color="auto"/>
        <w:left w:val="single" w:sz="4" w:space="0" w:color="auto"/>
        <w:bottom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1">
    <w:name w:val="xl151"/>
    <w:basedOn w:val="aa"/>
    <w:rsid w:val="00D01007"/>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24"/>
      <w:szCs w:val="24"/>
    </w:rPr>
  </w:style>
  <w:style w:type="paragraph" w:customStyle="1" w:styleId="xl152">
    <w:name w:val="xl152"/>
    <w:basedOn w:val="aa"/>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3">
    <w:name w:val="xl153"/>
    <w:basedOn w:val="aa"/>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4">
    <w:name w:val="xl154"/>
    <w:basedOn w:val="aa"/>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5">
    <w:name w:val="xl155"/>
    <w:basedOn w:val="aa"/>
    <w:rsid w:val="00D01007"/>
    <w:pPr>
      <w:pBdr>
        <w:top w:val="single" w:sz="4" w:space="0" w:color="auto"/>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6">
    <w:name w:val="xl156"/>
    <w:basedOn w:val="aa"/>
    <w:rsid w:val="00D01007"/>
    <w:pPr>
      <w:pBdr>
        <w:top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7">
    <w:name w:val="xl157"/>
    <w:basedOn w:val="aa"/>
    <w:rsid w:val="00D01007"/>
    <w:pPr>
      <w:pBdr>
        <w:top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8">
    <w:name w:val="xl158"/>
    <w:basedOn w:val="aa"/>
    <w:rsid w:val="00D01007"/>
    <w:pPr>
      <w:pBdr>
        <w:left w:val="single" w:sz="4" w:space="0" w:color="auto"/>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59">
    <w:name w:val="xl159"/>
    <w:basedOn w:val="aa"/>
    <w:rsid w:val="00D01007"/>
    <w:pPr>
      <w:pBdr>
        <w:bottom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0">
    <w:name w:val="xl160"/>
    <w:basedOn w:val="aa"/>
    <w:rsid w:val="00D01007"/>
    <w:pPr>
      <w:pBdr>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1">
    <w:name w:val="xl161"/>
    <w:basedOn w:val="aa"/>
    <w:rsid w:val="00D01007"/>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2">
    <w:name w:val="xl162"/>
    <w:basedOn w:val="aa"/>
    <w:rsid w:val="00D01007"/>
    <w:pPr>
      <w:pBdr>
        <w:left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3">
    <w:name w:val="xl163"/>
    <w:basedOn w:val="aa"/>
    <w:rsid w:val="00D01007"/>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64">
    <w:name w:val="xl164"/>
    <w:basedOn w:val="aa"/>
    <w:rsid w:val="00D01007"/>
    <w:pPr>
      <w:pBdr>
        <w:top w:val="single" w:sz="4" w:space="0" w:color="auto"/>
        <w:bottom w:val="single" w:sz="4" w:space="0" w:color="auto"/>
      </w:pBdr>
      <w:spacing w:before="100" w:beforeAutospacing="1" w:after="100" w:afterAutospacing="1"/>
      <w:textAlignment w:val="top"/>
    </w:pPr>
    <w:rPr>
      <w:rFonts w:eastAsia="Times New Roman" w:cs="Arial"/>
      <w:b/>
      <w:bCs/>
      <w:sz w:val="22"/>
      <w:szCs w:val="22"/>
    </w:rPr>
  </w:style>
  <w:style w:type="paragraph" w:customStyle="1" w:styleId="xl165">
    <w:name w:val="xl165"/>
    <w:basedOn w:val="aa"/>
    <w:rsid w:val="00D01007"/>
    <w:pPr>
      <w:pBdr>
        <w:top w:val="single" w:sz="4" w:space="0" w:color="auto"/>
        <w:bottom w:val="single" w:sz="4" w:space="0" w:color="auto"/>
        <w:right w:val="single" w:sz="4" w:space="0" w:color="auto"/>
      </w:pBdr>
      <w:spacing w:before="100" w:beforeAutospacing="1" w:after="100" w:afterAutospacing="1"/>
      <w:textAlignment w:val="top"/>
    </w:pPr>
    <w:rPr>
      <w:rFonts w:eastAsia="Times New Roman" w:cs="Arial"/>
      <w:b/>
      <w:bCs/>
      <w:sz w:val="22"/>
      <w:szCs w:val="22"/>
    </w:rPr>
  </w:style>
  <w:style w:type="paragraph" w:customStyle="1" w:styleId="xl166">
    <w:name w:val="xl166"/>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7">
    <w:name w:val="xl167"/>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eastAsia="Times New Roman" w:cs="Arial"/>
      <w:sz w:val="24"/>
      <w:szCs w:val="24"/>
    </w:rPr>
  </w:style>
  <w:style w:type="paragraph" w:customStyle="1" w:styleId="xl168">
    <w:name w:val="xl168"/>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69">
    <w:name w:val="xl169"/>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0">
    <w:name w:val="xl170"/>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1">
    <w:name w:val="xl171"/>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2">
    <w:name w:val="xl172"/>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3">
    <w:name w:val="xl173"/>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s="Arial"/>
      <w:sz w:val="24"/>
      <w:szCs w:val="24"/>
    </w:rPr>
  </w:style>
  <w:style w:type="paragraph" w:customStyle="1" w:styleId="xl174">
    <w:name w:val="xl174"/>
    <w:basedOn w:val="aa"/>
    <w:rsid w:val="00D0100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5">
    <w:name w:val="xl175"/>
    <w:basedOn w:val="aa"/>
    <w:rsid w:val="00D010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eastAsia="Times New Roman" w:cs="Arial"/>
      <w:sz w:val="24"/>
      <w:szCs w:val="24"/>
    </w:rPr>
  </w:style>
  <w:style w:type="paragraph" w:customStyle="1" w:styleId="xl176">
    <w:name w:val="xl176"/>
    <w:basedOn w:val="aa"/>
    <w:rsid w:val="00D01007"/>
    <w:pPr>
      <w:pBdr>
        <w:left w:val="single" w:sz="4" w:space="0" w:color="auto"/>
      </w:pBdr>
      <w:spacing w:before="100" w:beforeAutospacing="1" w:after="100" w:afterAutospacing="1"/>
      <w:jc w:val="center"/>
      <w:textAlignment w:val="center"/>
    </w:pPr>
    <w:rPr>
      <w:rFonts w:eastAsia="Times New Roman" w:cs="Arial"/>
      <w:sz w:val="24"/>
      <w:szCs w:val="24"/>
    </w:rPr>
  </w:style>
  <w:style w:type="paragraph" w:customStyle="1" w:styleId="xl177">
    <w:name w:val="xl177"/>
    <w:basedOn w:val="aa"/>
    <w:rsid w:val="00D01007"/>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78">
    <w:name w:val="xl178"/>
    <w:basedOn w:val="aa"/>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rPr>
  </w:style>
  <w:style w:type="paragraph" w:customStyle="1" w:styleId="xl179">
    <w:name w:val="xl179"/>
    <w:basedOn w:val="aa"/>
    <w:rsid w:val="00D01007"/>
    <w:pPr>
      <w:pBdr>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b/>
      <w:bCs/>
      <w:sz w:val="24"/>
      <w:szCs w:val="24"/>
    </w:rPr>
  </w:style>
  <w:style w:type="paragraph" w:customStyle="1" w:styleId="xl180">
    <w:name w:val="xl180"/>
    <w:basedOn w:val="aa"/>
    <w:rsid w:val="00D01007"/>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Arial"/>
      <w:b/>
      <w:bCs/>
      <w:sz w:val="24"/>
      <w:szCs w:val="24"/>
    </w:rPr>
  </w:style>
  <w:style w:type="paragraph" w:customStyle="1" w:styleId="xl181">
    <w:name w:val="xl181"/>
    <w:basedOn w:val="aa"/>
    <w:rsid w:val="00D0100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Arial"/>
      <w:sz w:val="24"/>
      <w:szCs w:val="24"/>
    </w:rPr>
  </w:style>
  <w:style w:type="paragraph" w:customStyle="1" w:styleId="3b">
    <w:name w:val="Обычный3"/>
    <w:rsid w:val="00FB5E6C"/>
    <w:pPr>
      <w:spacing w:before="120" w:after="120"/>
      <w:jc w:val="both"/>
    </w:pPr>
    <w:rPr>
      <w:rFonts w:ascii="Times New Roman" w:eastAsia="Times New Roman" w:hAnsi="Times New Roman"/>
      <w:snapToGrid w:val="0"/>
      <w:sz w:val="24"/>
      <w:lang w:val="en-GB"/>
    </w:rPr>
  </w:style>
  <w:style w:type="character" w:customStyle="1" w:styleId="520">
    <w:name w:val="Знак Знак52"/>
    <w:basedOn w:val="ab"/>
    <w:rsid w:val="00FB5E6C"/>
    <w:rPr>
      <w:rFonts w:cs="Arial"/>
      <w:b/>
      <w:bCs/>
      <w:i/>
      <w:sz w:val="26"/>
      <w:szCs w:val="26"/>
    </w:rPr>
  </w:style>
  <w:style w:type="character" w:customStyle="1" w:styleId="122">
    <w:name w:val="Знак Знак122"/>
    <w:basedOn w:val="ab"/>
    <w:rsid w:val="00FB5E6C"/>
    <w:rPr>
      <w:rFonts w:ascii="Arial" w:hAnsi="Arial" w:cs="Arial"/>
      <w:b/>
      <w:bCs/>
      <w:i/>
      <w:iCs/>
      <w:sz w:val="28"/>
      <w:szCs w:val="28"/>
      <w:lang w:val="ru-RU" w:eastAsia="ru-RU" w:bidi="ar-SA"/>
    </w:rPr>
  </w:style>
  <w:style w:type="character" w:customStyle="1" w:styleId="192">
    <w:name w:val="Знак Знак192"/>
    <w:basedOn w:val="ab"/>
    <w:rsid w:val="00FB5E6C"/>
    <w:rPr>
      <w:rFonts w:ascii="Arial" w:hAnsi="Arial" w:cs="Arial"/>
      <w:b/>
      <w:bCs/>
      <w:kern w:val="32"/>
      <w:sz w:val="32"/>
      <w:szCs w:val="32"/>
      <w:lang w:val="ru-RU" w:eastAsia="ru-RU" w:bidi="ar-SA"/>
    </w:rPr>
  </w:style>
  <w:style w:type="paragraph" w:customStyle="1" w:styleId="230">
    <w:name w:val="Основной текст 23"/>
    <w:basedOn w:val="3b"/>
    <w:rsid w:val="00FB5E6C"/>
    <w:pPr>
      <w:ind w:firstLine="720"/>
    </w:pPr>
    <w:rPr>
      <w:snapToGrid/>
      <w:lang w:val="ru-RU"/>
    </w:rPr>
  </w:style>
  <w:style w:type="paragraph" w:customStyle="1" w:styleId="Stolb">
    <w:name w:val="Stolb"/>
    <w:basedOn w:val="aa"/>
    <w:rsid w:val="005A4106"/>
    <w:pPr>
      <w:jc w:val="right"/>
    </w:pPr>
    <w:rPr>
      <w:rFonts w:eastAsia="Times New Roman"/>
    </w:rPr>
  </w:style>
  <w:style w:type="paragraph" w:customStyle="1" w:styleId="osntxt">
    <w:name w:val="osntxt"/>
    <w:basedOn w:val="aa"/>
    <w:rsid w:val="005A4106"/>
    <w:pPr>
      <w:spacing w:before="100" w:beforeAutospacing="1" w:after="100" w:afterAutospacing="1"/>
      <w:jc w:val="left"/>
    </w:pPr>
    <w:rPr>
      <w:rFonts w:ascii="Times New Roman" w:eastAsia="Times New Roman" w:hAnsi="Times New Roman"/>
      <w:sz w:val="24"/>
      <w:szCs w:val="24"/>
    </w:rPr>
  </w:style>
  <w:style w:type="paragraph" w:customStyle="1" w:styleId="afffffc">
    <w:name w:val="ШапкаТаблицы"/>
    <w:basedOn w:val="aa"/>
    <w:next w:val="aa"/>
    <w:link w:val="afffffd"/>
    <w:rsid w:val="005A4106"/>
    <w:pPr>
      <w:widowControl w:val="0"/>
      <w:jc w:val="center"/>
    </w:pPr>
    <w:rPr>
      <w:rFonts w:ascii="Times New Roman" w:eastAsia="Times New Roman" w:hAnsi="Times New Roman"/>
      <w:color w:val="000000"/>
      <w:sz w:val="16"/>
    </w:rPr>
  </w:style>
  <w:style w:type="paragraph" w:customStyle="1" w:styleId="Zagolovok1">
    <w:name w:val="Zagolovok1"/>
    <w:rsid w:val="005A4106"/>
    <w:pPr>
      <w:spacing w:before="680" w:after="160"/>
      <w:ind w:left="851" w:right="851"/>
      <w:jc w:val="center"/>
    </w:pPr>
    <w:rPr>
      <w:rFonts w:eastAsia="Times New Roman"/>
      <w:b/>
      <w:noProof/>
      <w:sz w:val="28"/>
    </w:rPr>
  </w:style>
  <w:style w:type="paragraph" w:customStyle="1" w:styleId="45">
    <w:name w:val="Обычный4"/>
    <w:rsid w:val="00D565E2"/>
    <w:rPr>
      <w:rFonts w:ascii="Times New Roman" w:eastAsia="Times New Roman" w:hAnsi="Times New Roman"/>
      <w:snapToGrid w:val="0"/>
      <w:sz w:val="24"/>
      <w:lang w:val="en-GB"/>
    </w:rPr>
  </w:style>
  <w:style w:type="character" w:customStyle="1" w:styleId="1f8">
    <w:name w:val="Тема примечания Знак1"/>
    <w:basedOn w:val="afffff3"/>
    <w:uiPriority w:val="99"/>
    <w:semiHidden/>
    <w:locked/>
    <w:rsid w:val="00BC5049"/>
    <w:rPr>
      <w:rFonts w:ascii="Times New Roman" w:eastAsia="Calibri" w:hAnsi="Times New Roman" w:cs="Times New Roman"/>
      <w:b/>
      <w:bCs/>
      <w:sz w:val="20"/>
      <w:szCs w:val="20"/>
      <w:lang w:eastAsia="ru-RU"/>
    </w:rPr>
  </w:style>
  <w:style w:type="character" w:customStyle="1" w:styleId="510">
    <w:name w:val="Знак Знак51"/>
    <w:basedOn w:val="ab"/>
    <w:rsid w:val="00C061FA"/>
    <w:rPr>
      <w:rFonts w:cs="Arial"/>
      <w:b/>
      <w:bCs/>
      <w:i/>
      <w:sz w:val="26"/>
      <w:szCs w:val="26"/>
    </w:rPr>
  </w:style>
  <w:style w:type="character" w:customStyle="1" w:styleId="1210">
    <w:name w:val="Знак Знак121"/>
    <w:basedOn w:val="ab"/>
    <w:rsid w:val="00C061FA"/>
    <w:rPr>
      <w:rFonts w:ascii="Arial" w:hAnsi="Arial" w:cs="Arial"/>
      <w:b/>
      <w:bCs/>
      <w:i/>
      <w:iCs/>
      <w:sz w:val="28"/>
      <w:szCs w:val="28"/>
      <w:lang w:val="ru-RU" w:eastAsia="ru-RU" w:bidi="ar-SA"/>
    </w:rPr>
  </w:style>
  <w:style w:type="character" w:customStyle="1" w:styleId="191">
    <w:name w:val="Знак Знак191"/>
    <w:basedOn w:val="ab"/>
    <w:rsid w:val="00C061FA"/>
    <w:rPr>
      <w:rFonts w:ascii="Arial" w:hAnsi="Arial" w:cs="Arial"/>
      <w:b/>
      <w:bCs/>
      <w:kern w:val="32"/>
      <w:sz w:val="32"/>
      <w:szCs w:val="32"/>
      <w:lang w:val="ru-RU" w:eastAsia="ru-RU" w:bidi="ar-SA"/>
    </w:rPr>
  </w:style>
  <w:style w:type="paragraph" w:customStyle="1" w:styleId="240">
    <w:name w:val="Основной текст 24"/>
    <w:basedOn w:val="45"/>
    <w:rsid w:val="00C061FA"/>
    <w:pPr>
      <w:ind w:firstLine="720"/>
      <w:jc w:val="both"/>
    </w:pPr>
    <w:rPr>
      <w:snapToGrid/>
      <w:lang w:val="ru-RU"/>
    </w:rPr>
  </w:style>
  <w:style w:type="paragraph" w:customStyle="1" w:styleId="xl64">
    <w:name w:val="xl64"/>
    <w:basedOn w:val="aa"/>
    <w:rsid w:val="000F103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Grafik">
    <w:name w:val="Grafik"/>
    <w:basedOn w:val="osntxt"/>
    <w:rsid w:val="003B6D0D"/>
    <w:pPr>
      <w:spacing w:before="0" w:beforeAutospacing="0" w:after="0" w:afterAutospacing="0"/>
      <w:jc w:val="center"/>
    </w:pPr>
    <w:rPr>
      <w:rFonts w:ascii="Arial" w:hAnsi="Arial"/>
      <w:sz w:val="16"/>
      <w:szCs w:val="20"/>
    </w:rPr>
  </w:style>
  <w:style w:type="paragraph" w:customStyle="1" w:styleId="afffffe">
    <w:name w:val="Боковик"/>
    <w:basedOn w:val="aa"/>
    <w:link w:val="affffff"/>
    <w:rsid w:val="003B6D0D"/>
    <w:pPr>
      <w:jc w:val="left"/>
    </w:pPr>
    <w:rPr>
      <w:rFonts w:ascii="KZ Arial" w:eastAsia="Times New Roman" w:hAnsi="KZ Arial"/>
      <w:noProof/>
      <w:sz w:val="14"/>
    </w:rPr>
  </w:style>
  <w:style w:type="paragraph" w:customStyle="1" w:styleId="affffff0">
    <w:name w:val="Сноска"/>
    <w:basedOn w:val="aa"/>
    <w:link w:val="affffff1"/>
    <w:autoRedefine/>
    <w:rsid w:val="005B729C"/>
    <w:pPr>
      <w:spacing w:before="60"/>
      <w:ind w:left="284"/>
      <w:jc w:val="left"/>
    </w:pPr>
    <w:rPr>
      <w:rFonts w:eastAsia="Times New Roman"/>
      <w:i/>
      <w:sz w:val="14"/>
      <w:szCs w:val="14"/>
    </w:rPr>
  </w:style>
  <w:style w:type="paragraph" w:customStyle="1" w:styleId="affffff2">
    <w:name w:val="Наименование таблиц"/>
    <w:basedOn w:val="4"/>
    <w:autoRedefine/>
    <w:rsid w:val="00F46A40"/>
    <w:pPr>
      <w:keepLines/>
      <w:numPr>
        <w:ilvl w:val="0"/>
        <w:numId w:val="0"/>
      </w:numPr>
      <w:shd w:val="clear" w:color="auto" w:fill="FFFFFF"/>
      <w:autoSpaceDE/>
      <w:autoSpaceDN/>
      <w:jc w:val="center"/>
    </w:pPr>
    <w:rPr>
      <w:b/>
      <w:bCs w:val="0"/>
      <w:sz w:val="18"/>
      <w:szCs w:val="20"/>
      <w:lang w:val="kk-KZ"/>
    </w:rPr>
  </w:style>
  <w:style w:type="character" w:customStyle="1" w:styleId="310">
    <w:name w:val="Заголовок 3 Знак1"/>
    <w:aliases w:val="段 + 14 pt Знак,не курсив Знак"/>
    <w:basedOn w:val="ab"/>
    <w:rsid w:val="006C54C8"/>
    <w:rPr>
      <w:rFonts w:eastAsia="SimSun"/>
      <w:b/>
      <w:kern w:val="2"/>
      <w:sz w:val="32"/>
      <w:szCs w:val="24"/>
      <w:lang w:val="en-US" w:eastAsia="zh-CN"/>
    </w:rPr>
  </w:style>
  <w:style w:type="paragraph" w:styleId="2f0">
    <w:name w:val="Quote"/>
    <w:basedOn w:val="aa"/>
    <w:next w:val="aa"/>
    <w:link w:val="2f1"/>
    <w:uiPriority w:val="29"/>
    <w:qFormat/>
    <w:rsid w:val="006C54C8"/>
    <w:pPr>
      <w:jc w:val="left"/>
    </w:pPr>
    <w:rPr>
      <w:rFonts w:ascii="Times New Roman" w:eastAsia="Times New Roman" w:hAnsi="Times New Roman"/>
      <w:i/>
      <w:iCs/>
      <w:color w:val="000000"/>
    </w:rPr>
  </w:style>
  <w:style w:type="character" w:customStyle="1" w:styleId="2f1">
    <w:name w:val="Цитата 2 Знак"/>
    <w:basedOn w:val="ab"/>
    <w:link w:val="2f0"/>
    <w:uiPriority w:val="29"/>
    <w:rsid w:val="006C54C8"/>
    <w:rPr>
      <w:rFonts w:ascii="Times New Roman" w:eastAsia="Times New Roman" w:hAnsi="Times New Roman"/>
      <w:i/>
      <w:iCs/>
      <w:color w:val="000000"/>
    </w:rPr>
  </w:style>
  <w:style w:type="paragraph" w:styleId="affffff3">
    <w:name w:val="Intense Quote"/>
    <w:basedOn w:val="aa"/>
    <w:next w:val="aa"/>
    <w:link w:val="affffff4"/>
    <w:uiPriority w:val="30"/>
    <w:qFormat/>
    <w:rsid w:val="006C54C8"/>
    <w:pPr>
      <w:pBdr>
        <w:bottom w:val="single" w:sz="4" w:space="4" w:color="4F81BD"/>
      </w:pBdr>
      <w:spacing w:before="200" w:after="280"/>
      <w:ind w:left="936" w:right="936"/>
      <w:jc w:val="left"/>
    </w:pPr>
    <w:rPr>
      <w:rFonts w:ascii="Times New Roman" w:eastAsia="Times New Roman" w:hAnsi="Times New Roman"/>
      <w:b/>
      <w:bCs/>
      <w:i/>
      <w:iCs/>
      <w:color w:val="4F81BD"/>
    </w:rPr>
  </w:style>
  <w:style w:type="character" w:customStyle="1" w:styleId="affffff4">
    <w:name w:val="Выделенная цитата Знак"/>
    <w:basedOn w:val="ab"/>
    <w:link w:val="affffff3"/>
    <w:uiPriority w:val="30"/>
    <w:rsid w:val="006C54C8"/>
    <w:rPr>
      <w:rFonts w:ascii="Times New Roman" w:eastAsia="Times New Roman" w:hAnsi="Times New Roman"/>
      <w:b/>
      <w:bCs/>
      <w:i/>
      <w:iCs/>
      <w:color w:val="4F81BD"/>
    </w:rPr>
  </w:style>
  <w:style w:type="character" w:styleId="affffff5">
    <w:name w:val="Subtle Emphasis"/>
    <w:basedOn w:val="ab"/>
    <w:uiPriority w:val="19"/>
    <w:qFormat/>
    <w:rsid w:val="006C54C8"/>
    <w:rPr>
      <w:i/>
      <w:iCs/>
      <w:color w:val="808080"/>
    </w:rPr>
  </w:style>
  <w:style w:type="character" w:styleId="affffff6">
    <w:name w:val="Intense Emphasis"/>
    <w:basedOn w:val="ab"/>
    <w:uiPriority w:val="21"/>
    <w:qFormat/>
    <w:rsid w:val="006C54C8"/>
    <w:rPr>
      <w:b/>
      <w:bCs/>
      <w:i/>
      <w:iCs/>
      <w:color w:val="4F81BD"/>
    </w:rPr>
  </w:style>
  <w:style w:type="character" w:styleId="affffff7">
    <w:name w:val="Subtle Reference"/>
    <w:basedOn w:val="ab"/>
    <w:uiPriority w:val="31"/>
    <w:qFormat/>
    <w:rsid w:val="006C54C8"/>
    <w:rPr>
      <w:smallCaps/>
      <w:color w:val="C0504D"/>
      <w:u w:val="single"/>
    </w:rPr>
  </w:style>
  <w:style w:type="character" w:styleId="affffff8">
    <w:name w:val="Intense Reference"/>
    <w:basedOn w:val="ab"/>
    <w:uiPriority w:val="32"/>
    <w:qFormat/>
    <w:rsid w:val="006C54C8"/>
    <w:rPr>
      <w:b/>
      <w:bCs/>
      <w:smallCaps/>
      <w:color w:val="C0504D"/>
      <w:spacing w:val="5"/>
      <w:u w:val="single"/>
    </w:rPr>
  </w:style>
  <w:style w:type="character" w:styleId="affffff9">
    <w:name w:val="Book Title"/>
    <w:basedOn w:val="ab"/>
    <w:uiPriority w:val="33"/>
    <w:qFormat/>
    <w:rsid w:val="006C54C8"/>
    <w:rPr>
      <w:b/>
      <w:bCs/>
      <w:smallCaps/>
      <w:spacing w:val="5"/>
    </w:rPr>
  </w:style>
  <w:style w:type="paragraph" w:customStyle="1" w:styleId="affffffa">
    <w:name w:val="продолжение таблиц"/>
    <w:basedOn w:val="aa"/>
    <w:autoRedefine/>
    <w:rsid w:val="006C54C8"/>
    <w:pPr>
      <w:spacing w:before="120" w:after="60"/>
      <w:jc w:val="center"/>
    </w:pPr>
    <w:rPr>
      <w:rFonts w:eastAsia="Times New Roman"/>
      <w:sz w:val="15"/>
    </w:rPr>
  </w:style>
  <w:style w:type="paragraph" w:customStyle="1" w:styleId="affffffb">
    <w:name w:val="продоление таблиц"/>
    <w:basedOn w:val="3"/>
    <w:autoRedefine/>
    <w:rsid w:val="006C54C8"/>
    <w:pPr>
      <w:keepNext w:val="0"/>
      <w:numPr>
        <w:ilvl w:val="0"/>
        <w:numId w:val="0"/>
      </w:numPr>
      <w:autoSpaceDE/>
      <w:autoSpaceDN/>
      <w:spacing w:before="120" w:after="60"/>
      <w:jc w:val="left"/>
    </w:pPr>
    <w:rPr>
      <w:b w:val="0"/>
      <w:bCs w:val="0"/>
      <w:color w:val="000000"/>
      <w:sz w:val="15"/>
      <w:szCs w:val="20"/>
    </w:rPr>
  </w:style>
  <w:style w:type="paragraph" w:customStyle="1" w:styleId="affffffc">
    <w:name w:val="продолжение"/>
    <w:basedOn w:val="aa"/>
    <w:autoRedefine/>
    <w:rsid w:val="006C54C8"/>
    <w:pPr>
      <w:spacing w:after="120"/>
      <w:jc w:val="right"/>
    </w:pPr>
    <w:rPr>
      <w:rFonts w:eastAsia="Times New Roman"/>
      <w:i/>
      <w:sz w:val="22"/>
    </w:rPr>
  </w:style>
  <w:style w:type="paragraph" w:styleId="a">
    <w:name w:val="List Number"/>
    <w:basedOn w:val="aa"/>
    <w:rsid w:val="006C54C8"/>
    <w:pPr>
      <w:numPr>
        <w:numId w:val="11"/>
      </w:numPr>
      <w:jc w:val="left"/>
    </w:pPr>
    <w:rPr>
      <w:rFonts w:ascii="Times New Roman" w:eastAsia="Times New Roman" w:hAnsi="Times New Roman"/>
      <w:lang w:eastAsia="zh-CN"/>
    </w:rPr>
  </w:style>
  <w:style w:type="paragraph" w:customStyle="1" w:styleId="Zagolovok2">
    <w:name w:val="Zagolovok2"/>
    <w:basedOn w:val="Zagolovok1"/>
    <w:next w:val="aa"/>
    <w:autoRedefine/>
    <w:rsid w:val="006C54C8"/>
    <w:pPr>
      <w:tabs>
        <w:tab w:val="left" w:pos="1134"/>
      </w:tabs>
      <w:spacing w:before="270" w:after="180"/>
      <w:ind w:left="0" w:right="0"/>
      <w:outlineLvl w:val="1"/>
    </w:pPr>
    <w:rPr>
      <w:noProof w:val="0"/>
      <w:sz w:val="18"/>
      <w:szCs w:val="18"/>
      <w:lang w:val="kk-KZ"/>
    </w:rPr>
  </w:style>
  <w:style w:type="paragraph" w:customStyle="1" w:styleId="2f2">
    <w:name w:val="Заголов 2"/>
    <w:basedOn w:val="2"/>
    <w:next w:val="aa"/>
    <w:link w:val="2f3"/>
    <w:uiPriority w:val="99"/>
    <w:rsid w:val="006C54C8"/>
    <w:pPr>
      <w:numPr>
        <w:ilvl w:val="0"/>
        <w:numId w:val="0"/>
      </w:numPr>
      <w:autoSpaceDE/>
      <w:autoSpaceDN/>
      <w:spacing w:before="320" w:after="200"/>
    </w:pPr>
    <w:rPr>
      <w:bCs w:val="0"/>
      <w:szCs w:val="20"/>
    </w:rPr>
  </w:style>
  <w:style w:type="paragraph" w:customStyle="1" w:styleId="affffffd">
    <w:name w:val="жалғасы"/>
    <w:basedOn w:val="aa"/>
    <w:rsid w:val="006C54C8"/>
    <w:pPr>
      <w:spacing w:before="120" w:after="60"/>
      <w:jc w:val="right"/>
    </w:pPr>
    <w:rPr>
      <w:rFonts w:eastAsia="Times New Roman"/>
      <w:color w:val="000000"/>
      <w:sz w:val="12"/>
    </w:rPr>
  </w:style>
  <w:style w:type="paragraph" w:customStyle="1" w:styleId="edizmkaz">
    <w:name w:val="edizmkaz"/>
    <w:basedOn w:val="aa"/>
    <w:rsid w:val="006C54C8"/>
    <w:pPr>
      <w:spacing w:before="120" w:after="60"/>
      <w:jc w:val="right"/>
    </w:pPr>
    <w:rPr>
      <w:rFonts w:eastAsia="Times New Roman"/>
      <w:color w:val="000000"/>
      <w:sz w:val="12"/>
    </w:rPr>
  </w:style>
  <w:style w:type="paragraph" w:customStyle="1" w:styleId="affffffe">
    <w:name w:val="ед. измерения"/>
    <w:basedOn w:val="aa"/>
    <w:autoRedefine/>
    <w:rsid w:val="006C54C8"/>
    <w:pPr>
      <w:spacing w:before="120" w:after="60"/>
      <w:jc w:val="right"/>
    </w:pPr>
    <w:rPr>
      <w:rFonts w:eastAsia="Times New Roman"/>
      <w:color w:val="000000"/>
      <w:sz w:val="12"/>
      <w:lang w:val="kk-KZ"/>
    </w:rPr>
  </w:style>
  <w:style w:type="paragraph" w:customStyle="1" w:styleId="afffffff">
    <w:name w:val="наименование графика"/>
    <w:basedOn w:val="affffff2"/>
    <w:rsid w:val="006C54C8"/>
    <w:pPr>
      <w:keepLines w:val="0"/>
      <w:shd w:val="clear" w:color="auto" w:fill="auto"/>
      <w:ind w:firstLine="284"/>
      <w:outlineLvl w:val="2"/>
    </w:pPr>
    <w:rPr>
      <w:color w:val="000000"/>
      <w:sz w:val="17"/>
      <w:lang w:val="ru-RU"/>
    </w:rPr>
  </w:style>
  <w:style w:type="paragraph" w:customStyle="1" w:styleId="Naimenovanie">
    <w:name w:val="Naimenovanie"/>
    <w:basedOn w:val="aa"/>
    <w:next w:val="aa"/>
    <w:autoRedefine/>
    <w:rsid w:val="006C54C8"/>
    <w:pPr>
      <w:spacing w:before="120" w:after="60"/>
      <w:jc w:val="right"/>
      <w:outlineLvl w:val="3"/>
    </w:pPr>
    <w:rPr>
      <w:rFonts w:eastAsia="Times New Roman"/>
      <w:sz w:val="12"/>
      <w:lang w:val="kk-KZ"/>
    </w:rPr>
  </w:style>
  <w:style w:type="paragraph" w:customStyle="1" w:styleId="ShapTabl">
    <w:name w:val="ShapTabl"/>
    <w:basedOn w:val="aa"/>
    <w:autoRedefine/>
    <w:rsid w:val="006C54C8"/>
    <w:pPr>
      <w:jc w:val="center"/>
    </w:pPr>
    <w:rPr>
      <w:rFonts w:eastAsia="Times New Roman"/>
      <w:color w:val="000000"/>
      <w:sz w:val="12"/>
    </w:rPr>
  </w:style>
  <w:style w:type="paragraph" w:customStyle="1" w:styleId="Bok">
    <w:name w:val="Bok"/>
    <w:basedOn w:val="ShapTabl"/>
    <w:autoRedefine/>
    <w:rsid w:val="006C54C8"/>
    <w:pPr>
      <w:jc w:val="left"/>
    </w:pPr>
    <w:rPr>
      <w:sz w:val="14"/>
    </w:rPr>
  </w:style>
  <w:style w:type="paragraph" w:customStyle="1" w:styleId="Stlb">
    <w:name w:val="Stlb"/>
    <w:basedOn w:val="aa"/>
    <w:autoRedefine/>
    <w:rsid w:val="006C54C8"/>
    <w:pPr>
      <w:jc w:val="right"/>
    </w:pPr>
    <w:rPr>
      <w:rFonts w:eastAsia="Times New Roman"/>
      <w:snapToGrid w:val="0"/>
      <w:color w:val="000000"/>
      <w:sz w:val="14"/>
      <w:lang w:val="en-US"/>
    </w:rPr>
  </w:style>
  <w:style w:type="paragraph" w:customStyle="1" w:styleId="EdIzm">
    <w:name w:val="EdIzm"/>
    <w:basedOn w:val="aa"/>
    <w:next w:val="aa"/>
    <w:autoRedefine/>
    <w:rsid w:val="006C54C8"/>
    <w:pPr>
      <w:tabs>
        <w:tab w:val="right" w:pos="9072"/>
      </w:tabs>
      <w:spacing w:before="60" w:after="60"/>
      <w:jc w:val="right"/>
    </w:pPr>
    <w:rPr>
      <w:rFonts w:eastAsia="Times New Roman"/>
      <w:color w:val="000000"/>
      <w:sz w:val="12"/>
    </w:rPr>
  </w:style>
  <w:style w:type="paragraph" w:customStyle="1" w:styleId="VrezSnoska">
    <w:name w:val="VrezSnoska"/>
    <w:basedOn w:val="aa"/>
    <w:autoRedefine/>
    <w:rsid w:val="006C54C8"/>
    <w:pPr>
      <w:tabs>
        <w:tab w:val="left" w:pos="1361"/>
      </w:tabs>
      <w:spacing w:before="60"/>
      <w:ind w:left="284"/>
      <w:jc w:val="left"/>
    </w:pPr>
    <w:rPr>
      <w:rFonts w:eastAsia="Times New Roman"/>
      <w:i/>
      <w:snapToGrid w:val="0"/>
      <w:color w:val="000000"/>
      <w:sz w:val="14"/>
    </w:rPr>
  </w:style>
  <w:style w:type="paragraph" w:customStyle="1" w:styleId="ShapTab">
    <w:name w:val="ShapTab"/>
    <w:basedOn w:val="aa"/>
    <w:autoRedefine/>
    <w:rsid w:val="006C54C8"/>
    <w:pPr>
      <w:jc w:val="center"/>
    </w:pPr>
    <w:rPr>
      <w:rFonts w:eastAsia="Times New Roman"/>
      <w:color w:val="000000"/>
      <w:sz w:val="14"/>
    </w:rPr>
  </w:style>
  <w:style w:type="paragraph" w:customStyle="1" w:styleId="Naimenovaniekaz">
    <w:name w:val="Naimenovaniekaz"/>
    <w:basedOn w:val="aa"/>
    <w:autoRedefine/>
    <w:rsid w:val="006C54C8"/>
    <w:pPr>
      <w:jc w:val="center"/>
    </w:pPr>
    <w:rPr>
      <w:rFonts w:ascii="KZ Arial" w:eastAsia="Times New Roman" w:hAnsi="KZ Arial"/>
      <w:b/>
      <w:color w:val="000000"/>
      <w:sz w:val="24"/>
      <w:lang w:val="kk-KZ"/>
    </w:rPr>
  </w:style>
  <w:style w:type="paragraph" w:customStyle="1" w:styleId="OsnTxtkaz">
    <w:name w:val="OsnTxtkaz"/>
    <w:basedOn w:val="aa"/>
    <w:autoRedefine/>
    <w:rsid w:val="006C54C8"/>
    <w:pPr>
      <w:ind w:firstLine="720"/>
    </w:pPr>
    <w:rPr>
      <w:rFonts w:ascii="KZ Arial" w:eastAsia="Times New Roman" w:hAnsi="KZ Arial"/>
      <w:color w:val="000000"/>
      <w:sz w:val="24"/>
      <w:lang w:eastAsia="zh-CN"/>
    </w:rPr>
  </w:style>
  <w:style w:type="paragraph" w:customStyle="1" w:styleId="Snoskakaz">
    <w:name w:val="Snoskakaz"/>
    <w:basedOn w:val="aa"/>
    <w:autoRedefine/>
    <w:rsid w:val="006C54C8"/>
    <w:pPr>
      <w:spacing w:before="120"/>
      <w:jc w:val="left"/>
    </w:pPr>
    <w:rPr>
      <w:rFonts w:ascii="KZ Arial" w:eastAsia="Times New Roman" w:hAnsi="KZ Arial"/>
      <w:i/>
      <w:sz w:val="22"/>
    </w:rPr>
  </w:style>
  <w:style w:type="paragraph" w:customStyle="1" w:styleId="afffffff0">
    <w:name w:val="ОснТекст:"/>
    <w:basedOn w:val="af8"/>
    <w:next w:val="aa"/>
    <w:rsid w:val="006C54C8"/>
    <w:pPr>
      <w:spacing w:after="120"/>
    </w:pPr>
    <w:rPr>
      <w:rFonts w:ascii="Times New Roman" w:hAnsi="Times New Roman"/>
      <w:noProof w:val="0"/>
    </w:rPr>
  </w:style>
  <w:style w:type="paragraph" w:customStyle="1" w:styleId="First0">
    <w:name w:val="FirstОснТекст:"/>
    <w:basedOn w:val="First"/>
    <w:next w:val="af8"/>
    <w:rsid w:val="006C54C8"/>
    <w:pPr>
      <w:spacing w:after="120"/>
    </w:pPr>
    <w:rPr>
      <w:rFonts w:ascii="Times New Roman" w:hAnsi="Times New Roman"/>
    </w:rPr>
  </w:style>
  <w:style w:type="paragraph" w:customStyle="1" w:styleId="afffffff1">
    <w:name w:val="Врезанная сноска"/>
    <w:basedOn w:val="af8"/>
    <w:next w:val="First"/>
    <w:link w:val="1f9"/>
    <w:uiPriority w:val="99"/>
    <w:rsid w:val="006C54C8"/>
    <w:pPr>
      <w:spacing w:before="120"/>
      <w:ind w:left="851" w:firstLine="0"/>
      <w:jc w:val="left"/>
    </w:pPr>
    <w:rPr>
      <w:rFonts w:ascii="Times New Roman" w:hAnsi="Times New Roman"/>
      <w:i/>
      <w:noProof w:val="0"/>
      <w:sz w:val="16"/>
    </w:rPr>
  </w:style>
  <w:style w:type="paragraph" w:customStyle="1" w:styleId="afffffff2">
    <w:name w:val="Оснтекст"/>
    <w:rsid w:val="006C54C8"/>
    <w:pPr>
      <w:ind w:left="397" w:hanging="397"/>
      <w:jc w:val="both"/>
    </w:pPr>
    <w:rPr>
      <w:rFonts w:ascii="Times New Roman" w:eastAsia="Times New Roman" w:hAnsi="Times New Roman"/>
      <w:noProof/>
    </w:rPr>
  </w:style>
  <w:style w:type="paragraph" w:customStyle="1" w:styleId="1fa">
    <w:name w:val="Заголов 1"/>
    <w:basedOn w:val="1"/>
    <w:next w:val="First"/>
    <w:link w:val="1fb"/>
    <w:rsid w:val="006C54C8"/>
    <w:pPr>
      <w:pageBreakBefore/>
      <w:numPr>
        <w:numId w:val="0"/>
      </w:numPr>
      <w:pBdr>
        <w:bottom w:val="single" w:sz="18" w:space="1" w:color="C0C0C0"/>
      </w:pBdr>
      <w:spacing w:before="480" w:after="320"/>
      <w:jc w:val="left"/>
    </w:pPr>
    <w:rPr>
      <w:rFonts w:cs="Times New Roman"/>
      <w:bCs w:val="0"/>
      <w:caps w:val="0"/>
      <w:kern w:val="28"/>
      <w:sz w:val="32"/>
      <w:szCs w:val="20"/>
    </w:rPr>
  </w:style>
  <w:style w:type="paragraph" w:customStyle="1" w:styleId="3c">
    <w:name w:val="Заголов 3"/>
    <w:basedOn w:val="af8"/>
    <w:next w:val="First"/>
    <w:rsid w:val="006C54C8"/>
    <w:pPr>
      <w:spacing w:before="213" w:after="142"/>
      <w:ind w:firstLine="0"/>
      <w:outlineLvl w:val="2"/>
    </w:pPr>
    <w:rPr>
      <w:rFonts w:ascii="Arial" w:hAnsi="Arial"/>
      <w:b/>
      <w:noProof w:val="0"/>
    </w:rPr>
  </w:style>
  <w:style w:type="paragraph" w:customStyle="1" w:styleId="afffffff3">
    <w:name w:val="Перечисление"/>
    <w:basedOn w:val="afffffff2"/>
    <w:rsid w:val="006C54C8"/>
    <w:pPr>
      <w:spacing w:before="60" w:after="60"/>
      <w:ind w:left="567" w:hanging="567"/>
    </w:pPr>
  </w:style>
  <w:style w:type="paragraph" w:customStyle="1" w:styleId="2f4">
    <w:name w:val="Знак2"/>
    <w:basedOn w:val="aa"/>
    <w:rsid w:val="006C54C8"/>
    <w:pPr>
      <w:spacing w:after="160" w:line="240" w:lineRule="exact"/>
      <w:jc w:val="left"/>
    </w:pPr>
    <w:rPr>
      <w:rFonts w:ascii="Verdana" w:eastAsia="Times New Roman" w:hAnsi="Verdana"/>
      <w:lang w:val="en-US"/>
    </w:rPr>
  </w:style>
  <w:style w:type="character" w:customStyle="1" w:styleId="afffffff4">
    <w:name w:val="Единица измерения Знак"/>
    <w:basedOn w:val="ab"/>
    <w:rsid w:val="006C54C8"/>
    <w:rPr>
      <w:noProof w:val="0"/>
      <w:sz w:val="16"/>
      <w:lang w:val="ru-RU" w:eastAsia="ru-RU" w:bidi="ar-SA"/>
    </w:rPr>
  </w:style>
  <w:style w:type="paragraph" w:customStyle="1" w:styleId="Pa19">
    <w:name w:val="Pa19"/>
    <w:basedOn w:val="Default"/>
    <w:next w:val="Default"/>
    <w:rsid w:val="006C54C8"/>
    <w:pPr>
      <w:autoSpaceDE/>
      <w:autoSpaceDN/>
      <w:adjustRightInd/>
      <w:spacing w:line="141" w:lineRule="atLeast"/>
    </w:pPr>
    <w:rPr>
      <w:rFonts w:cs="Times New Roman"/>
      <w:snapToGrid w:val="0"/>
      <w:color w:val="auto"/>
      <w:szCs w:val="20"/>
    </w:rPr>
  </w:style>
  <w:style w:type="paragraph" w:customStyle="1" w:styleId="Pa20">
    <w:name w:val="Pa20"/>
    <w:basedOn w:val="Default"/>
    <w:next w:val="Default"/>
    <w:rsid w:val="006C54C8"/>
    <w:pPr>
      <w:autoSpaceDE/>
      <w:autoSpaceDN/>
      <w:adjustRightInd/>
      <w:spacing w:line="241" w:lineRule="atLeast"/>
    </w:pPr>
    <w:rPr>
      <w:rFonts w:cs="Times New Roman"/>
      <w:snapToGrid w:val="0"/>
      <w:color w:val="auto"/>
      <w:szCs w:val="20"/>
    </w:rPr>
  </w:style>
  <w:style w:type="paragraph" w:customStyle="1" w:styleId="Pa22">
    <w:name w:val="Pa22"/>
    <w:basedOn w:val="Default"/>
    <w:next w:val="Default"/>
    <w:rsid w:val="006C54C8"/>
    <w:pPr>
      <w:autoSpaceDE/>
      <w:autoSpaceDN/>
      <w:adjustRightInd/>
      <w:spacing w:line="139" w:lineRule="atLeast"/>
    </w:pPr>
    <w:rPr>
      <w:rFonts w:cs="Times New Roman"/>
      <w:snapToGrid w:val="0"/>
      <w:color w:val="auto"/>
      <w:szCs w:val="20"/>
    </w:rPr>
  </w:style>
  <w:style w:type="paragraph" w:customStyle="1" w:styleId="Pa21">
    <w:name w:val="Pa21"/>
    <w:basedOn w:val="Default"/>
    <w:next w:val="Default"/>
    <w:rsid w:val="006C54C8"/>
    <w:pPr>
      <w:autoSpaceDE/>
      <w:autoSpaceDN/>
      <w:adjustRightInd/>
      <w:spacing w:line="151" w:lineRule="atLeast"/>
    </w:pPr>
    <w:rPr>
      <w:rFonts w:cs="Times New Roman"/>
      <w:snapToGrid w:val="0"/>
      <w:color w:val="auto"/>
      <w:szCs w:val="20"/>
    </w:rPr>
  </w:style>
  <w:style w:type="paragraph" w:customStyle="1" w:styleId="Pa24">
    <w:name w:val="Pa24"/>
    <w:basedOn w:val="Default"/>
    <w:next w:val="Default"/>
    <w:rsid w:val="006C54C8"/>
    <w:pPr>
      <w:autoSpaceDE/>
      <w:autoSpaceDN/>
      <w:adjustRightInd/>
      <w:spacing w:line="151" w:lineRule="atLeast"/>
    </w:pPr>
    <w:rPr>
      <w:rFonts w:cs="Times New Roman"/>
      <w:snapToGrid w:val="0"/>
      <w:color w:val="auto"/>
      <w:szCs w:val="20"/>
    </w:rPr>
  </w:style>
  <w:style w:type="character" w:customStyle="1" w:styleId="A11">
    <w:name w:val="A11"/>
    <w:rsid w:val="006C54C8"/>
    <w:rPr>
      <w:i/>
      <w:color w:val="000000"/>
      <w:sz w:val="7"/>
    </w:rPr>
  </w:style>
  <w:style w:type="paragraph" w:customStyle="1" w:styleId="Snoskarus">
    <w:name w:val="Snoskarus"/>
    <w:basedOn w:val="aa"/>
    <w:autoRedefine/>
    <w:rsid w:val="006C54C8"/>
    <w:pPr>
      <w:spacing w:before="60" w:line="200" w:lineRule="exact"/>
      <w:ind w:left="284"/>
      <w:jc w:val="left"/>
    </w:pPr>
    <w:rPr>
      <w:rFonts w:eastAsia="Times New Roman"/>
      <w:i/>
      <w:color w:val="000000"/>
      <w:sz w:val="18"/>
    </w:rPr>
  </w:style>
  <w:style w:type="character" w:customStyle="1" w:styleId="aff4">
    <w:name w:val="Абзац списка Знак"/>
    <w:aliases w:val="список Знак,_список Знак,Маркированный кругом Знак,текст ГЕО Знак,strich Знак,2nd Tier Header Знак,Citation List Знак,Casella di testo Знак,Список ненумерованный Знак,Абзац списка 1 Знак,Bullet_IRAO Знак,Заголовок2 Знак,ПКФ Список Знак"/>
    <w:basedOn w:val="ab"/>
    <w:link w:val="aff3"/>
    <w:uiPriority w:val="34"/>
    <w:qFormat/>
    <w:rsid w:val="001C1EEE"/>
    <w:rPr>
      <w:rFonts w:eastAsia="Times New Roman"/>
    </w:rPr>
  </w:style>
  <w:style w:type="character" w:customStyle="1" w:styleId="wmi-callto">
    <w:name w:val="wmi-callto"/>
    <w:basedOn w:val="ab"/>
    <w:rsid w:val="00FF14EB"/>
  </w:style>
  <w:style w:type="paragraph" w:customStyle="1" w:styleId="RSKH11">
    <w:name w:val="RSKH11"/>
    <w:basedOn w:val="aa"/>
    <w:next w:val="aa"/>
    <w:uiPriority w:val="1"/>
    <w:qFormat/>
    <w:rsid w:val="003F592D"/>
    <w:pPr>
      <w:keepNext/>
      <w:spacing w:before="240" w:after="120"/>
      <w:ind w:left="3338" w:hanging="360"/>
      <w:jc w:val="center"/>
      <w:outlineLvl w:val="0"/>
    </w:pPr>
    <w:rPr>
      <w:rFonts w:asciiTheme="minorHAnsi" w:eastAsiaTheme="minorHAnsi" w:hAnsiTheme="minorHAnsi" w:cstheme="minorBidi"/>
      <w:b/>
      <w:bCs/>
      <w:caps/>
      <w:color w:val="000000"/>
      <w:kern w:val="32"/>
      <w:sz w:val="24"/>
      <w:szCs w:val="32"/>
      <w:lang w:eastAsia="en-US"/>
    </w:rPr>
  </w:style>
  <w:style w:type="numbering" w:customStyle="1" w:styleId="1fc">
    <w:name w:val="Нет списка1"/>
    <w:next w:val="ad"/>
    <w:uiPriority w:val="99"/>
    <w:semiHidden/>
    <w:unhideWhenUsed/>
    <w:rsid w:val="003F592D"/>
  </w:style>
  <w:style w:type="character" w:customStyle="1" w:styleId="af">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
    <w:link w:val="ae"/>
    <w:rsid w:val="003F592D"/>
    <w:rPr>
      <w:rFonts w:eastAsia="Times New Roman"/>
      <w:bCs/>
      <w:szCs w:val="18"/>
    </w:rPr>
  </w:style>
  <w:style w:type="paragraph" w:customStyle="1" w:styleId="histh">
    <w:name w:val="hist_h"/>
    <w:basedOn w:val="aa"/>
    <w:rsid w:val="003F592D"/>
    <w:pPr>
      <w:jc w:val="left"/>
    </w:pPr>
    <w:rPr>
      <w:rFonts w:eastAsia="Times New Roman"/>
      <w:b/>
      <w:bCs/>
      <w:color w:val="003073"/>
      <w:sz w:val="24"/>
      <w:szCs w:val="24"/>
    </w:rPr>
  </w:style>
  <w:style w:type="paragraph" w:customStyle="1" w:styleId="131">
    <w:name w:val="Обычный13"/>
    <w:rsid w:val="003F592D"/>
    <w:rPr>
      <w:rFonts w:ascii="Times New Roman" w:eastAsia="Times New Roman" w:hAnsi="Times New Roman"/>
      <w:snapToGrid w:val="0"/>
      <w:sz w:val="24"/>
      <w:lang w:val="en-GB"/>
    </w:rPr>
  </w:style>
  <w:style w:type="character" w:customStyle="1" w:styleId="111">
    <w:name w:val="Заголовок 1 Знак1 Знак Знак1"/>
    <w:aliases w:val="Заголовок 1 Знак Знак Знак Знак1,Заголовок 1 Знак Знак Знак Знак Знак Знак Знак1,Заголовок 1 Знак Знак Знак2,Заголовок 1 Знак Знак Знак Знак Знак Знак2,Hoofdstuk Знак1,Part Знак1,OG Heading 1 Знак,h1 Знак1"/>
    <w:basedOn w:val="ab"/>
    <w:uiPriority w:val="9"/>
    <w:rsid w:val="003F592D"/>
    <w:rPr>
      <w:rFonts w:asciiTheme="majorHAnsi" w:eastAsiaTheme="majorEastAsia" w:hAnsiTheme="majorHAnsi" w:cstheme="majorBidi"/>
      <w:color w:val="365F91" w:themeColor="accent1" w:themeShade="BF"/>
      <w:sz w:val="32"/>
      <w:szCs w:val="32"/>
    </w:rPr>
  </w:style>
  <w:style w:type="paragraph" w:customStyle="1" w:styleId="54">
    <w:name w:val="Обычный5"/>
    <w:rsid w:val="003F592D"/>
    <w:rPr>
      <w:rFonts w:ascii="Times New Roman" w:eastAsia="Times New Roman" w:hAnsi="Times New Roman"/>
      <w:snapToGrid w:val="0"/>
      <w:sz w:val="24"/>
      <w:lang w:val="en-GB"/>
    </w:rPr>
  </w:style>
  <w:style w:type="paragraph" w:customStyle="1" w:styleId="62">
    <w:name w:val="Обычный6"/>
    <w:rsid w:val="003F592D"/>
    <w:rPr>
      <w:rFonts w:ascii="Times New Roman" w:eastAsia="Times New Roman" w:hAnsi="Times New Roman"/>
      <w:snapToGrid w:val="0"/>
      <w:sz w:val="24"/>
      <w:lang w:val="en-GB"/>
    </w:rPr>
  </w:style>
  <w:style w:type="paragraph" w:customStyle="1" w:styleId="100">
    <w:name w:val="Обычный10"/>
    <w:rsid w:val="003F592D"/>
    <w:rPr>
      <w:rFonts w:ascii="Times New Roman" w:eastAsia="Times New Roman" w:hAnsi="Times New Roman"/>
      <w:snapToGrid w:val="0"/>
      <w:sz w:val="24"/>
      <w:lang w:val="en-GB"/>
    </w:rPr>
  </w:style>
  <w:style w:type="paragraph" w:customStyle="1" w:styleId="PictureMAIN">
    <w:name w:val="Picture MAIN"/>
    <w:basedOn w:val="aa"/>
    <w:link w:val="PictureMAINChar"/>
    <w:rsid w:val="003F592D"/>
    <w:pPr>
      <w:jc w:val="center"/>
    </w:pPr>
    <w:rPr>
      <w:rFonts w:ascii="Times New Roman" w:eastAsia="Times New Roman" w:hAnsi="Times New Roman"/>
      <w:sz w:val="26"/>
      <w:szCs w:val="24"/>
    </w:rPr>
  </w:style>
  <w:style w:type="character" w:customStyle="1" w:styleId="PictureMAINChar">
    <w:name w:val="Picture MAIN Char"/>
    <w:link w:val="PictureMAIN"/>
    <w:rsid w:val="003F592D"/>
    <w:rPr>
      <w:rFonts w:ascii="Times New Roman" w:eastAsia="Times New Roman" w:hAnsi="Times New Roman"/>
      <w:sz w:val="26"/>
      <w:szCs w:val="24"/>
    </w:rPr>
  </w:style>
  <w:style w:type="character" w:customStyle="1" w:styleId="afffffff5">
    <w:name w:val="ОснТекст: Знак"/>
    <w:rsid w:val="003F592D"/>
    <w:rPr>
      <w:noProof w:val="0"/>
      <w:lang w:val="ru-RU" w:eastAsia="ru-RU" w:bidi="ar-SA"/>
    </w:rPr>
  </w:style>
  <w:style w:type="paragraph" w:customStyle="1" w:styleId="124">
    <w:name w:val="Обычный12"/>
    <w:rsid w:val="003F592D"/>
    <w:rPr>
      <w:rFonts w:ascii="Times New Roman" w:eastAsia="Times New Roman" w:hAnsi="Times New Roman"/>
      <w:snapToGrid w:val="0"/>
      <w:sz w:val="24"/>
      <w:lang w:val="en-GB"/>
    </w:rPr>
  </w:style>
  <w:style w:type="character" w:customStyle="1" w:styleId="FontStyle192">
    <w:name w:val="Font Style192"/>
    <w:rsid w:val="003F592D"/>
    <w:rPr>
      <w:rFonts w:ascii="Times New Roman" w:hAnsi="Times New Roman" w:cs="Times New Roman"/>
      <w:sz w:val="22"/>
      <w:szCs w:val="22"/>
    </w:rPr>
  </w:style>
  <w:style w:type="table" w:customStyle="1" w:styleId="afffffff6">
    <w:name w:val="Мекенсак"/>
    <w:basedOn w:val="aff9"/>
    <w:rsid w:val="003F592D"/>
    <w:pPr>
      <w:jc w:val="center"/>
    </w:pPr>
    <w:rPr>
      <w:rFonts w:ascii="Arial" w:hAnsi="Arial"/>
      <w:sz w:val="16"/>
    </w:rPr>
    <w:tblPr>
      <w:tblCellMar>
        <w:top w:w="57" w:type="dxa"/>
        <w:left w:w="57" w:type="dxa"/>
        <w:bottom w:w="57" w:type="dxa"/>
        <w:right w:w="57" w:type="dxa"/>
      </w:tblCellMar>
    </w:tblPr>
    <w:tcPr>
      <w:vAlign w:val="center"/>
    </w:tcPr>
  </w:style>
  <w:style w:type="paragraph" w:customStyle="1" w:styleId="Style2">
    <w:name w:val="Style2"/>
    <w:basedOn w:val="aa"/>
    <w:uiPriority w:val="99"/>
    <w:rsid w:val="003F592D"/>
    <w:pPr>
      <w:widowControl w:val="0"/>
      <w:autoSpaceDE w:val="0"/>
      <w:autoSpaceDN w:val="0"/>
      <w:adjustRightInd w:val="0"/>
      <w:spacing w:before="120" w:after="120" w:line="230" w:lineRule="exact"/>
      <w:ind w:hanging="542"/>
    </w:pPr>
    <w:rPr>
      <w:rFonts w:ascii="MS Reference Sans Serif" w:eastAsia="Times New Roman" w:hAnsi="MS Reference Sans Serif"/>
      <w:szCs w:val="24"/>
    </w:rPr>
  </w:style>
  <w:style w:type="character" w:customStyle="1" w:styleId="FontStyle193">
    <w:name w:val="Font Style193"/>
    <w:rsid w:val="003F592D"/>
    <w:rPr>
      <w:rFonts w:ascii="Times New Roman" w:hAnsi="Times New Roman" w:cs="Times New Roman"/>
      <w:b/>
      <w:bCs/>
      <w:sz w:val="22"/>
      <w:szCs w:val="22"/>
    </w:rPr>
  </w:style>
  <w:style w:type="paragraph" w:customStyle="1" w:styleId="Style11">
    <w:name w:val="Style11"/>
    <w:basedOn w:val="aa"/>
    <w:uiPriority w:val="99"/>
    <w:rsid w:val="003F592D"/>
    <w:pPr>
      <w:widowControl w:val="0"/>
      <w:autoSpaceDE w:val="0"/>
      <w:autoSpaceDN w:val="0"/>
      <w:adjustRightInd w:val="0"/>
      <w:spacing w:before="120" w:line="413" w:lineRule="exact"/>
    </w:pPr>
    <w:rPr>
      <w:rFonts w:eastAsia="Times New Roman"/>
      <w:szCs w:val="24"/>
    </w:rPr>
  </w:style>
  <w:style w:type="character" w:customStyle="1" w:styleId="FontStyle197">
    <w:name w:val="Font Style197"/>
    <w:rsid w:val="003F592D"/>
    <w:rPr>
      <w:rFonts w:ascii="Franklin Gothic Demi" w:hAnsi="Franklin Gothic Demi" w:cs="Franklin Gothic Demi"/>
      <w:b/>
      <w:bCs/>
      <w:smallCaps/>
      <w:sz w:val="20"/>
      <w:szCs w:val="20"/>
    </w:rPr>
  </w:style>
  <w:style w:type="paragraph" w:customStyle="1" w:styleId="Style134">
    <w:name w:val="Style134"/>
    <w:basedOn w:val="aa"/>
    <w:rsid w:val="003F592D"/>
    <w:pPr>
      <w:widowControl w:val="0"/>
      <w:autoSpaceDE w:val="0"/>
      <w:autoSpaceDN w:val="0"/>
      <w:adjustRightInd w:val="0"/>
      <w:spacing w:before="120" w:line="408" w:lineRule="exact"/>
      <w:ind w:hanging="470"/>
    </w:pPr>
    <w:rPr>
      <w:rFonts w:eastAsia="Times New Roman"/>
      <w:szCs w:val="24"/>
    </w:rPr>
  </w:style>
  <w:style w:type="paragraph" w:customStyle="1" w:styleId="Style28">
    <w:name w:val="Style28"/>
    <w:basedOn w:val="aa"/>
    <w:uiPriority w:val="99"/>
    <w:rsid w:val="003F592D"/>
    <w:pPr>
      <w:widowControl w:val="0"/>
      <w:autoSpaceDE w:val="0"/>
      <w:autoSpaceDN w:val="0"/>
      <w:adjustRightInd w:val="0"/>
      <w:spacing w:before="120"/>
      <w:jc w:val="right"/>
    </w:pPr>
    <w:rPr>
      <w:rFonts w:eastAsia="Times New Roman"/>
      <w:szCs w:val="24"/>
    </w:rPr>
  </w:style>
  <w:style w:type="paragraph" w:customStyle="1" w:styleId="Style180">
    <w:name w:val="Style180"/>
    <w:basedOn w:val="aa"/>
    <w:rsid w:val="003F592D"/>
    <w:pPr>
      <w:widowControl w:val="0"/>
      <w:autoSpaceDE w:val="0"/>
      <w:autoSpaceDN w:val="0"/>
      <w:adjustRightInd w:val="0"/>
      <w:spacing w:before="120" w:line="398" w:lineRule="exact"/>
      <w:ind w:firstLine="878"/>
    </w:pPr>
    <w:rPr>
      <w:rFonts w:eastAsia="Times New Roman"/>
      <w:szCs w:val="24"/>
    </w:rPr>
  </w:style>
  <w:style w:type="paragraph" w:customStyle="1" w:styleId="bodytext">
    <w:name w:val="bodytext"/>
    <w:basedOn w:val="aa"/>
    <w:rsid w:val="003F592D"/>
    <w:pPr>
      <w:spacing w:before="100" w:beforeAutospacing="1" w:after="100" w:afterAutospacing="1"/>
      <w:jc w:val="left"/>
    </w:pPr>
    <w:rPr>
      <w:rFonts w:ascii="Times New Roman" w:eastAsia="Times New Roman" w:hAnsi="Times New Roman"/>
      <w:sz w:val="24"/>
      <w:szCs w:val="24"/>
    </w:rPr>
  </w:style>
  <w:style w:type="character" w:customStyle="1" w:styleId="apple-converted-space">
    <w:name w:val="apple-converted-space"/>
    <w:basedOn w:val="ab"/>
    <w:rsid w:val="003F592D"/>
  </w:style>
  <w:style w:type="paragraph" w:customStyle="1" w:styleId="20">
    <w:name w:val="Мой список2"/>
    <w:qFormat/>
    <w:rsid w:val="003F592D"/>
    <w:pPr>
      <w:widowControl w:val="0"/>
      <w:numPr>
        <w:numId w:val="12"/>
      </w:numPr>
      <w:shd w:val="clear" w:color="auto" w:fill="FFFFFF"/>
      <w:tabs>
        <w:tab w:val="left" w:pos="709"/>
      </w:tabs>
      <w:autoSpaceDE w:val="0"/>
      <w:autoSpaceDN w:val="0"/>
      <w:adjustRightInd w:val="0"/>
      <w:spacing w:before="60"/>
      <w:ind w:left="709" w:hanging="357"/>
      <w:jc w:val="both"/>
    </w:pPr>
    <w:rPr>
      <w:rFonts w:ascii="Times New Roman" w:eastAsia="Times New Roman" w:hAnsi="Times New Roman"/>
      <w:color w:val="000000"/>
      <w:sz w:val="24"/>
      <w:szCs w:val="24"/>
    </w:rPr>
  </w:style>
  <w:style w:type="character" w:customStyle="1" w:styleId="afffc">
    <w:name w:val="Мой текст Знак"/>
    <w:link w:val="afffb"/>
    <w:rsid w:val="003F592D"/>
    <w:rPr>
      <w:rFonts w:eastAsia="Times New Roman"/>
      <w:szCs w:val="24"/>
    </w:rPr>
  </w:style>
  <w:style w:type="paragraph" w:customStyle="1" w:styleId="10">
    <w:name w:val="Мой список1"/>
    <w:basedOn w:val="aa"/>
    <w:qFormat/>
    <w:rsid w:val="003F592D"/>
    <w:pPr>
      <w:numPr>
        <w:numId w:val="13"/>
      </w:numPr>
      <w:tabs>
        <w:tab w:val="left" w:pos="709"/>
      </w:tabs>
      <w:spacing w:before="60"/>
    </w:pPr>
    <w:rPr>
      <w:rFonts w:ascii="Times New Roman" w:eastAsia="Times New Roman" w:hAnsi="Times New Roman"/>
      <w:sz w:val="24"/>
      <w:szCs w:val="24"/>
    </w:rPr>
  </w:style>
  <w:style w:type="paragraph" w:customStyle="1" w:styleId="afffffff7">
    <w:name w:val="Моя таблица название"/>
    <w:next w:val="afffb"/>
    <w:rsid w:val="003F592D"/>
    <w:pPr>
      <w:keepNext/>
      <w:spacing w:after="120"/>
      <w:jc w:val="center"/>
    </w:pPr>
    <w:rPr>
      <w:rFonts w:ascii="Times New Roman" w:eastAsia="Times New Roman" w:hAnsi="Times New Roman"/>
      <w:b/>
      <w:bCs/>
      <w:kern w:val="28"/>
      <w:sz w:val="24"/>
      <w:szCs w:val="24"/>
    </w:rPr>
  </w:style>
  <w:style w:type="character" w:customStyle="1" w:styleId="3d">
    <w:name w:val="Основной текст (3)_"/>
    <w:link w:val="3e"/>
    <w:rsid w:val="003F592D"/>
    <w:rPr>
      <w:sz w:val="23"/>
      <w:szCs w:val="23"/>
      <w:shd w:val="clear" w:color="auto" w:fill="FFFFFF"/>
    </w:rPr>
  </w:style>
  <w:style w:type="paragraph" w:customStyle="1" w:styleId="3e">
    <w:name w:val="Основной текст (3)"/>
    <w:basedOn w:val="aa"/>
    <w:link w:val="3d"/>
    <w:rsid w:val="003F592D"/>
    <w:pPr>
      <w:shd w:val="clear" w:color="auto" w:fill="FFFFFF"/>
      <w:spacing w:before="300" w:line="274" w:lineRule="exact"/>
      <w:ind w:firstLine="720"/>
    </w:pPr>
    <w:rPr>
      <w:sz w:val="23"/>
      <w:szCs w:val="23"/>
    </w:rPr>
  </w:style>
  <w:style w:type="character" w:customStyle="1" w:styleId="6pt">
    <w:name w:val="Основной текст + Интервал 6 pt"/>
    <w:rsid w:val="003F592D"/>
    <w:rPr>
      <w:rFonts w:ascii="Times New Roman" w:eastAsia="Times New Roman" w:hAnsi="Times New Roman" w:cs="Times New Roman"/>
      <w:b w:val="0"/>
      <w:bCs w:val="0"/>
      <w:i w:val="0"/>
      <w:iCs w:val="0"/>
      <w:smallCaps w:val="0"/>
      <w:strike w:val="0"/>
      <w:spacing w:val="130"/>
      <w:sz w:val="23"/>
      <w:szCs w:val="23"/>
      <w:shd w:val="clear" w:color="auto" w:fill="FFFFFF"/>
    </w:rPr>
  </w:style>
  <w:style w:type="paragraph" w:customStyle="1" w:styleId="3f">
    <w:name w:val="Основной текст3"/>
    <w:basedOn w:val="aa"/>
    <w:rsid w:val="003F592D"/>
    <w:pPr>
      <w:shd w:val="clear" w:color="auto" w:fill="FFFFFF"/>
      <w:spacing w:line="274" w:lineRule="exact"/>
    </w:pPr>
    <w:rPr>
      <w:rFonts w:ascii="Times New Roman" w:eastAsia="Times New Roman" w:hAnsi="Times New Roman"/>
      <w:color w:val="000000"/>
      <w:sz w:val="23"/>
      <w:szCs w:val="23"/>
    </w:rPr>
  </w:style>
  <w:style w:type="character" w:customStyle="1" w:styleId="afffffff8">
    <w:name w:val="Основной текст + Курсив"/>
    <w:rsid w:val="003F592D"/>
    <w:rPr>
      <w:rFonts w:ascii="Times New Roman" w:eastAsia="Times New Roman" w:hAnsi="Times New Roman" w:cs="Times New Roman"/>
      <w:b w:val="0"/>
      <w:bCs w:val="0"/>
      <w:i/>
      <w:iCs/>
      <w:smallCaps w:val="0"/>
      <w:strike w:val="0"/>
      <w:spacing w:val="0"/>
      <w:sz w:val="23"/>
      <w:szCs w:val="23"/>
      <w:shd w:val="clear" w:color="auto" w:fill="FFFFFF"/>
      <w:lang w:val="en-US"/>
    </w:rPr>
  </w:style>
  <w:style w:type="character" w:customStyle="1" w:styleId="FontStyle204">
    <w:name w:val="Font Style204"/>
    <w:rsid w:val="003F592D"/>
    <w:rPr>
      <w:rFonts w:ascii="Times New Roman" w:hAnsi="Times New Roman" w:cs="Times New Roman"/>
      <w:sz w:val="26"/>
      <w:szCs w:val="26"/>
    </w:rPr>
  </w:style>
  <w:style w:type="character" w:customStyle="1" w:styleId="2f5">
    <w:name w:val="Основной текст (2)_"/>
    <w:link w:val="2f6"/>
    <w:rsid w:val="003F592D"/>
    <w:rPr>
      <w:rFonts w:ascii="Verdana" w:eastAsia="Verdana" w:hAnsi="Verdana" w:cs="Verdana"/>
      <w:sz w:val="21"/>
      <w:szCs w:val="21"/>
      <w:shd w:val="clear" w:color="auto" w:fill="FFFFFF"/>
    </w:rPr>
  </w:style>
  <w:style w:type="paragraph" w:customStyle="1" w:styleId="2f6">
    <w:name w:val="Основной текст (2)"/>
    <w:basedOn w:val="aa"/>
    <w:link w:val="2f5"/>
    <w:rsid w:val="003F592D"/>
    <w:pPr>
      <w:shd w:val="clear" w:color="auto" w:fill="FFFFFF"/>
      <w:spacing w:line="306" w:lineRule="exact"/>
      <w:jc w:val="left"/>
    </w:pPr>
    <w:rPr>
      <w:rFonts w:ascii="Verdana" w:eastAsia="Verdana" w:hAnsi="Verdana" w:cs="Verdana"/>
      <w:sz w:val="21"/>
      <w:szCs w:val="21"/>
    </w:rPr>
  </w:style>
  <w:style w:type="character" w:customStyle="1" w:styleId="2f7">
    <w:name w:val="Основной текст (2) + Не курсив"/>
    <w:rsid w:val="003F592D"/>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afffffff9">
    <w:name w:val="Основной текст_"/>
    <w:link w:val="2f8"/>
    <w:rsid w:val="003F592D"/>
    <w:rPr>
      <w:rFonts w:ascii="Verdana" w:eastAsia="Verdana" w:hAnsi="Verdana" w:cs="Verdana"/>
      <w:sz w:val="18"/>
      <w:szCs w:val="18"/>
      <w:shd w:val="clear" w:color="auto" w:fill="FFFFFF"/>
    </w:rPr>
  </w:style>
  <w:style w:type="paragraph" w:customStyle="1" w:styleId="2f8">
    <w:name w:val="Основной текст2"/>
    <w:basedOn w:val="aa"/>
    <w:link w:val="afffffff9"/>
    <w:rsid w:val="003F592D"/>
    <w:pPr>
      <w:shd w:val="clear" w:color="auto" w:fill="FFFFFF"/>
      <w:spacing w:line="0" w:lineRule="atLeast"/>
      <w:jc w:val="left"/>
    </w:pPr>
    <w:rPr>
      <w:rFonts w:ascii="Verdana" w:eastAsia="Verdana" w:hAnsi="Verdana" w:cs="Verdana"/>
      <w:sz w:val="18"/>
      <w:szCs w:val="18"/>
    </w:rPr>
  </w:style>
  <w:style w:type="character" w:customStyle="1" w:styleId="66">
    <w:name w:val="Основной текст (66)_"/>
    <w:link w:val="660"/>
    <w:rsid w:val="003F592D"/>
    <w:rPr>
      <w:rFonts w:ascii="Verdana" w:eastAsia="Verdana" w:hAnsi="Verdana" w:cs="Verdana"/>
      <w:sz w:val="8"/>
      <w:szCs w:val="8"/>
      <w:shd w:val="clear" w:color="auto" w:fill="FFFFFF"/>
    </w:rPr>
  </w:style>
  <w:style w:type="paragraph" w:customStyle="1" w:styleId="660">
    <w:name w:val="Основной текст (66)"/>
    <w:basedOn w:val="aa"/>
    <w:link w:val="66"/>
    <w:rsid w:val="003F592D"/>
    <w:pPr>
      <w:shd w:val="clear" w:color="auto" w:fill="FFFFFF"/>
      <w:spacing w:line="0" w:lineRule="atLeast"/>
      <w:jc w:val="left"/>
    </w:pPr>
    <w:rPr>
      <w:rFonts w:ascii="Verdana" w:eastAsia="Verdana" w:hAnsi="Verdana" w:cs="Verdana"/>
      <w:sz w:val="8"/>
      <w:szCs w:val="8"/>
    </w:rPr>
  </w:style>
  <w:style w:type="character" w:customStyle="1" w:styleId="63">
    <w:name w:val="Основной текст (63)_"/>
    <w:link w:val="630"/>
    <w:rsid w:val="003F592D"/>
    <w:rPr>
      <w:rFonts w:ascii="Verdana" w:eastAsia="Verdana" w:hAnsi="Verdana" w:cs="Verdana"/>
      <w:sz w:val="8"/>
      <w:szCs w:val="8"/>
      <w:shd w:val="clear" w:color="auto" w:fill="FFFFFF"/>
    </w:rPr>
  </w:style>
  <w:style w:type="paragraph" w:customStyle="1" w:styleId="630">
    <w:name w:val="Основной текст (63)"/>
    <w:basedOn w:val="aa"/>
    <w:link w:val="63"/>
    <w:rsid w:val="003F592D"/>
    <w:pPr>
      <w:shd w:val="clear" w:color="auto" w:fill="FFFFFF"/>
      <w:spacing w:line="0" w:lineRule="atLeast"/>
      <w:jc w:val="left"/>
    </w:pPr>
    <w:rPr>
      <w:rFonts w:ascii="Verdana" w:eastAsia="Verdana" w:hAnsi="Verdana" w:cs="Verdana"/>
      <w:sz w:val="8"/>
      <w:szCs w:val="8"/>
    </w:rPr>
  </w:style>
  <w:style w:type="character" w:customStyle="1" w:styleId="64">
    <w:name w:val="Основной текст (64)_"/>
    <w:link w:val="640"/>
    <w:rsid w:val="003F592D"/>
    <w:rPr>
      <w:rFonts w:ascii="Verdana" w:eastAsia="Verdana" w:hAnsi="Verdana" w:cs="Verdana"/>
      <w:sz w:val="8"/>
      <w:szCs w:val="8"/>
      <w:shd w:val="clear" w:color="auto" w:fill="FFFFFF"/>
    </w:rPr>
  </w:style>
  <w:style w:type="paragraph" w:customStyle="1" w:styleId="640">
    <w:name w:val="Основной текст (64)"/>
    <w:basedOn w:val="aa"/>
    <w:link w:val="64"/>
    <w:rsid w:val="003F592D"/>
    <w:pPr>
      <w:shd w:val="clear" w:color="auto" w:fill="FFFFFF"/>
      <w:spacing w:line="0" w:lineRule="atLeast"/>
      <w:jc w:val="left"/>
    </w:pPr>
    <w:rPr>
      <w:rFonts w:ascii="Verdana" w:eastAsia="Verdana" w:hAnsi="Verdana" w:cs="Verdana"/>
      <w:sz w:val="8"/>
      <w:szCs w:val="8"/>
    </w:rPr>
  </w:style>
  <w:style w:type="character" w:customStyle="1" w:styleId="68">
    <w:name w:val="Основной текст (68)_"/>
    <w:link w:val="680"/>
    <w:rsid w:val="003F592D"/>
    <w:rPr>
      <w:rFonts w:ascii="Verdana" w:eastAsia="Verdana" w:hAnsi="Verdana" w:cs="Verdana"/>
      <w:sz w:val="8"/>
      <w:szCs w:val="8"/>
      <w:shd w:val="clear" w:color="auto" w:fill="FFFFFF"/>
    </w:rPr>
  </w:style>
  <w:style w:type="paragraph" w:customStyle="1" w:styleId="680">
    <w:name w:val="Основной текст (68)"/>
    <w:basedOn w:val="aa"/>
    <w:link w:val="68"/>
    <w:rsid w:val="003F592D"/>
    <w:pPr>
      <w:shd w:val="clear" w:color="auto" w:fill="FFFFFF"/>
      <w:spacing w:line="0" w:lineRule="atLeast"/>
      <w:jc w:val="left"/>
    </w:pPr>
    <w:rPr>
      <w:rFonts w:ascii="Verdana" w:eastAsia="Verdana" w:hAnsi="Verdana" w:cs="Verdana"/>
      <w:sz w:val="8"/>
      <w:szCs w:val="8"/>
    </w:rPr>
  </w:style>
  <w:style w:type="character" w:customStyle="1" w:styleId="611">
    <w:name w:val="Основной текст (61)_"/>
    <w:link w:val="612"/>
    <w:rsid w:val="003F592D"/>
    <w:rPr>
      <w:rFonts w:ascii="Verdana" w:eastAsia="Verdana" w:hAnsi="Verdana" w:cs="Verdana"/>
      <w:sz w:val="8"/>
      <w:szCs w:val="8"/>
      <w:shd w:val="clear" w:color="auto" w:fill="FFFFFF"/>
    </w:rPr>
  </w:style>
  <w:style w:type="paragraph" w:customStyle="1" w:styleId="612">
    <w:name w:val="Основной текст (61)"/>
    <w:basedOn w:val="aa"/>
    <w:link w:val="611"/>
    <w:rsid w:val="003F592D"/>
    <w:pPr>
      <w:shd w:val="clear" w:color="auto" w:fill="FFFFFF"/>
      <w:spacing w:line="0" w:lineRule="atLeast"/>
      <w:jc w:val="left"/>
    </w:pPr>
    <w:rPr>
      <w:rFonts w:ascii="Verdana" w:eastAsia="Verdana" w:hAnsi="Verdana" w:cs="Verdana"/>
      <w:sz w:val="8"/>
      <w:szCs w:val="8"/>
    </w:rPr>
  </w:style>
  <w:style w:type="character" w:customStyle="1" w:styleId="69">
    <w:name w:val="Основной текст (69)_"/>
    <w:link w:val="690"/>
    <w:rsid w:val="003F592D"/>
    <w:rPr>
      <w:rFonts w:ascii="Verdana" w:eastAsia="Verdana" w:hAnsi="Verdana" w:cs="Verdana"/>
      <w:sz w:val="8"/>
      <w:szCs w:val="8"/>
      <w:shd w:val="clear" w:color="auto" w:fill="FFFFFF"/>
    </w:rPr>
  </w:style>
  <w:style w:type="paragraph" w:customStyle="1" w:styleId="690">
    <w:name w:val="Основной текст (69)"/>
    <w:basedOn w:val="aa"/>
    <w:link w:val="69"/>
    <w:rsid w:val="003F592D"/>
    <w:pPr>
      <w:shd w:val="clear" w:color="auto" w:fill="FFFFFF"/>
      <w:spacing w:line="0" w:lineRule="atLeast"/>
      <w:jc w:val="left"/>
    </w:pPr>
    <w:rPr>
      <w:rFonts w:ascii="Verdana" w:eastAsia="Verdana" w:hAnsi="Verdana" w:cs="Verdana"/>
      <w:sz w:val="8"/>
      <w:szCs w:val="8"/>
    </w:rPr>
  </w:style>
  <w:style w:type="character" w:customStyle="1" w:styleId="65">
    <w:name w:val="Основной текст (65)_"/>
    <w:link w:val="650"/>
    <w:rsid w:val="003F592D"/>
    <w:rPr>
      <w:rFonts w:ascii="Verdana" w:eastAsia="Verdana" w:hAnsi="Verdana" w:cs="Verdana"/>
      <w:sz w:val="8"/>
      <w:szCs w:val="8"/>
      <w:shd w:val="clear" w:color="auto" w:fill="FFFFFF"/>
    </w:rPr>
  </w:style>
  <w:style w:type="paragraph" w:customStyle="1" w:styleId="650">
    <w:name w:val="Основной текст (65)"/>
    <w:basedOn w:val="aa"/>
    <w:link w:val="65"/>
    <w:rsid w:val="003F592D"/>
    <w:pPr>
      <w:shd w:val="clear" w:color="auto" w:fill="FFFFFF"/>
      <w:spacing w:line="0" w:lineRule="atLeast"/>
      <w:jc w:val="left"/>
    </w:pPr>
    <w:rPr>
      <w:rFonts w:ascii="Verdana" w:eastAsia="Verdana" w:hAnsi="Verdana" w:cs="Verdana"/>
      <w:sz w:val="8"/>
      <w:szCs w:val="8"/>
    </w:rPr>
  </w:style>
  <w:style w:type="character" w:customStyle="1" w:styleId="620">
    <w:name w:val="Основной текст (62)_"/>
    <w:link w:val="621"/>
    <w:rsid w:val="003F592D"/>
    <w:rPr>
      <w:rFonts w:ascii="Verdana" w:eastAsia="Verdana" w:hAnsi="Verdana" w:cs="Verdana"/>
      <w:sz w:val="8"/>
      <w:szCs w:val="8"/>
      <w:shd w:val="clear" w:color="auto" w:fill="FFFFFF"/>
    </w:rPr>
  </w:style>
  <w:style w:type="paragraph" w:customStyle="1" w:styleId="621">
    <w:name w:val="Основной текст (62)"/>
    <w:basedOn w:val="aa"/>
    <w:link w:val="620"/>
    <w:rsid w:val="003F592D"/>
    <w:pPr>
      <w:shd w:val="clear" w:color="auto" w:fill="FFFFFF"/>
      <w:spacing w:line="0" w:lineRule="atLeast"/>
      <w:jc w:val="left"/>
    </w:pPr>
    <w:rPr>
      <w:rFonts w:ascii="Verdana" w:eastAsia="Verdana" w:hAnsi="Verdana" w:cs="Verdana"/>
      <w:sz w:val="8"/>
      <w:szCs w:val="8"/>
    </w:rPr>
  </w:style>
  <w:style w:type="character" w:customStyle="1" w:styleId="67">
    <w:name w:val="Основной текст (67)_"/>
    <w:link w:val="670"/>
    <w:rsid w:val="003F592D"/>
    <w:rPr>
      <w:rFonts w:ascii="Verdana" w:eastAsia="Verdana" w:hAnsi="Verdana" w:cs="Verdana"/>
      <w:sz w:val="8"/>
      <w:szCs w:val="8"/>
      <w:shd w:val="clear" w:color="auto" w:fill="FFFFFF"/>
    </w:rPr>
  </w:style>
  <w:style w:type="paragraph" w:customStyle="1" w:styleId="670">
    <w:name w:val="Основной текст (67)"/>
    <w:basedOn w:val="aa"/>
    <w:link w:val="67"/>
    <w:rsid w:val="003F592D"/>
    <w:pPr>
      <w:shd w:val="clear" w:color="auto" w:fill="FFFFFF"/>
      <w:spacing w:line="0" w:lineRule="atLeast"/>
      <w:jc w:val="left"/>
    </w:pPr>
    <w:rPr>
      <w:rFonts w:ascii="Verdana" w:eastAsia="Verdana" w:hAnsi="Verdana" w:cs="Verdana"/>
      <w:sz w:val="8"/>
      <w:szCs w:val="8"/>
    </w:rPr>
  </w:style>
  <w:style w:type="character" w:customStyle="1" w:styleId="700">
    <w:name w:val="Основной текст (70)_"/>
    <w:link w:val="701"/>
    <w:rsid w:val="003F592D"/>
    <w:rPr>
      <w:rFonts w:ascii="Verdana" w:eastAsia="Verdana" w:hAnsi="Verdana" w:cs="Verdana"/>
      <w:sz w:val="8"/>
      <w:szCs w:val="8"/>
      <w:shd w:val="clear" w:color="auto" w:fill="FFFFFF"/>
    </w:rPr>
  </w:style>
  <w:style w:type="paragraph" w:customStyle="1" w:styleId="701">
    <w:name w:val="Основной текст (70)"/>
    <w:basedOn w:val="aa"/>
    <w:link w:val="700"/>
    <w:rsid w:val="003F592D"/>
    <w:pPr>
      <w:shd w:val="clear" w:color="auto" w:fill="FFFFFF"/>
      <w:spacing w:line="0" w:lineRule="atLeast"/>
      <w:jc w:val="left"/>
    </w:pPr>
    <w:rPr>
      <w:rFonts w:ascii="Verdana" w:eastAsia="Verdana" w:hAnsi="Verdana" w:cs="Verdana"/>
      <w:sz w:val="8"/>
      <w:szCs w:val="8"/>
    </w:rPr>
  </w:style>
  <w:style w:type="character" w:customStyle="1" w:styleId="710">
    <w:name w:val="Основной текст (71)_"/>
    <w:link w:val="711"/>
    <w:rsid w:val="003F592D"/>
    <w:rPr>
      <w:rFonts w:ascii="Verdana" w:eastAsia="Verdana" w:hAnsi="Verdana" w:cs="Verdana"/>
      <w:sz w:val="8"/>
      <w:szCs w:val="8"/>
      <w:shd w:val="clear" w:color="auto" w:fill="FFFFFF"/>
    </w:rPr>
  </w:style>
  <w:style w:type="paragraph" w:customStyle="1" w:styleId="711">
    <w:name w:val="Основной текст (71)"/>
    <w:basedOn w:val="aa"/>
    <w:link w:val="710"/>
    <w:rsid w:val="003F592D"/>
    <w:pPr>
      <w:shd w:val="clear" w:color="auto" w:fill="FFFFFF"/>
      <w:spacing w:line="0" w:lineRule="atLeast"/>
      <w:jc w:val="left"/>
    </w:pPr>
    <w:rPr>
      <w:rFonts w:ascii="Verdana" w:eastAsia="Verdana" w:hAnsi="Verdana" w:cs="Verdana"/>
      <w:sz w:val="8"/>
      <w:szCs w:val="8"/>
    </w:rPr>
  </w:style>
  <w:style w:type="character" w:customStyle="1" w:styleId="84">
    <w:name w:val="Основной текст (84)_"/>
    <w:link w:val="840"/>
    <w:rsid w:val="003F592D"/>
    <w:rPr>
      <w:rFonts w:ascii="Verdana" w:eastAsia="Verdana" w:hAnsi="Verdana" w:cs="Verdana"/>
      <w:sz w:val="8"/>
      <w:szCs w:val="8"/>
      <w:shd w:val="clear" w:color="auto" w:fill="FFFFFF"/>
    </w:rPr>
  </w:style>
  <w:style w:type="paragraph" w:customStyle="1" w:styleId="840">
    <w:name w:val="Основной текст (84)"/>
    <w:basedOn w:val="aa"/>
    <w:link w:val="84"/>
    <w:rsid w:val="003F592D"/>
    <w:pPr>
      <w:shd w:val="clear" w:color="auto" w:fill="FFFFFF"/>
      <w:spacing w:line="0" w:lineRule="atLeast"/>
      <w:jc w:val="left"/>
    </w:pPr>
    <w:rPr>
      <w:rFonts w:ascii="Verdana" w:eastAsia="Verdana" w:hAnsi="Verdana" w:cs="Verdana"/>
      <w:sz w:val="8"/>
      <w:szCs w:val="8"/>
    </w:rPr>
  </w:style>
  <w:style w:type="character" w:customStyle="1" w:styleId="79">
    <w:name w:val="Основной текст (79)_"/>
    <w:link w:val="790"/>
    <w:rsid w:val="003F592D"/>
    <w:rPr>
      <w:rFonts w:ascii="Verdana" w:eastAsia="Verdana" w:hAnsi="Verdana" w:cs="Verdana"/>
      <w:sz w:val="8"/>
      <w:szCs w:val="8"/>
      <w:shd w:val="clear" w:color="auto" w:fill="FFFFFF"/>
    </w:rPr>
  </w:style>
  <w:style w:type="paragraph" w:customStyle="1" w:styleId="790">
    <w:name w:val="Основной текст (79)"/>
    <w:basedOn w:val="aa"/>
    <w:link w:val="79"/>
    <w:rsid w:val="003F592D"/>
    <w:pPr>
      <w:shd w:val="clear" w:color="auto" w:fill="FFFFFF"/>
      <w:spacing w:line="0" w:lineRule="atLeast"/>
      <w:jc w:val="center"/>
    </w:pPr>
    <w:rPr>
      <w:rFonts w:ascii="Verdana" w:eastAsia="Verdana" w:hAnsi="Verdana" w:cs="Verdana"/>
      <w:sz w:val="8"/>
      <w:szCs w:val="8"/>
    </w:rPr>
  </w:style>
  <w:style w:type="character" w:customStyle="1" w:styleId="75">
    <w:name w:val="Основной текст (75)_"/>
    <w:link w:val="750"/>
    <w:rsid w:val="003F592D"/>
    <w:rPr>
      <w:rFonts w:ascii="Verdana" w:eastAsia="Verdana" w:hAnsi="Verdana" w:cs="Verdana"/>
      <w:sz w:val="8"/>
      <w:szCs w:val="8"/>
      <w:shd w:val="clear" w:color="auto" w:fill="FFFFFF"/>
    </w:rPr>
  </w:style>
  <w:style w:type="paragraph" w:customStyle="1" w:styleId="750">
    <w:name w:val="Основной текст (75)"/>
    <w:basedOn w:val="aa"/>
    <w:link w:val="75"/>
    <w:rsid w:val="003F592D"/>
    <w:pPr>
      <w:shd w:val="clear" w:color="auto" w:fill="FFFFFF"/>
      <w:spacing w:line="0" w:lineRule="atLeast"/>
      <w:jc w:val="center"/>
    </w:pPr>
    <w:rPr>
      <w:rFonts w:ascii="Verdana" w:eastAsia="Verdana" w:hAnsi="Verdana" w:cs="Verdana"/>
      <w:sz w:val="8"/>
      <w:szCs w:val="8"/>
    </w:rPr>
  </w:style>
  <w:style w:type="character" w:customStyle="1" w:styleId="73">
    <w:name w:val="Основной текст (73)_"/>
    <w:link w:val="730"/>
    <w:rsid w:val="003F592D"/>
    <w:rPr>
      <w:rFonts w:ascii="Verdana" w:eastAsia="Verdana" w:hAnsi="Verdana" w:cs="Verdana"/>
      <w:sz w:val="8"/>
      <w:szCs w:val="8"/>
      <w:shd w:val="clear" w:color="auto" w:fill="FFFFFF"/>
    </w:rPr>
  </w:style>
  <w:style w:type="paragraph" w:customStyle="1" w:styleId="730">
    <w:name w:val="Основной текст (73)"/>
    <w:basedOn w:val="aa"/>
    <w:link w:val="73"/>
    <w:rsid w:val="003F592D"/>
    <w:pPr>
      <w:shd w:val="clear" w:color="auto" w:fill="FFFFFF"/>
      <w:spacing w:line="0" w:lineRule="atLeast"/>
      <w:jc w:val="left"/>
    </w:pPr>
    <w:rPr>
      <w:rFonts w:ascii="Verdana" w:eastAsia="Verdana" w:hAnsi="Verdana" w:cs="Verdana"/>
      <w:sz w:val="8"/>
      <w:szCs w:val="8"/>
    </w:rPr>
  </w:style>
  <w:style w:type="character" w:customStyle="1" w:styleId="76">
    <w:name w:val="Основной текст (76)_"/>
    <w:link w:val="760"/>
    <w:rsid w:val="003F592D"/>
    <w:rPr>
      <w:rFonts w:ascii="Verdana" w:eastAsia="Verdana" w:hAnsi="Verdana" w:cs="Verdana"/>
      <w:sz w:val="8"/>
      <w:szCs w:val="8"/>
      <w:shd w:val="clear" w:color="auto" w:fill="FFFFFF"/>
    </w:rPr>
  </w:style>
  <w:style w:type="paragraph" w:customStyle="1" w:styleId="760">
    <w:name w:val="Основной текст (76)"/>
    <w:basedOn w:val="aa"/>
    <w:link w:val="76"/>
    <w:rsid w:val="003F592D"/>
    <w:pPr>
      <w:shd w:val="clear" w:color="auto" w:fill="FFFFFF"/>
      <w:spacing w:line="0" w:lineRule="atLeast"/>
      <w:jc w:val="center"/>
    </w:pPr>
    <w:rPr>
      <w:rFonts w:ascii="Verdana" w:eastAsia="Verdana" w:hAnsi="Verdana" w:cs="Verdana"/>
      <w:sz w:val="8"/>
      <w:szCs w:val="8"/>
    </w:rPr>
  </w:style>
  <w:style w:type="character" w:customStyle="1" w:styleId="78">
    <w:name w:val="Основной текст (78)_"/>
    <w:link w:val="780"/>
    <w:rsid w:val="003F592D"/>
    <w:rPr>
      <w:rFonts w:ascii="Verdana" w:eastAsia="Verdana" w:hAnsi="Verdana" w:cs="Verdana"/>
      <w:sz w:val="8"/>
      <w:szCs w:val="8"/>
      <w:shd w:val="clear" w:color="auto" w:fill="FFFFFF"/>
    </w:rPr>
  </w:style>
  <w:style w:type="paragraph" w:customStyle="1" w:styleId="780">
    <w:name w:val="Основной текст (78)"/>
    <w:basedOn w:val="aa"/>
    <w:link w:val="78"/>
    <w:rsid w:val="003F592D"/>
    <w:pPr>
      <w:shd w:val="clear" w:color="auto" w:fill="FFFFFF"/>
      <w:spacing w:line="0" w:lineRule="atLeast"/>
      <w:jc w:val="center"/>
    </w:pPr>
    <w:rPr>
      <w:rFonts w:ascii="Verdana" w:eastAsia="Verdana" w:hAnsi="Verdana" w:cs="Verdana"/>
      <w:sz w:val="8"/>
      <w:szCs w:val="8"/>
    </w:rPr>
  </w:style>
  <w:style w:type="character" w:customStyle="1" w:styleId="74">
    <w:name w:val="Основной текст (74)_"/>
    <w:link w:val="740"/>
    <w:rsid w:val="003F592D"/>
    <w:rPr>
      <w:rFonts w:ascii="Verdana" w:eastAsia="Verdana" w:hAnsi="Verdana" w:cs="Verdana"/>
      <w:sz w:val="8"/>
      <w:szCs w:val="8"/>
      <w:shd w:val="clear" w:color="auto" w:fill="FFFFFF"/>
    </w:rPr>
  </w:style>
  <w:style w:type="paragraph" w:customStyle="1" w:styleId="740">
    <w:name w:val="Основной текст (74)"/>
    <w:basedOn w:val="aa"/>
    <w:link w:val="74"/>
    <w:rsid w:val="003F592D"/>
    <w:pPr>
      <w:shd w:val="clear" w:color="auto" w:fill="FFFFFF"/>
      <w:spacing w:line="0" w:lineRule="atLeast"/>
      <w:jc w:val="center"/>
    </w:pPr>
    <w:rPr>
      <w:rFonts w:ascii="Verdana" w:eastAsia="Verdana" w:hAnsi="Verdana" w:cs="Verdana"/>
      <w:sz w:val="8"/>
      <w:szCs w:val="8"/>
    </w:rPr>
  </w:style>
  <w:style w:type="character" w:customStyle="1" w:styleId="83">
    <w:name w:val="Основной текст (83)_"/>
    <w:link w:val="830"/>
    <w:rsid w:val="003F592D"/>
    <w:rPr>
      <w:rFonts w:ascii="Verdana" w:eastAsia="Verdana" w:hAnsi="Verdana" w:cs="Verdana"/>
      <w:sz w:val="8"/>
      <w:szCs w:val="8"/>
      <w:shd w:val="clear" w:color="auto" w:fill="FFFFFF"/>
    </w:rPr>
  </w:style>
  <w:style w:type="paragraph" w:customStyle="1" w:styleId="830">
    <w:name w:val="Основной текст (83)"/>
    <w:basedOn w:val="aa"/>
    <w:link w:val="83"/>
    <w:rsid w:val="003F592D"/>
    <w:pPr>
      <w:shd w:val="clear" w:color="auto" w:fill="FFFFFF"/>
      <w:spacing w:line="0" w:lineRule="atLeast"/>
      <w:jc w:val="center"/>
    </w:pPr>
    <w:rPr>
      <w:rFonts w:ascii="Verdana" w:eastAsia="Verdana" w:hAnsi="Verdana" w:cs="Verdana"/>
      <w:sz w:val="8"/>
      <w:szCs w:val="8"/>
    </w:rPr>
  </w:style>
  <w:style w:type="character" w:customStyle="1" w:styleId="88">
    <w:name w:val="Основной текст (88)_"/>
    <w:link w:val="880"/>
    <w:rsid w:val="003F592D"/>
    <w:rPr>
      <w:rFonts w:ascii="Verdana" w:eastAsia="Verdana" w:hAnsi="Verdana" w:cs="Verdana"/>
      <w:sz w:val="8"/>
      <w:szCs w:val="8"/>
      <w:shd w:val="clear" w:color="auto" w:fill="FFFFFF"/>
    </w:rPr>
  </w:style>
  <w:style w:type="paragraph" w:customStyle="1" w:styleId="880">
    <w:name w:val="Основной текст (88)"/>
    <w:basedOn w:val="aa"/>
    <w:link w:val="88"/>
    <w:rsid w:val="003F592D"/>
    <w:pPr>
      <w:shd w:val="clear" w:color="auto" w:fill="FFFFFF"/>
      <w:spacing w:line="0" w:lineRule="atLeast"/>
      <w:jc w:val="left"/>
    </w:pPr>
    <w:rPr>
      <w:rFonts w:ascii="Verdana" w:eastAsia="Verdana" w:hAnsi="Verdana" w:cs="Verdana"/>
      <w:sz w:val="8"/>
      <w:szCs w:val="8"/>
    </w:rPr>
  </w:style>
  <w:style w:type="character" w:customStyle="1" w:styleId="98">
    <w:name w:val="Основной текст (98)_"/>
    <w:link w:val="980"/>
    <w:rsid w:val="003F592D"/>
    <w:rPr>
      <w:rFonts w:ascii="Verdana" w:eastAsia="Verdana" w:hAnsi="Verdana" w:cs="Verdana"/>
      <w:sz w:val="8"/>
      <w:szCs w:val="8"/>
      <w:shd w:val="clear" w:color="auto" w:fill="FFFFFF"/>
    </w:rPr>
  </w:style>
  <w:style w:type="paragraph" w:customStyle="1" w:styleId="980">
    <w:name w:val="Основной текст (98)"/>
    <w:basedOn w:val="aa"/>
    <w:link w:val="98"/>
    <w:rsid w:val="003F592D"/>
    <w:pPr>
      <w:shd w:val="clear" w:color="auto" w:fill="FFFFFF"/>
      <w:spacing w:line="0" w:lineRule="atLeast"/>
      <w:jc w:val="left"/>
    </w:pPr>
    <w:rPr>
      <w:rFonts w:ascii="Verdana" w:eastAsia="Verdana" w:hAnsi="Verdana" w:cs="Verdana"/>
      <w:sz w:val="8"/>
      <w:szCs w:val="8"/>
    </w:rPr>
  </w:style>
  <w:style w:type="character" w:customStyle="1" w:styleId="97">
    <w:name w:val="Основной текст (97)_"/>
    <w:link w:val="970"/>
    <w:rsid w:val="003F592D"/>
    <w:rPr>
      <w:rFonts w:ascii="Verdana" w:eastAsia="Verdana" w:hAnsi="Verdana" w:cs="Verdana"/>
      <w:sz w:val="8"/>
      <w:szCs w:val="8"/>
      <w:shd w:val="clear" w:color="auto" w:fill="FFFFFF"/>
    </w:rPr>
  </w:style>
  <w:style w:type="paragraph" w:customStyle="1" w:styleId="970">
    <w:name w:val="Основной текст (97)"/>
    <w:basedOn w:val="aa"/>
    <w:link w:val="97"/>
    <w:rsid w:val="003F592D"/>
    <w:pPr>
      <w:shd w:val="clear" w:color="auto" w:fill="FFFFFF"/>
      <w:spacing w:line="0" w:lineRule="atLeast"/>
      <w:jc w:val="left"/>
    </w:pPr>
    <w:rPr>
      <w:rFonts w:ascii="Verdana" w:eastAsia="Verdana" w:hAnsi="Verdana" w:cs="Verdana"/>
      <w:sz w:val="8"/>
      <w:szCs w:val="8"/>
    </w:rPr>
  </w:style>
  <w:style w:type="character" w:customStyle="1" w:styleId="92">
    <w:name w:val="Основной текст (92)_"/>
    <w:link w:val="920"/>
    <w:rsid w:val="003F592D"/>
    <w:rPr>
      <w:rFonts w:ascii="Verdana" w:eastAsia="Verdana" w:hAnsi="Verdana" w:cs="Verdana"/>
      <w:sz w:val="8"/>
      <w:szCs w:val="8"/>
      <w:shd w:val="clear" w:color="auto" w:fill="FFFFFF"/>
    </w:rPr>
  </w:style>
  <w:style w:type="paragraph" w:customStyle="1" w:styleId="920">
    <w:name w:val="Основной текст (92)"/>
    <w:basedOn w:val="aa"/>
    <w:link w:val="92"/>
    <w:rsid w:val="003F592D"/>
    <w:pPr>
      <w:shd w:val="clear" w:color="auto" w:fill="FFFFFF"/>
      <w:spacing w:line="0" w:lineRule="atLeast"/>
      <w:jc w:val="left"/>
    </w:pPr>
    <w:rPr>
      <w:rFonts w:ascii="Verdana" w:eastAsia="Verdana" w:hAnsi="Verdana" w:cs="Verdana"/>
      <w:sz w:val="8"/>
      <w:szCs w:val="8"/>
    </w:rPr>
  </w:style>
  <w:style w:type="character" w:customStyle="1" w:styleId="180">
    <w:name w:val="Основной текст (18)_"/>
    <w:link w:val="181"/>
    <w:rsid w:val="003F592D"/>
    <w:rPr>
      <w:rFonts w:ascii="Verdana" w:eastAsia="Verdana" w:hAnsi="Verdana" w:cs="Verdana"/>
      <w:sz w:val="18"/>
      <w:szCs w:val="18"/>
      <w:shd w:val="clear" w:color="auto" w:fill="FFFFFF"/>
    </w:rPr>
  </w:style>
  <w:style w:type="paragraph" w:customStyle="1" w:styleId="181">
    <w:name w:val="Основной текст (18)"/>
    <w:basedOn w:val="aa"/>
    <w:link w:val="180"/>
    <w:rsid w:val="003F592D"/>
    <w:pPr>
      <w:shd w:val="clear" w:color="auto" w:fill="FFFFFF"/>
      <w:spacing w:line="0" w:lineRule="atLeast"/>
      <w:ind w:hanging="340"/>
      <w:jc w:val="left"/>
    </w:pPr>
    <w:rPr>
      <w:rFonts w:ascii="Verdana" w:eastAsia="Verdana" w:hAnsi="Verdana" w:cs="Verdana"/>
      <w:sz w:val="18"/>
      <w:szCs w:val="18"/>
    </w:rPr>
  </w:style>
  <w:style w:type="character" w:customStyle="1" w:styleId="720">
    <w:name w:val="Основной текст (72)_"/>
    <w:link w:val="721"/>
    <w:rsid w:val="003F592D"/>
    <w:rPr>
      <w:rFonts w:ascii="Verdana" w:eastAsia="Verdana" w:hAnsi="Verdana" w:cs="Verdana"/>
      <w:shd w:val="clear" w:color="auto" w:fill="FFFFFF"/>
    </w:rPr>
  </w:style>
  <w:style w:type="paragraph" w:customStyle="1" w:styleId="721">
    <w:name w:val="Основной текст (72)"/>
    <w:basedOn w:val="aa"/>
    <w:link w:val="720"/>
    <w:rsid w:val="003F592D"/>
    <w:pPr>
      <w:shd w:val="clear" w:color="auto" w:fill="FFFFFF"/>
      <w:spacing w:line="0" w:lineRule="atLeast"/>
      <w:jc w:val="left"/>
    </w:pPr>
    <w:rPr>
      <w:rFonts w:ascii="Verdana" w:eastAsia="Verdana" w:hAnsi="Verdana" w:cs="Verdana"/>
    </w:rPr>
  </w:style>
  <w:style w:type="paragraph" w:customStyle="1" w:styleId="xl61">
    <w:name w:val="xl61"/>
    <w:basedOn w:val="aa"/>
    <w:uiPriority w:val="99"/>
    <w:rsid w:val="003F592D"/>
    <w:pPr>
      <w:pBdr>
        <w:left w:val="single" w:sz="4" w:space="0" w:color="auto"/>
        <w:right w:val="single" w:sz="4" w:space="0" w:color="auto"/>
      </w:pBdr>
      <w:spacing w:before="100" w:beforeAutospacing="1" w:after="100" w:afterAutospacing="1"/>
      <w:jc w:val="left"/>
    </w:pPr>
    <w:rPr>
      <w:rFonts w:ascii="Arial Unicode MS" w:eastAsia="Times New Roman" w:hAnsi="Arial Unicode MS"/>
      <w:sz w:val="24"/>
      <w:szCs w:val="24"/>
      <w:lang w:val="en-GB" w:eastAsia="en-US"/>
    </w:rPr>
  </w:style>
  <w:style w:type="paragraph" w:customStyle="1" w:styleId="112">
    <w:name w:val="Знак Знак Знак1 Знак Знак Знак Знак Знак Знак Знак Знак Знак1 Знак"/>
    <w:basedOn w:val="aa"/>
    <w:rsid w:val="003F592D"/>
    <w:pPr>
      <w:jc w:val="left"/>
    </w:pPr>
    <w:rPr>
      <w:rFonts w:ascii="SimSun" w:eastAsia="SimSun" w:hAnsi="SimSun" w:cs="SimSun"/>
      <w:sz w:val="24"/>
      <w:szCs w:val="24"/>
      <w:lang w:val="en-US" w:eastAsia="zh-CN"/>
    </w:rPr>
  </w:style>
  <w:style w:type="character" w:customStyle="1" w:styleId="Char">
    <w:name w:val="Текст отчета Char"/>
    <w:link w:val="afffffffa"/>
    <w:rsid w:val="003F592D"/>
    <w:rPr>
      <w:sz w:val="26"/>
      <w:szCs w:val="26"/>
    </w:rPr>
  </w:style>
  <w:style w:type="paragraph" w:customStyle="1" w:styleId="afffffffa">
    <w:name w:val="Текст отчета"/>
    <w:basedOn w:val="aa"/>
    <w:link w:val="Char"/>
    <w:rsid w:val="003F592D"/>
    <w:pPr>
      <w:ind w:firstLine="720"/>
    </w:pPr>
    <w:rPr>
      <w:sz w:val="26"/>
      <w:szCs w:val="26"/>
    </w:rPr>
  </w:style>
  <w:style w:type="paragraph" w:customStyle="1" w:styleId="Arial111">
    <w:name w:val="Стиль Arial 11 пт Перед:  1пт"/>
    <w:basedOn w:val="aa"/>
    <w:rsid w:val="003F592D"/>
    <w:pPr>
      <w:shd w:val="clear" w:color="auto" w:fill="FFFFFF"/>
      <w:spacing w:before="60"/>
      <w:jc w:val="left"/>
    </w:pPr>
    <w:rPr>
      <w:rFonts w:eastAsia="Times New Roman"/>
      <w:sz w:val="22"/>
      <w:lang w:val="en-US"/>
    </w:rPr>
  </w:style>
  <w:style w:type="paragraph" w:customStyle="1" w:styleId="afffffffb">
    <w:name w:val="Моя таблица"/>
    <w:rsid w:val="003F592D"/>
    <w:pPr>
      <w:keepNext/>
      <w:spacing w:before="240" w:after="120"/>
      <w:jc w:val="right"/>
    </w:pPr>
    <w:rPr>
      <w:rFonts w:ascii="Times New Roman" w:eastAsia="Times New Roman" w:hAnsi="Times New Roman"/>
      <w:b/>
      <w:color w:val="000000"/>
      <w:sz w:val="24"/>
      <w:szCs w:val="24"/>
    </w:rPr>
  </w:style>
  <w:style w:type="character" w:customStyle="1" w:styleId="46">
    <w:name w:val="Основной текст (4)_"/>
    <w:link w:val="47"/>
    <w:rsid w:val="003F592D"/>
    <w:rPr>
      <w:shd w:val="clear" w:color="auto" w:fill="FFFFFF"/>
    </w:rPr>
  </w:style>
  <w:style w:type="paragraph" w:customStyle="1" w:styleId="47">
    <w:name w:val="Основной текст (4)"/>
    <w:basedOn w:val="aa"/>
    <w:link w:val="46"/>
    <w:rsid w:val="003F592D"/>
    <w:pPr>
      <w:shd w:val="clear" w:color="auto" w:fill="FFFFFF"/>
      <w:spacing w:line="0" w:lineRule="atLeast"/>
      <w:jc w:val="center"/>
    </w:pPr>
  </w:style>
  <w:style w:type="character" w:customStyle="1" w:styleId="40pt">
    <w:name w:val="Основной текст (4) + Интервал 0 pt"/>
    <w:rsid w:val="003F592D"/>
    <w:rPr>
      <w:rFonts w:ascii="Times New Roman" w:eastAsia="Times New Roman" w:hAnsi="Times New Roman" w:cs="Times New Roman"/>
      <w:spacing w:val="0"/>
      <w:sz w:val="23"/>
      <w:szCs w:val="23"/>
      <w:shd w:val="clear" w:color="auto" w:fill="FFFFFF"/>
    </w:rPr>
  </w:style>
  <w:style w:type="character" w:customStyle="1" w:styleId="43pt">
    <w:name w:val="Основной текст (4) + Интервал 3 pt"/>
    <w:rsid w:val="003F592D"/>
    <w:rPr>
      <w:rFonts w:ascii="Times New Roman" w:eastAsia="Times New Roman" w:hAnsi="Times New Roman" w:cs="Times New Roman"/>
      <w:spacing w:val="70"/>
      <w:sz w:val="23"/>
      <w:szCs w:val="23"/>
      <w:shd w:val="clear" w:color="auto" w:fill="FFFFFF"/>
    </w:rPr>
  </w:style>
  <w:style w:type="paragraph" w:styleId="afffffffc">
    <w:name w:val="Body Text First Indent"/>
    <w:basedOn w:val="aff1"/>
    <w:link w:val="afffffffd"/>
    <w:rsid w:val="003F592D"/>
    <w:pPr>
      <w:ind w:firstLine="210"/>
      <w:jc w:val="left"/>
    </w:pPr>
    <w:rPr>
      <w:rFonts w:ascii="Times New Roman" w:hAnsi="Times New Roman"/>
    </w:rPr>
  </w:style>
  <w:style w:type="character" w:customStyle="1" w:styleId="afffffffd">
    <w:name w:val="Красная строка Знак"/>
    <w:basedOn w:val="aff2"/>
    <w:link w:val="afffffffc"/>
    <w:rsid w:val="003F592D"/>
    <w:rPr>
      <w:rFonts w:ascii="Times New Roman" w:eastAsia="Times New Roman" w:hAnsi="Times New Roman"/>
      <w:lang w:eastAsia="ru-RU"/>
    </w:rPr>
  </w:style>
  <w:style w:type="paragraph" w:customStyle="1" w:styleId="300">
    <w:name w:val="Основной текст30"/>
    <w:basedOn w:val="aa"/>
    <w:rsid w:val="003F592D"/>
    <w:pPr>
      <w:shd w:val="clear" w:color="auto" w:fill="FFFFFF"/>
      <w:spacing w:before="420" w:after="240" w:line="418" w:lineRule="exact"/>
      <w:ind w:hanging="540"/>
      <w:jc w:val="left"/>
    </w:pPr>
    <w:rPr>
      <w:rFonts w:ascii="Times New Roman" w:eastAsia="Times New Roman" w:hAnsi="Times New Roman"/>
      <w:sz w:val="23"/>
      <w:szCs w:val="23"/>
    </w:rPr>
  </w:style>
  <w:style w:type="character" w:customStyle="1" w:styleId="93">
    <w:name w:val="Основной текст (9)_"/>
    <w:link w:val="94"/>
    <w:rsid w:val="003F592D"/>
    <w:rPr>
      <w:sz w:val="23"/>
      <w:szCs w:val="23"/>
      <w:shd w:val="clear" w:color="auto" w:fill="FFFFFF"/>
    </w:rPr>
  </w:style>
  <w:style w:type="paragraph" w:customStyle="1" w:styleId="94">
    <w:name w:val="Основной текст (9)"/>
    <w:basedOn w:val="aa"/>
    <w:link w:val="93"/>
    <w:rsid w:val="003F592D"/>
    <w:pPr>
      <w:shd w:val="clear" w:color="auto" w:fill="FFFFFF"/>
      <w:spacing w:before="420" w:after="60" w:line="415" w:lineRule="exact"/>
      <w:ind w:firstLine="760"/>
    </w:pPr>
    <w:rPr>
      <w:sz w:val="23"/>
      <w:szCs w:val="23"/>
    </w:rPr>
  </w:style>
  <w:style w:type="character" w:customStyle="1" w:styleId="77">
    <w:name w:val="Основной текст (7)_"/>
    <w:link w:val="7a"/>
    <w:rsid w:val="003F592D"/>
    <w:rPr>
      <w:shd w:val="clear" w:color="auto" w:fill="FFFFFF"/>
    </w:rPr>
  </w:style>
  <w:style w:type="paragraph" w:customStyle="1" w:styleId="7a">
    <w:name w:val="Основной текст (7)"/>
    <w:basedOn w:val="aa"/>
    <w:link w:val="77"/>
    <w:rsid w:val="003F592D"/>
    <w:pPr>
      <w:shd w:val="clear" w:color="auto" w:fill="FFFFFF"/>
      <w:spacing w:line="0" w:lineRule="atLeast"/>
      <w:jc w:val="left"/>
    </w:pPr>
  </w:style>
  <w:style w:type="character" w:customStyle="1" w:styleId="85">
    <w:name w:val="Основной текст (8)_"/>
    <w:link w:val="86"/>
    <w:rsid w:val="003F592D"/>
    <w:rPr>
      <w:sz w:val="8"/>
      <w:szCs w:val="8"/>
      <w:shd w:val="clear" w:color="auto" w:fill="FFFFFF"/>
    </w:rPr>
  </w:style>
  <w:style w:type="paragraph" w:customStyle="1" w:styleId="86">
    <w:name w:val="Основной текст (8)"/>
    <w:basedOn w:val="aa"/>
    <w:link w:val="85"/>
    <w:rsid w:val="003F592D"/>
    <w:pPr>
      <w:shd w:val="clear" w:color="auto" w:fill="FFFFFF"/>
      <w:spacing w:line="0" w:lineRule="atLeast"/>
      <w:jc w:val="left"/>
    </w:pPr>
    <w:rPr>
      <w:sz w:val="8"/>
      <w:szCs w:val="8"/>
    </w:rPr>
  </w:style>
  <w:style w:type="character" w:customStyle="1" w:styleId="101">
    <w:name w:val="Основной текст (10)_"/>
    <w:link w:val="102"/>
    <w:rsid w:val="003F592D"/>
    <w:rPr>
      <w:sz w:val="8"/>
      <w:szCs w:val="8"/>
      <w:shd w:val="clear" w:color="auto" w:fill="FFFFFF"/>
    </w:rPr>
  </w:style>
  <w:style w:type="paragraph" w:customStyle="1" w:styleId="102">
    <w:name w:val="Основной текст (10)"/>
    <w:basedOn w:val="aa"/>
    <w:link w:val="101"/>
    <w:rsid w:val="003F592D"/>
    <w:pPr>
      <w:shd w:val="clear" w:color="auto" w:fill="FFFFFF"/>
      <w:spacing w:line="0" w:lineRule="atLeast"/>
      <w:jc w:val="left"/>
    </w:pPr>
    <w:rPr>
      <w:sz w:val="8"/>
      <w:szCs w:val="8"/>
    </w:rPr>
  </w:style>
  <w:style w:type="character" w:customStyle="1" w:styleId="2f9">
    <w:name w:val="Подпись к картинке (2)_"/>
    <w:link w:val="2fa"/>
    <w:rsid w:val="003F592D"/>
    <w:rPr>
      <w:sz w:val="21"/>
      <w:szCs w:val="21"/>
      <w:shd w:val="clear" w:color="auto" w:fill="FFFFFF"/>
    </w:rPr>
  </w:style>
  <w:style w:type="paragraph" w:customStyle="1" w:styleId="2fa">
    <w:name w:val="Подпись к картинке (2)"/>
    <w:basedOn w:val="aa"/>
    <w:link w:val="2f9"/>
    <w:rsid w:val="003F592D"/>
    <w:pPr>
      <w:shd w:val="clear" w:color="auto" w:fill="FFFFFF"/>
      <w:spacing w:line="0" w:lineRule="atLeast"/>
      <w:jc w:val="left"/>
    </w:pPr>
    <w:rPr>
      <w:sz w:val="21"/>
      <w:szCs w:val="21"/>
    </w:rPr>
  </w:style>
  <w:style w:type="character" w:customStyle="1" w:styleId="200">
    <w:name w:val="Основной текст (20)_"/>
    <w:link w:val="201"/>
    <w:rsid w:val="003F592D"/>
    <w:rPr>
      <w:rFonts w:ascii="MS Reference Sans Serif" w:eastAsia="MS Reference Sans Serif" w:hAnsi="MS Reference Sans Serif" w:cs="MS Reference Sans Serif"/>
      <w:sz w:val="8"/>
      <w:szCs w:val="8"/>
      <w:shd w:val="clear" w:color="auto" w:fill="FFFFFF"/>
    </w:rPr>
  </w:style>
  <w:style w:type="paragraph" w:customStyle="1" w:styleId="201">
    <w:name w:val="Основной текст (20)"/>
    <w:basedOn w:val="aa"/>
    <w:link w:val="20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190">
    <w:name w:val="Основной текст (19)_"/>
    <w:link w:val="194"/>
    <w:rsid w:val="003F592D"/>
    <w:rPr>
      <w:rFonts w:ascii="MS Reference Sans Serif" w:eastAsia="MS Reference Sans Serif" w:hAnsi="MS Reference Sans Serif" w:cs="MS Reference Sans Serif"/>
      <w:sz w:val="8"/>
      <w:szCs w:val="8"/>
      <w:shd w:val="clear" w:color="auto" w:fill="FFFFFF"/>
    </w:rPr>
  </w:style>
  <w:style w:type="paragraph" w:customStyle="1" w:styleId="194">
    <w:name w:val="Основной текст (19)"/>
    <w:basedOn w:val="aa"/>
    <w:link w:val="19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22">
    <w:name w:val="Основной текст (22)_"/>
    <w:link w:val="223"/>
    <w:rsid w:val="003F592D"/>
    <w:rPr>
      <w:rFonts w:ascii="MS Reference Sans Serif" w:eastAsia="MS Reference Sans Serif" w:hAnsi="MS Reference Sans Serif" w:cs="MS Reference Sans Serif"/>
      <w:sz w:val="8"/>
      <w:szCs w:val="8"/>
      <w:shd w:val="clear" w:color="auto" w:fill="FFFFFF"/>
    </w:rPr>
  </w:style>
  <w:style w:type="paragraph" w:customStyle="1" w:styleId="223">
    <w:name w:val="Основной текст (22)"/>
    <w:basedOn w:val="aa"/>
    <w:link w:val="222"/>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12">
    <w:name w:val="Основной текст (21)_"/>
    <w:link w:val="213"/>
    <w:rsid w:val="003F592D"/>
    <w:rPr>
      <w:rFonts w:ascii="MS Reference Sans Serif" w:eastAsia="MS Reference Sans Serif" w:hAnsi="MS Reference Sans Serif" w:cs="MS Reference Sans Serif"/>
      <w:shd w:val="clear" w:color="auto" w:fill="FFFFFF"/>
    </w:rPr>
  </w:style>
  <w:style w:type="paragraph" w:customStyle="1" w:styleId="213">
    <w:name w:val="Основной текст (21)"/>
    <w:basedOn w:val="aa"/>
    <w:link w:val="212"/>
    <w:rsid w:val="003F592D"/>
    <w:pPr>
      <w:shd w:val="clear" w:color="auto" w:fill="FFFFFF"/>
      <w:spacing w:line="0" w:lineRule="atLeast"/>
      <w:jc w:val="left"/>
    </w:pPr>
    <w:rPr>
      <w:rFonts w:ascii="MS Reference Sans Serif" w:eastAsia="MS Reference Sans Serif" w:hAnsi="MS Reference Sans Serif" w:cs="MS Reference Sans Serif"/>
    </w:rPr>
  </w:style>
  <w:style w:type="character" w:customStyle="1" w:styleId="231">
    <w:name w:val="Основной текст (23)_"/>
    <w:link w:val="232"/>
    <w:rsid w:val="003F592D"/>
    <w:rPr>
      <w:rFonts w:ascii="MS Reference Sans Serif" w:eastAsia="MS Reference Sans Serif" w:hAnsi="MS Reference Sans Serif" w:cs="MS Reference Sans Serif"/>
      <w:sz w:val="8"/>
      <w:szCs w:val="8"/>
      <w:shd w:val="clear" w:color="auto" w:fill="FFFFFF"/>
    </w:rPr>
  </w:style>
  <w:style w:type="paragraph" w:customStyle="1" w:styleId="232">
    <w:name w:val="Основной текст (23)"/>
    <w:basedOn w:val="aa"/>
    <w:link w:val="231"/>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280">
    <w:name w:val="Основной текст (28)_"/>
    <w:link w:val="281"/>
    <w:rsid w:val="003F592D"/>
    <w:rPr>
      <w:rFonts w:ascii="MS Reference Sans Serif" w:eastAsia="MS Reference Sans Serif" w:hAnsi="MS Reference Sans Serif" w:cs="MS Reference Sans Serif"/>
      <w:sz w:val="8"/>
      <w:szCs w:val="8"/>
      <w:shd w:val="clear" w:color="auto" w:fill="FFFFFF"/>
    </w:rPr>
  </w:style>
  <w:style w:type="paragraph" w:customStyle="1" w:styleId="281">
    <w:name w:val="Основной текст (28)"/>
    <w:basedOn w:val="aa"/>
    <w:link w:val="280"/>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40">
    <w:name w:val="Основной текст (34)_"/>
    <w:link w:val="341"/>
    <w:rsid w:val="003F592D"/>
    <w:rPr>
      <w:rFonts w:ascii="MS Reference Sans Serif" w:eastAsia="MS Reference Sans Serif" w:hAnsi="MS Reference Sans Serif" w:cs="MS Reference Sans Serif"/>
      <w:shd w:val="clear" w:color="auto" w:fill="FFFFFF"/>
    </w:rPr>
  </w:style>
  <w:style w:type="paragraph" w:customStyle="1" w:styleId="341">
    <w:name w:val="Основной текст (34)"/>
    <w:basedOn w:val="aa"/>
    <w:link w:val="340"/>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330">
    <w:name w:val="Основной текст (33)_"/>
    <w:link w:val="331"/>
    <w:rsid w:val="003F592D"/>
    <w:rPr>
      <w:rFonts w:ascii="MS Reference Sans Serif" w:eastAsia="MS Reference Sans Serif" w:hAnsi="MS Reference Sans Serif" w:cs="MS Reference Sans Serif"/>
      <w:sz w:val="8"/>
      <w:szCs w:val="8"/>
      <w:shd w:val="clear" w:color="auto" w:fill="FFFFFF"/>
    </w:rPr>
  </w:style>
  <w:style w:type="paragraph" w:customStyle="1" w:styleId="331">
    <w:name w:val="Основной текст (33)"/>
    <w:basedOn w:val="aa"/>
    <w:link w:val="330"/>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320">
    <w:name w:val="Основной текст (32)_"/>
    <w:link w:val="321"/>
    <w:rsid w:val="003F592D"/>
    <w:rPr>
      <w:rFonts w:ascii="MS Reference Sans Serif" w:eastAsia="MS Reference Sans Serif" w:hAnsi="MS Reference Sans Serif" w:cs="MS Reference Sans Serif"/>
      <w:shd w:val="clear" w:color="auto" w:fill="FFFFFF"/>
    </w:rPr>
  </w:style>
  <w:style w:type="paragraph" w:customStyle="1" w:styleId="321">
    <w:name w:val="Основной текст (32)"/>
    <w:basedOn w:val="aa"/>
    <w:link w:val="320"/>
    <w:rsid w:val="003F592D"/>
    <w:pPr>
      <w:shd w:val="clear" w:color="auto" w:fill="FFFFFF"/>
      <w:spacing w:line="0" w:lineRule="atLeast"/>
    </w:pPr>
    <w:rPr>
      <w:rFonts w:ascii="MS Reference Sans Serif" w:eastAsia="MS Reference Sans Serif" w:hAnsi="MS Reference Sans Serif" w:cs="MS Reference Sans Serif"/>
    </w:rPr>
  </w:style>
  <w:style w:type="character" w:customStyle="1" w:styleId="260">
    <w:name w:val="Основной текст (26)_"/>
    <w:link w:val="261"/>
    <w:rsid w:val="003F592D"/>
    <w:rPr>
      <w:rFonts w:ascii="MS Reference Sans Serif" w:eastAsia="MS Reference Sans Serif" w:hAnsi="MS Reference Sans Serif" w:cs="MS Reference Sans Serif"/>
      <w:sz w:val="8"/>
      <w:szCs w:val="8"/>
      <w:shd w:val="clear" w:color="auto" w:fill="FFFFFF"/>
    </w:rPr>
  </w:style>
  <w:style w:type="paragraph" w:customStyle="1" w:styleId="261">
    <w:name w:val="Основной текст (26)"/>
    <w:basedOn w:val="aa"/>
    <w:link w:val="260"/>
    <w:rsid w:val="003F592D"/>
    <w:pPr>
      <w:shd w:val="clear" w:color="auto" w:fill="FFFFFF"/>
      <w:spacing w:line="0" w:lineRule="atLeast"/>
      <w:jc w:val="left"/>
    </w:pPr>
    <w:rPr>
      <w:rFonts w:ascii="MS Reference Sans Serif" w:eastAsia="MS Reference Sans Serif" w:hAnsi="MS Reference Sans Serif" w:cs="MS Reference Sans Serif"/>
      <w:sz w:val="8"/>
      <w:szCs w:val="8"/>
    </w:rPr>
  </w:style>
  <w:style w:type="character" w:customStyle="1" w:styleId="301">
    <w:name w:val="Основной текст (30)_"/>
    <w:link w:val="302"/>
    <w:rsid w:val="003F592D"/>
    <w:rPr>
      <w:rFonts w:ascii="MS Reference Sans Serif" w:eastAsia="MS Reference Sans Serif" w:hAnsi="MS Reference Sans Serif" w:cs="MS Reference Sans Serif"/>
      <w:sz w:val="8"/>
      <w:szCs w:val="8"/>
      <w:shd w:val="clear" w:color="auto" w:fill="FFFFFF"/>
    </w:rPr>
  </w:style>
  <w:style w:type="paragraph" w:customStyle="1" w:styleId="302">
    <w:name w:val="Основной текст (30)"/>
    <w:basedOn w:val="aa"/>
    <w:link w:val="301"/>
    <w:rsid w:val="003F592D"/>
    <w:pPr>
      <w:shd w:val="clear" w:color="auto" w:fill="FFFFFF"/>
      <w:spacing w:line="0" w:lineRule="atLeast"/>
    </w:pPr>
    <w:rPr>
      <w:rFonts w:ascii="MS Reference Sans Serif" w:eastAsia="MS Reference Sans Serif" w:hAnsi="MS Reference Sans Serif" w:cs="MS Reference Sans Serif"/>
      <w:sz w:val="8"/>
      <w:szCs w:val="8"/>
    </w:rPr>
  </w:style>
  <w:style w:type="character" w:customStyle="1" w:styleId="241">
    <w:name w:val="Основной текст (24)_"/>
    <w:link w:val="242"/>
    <w:rsid w:val="003F592D"/>
    <w:rPr>
      <w:rFonts w:ascii="Verdana" w:eastAsia="Verdana" w:hAnsi="Verdana" w:cs="Verdana"/>
      <w:sz w:val="8"/>
      <w:szCs w:val="8"/>
      <w:shd w:val="clear" w:color="auto" w:fill="FFFFFF"/>
    </w:rPr>
  </w:style>
  <w:style w:type="paragraph" w:customStyle="1" w:styleId="242">
    <w:name w:val="Основной текст (24)"/>
    <w:basedOn w:val="aa"/>
    <w:link w:val="241"/>
    <w:rsid w:val="003F592D"/>
    <w:pPr>
      <w:shd w:val="clear" w:color="auto" w:fill="FFFFFF"/>
      <w:spacing w:line="0" w:lineRule="atLeast"/>
    </w:pPr>
    <w:rPr>
      <w:rFonts w:ascii="Verdana" w:eastAsia="Verdana" w:hAnsi="Verdana" w:cs="Verdana"/>
      <w:sz w:val="8"/>
      <w:szCs w:val="8"/>
    </w:rPr>
  </w:style>
  <w:style w:type="character" w:customStyle="1" w:styleId="250">
    <w:name w:val="Основной текст (25)_"/>
    <w:link w:val="251"/>
    <w:rsid w:val="003F592D"/>
    <w:rPr>
      <w:rFonts w:ascii="Verdana" w:eastAsia="Verdana" w:hAnsi="Verdana" w:cs="Verdana"/>
      <w:sz w:val="8"/>
      <w:szCs w:val="8"/>
      <w:shd w:val="clear" w:color="auto" w:fill="FFFFFF"/>
    </w:rPr>
  </w:style>
  <w:style w:type="paragraph" w:customStyle="1" w:styleId="251">
    <w:name w:val="Основной текст (25)"/>
    <w:basedOn w:val="aa"/>
    <w:link w:val="250"/>
    <w:rsid w:val="003F592D"/>
    <w:pPr>
      <w:shd w:val="clear" w:color="auto" w:fill="FFFFFF"/>
      <w:spacing w:line="0" w:lineRule="atLeast"/>
    </w:pPr>
    <w:rPr>
      <w:rFonts w:ascii="Verdana" w:eastAsia="Verdana" w:hAnsi="Verdana" w:cs="Verdana"/>
      <w:sz w:val="8"/>
      <w:szCs w:val="8"/>
    </w:rPr>
  </w:style>
  <w:style w:type="character" w:customStyle="1" w:styleId="270">
    <w:name w:val="Основной текст (27)_"/>
    <w:link w:val="271"/>
    <w:rsid w:val="003F592D"/>
    <w:rPr>
      <w:sz w:val="9"/>
      <w:szCs w:val="9"/>
      <w:shd w:val="clear" w:color="auto" w:fill="FFFFFF"/>
    </w:rPr>
  </w:style>
  <w:style w:type="paragraph" w:customStyle="1" w:styleId="271">
    <w:name w:val="Основной текст (27)"/>
    <w:basedOn w:val="aa"/>
    <w:link w:val="270"/>
    <w:rsid w:val="003F592D"/>
    <w:pPr>
      <w:shd w:val="clear" w:color="auto" w:fill="FFFFFF"/>
      <w:spacing w:line="0" w:lineRule="atLeast"/>
      <w:jc w:val="left"/>
    </w:pPr>
    <w:rPr>
      <w:sz w:val="9"/>
      <w:szCs w:val="9"/>
    </w:rPr>
  </w:style>
  <w:style w:type="character" w:customStyle="1" w:styleId="311">
    <w:name w:val="Основной текст (31)_"/>
    <w:link w:val="312"/>
    <w:rsid w:val="003F592D"/>
    <w:rPr>
      <w:sz w:val="8"/>
      <w:szCs w:val="8"/>
      <w:shd w:val="clear" w:color="auto" w:fill="FFFFFF"/>
    </w:rPr>
  </w:style>
  <w:style w:type="paragraph" w:customStyle="1" w:styleId="312">
    <w:name w:val="Основной текст (31)"/>
    <w:basedOn w:val="aa"/>
    <w:link w:val="311"/>
    <w:rsid w:val="003F592D"/>
    <w:pPr>
      <w:shd w:val="clear" w:color="auto" w:fill="FFFFFF"/>
      <w:spacing w:line="0" w:lineRule="atLeast"/>
      <w:jc w:val="left"/>
    </w:pPr>
    <w:rPr>
      <w:sz w:val="8"/>
      <w:szCs w:val="8"/>
    </w:rPr>
  </w:style>
  <w:style w:type="character" w:customStyle="1" w:styleId="360">
    <w:name w:val="Основной текст (36)_"/>
    <w:link w:val="361"/>
    <w:rsid w:val="003F592D"/>
    <w:rPr>
      <w:shd w:val="clear" w:color="auto" w:fill="FFFFFF"/>
    </w:rPr>
  </w:style>
  <w:style w:type="paragraph" w:customStyle="1" w:styleId="361">
    <w:name w:val="Основной текст (36)"/>
    <w:basedOn w:val="aa"/>
    <w:link w:val="360"/>
    <w:rsid w:val="003F592D"/>
    <w:pPr>
      <w:shd w:val="clear" w:color="auto" w:fill="FFFFFF"/>
      <w:spacing w:line="0" w:lineRule="atLeast"/>
      <w:jc w:val="left"/>
    </w:pPr>
  </w:style>
  <w:style w:type="character" w:customStyle="1" w:styleId="350">
    <w:name w:val="Основной текст (35)_"/>
    <w:link w:val="351"/>
    <w:rsid w:val="003F592D"/>
    <w:rPr>
      <w:shd w:val="clear" w:color="auto" w:fill="FFFFFF"/>
    </w:rPr>
  </w:style>
  <w:style w:type="paragraph" w:customStyle="1" w:styleId="351">
    <w:name w:val="Основной текст (35)"/>
    <w:basedOn w:val="aa"/>
    <w:link w:val="350"/>
    <w:rsid w:val="003F592D"/>
    <w:pPr>
      <w:shd w:val="clear" w:color="auto" w:fill="FFFFFF"/>
      <w:spacing w:line="0" w:lineRule="atLeast"/>
      <w:jc w:val="left"/>
    </w:pPr>
  </w:style>
  <w:style w:type="character" w:customStyle="1" w:styleId="afffffffe">
    <w:name w:val="Основной текст + Полужирный"/>
    <w:aliases w:val="Курсив"/>
    <w:rsid w:val="003F592D"/>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55">
    <w:name w:val="Основной текст5"/>
    <w:basedOn w:val="aa"/>
    <w:rsid w:val="003F592D"/>
    <w:pPr>
      <w:shd w:val="clear" w:color="auto" w:fill="FFFFFF"/>
      <w:spacing w:before="180" w:after="180" w:line="206" w:lineRule="exact"/>
      <w:ind w:hanging="1740"/>
    </w:pPr>
    <w:rPr>
      <w:rFonts w:eastAsia="Arial" w:cs="Arial"/>
      <w:sz w:val="16"/>
      <w:szCs w:val="16"/>
      <w:lang w:eastAsia="en-US"/>
    </w:rPr>
  </w:style>
  <w:style w:type="character" w:customStyle="1" w:styleId="390">
    <w:name w:val="Основной текст (39)"/>
    <w:rsid w:val="003F592D"/>
    <w:rPr>
      <w:rFonts w:ascii="Arial" w:eastAsia="Arial" w:hAnsi="Arial" w:cs="Arial"/>
      <w:b w:val="0"/>
      <w:bCs w:val="0"/>
      <w:i w:val="0"/>
      <w:iCs w:val="0"/>
      <w:smallCaps w:val="0"/>
      <w:strike w:val="0"/>
      <w:spacing w:val="0"/>
      <w:sz w:val="16"/>
      <w:szCs w:val="16"/>
    </w:rPr>
  </w:style>
  <w:style w:type="character" w:customStyle="1" w:styleId="affffffff">
    <w:name w:val="Подпись к таблице"/>
    <w:rsid w:val="003F592D"/>
    <w:rPr>
      <w:rFonts w:ascii="Times New Roman" w:eastAsia="Times New Roman" w:hAnsi="Times New Roman" w:cs="Times New Roman"/>
      <w:b w:val="0"/>
      <w:bCs w:val="0"/>
      <w:i w:val="0"/>
      <w:iCs w:val="0"/>
      <w:smallCaps w:val="0"/>
      <w:strike w:val="0"/>
      <w:spacing w:val="0"/>
      <w:sz w:val="20"/>
      <w:szCs w:val="20"/>
      <w:u w:val="single"/>
    </w:rPr>
  </w:style>
  <w:style w:type="character" w:customStyle="1" w:styleId="125">
    <w:name w:val="Заголовок №1 (2)"/>
    <w:rsid w:val="003F592D"/>
    <w:rPr>
      <w:rFonts w:ascii="Arial" w:eastAsia="Arial" w:hAnsi="Arial" w:cs="Arial"/>
      <w:b w:val="0"/>
      <w:bCs w:val="0"/>
      <w:i w:val="0"/>
      <w:iCs w:val="0"/>
      <w:smallCaps w:val="0"/>
      <w:strike w:val="0"/>
      <w:spacing w:val="0"/>
      <w:sz w:val="21"/>
      <w:szCs w:val="21"/>
    </w:rPr>
  </w:style>
  <w:style w:type="numbering" w:customStyle="1" w:styleId="113">
    <w:name w:val="Нет списка11"/>
    <w:next w:val="ad"/>
    <w:uiPriority w:val="99"/>
    <w:semiHidden/>
    <w:unhideWhenUsed/>
    <w:rsid w:val="003F592D"/>
  </w:style>
  <w:style w:type="character" w:customStyle="1" w:styleId="1fd">
    <w:name w:val="Заголовок №1"/>
    <w:rsid w:val="003F592D"/>
  </w:style>
  <w:style w:type="paragraph" w:customStyle="1" w:styleId="affffffff0">
    <w:name w:val="Название_станицы"/>
    <w:basedOn w:val="aff"/>
    <w:uiPriority w:val="99"/>
    <w:rsid w:val="003F592D"/>
    <w:pPr>
      <w:tabs>
        <w:tab w:val="clear" w:pos="567"/>
        <w:tab w:val="num" w:pos="1134"/>
      </w:tabs>
      <w:autoSpaceDE/>
      <w:autoSpaceDN/>
      <w:spacing w:before="240" w:after="120"/>
      <w:jc w:val="center"/>
    </w:pPr>
    <w:rPr>
      <w:rFonts w:ascii="Times New Roman" w:hAnsi="Times New Roman"/>
      <w:b/>
      <w:caps/>
      <w:szCs w:val="20"/>
    </w:rPr>
  </w:style>
  <w:style w:type="character" w:customStyle="1" w:styleId="224">
    <w:name w:val="Заголовок №2 (2)_"/>
    <w:rsid w:val="003F592D"/>
    <w:rPr>
      <w:rFonts w:ascii="Times New Roman" w:eastAsia="Times New Roman" w:hAnsi="Times New Roman" w:cs="Times New Roman"/>
      <w:b w:val="0"/>
      <w:bCs w:val="0"/>
      <w:i w:val="0"/>
      <w:iCs w:val="0"/>
      <w:smallCaps w:val="0"/>
      <w:strike w:val="0"/>
      <w:spacing w:val="0"/>
      <w:sz w:val="29"/>
      <w:szCs w:val="29"/>
    </w:rPr>
  </w:style>
  <w:style w:type="character" w:customStyle="1" w:styleId="225">
    <w:name w:val="Заголовок №2 (2)"/>
    <w:rsid w:val="003F592D"/>
  </w:style>
  <w:style w:type="character" w:customStyle="1" w:styleId="145pt">
    <w:name w:val="Основной текст + 14;5 pt;Полужирный;Курсив"/>
    <w:rsid w:val="003F592D"/>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56">
    <w:name w:val="Основной текст (5)_"/>
    <w:link w:val="57"/>
    <w:rsid w:val="003F592D"/>
    <w:rPr>
      <w:shd w:val="clear" w:color="auto" w:fill="FFFFFF"/>
    </w:rPr>
  </w:style>
  <w:style w:type="character" w:customStyle="1" w:styleId="48">
    <w:name w:val="Основной текст4"/>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pt">
    <w:name w:val="Основной текст + Полужирный;Интервал 1 pt"/>
    <w:rsid w:val="003F592D"/>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
    <w:name w:val="Основной текст + 13;5 pt;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affffffff1">
    <w:name w:val="Подпись к таблице_"/>
    <w:link w:val="1fe"/>
    <w:rsid w:val="003F592D"/>
    <w:rPr>
      <w:rFonts w:ascii="Times New Roman" w:eastAsia="Times New Roman" w:hAnsi="Times New Roman" w:cs="Times New Roman"/>
      <w:b w:val="0"/>
      <w:bCs w:val="0"/>
      <w:i w:val="0"/>
      <w:iCs w:val="0"/>
      <w:smallCaps w:val="0"/>
      <w:strike w:val="0"/>
      <w:spacing w:val="0"/>
      <w:sz w:val="23"/>
      <w:szCs w:val="23"/>
    </w:rPr>
  </w:style>
  <w:style w:type="character" w:customStyle="1" w:styleId="6a">
    <w:name w:val="Основной текст (6)_"/>
    <w:link w:val="6b"/>
    <w:rsid w:val="003F592D"/>
    <w:rPr>
      <w:sz w:val="18"/>
      <w:szCs w:val="18"/>
      <w:shd w:val="clear" w:color="auto" w:fill="FFFFFF"/>
    </w:rPr>
  </w:style>
  <w:style w:type="character" w:customStyle="1" w:styleId="6c">
    <w:name w:val="Основной текст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7b">
    <w:name w:val="Основной текст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1pt">
    <w:name w:val="Основной текст + 11 pt;Полужирный"/>
    <w:rsid w:val="003F592D"/>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pt">
    <w:name w:val="Основной текст + Интервал -1 pt"/>
    <w:rsid w:val="003F592D"/>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87">
    <w:name w:val="Основной текст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90">
    <w:name w:val="Основной текст29"/>
    <w:basedOn w:val="aa"/>
    <w:rsid w:val="003F592D"/>
    <w:pPr>
      <w:shd w:val="clear" w:color="auto" w:fill="FFFFFF"/>
      <w:spacing w:line="408" w:lineRule="exact"/>
      <w:ind w:hanging="380"/>
    </w:pPr>
    <w:rPr>
      <w:rFonts w:ascii="Times New Roman" w:eastAsia="Times New Roman" w:hAnsi="Times New Roman"/>
      <w:color w:val="000000"/>
      <w:sz w:val="23"/>
      <w:szCs w:val="23"/>
    </w:rPr>
  </w:style>
  <w:style w:type="paragraph" w:customStyle="1" w:styleId="57">
    <w:name w:val="Основной текст (5)"/>
    <w:basedOn w:val="aa"/>
    <w:link w:val="56"/>
    <w:rsid w:val="003F592D"/>
    <w:pPr>
      <w:shd w:val="clear" w:color="auto" w:fill="FFFFFF"/>
      <w:spacing w:line="0" w:lineRule="atLeast"/>
      <w:jc w:val="left"/>
    </w:pPr>
  </w:style>
  <w:style w:type="paragraph" w:customStyle="1" w:styleId="6b">
    <w:name w:val="Основной текст (6)"/>
    <w:basedOn w:val="aa"/>
    <w:link w:val="6a"/>
    <w:rsid w:val="003F592D"/>
    <w:pPr>
      <w:shd w:val="clear" w:color="auto" w:fill="FFFFFF"/>
      <w:spacing w:line="0" w:lineRule="atLeast"/>
      <w:jc w:val="left"/>
    </w:pPr>
    <w:rPr>
      <w:sz w:val="18"/>
      <w:szCs w:val="18"/>
    </w:rPr>
  </w:style>
  <w:style w:type="character" w:customStyle="1" w:styleId="262">
    <w:name w:val="Основной текст26"/>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72">
    <w:name w:val="Основной текст27"/>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282">
    <w:name w:val="Основной текст28"/>
    <w:rsid w:val="003F592D"/>
    <w:rPr>
      <w:rFonts w:ascii="Times New Roman" w:eastAsia="Times New Roman" w:hAnsi="Times New Roman" w:cs="Times New Roman"/>
      <w:b w:val="0"/>
      <w:bCs w:val="0"/>
      <w:i w:val="0"/>
      <w:iCs w:val="0"/>
      <w:smallCaps w:val="0"/>
      <w:strike w:val="0"/>
      <w:spacing w:val="0"/>
      <w:sz w:val="23"/>
      <w:szCs w:val="23"/>
      <w:shd w:val="clear" w:color="auto" w:fill="FFFFFF"/>
    </w:rPr>
  </w:style>
  <w:style w:type="character" w:customStyle="1" w:styleId="13pt-1pt">
    <w:name w:val="Основной текст + 13 pt;Интервал -1 pt"/>
    <w:rsid w:val="003F592D"/>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
    <w:name w:val="Основной текст + Arial Unicode MS;8;5 pt"/>
    <w:rsid w:val="003F592D"/>
    <w:rPr>
      <w:rFonts w:ascii="Arial Unicode MS" w:eastAsia="Arial Unicode MS" w:hAnsi="Arial Unicode MS" w:cs="Arial Unicode MS"/>
      <w:sz w:val="17"/>
      <w:szCs w:val="17"/>
      <w:shd w:val="clear" w:color="auto" w:fill="FFFFFF"/>
    </w:rPr>
  </w:style>
  <w:style w:type="character" w:customStyle="1" w:styleId="2fb">
    <w:name w:val="Заголовок №2_"/>
    <w:link w:val="2fc"/>
    <w:rsid w:val="003F592D"/>
    <w:rPr>
      <w:rFonts w:eastAsia="Arial" w:cs="Arial"/>
      <w:sz w:val="17"/>
      <w:szCs w:val="17"/>
      <w:shd w:val="clear" w:color="auto" w:fill="FFFFFF"/>
    </w:rPr>
  </w:style>
  <w:style w:type="character" w:customStyle="1" w:styleId="2ArialUnicodeMS">
    <w:name w:val="Заголовок №2 + Arial Unicode MS"/>
    <w:rsid w:val="003F592D"/>
    <w:rPr>
      <w:rFonts w:ascii="Arial Unicode MS" w:eastAsia="Arial Unicode MS" w:hAnsi="Arial Unicode MS" w:cs="Arial Unicode MS"/>
      <w:sz w:val="17"/>
      <w:szCs w:val="17"/>
      <w:shd w:val="clear" w:color="auto" w:fill="FFFFFF"/>
    </w:rPr>
  </w:style>
  <w:style w:type="paragraph" w:customStyle="1" w:styleId="2fc">
    <w:name w:val="Заголовок №2"/>
    <w:basedOn w:val="aa"/>
    <w:link w:val="2fb"/>
    <w:rsid w:val="003F592D"/>
    <w:pPr>
      <w:shd w:val="clear" w:color="auto" w:fill="FFFFFF"/>
      <w:spacing w:before="240" w:line="206" w:lineRule="exact"/>
      <w:jc w:val="left"/>
      <w:outlineLvl w:val="1"/>
    </w:pPr>
    <w:rPr>
      <w:rFonts w:eastAsia="Arial" w:cs="Arial"/>
      <w:sz w:val="17"/>
      <w:szCs w:val="17"/>
    </w:rPr>
  </w:style>
  <w:style w:type="character" w:customStyle="1" w:styleId="2ArialUnicodeMS0">
    <w:name w:val="Основной текст (2) + Arial Unicode MS"/>
    <w:rsid w:val="003F592D"/>
    <w:rPr>
      <w:rFonts w:ascii="Arial Unicode MS" w:eastAsia="Arial Unicode MS" w:hAnsi="Arial Unicode MS" w:cs="Arial Unicode MS"/>
      <w:sz w:val="15"/>
      <w:szCs w:val="15"/>
      <w:shd w:val="clear" w:color="auto" w:fill="FFFFFF"/>
    </w:rPr>
  </w:style>
  <w:style w:type="character" w:customStyle="1" w:styleId="3275pt">
    <w:name w:val="Основной текст (32) + 7;5 pt"/>
    <w:rsid w:val="003F592D"/>
    <w:rPr>
      <w:rFonts w:ascii="MS Reference Sans Serif" w:eastAsia="MS Reference Sans Serif" w:hAnsi="MS Reference Sans Serif" w:cs="MS Reference Sans Serif"/>
      <w:sz w:val="15"/>
      <w:szCs w:val="15"/>
      <w:shd w:val="clear" w:color="auto" w:fill="FFFFFF"/>
    </w:rPr>
  </w:style>
  <w:style w:type="character" w:customStyle="1" w:styleId="375pt">
    <w:name w:val="Основной текст (3) + 7;5 pt"/>
    <w:rsid w:val="003F592D"/>
    <w:rPr>
      <w:rFonts w:ascii="Arial" w:eastAsia="Arial" w:hAnsi="Arial" w:cs="Arial"/>
      <w:sz w:val="15"/>
      <w:szCs w:val="15"/>
      <w:shd w:val="clear" w:color="auto" w:fill="FFFFFF"/>
    </w:rPr>
  </w:style>
  <w:style w:type="character" w:customStyle="1" w:styleId="affffffff2">
    <w:name w:val="Основной текст + Полужирный;Курсив"/>
    <w:rsid w:val="003F592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4">
    <w:name w:val="Основной текст (11)_"/>
    <w:link w:val="115"/>
    <w:rsid w:val="003F592D"/>
    <w:rPr>
      <w:sz w:val="27"/>
      <w:szCs w:val="27"/>
      <w:shd w:val="clear" w:color="auto" w:fill="FFFFFF"/>
    </w:rPr>
  </w:style>
  <w:style w:type="character" w:customStyle="1" w:styleId="Georgia85pt">
    <w:name w:val="Основной текст + Georgia;8;5 pt"/>
    <w:rsid w:val="003F592D"/>
    <w:rPr>
      <w:rFonts w:ascii="Georgia" w:eastAsia="Georgia" w:hAnsi="Georgia" w:cs="Georgia"/>
      <w:b w:val="0"/>
      <w:bCs w:val="0"/>
      <w:i w:val="0"/>
      <w:iCs w:val="0"/>
      <w:smallCaps w:val="0"/>
      <w:strike w:val="0"/>
      <w:spacing w:val="0"/>
      <w:sz w:val="17"/>
      <w:szCs w:val="17"/>
      <w:shd w:val="clear" w:color="auto" w:fill="FFFFFF"/>
    </w:rPr>
  </w:style>
  <w:style w:type="character" w:customStyle="1" w:styleId="3f0">
    <w:name w:val="Заголовок №3_"/>
    <w:link w:val="3f1"/>
    <w:rsid w:val="003F592D"/>
    <w:rPr>
      <w:sz w:val="27"/>
      <w:szCs w:val="27"/>
      <w:shd w:val="clear" w:color="auto" w:fill="FFFFFF"/>
    </w:rPr>
  </w:style>
  <w:style w:type="paragraph" w:customStyle="1" w:styleId="115">
    <w:name w:val="Основной текст (11)"/>
    <w:basedOn w:val="aa"/>
    <w:link w:val="114"/>
    <w:rsid w:val="003F592D"/>
    <w:pPr>
      <w:shd w:val="clear" w:color="auto" w:fill="FFFFFF"/>
      <w:spacing w:line="0" w:lineRule="atLeast"/>
      <w:jc w:val="left"/>
    </w:pPr>
    <w:rPr>
      <w:sz w:val="27"/>
      <w:szCs w:val="27"/>
    </w:rPr>
  </w:style>
  <w:style w:type="paragraph" w:customStyle="1" w:styleId="3f1">
    <w:name w:val="Заголовок №3"/>
    <w:basedOn w:val="aa"/>
    <w:link w:val="3f0"/>
    <w:rsid w:val="003F592D"/>
    <w:pPr>
      <w:shd w:val="clear" w:color="auto" w:fill="FFFFFF"/>
      <w:spacing w:line="0" w:lineRule="atLeast"/>
      <w:jc w:val="left"/>
      <w:outlineLvl w:val="2"/>
    </w:pPr>
    <w:rPr>
      <w:sz w:val="27"/>
      <w:szCs w:val="27"/>
    </w:rPr>
  </w:style>
  <w:style w:type="character" w:customStyle="1" w:styleId="3pt">
    <w:name w:val="Основной текст + Интервал 3 pt"/>
    <w:rsid w:val="003F592D"/>
    <w:rPr>
      <w:rFonts w:ascii="Times New Roman" w:eastAsia="Times New Roman" w:hAnsi="Times New Roman" w:cs="Times New Roman"/>
      <w:b w:val="0"/>
      <w:bCs w:val="0"/>
      <w:i w:val="0"/>
      <w:iCs w:val="0"/>
      <w:smallCaps w:val="0"/>
      <w:strike w:val="0"/>
      <w:spacing w:val="70"/>
      <w:sz w:val="27"/>
      <w:szCs w:val="27"/>
      <w:shd w:val="clear" w:color="auto" w:fill="FFFFFF"/>
    </w:rPr>
  </w:style>
  <w:style w:type="character" w:customStyle="1" w:styleId="475pt">
    <w:name w:val="Основной текст (4) + 7;5 pt"/>
    <w:rsid w:val="003F592D"/>
    <w:rPr>
      <w:b w:val="0"/>
      <w:bCs w:val="0"/>
      <w:i w:val="0"/>
      <w:iCs w:val="0"/>
      <w:smallCaps w:val="0"/>
      <w:strike w:val="0"/>
      <w:spacing w:val="0"/>
      <w:sz w:val="15"/>
      <w:szCs w:val="15"/>
      <w:shd w:val="clear" w:color="auto" w:fill="FFFFFF"/>
    </w:rPr>
  </w:style>
  <w:style w:type="character" w:customStyle="1" w:styleId="675pt">
    <w:name w:val="Основной текст (6) + 7;5 pt"/>
    <w:rsid w:val="003F592D"/>
    <w:rPr>
      <w:rFonts w:ascii="Arial" w:eastAsia="Arial" w:hAnsi="Arial" w:cs="Arial"/>
      <w:b w:val="0"/>
      <w:bCs w:val="0"/>
      <w:i w:val="0"/>
      <w:iCs w:val="0"/>
      <w:smallCaps w:val="0"/>
      <w:strike w:val="0"/>
      <w:spacing w:val="0"/>
      <w:sz w:val="15"/>
      <w:szCs w:val="15"/>
      <w:shd w:val="clear" w:color="auto" w:fill="FFFFFF"/>
    </w:rPr>
  </w:style>
  <w:style w:type="character" w:customStyle="1" w:styleId="j21">
    <w:name w:val="j21"/>
    <w:rsid w:val="003F592D"/>
  </w:style>
  <w:style w:type="paragraph" w:customStyle="1" w:styleId="affffffff3">
    <w:name w:val="Таб"/>
    <w:basedOn w:val="ae"/>
    <w:link w:val="affffffff4"/>
    <w:qFormat/>
    <w:rsid w:val="003F592D"/>
    <w:pPr>
      <w:spacing w:after="200"/>
      <w:jc w:val="left"/>
    </w:pPr>
    <w:rPr>
      <w:rFonts w:ascii="Calibri" w:eastAsia="Calibri" w:hAnsi="Calibri"/>
      <w:b/>
      <w:color w:val="4F81BD"/>
      <w:sz w:val="18"/>
    </w:rPr>
  </w:style>
  <w:style w:type="character" w:customStyle="1" w:styleId="affffffff4">
    <w:name w:val="Таб Знак"/>
    <w:link w:val="affffffff3"/>
    <w:rsid w:val="003F592D"/>
    <w:rPr>
      <w:rFonts w:ascii="Calibri" w:hAnsi="Calibri"/>
      <w:b/>
      <w:bCs/>
      <w:color w:val="4F81BD"/>
      <w:sz w:val="18"/>
      <w:szCs w:val="18"/>
    </w:rPr>
  </w:style>
  <w:style w:type="paragraph" w:customStyle="1" w:styleId="Style101">
    <w:name w:val="Style101"/>
    <w:basedOn w:val="aa"/>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3">
    <w:name w:val="Font Style293"/>
    <w:basedOn w:val="ab"/>
    <w:uiPriority w:val="99"/>
    <w:rsid w:val="003F592D"/>
    <w:rPr>
      <w:rFonts w:ascii="Arial" w:hAnsi="Arial" w:cs="Arial"/>
      <w:sz w:val="12"/>
      <w:szCs w:val="12"/>
    </w:rPr>
  </w:style>
  <w:style w:type="paragraph" w:customStyle="1" w:styleId="Style85">
    <w:name w:val="Style85"/>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63">
    <w:name w:val="Style63"/>
    <w:basedOn w:val="aa"/>
    <w:uiPriority w:val="99"/>
    <w:rsid w:val="003F592D"/>
    <w:pPr>
      <w:widowControl w:val="0"/>
      <w:autoSpaceDE w:val="0"/>
      <w:autoSpaceDN w:val="0"/>
      <w:adjustRightInd w:val="0"/>
      <w:jc w:val="center"/>
    </w:pPr>
    <w:rPr>
      <w:rFonts w:eastAsia="Times New Roman" w:cs="Arial"/>
      <w:sz w:val="24"/>
      <w:szCs w:val="24"/>
    </w:rPr>
  </w:style>
  <w:style w:type="character" w:customStyle="1" w:styleId="FontStyle295">
    <w:name w:val="Font Style295"/>
    <w:basedOn w:val="ab"/>
    <w:uiPriority w:val="99"/>
    <w:rsid w:val="003F592D"/>
    <w:rPr>
      <w:rFonts w:ascii="Arial" w:hAnsi="Arial" w:cs="Arial"/>
      <w:sz w:val="12"/>
      <w:szCs w:val="12"/>
    </w:rPr>
  </w:style>
  <w:style w:type="paragraph" w:customStyle="1" w:styleId="Style69">
    <w:name w:val="Style69"/>
    <w:basedOn w:val="aa"/>
    <w:uiPriority w:val="99"/>
    <w:rsid w:val="003F592D"/>
    <w:pPr>
      <w:widowControl w:val="0"/>
      <w:autoSpaceDE w:val="0"/>
      <w:autoSpaceDN w:val="0"/>
      <w:adjustRightInd w:val="0"/>
    </w:pPr>
    <w:rPr>
      <w:rFonts w:eastAsia="Times New Roman" w:cs="Arial"/>
      <w:sz w:val="24"/>
      <w:szCs w:val="24"/>
    </w:rPr>
  </w:style>
  <w:style w:type="paragraph" w:customStyle="1" w:styleId="Style105">
    <w:name w:val="Style105"/>
    <w:basedOn w:val="aa"/>
    <w:uiPriority w:val="99"/>
    <w:rsid w:val="003F592D"/>
    <w:pPr>
      <w:widowControl w:val="0"/>
      <w:autoSpaceDE w:val="0"/>
      <w:autoSpaceDN w:val="0"/>
      <w:adjustRightInd w:val="0"/>
      <w:spacing w:line="259" w:lineRule="exact"/>
      <w:jc w:val="left"/>
    </w:pPr>
    <w:rPr>
      <w:rFonts w:eastAsia="Times New Roman" w:cs="Arial"/>
      <w:sz w:val="24"/>
      <w:szCs w:val="24"/>
    </w:rPr>
  </w:style>
  <w:style w:type="paragraph" w:customStyle="1" w:styleId="Style48">
    <w:name w:val="Style48"/>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197">
    <w:name w:val="Style197"/>
    <w:basedOn w:val="aa"/>
    <w:uiPriority w:val="99"/>
    <w:rsid w:val="003F592D"/>
    <w:pPr>
      <w:widowControl w:val="0"/>
      <w:autoSpaceDE w:val="0"/>
      <w:autoSpaceDN w:val="0"/>
      <w:adjustRightInd w:val="0"/>
      <w:spacing w:line="235" w:lineRule="exact"/>
      <w:ind w:hanging="1603"/>
      <w:jc w:val="left"/>
    </w:pPr>
    <w:rPr>
      <w:rFonts w:eastAsia="Times New Roman" w:cs="Arial"/>
      <w:sz w:val="24"/>
      <w:szCs w:val="24"/>
    </w:rPr>
  </w:style>
  <w:style w:type="paragraph" w:customStyle="1" w:styleId="Style198">
    <w:name w:val="Style198"/>
    <w:basedOn w:val="aa"/>
    <w:uiPriority w:val="99"/>
    <w:rsid w:val="003F592D"/>
    <w:pPr>
      <w:widowControl w:val="0"/>
      <w:autoSpaceDE w:val="0"/>
      <w:autoSpaceDN w:val="0"/>
      <w:adjustRightInd w:val="0"/>
      <w:spacing w:line="384" w:lineRule="exact"/>
      <w:ind w:hanging="1109"/>
      <w:jc w:val="left"/>
    </w:pPr>
    <w:rPr>
      <w:rFonts w:eastAsia="Times New Roman" w:cs="Arial"/>
      <w:sz w:val="24"/>
      <w:szCs w:val="24"/>
    </w:rPr>
  </w:style>
  <w:style w:type="character" w:customStyle="1" w:styleId="FontStyle288">
    <w:name w:val="Font Style288"/>
    <w:basedOn w:val="ab"/>
    <w:uiPriority w:val="99"/>
    <w:rsid w:val="003F592D"/>
    <w:rPr>
      <w:rFonts w:ascii="Arial" w:hAnsi="Arial" w:cs="Arial"/>
      <w:sz w:val="16"/>
      <w:szCs w:val="16"/>
    </w:rPr>
  </w:style>
  <w:style w:type="paragraph" w:customStyle="1" w:styleId="Style35">
    <w:name w:val="Style35"/>
    <w:basedOn w:val="aa"/>
    <w:uiPriority w:val="99"/>
    <w:rsid w:val="003F592D"/>
    <w:pPr>
      <w:widowControl w:val="0"/>
      <w:autoSpaceDE w:val="0"/>
      <w:autoSpaceDN w:val="0"/>
      <w:adjustRightInd w:val="0"/>
      <w:spacing w:line="161" w:lineRule="exact"/>
      <w:jc w:val="right"/>
    </w:pPr>
    <w:rPr>
      <w:rFonts w:eastAsia="Times New Roman" w:cs="Arial"/>
      <w:sz w:val="24"/>
      <w:szCs w:val="24"/>
    </w:rPr>
  </w:style>
  <w:style w:type="paragraph" w:customStyle="1" w:styleId="Style36">
    <w:name w:val="Style36"/>
    <w:basedOn w:val="aa"/>
    <w:uiPriority w:val="99"/>
    <w:rsid w:val="003F592D"/>
    <w:pPr>
      <w:widowControl w:val="0"/>
      <w:autoSpaceDE w:val="0"/>
      <w:autoSpaceDN w:val="0"/>
      <w:adjustRightInd w:val="0"/>
      <w:spacing w:line="163" w:lineRule="exact"/>
      <w:ind w:firstLine="130"/>
      <w:jc w:val="left"/>
    </w:pPr>
    <w:rPr>
      <w:rFonts w:eastAsia="Times New Roman" w:cs="Arial"/>
      <w:sz w:val="24"/>
      <w:szCs w:val="24"/>
    </w:rPr>
  </w:style>
  <w:style w:type="paragraph" w:customStyle="1" w:styleId="Style39">
    <w:name w:val="Style39"/>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75">
    <w:name w:val="Style75"/>
    <w:basedOn w:val="aa"/>
    <w:uiPriority w:val="99"/>
    <w:rsid w:val="003F592D"/>
    <w:pPr>
      <w:widowControl w:val="0"/>
      <w:autoSpaceDE w:val="0"/>
      <w:autoSpaceDN w:val="0"/>
      <w:adjustRightInd w:val="0"/>
      <w:spacing w:line="182" w:lineRule="exact"/>
      <w:jc w:val="left"/>
    </w:pPr>
    <w:rPr>
      <w:rFonts w:eastAsia="Times New Roman" w:cs="Arial"/>
      <w:sz w:val="24"/>
      <w:szCs w:val="24"/>
    </w:rPr>
  </w:style>
  <w:style w:type="character" w:customStyle="1" w:styleId="FontStyle298">
    <w:name w:val="Font Style298"/>
    <w:basedOn w:val="ab"/>
    <w:uiPriority w:val="99"/>
    <w:rsid w:val="003F592D"/>
    <w:rPr>
      <w:rFonts w:ascii="Arial" w:hAnsi="Arial" w:cs="Arial"/>
      <w:sz w:val="14"/>
      <w:szCs w:val="14"/>
    </w:rPr>
  </w:style>
  <w:style w:type="paragraph" w:customStyle="1" w:styleId="Style41">
    <w:name w:val="Style41"/>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100">
    <w:name w:val="Style100"/>
    <w:basedOn w:val="aa"/>
    <w:uiPriority w:val="99"/>
    <w:rsid w:val="003F592D"/>
    <w:pPr>
      <w:widowControl w:val="0"/>
      <w:autoSpaceDE w:val="0"/>
      <w:autoSpaceDN w:val="0"/>
      <w:adjustRightInd w:val="0"/>
      <w:spacing w:line="161" w:lineRule="exact"/>
      <w:ind w:firstLine="451"/>
      <w:jc w:val="left"/>
    </w:pPr>
    <w:rPr>
      <w:rFonts w:eastAsia="Times New Roman" w:cs="Arial"/>
      <w:sz w:val="24"/>
      <w:szCs w:val="24"/>
    </w:rPr>
  </w:style>
  <w:style w:type="paragraph" w:customStyle="1" w:styleId="Style55">
    <w:name w:val="Style55"/>
    <w:basedOn w:val="aa"/>
    <w:uiPriority w:val="99"/>
    <w:rsid w:val="003F592D"/>
    <w:pPr>
      <w:widowControl w:val="0"/>
      <w:autoSpaceDE w:val="0"/>
      <w:autoSpaceDN w:val="0"/>
      <w:adjustRightInd w:val="0"/>
      <w:spacing w:line="485" w:lineRule="exact"/>
    </w:pPr>
    <w:rPr>
      <w:rFonts w:eastAsia="Times New Roman" w:cs="Arial"/>
      <w:sz w:val="24"/>
      <w:szCs w:val="24"/>
    </w:rPr>
  </w:style>
  <w:style w:type="paragraph" w:customStyle="1" w:styleId="Style58">
    <w:name w:val="Style58"/>
    <w:basedOn w:val="aa"/>
    <w:uiPriority w:val="99"/>
    <w:rsid w:val="003F592D"/>
    <w:pPr>
      <w:widowControl w:val="0"/>
      <w:autoSpaceDE w:val="0"/>
      <w:autoSpaceDN w:val="0"/>
      <w:adjustRightInd w:val="0"/>
      <w:spacing w:line="459" w:lineRule="exact"/>
      <w:jc w:val="left"/>
    </w:pPr>
    <w:rPr>
      <w:rFonts w:eastAsia="Times New Roman" w:cs="Arial"/>
      <w:sz w:val="24"/>
      <w:szCs w:val="24"/>
    </w:rPr>
  </w:style>
  <w:style w:type="paragraph" w:customStyle="1" w:styleId="Style128">
    <w:name w:val="Style128"/>
    <w:basedOn w:val="aa"/>
    <w:uiPriority w:val="99"/>
    <w:rsid w:val="003F592D"/>
    <w:pPr>
      <w:widowControl w:val="0"/>
      <w:autoSpaceDE w:val="0"/>
      <w:autoSpaceDN w:val="0"/>
      <w:adjustRightInd w:val="0"/>
      <w:spacing w:line="192" w:lineRule="exact"/>
      <w:ind w:hanging="72"/>
    </w:pPr>
    <w:rPr>
      <w:rFonts w:eastAsia="Times New Roman" w:cs="Arial"/>
      <w:sz w:val="24"/>
      <w:szCs w:val="24"/>
    </w:rPr>
  </w:style>
  <w:style w:type="paragraph" w:customStyle="1" w:styleId="Style44">
    <w:name w:val="Style44"/>
    <w:basedOn w:val="aa"/>
    <w:uiPriority w:val="99"/>
    <w:rsid w:val="003F592D"/>
    <w:pPr>
      <w:widowControl w:val="0"/>
      <w:autoSpaceDE w:val="0"/>
      <w:autoSpaceDN w:val="0"/>
      <w:adjustRightInd w:val="0"/>
      <w:spacing w:line="161" w:lineRule="exact"/>
      <w:ind w:hanging="149"/>
      <w:jc w:val="left"/>
    </w:pPr>
    <w:rPr>
      <w:rFonts w:eastAsia="Times New Roman" w:cs="Arial"/>
      <w:sz w:val="24"/>
      <w:szCs w:val="24"/>
    </w:rPr>
  </w:style>
  <w:style w:type="paragraph" w:customStyle="1" w:styleId="Style131">
    <w:name w:val="Style131"/>
    <w:basedOn w:val="aa"/>
    <w:uiPriority w:val="99"/>
    <w:rsid w:val="003F592D"/>
    <w:pPr>
      <w:widowControl w:val="0"/>
      <w:autoSpaceDE w:val="0"/>
      <w:autoSpaceDN w:val="0"/>
      <w:adjustRightInd w:val="0"/>
      <w:jc w:val="right"/>
    </w:pPr>
    <w:rPr>
      <w:rFonts w:eastAsia="Times New Roman" w:cs="Arial"/>
      <w:sz w:val="24"/>
      <w:szCs w:val="24"/>
    </w:rPr>
  </w:style>
  <w:style w:type="paragraph" w:customStyle="1" w:styleId="Style50">
    <w:name w:val="Style50"/>
    <w:basedOn w:val="aa"/>
    <w:uiPriority w:val="99"/>
    <w:rsid w:val="003F592D"/>
    <w:pPr>
      <w:widowControl w:val="0"/>
      <w:autoSpaceDE w:val="0"/>
      <w:autoSpaceDN w:val="0"/>
      <w:adjustRightInd w:val="0"/>
      <w:spacing w:line="374" w:lineRule="exact"/>
      <w:ind w:hanging="221"/>
      <w:jc w:val="left"/>
    </w:pPr>
    <w:rPr>
      <w:rFonts w:eastAsia="Times New Roman" w:cs="Arial"/>
      <w:sz w:val="24"/>
      <w:szCs w:val="24"/>
    </w:rPr>
  </w:style>
  <w:style w:type="paragraph" w:customStyle="1" w:styleId="Style52">
    <w:name w:val="Style52"/>
    <w:basedOn w:val="aa"/>
    <w:uiPriority w:val="99"/>
    <w:rsid w:val="003F592D"/>
    <w:pPr>
      <w:widowControl w:val="0"/>
      <w:autoSpaceDE w:val="0"/>
      <w:autoSpaceDN w:val="0"/>
      <w:adjustRightInd w:val="0"/>
      <w:spacing w:line="182" w:lineRule="exact"/>
    </w:pPr>
    <w:rPr>
      <w:rFonts w:eastAsia="Times New Roman" w:cs="Arial"/>
      <w:sz w:val="24"/>
      <w:szCs w:val="24"/>
    </w:rPr>
  </w:style>
  <w:style w:type="paragraph" w:customStyle="1" w:styleId="Style89">
    <w:name w:val="Style89"/>
    <w:basedOn w:val="aa"/>
    <w:uiPriority w:val="99"/>
    <w:rsid w:val="003F592D"/>
    <w:pPr>
      <w:widowControl w:val="0"/>
      <w:autoSpaceDE w:val="0"/>
      <w:autoSpaceDN w:val="0"/>
      <w:adjustRightInd w:val="0"/>
      <w:jc w:val="left"/>
    </w:pPr>
    <w:rPr>
      <w:rFonts w:eastAsia="Times New Roman" w:cs="Arial"/>
      <w:sz w:val="24"/>
      <w:szCs w:val="24"/>
    </w:rPr>
  </w:style>
  <w:style w:type="paragraph" w:customStyle="1" w:styleId="Style201">
    <w:name w:val="Style201"/>
    <w:basedOn w:val="aa"/>
    <w:uiPriority w:val="99"/>
    <w:rsid w:val="003F592D"/>
    <w:pPr>
      <w:widowControl w:val="0"/>
      <w:autoSpaceDE w:val="0"/>
      <w:autoSpaceDN w:val="0"/>
      <w:adjustRightInd w:val="0"/>
      <w:spacing w:line="302" w:lineRule="exact"/>
      <w:ind w:hanging="77"/>
    </w:pPr>
    <w:rPr>
      <w:rFonts w:eastAsia="Times New Roman" w:cs="Arial"/>
      <w:sz w:val="24"/>
      <w:szCs w:val="24"/>
    </w:rPr>
  </w:style>
  <w:style w:type="paragraph" w:customStyle="1" w:styleId="Style53">
    <w:name w:val="Style53"/>
    <w:basedOn w:val="aa"/>
    <w:uiPriority w:val="99"/>
    <w:rsid w:val="003F592D"/>
    <w:pPr>
      <w:widowControl w:val="0"/>
      <w:autoSpaceDE w:val="0"/>
      <w:autoSpaceDN w:val="0"/>
      <w:adjustRightInd w:val="0"/>
      <w:jc w:val="left"/>
    </w:pPr>
    <w:rPr>
      <w:rFonts w:eastAsia="Times New Roman" w:cs="Arial"/>
      <w:sz w:val="24"/>
      <w:szCs w:val="24"/>
    </w:rPr>
  </w:style>
  <w:style w:type="character" w:customStyle="1" w:styleId="FontStyle296">
    <w:name w:val="Font Style296"/>
    <w:basedOn w:val="ab"/>
    <w:uiPriority w:val="99"/>
    <w:rsid w:val="003F592D"/>
    <w:rPr>
      <w:rFonts w:ascii="Arial" w:hAnsi="Arial" w:cs="Arial"/>
      <w:b/>
      <w:bCs/>
      <w:sz w:val="16"/>
      <w:szCs w:val="16"/>
    </w:rPr>
  </w:style>
  <w:style w:type="paragraph" w:customStyle="1" w:styleId="affffffff5">
    <w:name w:val="Основной тескт"/>
    <w:basedOn w:val="aa"/>
    <w:link w:val="affffffff6"/>
    <w:rsid w:val="003F592D"/>
    <w:pPr>
      <w:snapToGrid w:val="0"/>
      <w:spacing w:line="360" w:lineRule="auto"/>
      <w:ind w:firstLine="737"/>
    </w:pPr>
    <w:rPr>
      <w:rFonts w:ascii="Times New Roman" w:eastAsia="Times New Roman" w:hAnsi="Times New Roman"/>
      <w:snapToGrid w:val="0"/>
      <w:color w:val="000000"/>
      <w:sz w:val="24"/>
      <w:szCs w:val="24"/>
    </w:rPr>
  </w:style>
  <w:style w:type="character" w:customStyle="1" w:styleId="affffffff6">
    <w:name w:val="Основной тескт Знак"/>
    <w:basedOn w:val="ab"/>
    <w:link w:val="affffffff5"/>
    <w:rsid w:val="003F592D"/>
    <w:rPr>
      <w:rFonts w:ascii="Times New Roman" w:eastAsia="Times New Roman" w:hAnsi="Times New Roman"/>
      <w:snapToGrid w:val="0"/>
      <w:color w:val="000000"/>
      <w:sz w:val="24"/>
      <w:szCs w:val="24"/>
    </w:rPr>
  </w:style>
  <w:style w:type="paragraph" w:customStyle="1" w:styleId="font6">
    <w:name w:val="font6"/>
    <w:basedOn w:val="aa"/>
    <w:rsid w:val="003F592D"/>
    <w:pPr>
      <w:spacing w:before="100" w:beforeAutospacing="1" w:after="100" w:afterAutospacing="1"/>
      <w:jc w:val="left"/>
    </w:pPr>
    <w:rPr>
      <w:rFonts w:ascii="Calibri" w:eastAsia="Times New Roman" w:hAnsi="Calibri"/>
    </w:rPr>
  </w:style>
  <w:style w:type="paragraph" w:customStyle="1" w:styleId="xl63">
    <w:name w:val="xl63"/>
    <w:basedOn w:val="aa"/>
    <w:rsid w:val="003F59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rPr>
  </w:style>
  <w:style w:type="character" w:customStyle="1" w:styleId="322">
    <w:name w:val="Заголовок 3 Знак2"/>
    <w:aliases w:val="RSKH3 Знак1,B Head Знак1,Subparagraaf Знак1,ALK_K3 Знак1,Heading 3_ARGOSS Знак1,Subsection Знак1,Sub-paragraaf Знак1,段 + 14 pt Знак1,не курсив Знак1,Заголовок 3 Знак Знак Знак1,З.3_1.1. Знак1,Заголовок 3 Знак1 Знак1"/>
    <w:basedOn w:val="ab"/>
    <w:rsid w:val="003F592D"/>
    <w:rPr>
      <w:rFonts w:ascii="Cambria" w:eastAsia="Times New Roman" w:hAnsi="Cambria" w:cs="Times New Roman"/>
      <w:b/>
      <w:bCs/>
      <w:color w:val="4F81BD"/>
      <w:sz w:val="24"/>
      <w:szCs w:val="24"/>
    </w:rPr>
  </w:style>
  <w:style w:type="character" w:customStyle="1" w:styleId="410">
    <w:name w:val="Заголовок 4 Знак1"/>
    <w:aliases w:val="Заголовок 4 Знак Знак Знак1,Kopje Знак1,ALK_K4 Знак1,Heading 4_ARGOSS Знак1,Close Знак1,段 Знак1,C Head Знак1,RSKH4 Знак1"/>
    <w:basedOn w:val="ab"/>
    <w:semiHidden/>
    <w:rsid w:val="003F592D"/>
    <w:rPr>
      <w:rFonts w:ascii="Cambria" w:eastAsia="Times New Roman" w:hAnsi="Cambria" w:cs="Times New Roman"/>
      <w:b/>
      <w:bCs/>
      <w:i/>
      <w:iCs/>
      <w:color w:val="4F81BD"/>
      <w:sz w:val="24"/>
      <w:szCs w:val="24"/>
    </w:rPr>
  </w:style>
  <w:style w:type="paragraph" w:customStyle="1" w:styleId="Style23">
    <w:name w:val="Style23"/>
    <w:basedOn w:val="aa"/>
    <w:uiPriority w:val="99"/>
    <w:rsid w:val="003F592D"/>
    <w:pPr>
      <w:widowControl w:val="0"/>
      <w:autoSpaceDE w:val="0"/>
      <w:autoSpaceDN w:val="0"/>
      <w:adjustRightInd w:val="0"/>
      <w:spacing w:line="219" w:lineRule="exact"/>
      <w:jc w:val="left"/>
    </w:pPr>
    <w:rPr>
      <w:rFonts w:ascii="Calibri" w:eastAsia="Times New Roman" w:hAnsi="Calibri" w:cstheme="minorBidi"/>
      <w:sz w:val="24"/>
      <w:szCs w:val="24"/>
    </w:rPr>
  </w:style>
  <w:style w:type="paragraph" w:customStyle="1" w:styleId="Style26">
    <w:name w:val="Style26"/>
    <w:basedOn w:val="aa"/>
    <w:uiPriority w:val="99"/>
    <w:rsid w:val="003F592D"/>
    <w:pPr>
      <w:widowControl w:val="0"/>
      <w:autoSpaceDE w:val="0"/>
      <w:autoSpaceDN w:val="0"/>
      <w:adjustRightInd w:val="0"/>
    </w:pPr>
    <w:rPr>
      <w:rFonts w:ascii="Calibri" w:eastAsia="Times New Roman" w:hAnsi="Calibri" w:cstheme="minorBidi"/>
      <w:sz w:val="24"/>
      <w:szCs w:val="24"/>
    </w:rPr>
  </w:style>
  <w:style w:type="character" w:customStyle="1" w:styleId="FontStyle65">
    <w:name w:val="Font Style65"/>
    <w:basedOn w:val="ab"/>
    <w:uiPriority w:val="99"/>
    <w:rsid w:val="003F592D"/>
    <w:rPr>
      <w:rFonts w:ascii="Calibri" w:hAnsi="Calibri" w:cs="Calibri" w:hint="default"/>
      <w:sz w:val="18"/>
      <w:szCs w:val="18"/>
    </w:rPr>
  </w:style>
  <w:style w:type="character" w:customStyle="1" w:styleId="FontStyle101">
    <w:name w:val="Font Style101"/>
    <w:basedOn w:val="ab"/>
    <w:uiPriority w:val="99"/>
    <w:rsid w:val="003F592D"/>
    <w:rPr>
      <w:rFonts w:ascii="Calibri" w:hAnsi="Calibri" w:cs="Calibri" w:hint="default"/>
      <w:b/>
      <w:bCs/>
      <w:sz w:val="18"/>
      <w:szCs w:val="18"/>
    </w:rPr>
  </w:style>
  <w:style w:type="paragraph" w:customStyle="1" w:styleId="Style4">
    <w:name w:val="Style4"/>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5">
    <w:name w:val="Style15"/>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7">
    <w:name w:val="Style17"/>
    <w:basedOn w:val="aa"/>
    <w:uiPriority w:val="99"/>
    <w:rsid w:val="003F592D"/>
    <w:pPr>
      <w:widowControl w:val="0"/>
      <w:autoSpaceDE w:val="0"/>
      <w:autoSpaceDN w:val="0"/>
      <w:adjustRightInd w:val="0"/>
      <w:spacing w:line="168" w:lineRule="exact"/>
      <w:jc w:val="right"/>
    </w:pPr>
    <w:rPr>
      <w:rFonts w:ascii="Calibri" w:eastAsia="Times New Roman" w:hAnsi="Calibri" w:cstheme="minorBidi"/>
      <w:sz w:val="24"/>
      <w:szCs w:val="24"/>
    </w:rPr>
  </w:style>
  <w:style w:type="character" w:customStyle="1" w:styleId="FontStyle30">
    <w:name w:val="Font Style30"/>
    <w:basedOn w:val="ab"/>
    <w:uiPriority w:val="99"/>
    <w:rsid w:val="003F592D"/>
    <w:rPr>
      <w:rFonts w:ascii="Calibri" w:hAnsi="Calibri" w:cs="Calibri" w:hint="default"/>
      <w:sz w:val="12"/>
      <w:szCs w:val="12"/>
    </w:rPr>
  </w:style>
  <w:style w:type="character" w:customStyle="1" w:styleId="FontStyle40">
    <w:name w:val="Font Style40"/>
    <w:basedOn w:val="ab"/>
    <w:uiPriority w:val="99"/>
    <w:rsid w:val="003F592D"/>
    <w:rPr>
      <w:rFonts w:ascii="Calibri" w:hAnsi="Calibri" w:cs="Calibri" w:hint="default"/>
      <w:sz w:val="14"/>
      <w:szCs w:val="14"/>
    </w:rPr>
  </w:style>
  <w:style w:type="paragraph" w:customStyle="1" w:styleId="Style21">
    <w:name w:val="Style21"/>
    <w:basedOn w:val="aa"/>
    <w:uiPriority w:val="99"/>
    <w:rsid w:val="003F592D"/>
    <w:pPr>
      <w:widowControl w:val="0"/>
      <w:autoSpaceDE w:val="0"/>
      <w:autoSpaceDN w:val="0"/>
      <w:adjustRightInd w:val="0"/>
      <w:spacing w:line="220" w:lineRule="exact"/>
      <w:ind w:firstLine="470"/>
    </w:pPr>
    <w:rPr>
      <w:rFonts w:ascii="Calibri" w:eastAsia="Times New Roman" w:hAnsi="Calibri" w:cstheme="minorBidi"/>
      <w:sz w:val="24"/>
      <w:szCs w:val="24"/>
    </w:rPr>
  </w:style>
  <w:style w:type="character" w:customStyle="1" w:styleId="FontStyle32">
    <w:name w:val="Font Style32"/>
    <w:basedOn w:val="ab"/>
    <w:uiPriority w:val="99"/>
    <w:rsid w:val="003F592D"/>
    <w:rPr>
      <w:rFonts w:ascii="Calibri" w:hAnsi="Calibri" w:cs="Calibri" w:hint="default"/>
      <w:sz w:val="18"/>
      <w:szCs w:val="18"/>
    </w:rPr>
  </w:style>
  <w:style w:type="paragraph" w:customStyle="1" w:styleId="Style6">
    <w:name w:val="Style6"/>
    <w:basedOn w:val="aa"/>
    <w:uiPriority w:val="99"/>
    <w:rsid w:val="003F592D"/>
    <w:pPr>
      <w:widowControl w:val="0"/>
      <w:autoSpaceDE w:val="0"/>
      <w:autoSpaceDN w:val="0"/>
      <w:adjustRightInd w:val="0"/>
      <w:spacing w:line="158" w:lineRule="exact"/>
      <w:jc w:val="center"/>
    </w:pPr>
    <w:rPr>
      <w:rFonts w:ascii="Calibri" w:eastAsia="Times New Roman" w:hAnsi="Calibri" w:cstheme="minorBidi"/>
      <w:sz w:val="24"/>
      <w:szCs w:val="24"/>
    </w:rPr>
  </w:style>
  <w:style w:type="character" w:customStyle="1" w:styleId="FontStyle39">
    <w:name w:val="Font Style39"/>
    <w:basedOn w:val="ab"/>
    <w:uiPriority w:val="99"/>
    <w:rsid w:val="003F592D"/>
    <w:rPr>
      <w:rFonts w:ascii="Calibri" w:hAnsi="Calibri" w:cs="Calibri" w:hint="default"/>
      <w:sz w:val="12"/>
      <w:szCs w:val="12"/>
    </w:rPr>
  </w:style>
  <w:style w:type="paragraph" w:customStyle="1" w:styleId="Style22">
    <w:name w:val="Style22"/>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19">
    <w:name w:val="Style19"/>
    <w:basedOn w:val="aa"/>
    <w:uiPriority w:val="99"/>
    <w:rsid w:val="003F592D"/>
    <w:pPr>
      <w:widowControl w:val="0"/>
      <w:autoSpaceDE w:val="0"/>
      <w:autoSpaceDN w:val="0"/>
      <w:adjustRightInd w:val="0"/>
      <w:jc w:val="left"/>
    </w:pPr>
    <w:rPr>
      <w:rFonts w:ascii="Calibri" w:eastAsia="Times New Roman" w:hAnsi="Calibri" w:cstheme="minorBidi"/>
      <w:sz w:val="24"/>
      <w:szCs w:val="24"/>
    </w:rPr>
  </w:style>
  <w:style w:type="paragraph" w:customStyle="1" w:styleId="Style27">
    <w:name w:val="Style27"/>
    <w:basedOn w:val="aa"/>
    <w:uiPriority w:val="99"/>
    <w:rsid w:val="003F592D"/>
    <w:pPr>
      <w:widowControl w:val="0"/>
      <w:autoSpaceDE w:val="0"/>
      <w:autoSpaceDN w:val="0"/>
      <w:adjustRightInd w:val="0"/>
      <w:spacing w:line="173" w:lineRule="exact"/>
      <w:jc w:val="right"/>
    </w:pPr>
    <w:rPr>
      <w:rFonts w:ascii="Calibri" w:eastAsia="Times New Roman" w:hAnsi="Calibri" w:cstheme="minorBidi"/>
      <w:sz w:val="24"/>
      <w:szCs w:val="24"/>
    </w:rPr>
  </w:style>
  <w:style w:type="character" w:customStyle="1" w:styleId="FontStyle35">
    <w:name w:val="Font Style35"/>
    <w:basedOn w:val="ab"/>
    <w:uiPriority w:val="99"/>
    <w:rsid w:val="003F592D"/>
    <w:rPr>
      <w:rFonts w:ascii="Calibri" w:hAnsi="Calibri" w:cs="Calibri" w:hint="default"/>
      <w:b/>
      <w:bCs/>
      <w:sz w:val="18"/>
      <w:szCs w:val="18"/>
    </w:rPr>
  </w:style>
  <w:style w:type="paragraph" w:customStyle="1" w:styleId="Style13">
    <w:name w:val="Style13"/>
    <w:basedOn w:val="aa"/>
    <w:uiPriority w:val="99"/>
    <w:rsid w:val="003F592D"/>
    <w:pPr>
      <w:widowControl w:val="0"/>
      <w:autoSpaceDE w:val="0"/>
      <w:autoSpaceDN w:val="0"/>
      <w:adjustRightInd w:val="0"/>
      <w:spacing w:line="168" w:lineRule="exact"/>
      <w:jc w:val="left"/>
    </w:pPr>
    <w:rPr>
      <w:rFonts w:ascii="Calibri" w:eastAsia="Times New Roman" w:hAnsi="Calibri" w:cstheme="minorBidi"/>
      <w:sz w:val="24"/>
      <w:szCs w:val="24"/>
    </w:rPr>
  </w:style>
  <w:style w:type="paragraph" w:customStyle="1" w:styleId="Style18">
    <w:name w:val="Style18"/>
    <w:basedOn w:val="aa"/>
    <w:uiPriority w:val="99"/>
    <w:rsid w:val="003F592D"/>
    <w:pPr>
      <w:widowControl w:val="0"/>
      <w:autoSpaceDE w:val="0"/>
      <w:autoSpaceDN w:val="0"/>
      <w:adjustRightInd w:val="0"/>
      <w:spacing w:line="254" w:lineRule="exact"/>
    </w:pPr>
    <w:rPr>
      <w:rFonts w:ascii="Calibri" w:eastAsia="Times New Roman" w:hAnsi="Calibri" w:cstheme="minorBidi"/>
      <w:sz w:val="24"/>
      <w:szCs w:val="24"/>
    </w:rPr>
  </w:style>
  <w:style w:type="character" w:customStyle="1" w:styleId="FontStyle37">
    <w:name w:val="Font Style37"/>
    <w:basedOn w:val="ab"/>
    <w:uiPriority w:val="99"/>
    <w:rsid w:val="003F592D"/>
    <w:rPr>
      <w:rFonts w:ascii="Calibri" w:hAnsi="Calibri" w:cs="Calibri" w:hint="default"/>
      <w:sz w:val="14"/>
      <w:szCs w:val="14"/>
    </w:rPr>
  </w:style>
  <w:style w:type="paragraph" w:customStyle="1" w:styleId="Style9">
    <w:name w:val="Style9"/>
    <w:basedOn w:val="aa"/>
    <w:uiPriority w:val="99"/>
    <w:rsid w:val="003F592D"/>
    <w:pPr>
      <w:widowControl w:val="0"/>
      <w:autoSpaceDE w:val="0"/>
      <w:autoSpaceDN w:val="0"/>
      <w:adjustRightInd w:val="0"/>
      <w:spacing w:line="158" w:lineRule="exact"/>
      <w:jc w:val="left"/>
    </w:pPr>
    <w:rPr>
      <w:rFonts w:ascii="Calibri" w:eastAsia="Times New Roman" w:hAnsi="Calibri" w:cstheme="minorBidi"/>
      <w:sz w:val="24"/>
      <w:szCs w:val="24"/>
    </w:rPr>
  </w:style>
  <w:style w:type="paragraph" w:customStyle="1" w:styleId="103">
    <w:name w:val="Основной текст10"/>
    <w:basedOn w:val="aa"/>
    <w:rsid w:val="003F592D"/>
    <w:pPr>
      <w:shd w:val="clear" w:color="auto" w:fill="FFFFFF"/>
      <w:spacing w:after="240" w:line="278" w:lineRule="exact"/>
      <w:ind w:hanging="740"/>
      <w:jc w:val="left"/>
    </w:pPr>
    <w:rPr>
      <w:rFonts w:ascii="Times New Roman" w:eastAsia="Times New Roman" w:hAnsi="Times New Roman"/>
      <w:sz w:val="23"/>
      <w:szCs w:val="23"/>
      <w:lang w:val="en-US" w:eastAsia="en-US" w:bidi="en-US"/>
    </w:rPr>
  </w:style>
  <w:style w:type="paragraph" w:customStyle="1" w:styleId="affffffff7">
    <w:name w:val="Геология_Основной текст"/>
    <w:qFormat/>
    <w:rsid w:val="003F592D"/>
    <w:pPr>
      <w:ind w:firstLine="567"/>
      <w:jc w:val="both"/>
    </w:pPr>
    <w:rPr>
      <w:rFonts w:ascii="Times New Roman" w:hAnsi="Times New Roman"/>
      <w:sz w:val="28"/>
      <w:szCs w:val="22"/>
      <w:lang w:eastAsia="en-US"/>
    </w:rPr>
  </w:style>
  <w:style w:type="paragraph" w:customStyle="1" w:styleId="affffffff8">
    <w:name w:val="Геология_Рисунок"/>
    <w:next w:val="aa"/>
    <w:rsid w:val="003F592D"/>
    <w:pPr>
      <w:spacing w:before="120" w:after="120"/>
      <w:jc w:val="center"/>
    </w:pPr>
    <w:rPr>
      <w:rFonts w:ascii="Times New Roman" w:hAnsi="Times New Roman"/>
      <w:b/>
      <w:sz w:val="28"/>
      <w:szCs w:val="22"/>
      <w:lang w:eastAsia="en-US"/>
    </w:rPr>
  </w:style>
  <w:style w:type="numbering" w:customStyle="1" w:styleId="1111111">
    <w:name w:val="1 / 1.1 / 1.1.11"/>
    <w:rsid w:val="003F592D"/>
    <w:pPr>
      <w:numPr>
        <w:numId w:val="14"/>
      </w:numPr>
    </w:pPr>
  </w:style>
  <w:style w:type="table" w:customStyle="1" w:styleId="TableNormal">
    <w:name w:val="Table Normal"/>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a"/>
    <w:uiPriority w:val="1"/>
    <w:qFormat/>
    <w:rsid w:val="003F592D"/>
    <w:pPr>
      <w:widowControl w:val="0"/>
      <w:jc w:val="left"/>
    </w:pPr>
    <w:rPr>
      <w:rFonts w:asciiTheme="minorHAnsi" w:eastAsiaTheme="minorHAnsi" w:hAnsiTheme="minorHAnsi" w:cstheme="minorBidi"/>
      <w:sz w:val="22"/>
      <w:szCs w:val="22"/>
      <w:lang w:val="en-US" w:eastAsia="en-US"/>
    </w:rPr>
  </w:style>
  <w:style w:type="character" w:customStyle="1" w:styleId="affffff">
    <w:name w:val="Боковик Знак"/>
    <w:basedOn w:val="ab"/>
    <w:link w:val="afffffe"/>
    <w:locked/>
    <w:rsid w:val="003F592D"/>
    <w:rPr>
      <w:rFonts w:ascii="KZ Arial" w:eastAsia="Times New Roman" w:hAnsi="KZ Arial"/>
      <w:noProof/>
      <w:sz w:val="14"/>
    </w:rPr>
  </w:style>
  <w:style w:type="character" w:customStyle="1" w:styleId="afffffd">
    <w:name w:val="ШапкаТаблицы Знак"/>
    <w:basedOn w:val="ab"/>
    <w:link w:val="afffffc"/>
    <w:locked/>
    <w:rsid w:val="003F592D"/>
    <w:rPr>
      <w:rFonts w:ascii="Times New Roman" w:eastAsia="Times New Roman" w:hAnsi="Times New Roman"/>
      <w:color w:val="000000"/>
      <w:sz w:val="16"/>
    </w:rPr>
  </w:style>
  <w:style w:type="character" w:customStyle="1" w:styleId="afffff7">
    <w:name w:val="Столбец Знак"/>
    <w:link w:val="afffff6"/>
    <w:rsid w:val="003F592D"/>
    <w:rPr>
      <w:rFonts w:eastAsia="Times New Roman"/>
      <w:noProof/>
      <w:sz w:val="16"/>
    </w:rPr>
  </w:style>
  <w:style w:type="paragraph" w:styleId="affffffff9">
    <w:name w:val="footnote text"/>
    <w:basedOn w:val="aa"/>
    <w:link w:val="affffffffa"/>
    <w:unhideWhenUsed/>
    <w:rsid w:val="003F592D"/>
    <w:pPr>
      <w:jc w:val="left"/>
    </w:pPr>
    <w:rPr>
      <w:rFonts w:ascii="Times New Roman" w:eastAsia="Times New Roman" w:hAnsi="Times New Roman"/>
      <w:lang w:eastAsia="en-US"/>
    </w:rPr>
  </w:style>
  <w:style w:type="character" w:customStyle="1" w:styleId="affffffffa">
    <w:name w:val="Текст сноски Знак"/>
    <w:basedOn w:val="ab"/>
    <w:link w:val="affffffff9"/>
    <w:rsid w:val="003F592D"/>
    <w:rPr>
      <w:rFonts w:ascii="Times New Roman" w:eastAsia="Times New Roman" w:hAnsi="Times New Roman"/>
      <w:lang w:eastAsia="en-US"/>
    </w:rPr>
  </w:style>
  <w:style w:type="numbering" w:customStyle="1" w:styleId="2fd">
    <w:name w:val="Нет списка2"/>
    <w:next w:val="ad"/>
    <w:uiPriority w:val="99"/>
    <w:semiHidden/>
    <w:unhideWhenUsed/>
    <w:rsid w:val="003F592D"/>
  </w:style>
  <w:style w:type="table" w:customStyle="1" w:styleId="1ff">
    <w:name w:val="Сетка таблицы1"/>
    <w:basedOn w:val="ac"/>
    <w:next w:val="aff9"/>
    <w:uiPriority w:val="59"/>
    <w:rsid w:val="003F592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 11"/>
    <w:basedOn w:val="ac"/>
    <w:next w:val="1a"/>
    <w:rsid w:val="003F592D"/>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0">
    <w:name w:val="Мекенсак1"/>
    <w:basedOn w:val="aff9"/>
    <w:rsid w:val="003F592D"/>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6">
    <w:name w:val="Нет списка12"/>
    <w:next w:val="ad"/>
    <w:uiPriority w:val="99"/>
    <w:semiHidden/>
    <w:unhideWhenUsed/>
    <w:rsid w:val="003F592D"/>
  </w:style>
  <w:style w:type="numbering" w:customStyle="1" w:styleId="11111111">
    <w:name w:val="1 / 1.1 / 1.1.111"/>
    <w:rsid w:val="003F592D"/>
  </w:style>
  <w:style w:type="table" w:customStyle="1" w:styleId="TableNormal1">
    <w:name w:val="Table Normal1"/>
    <w:uiPriority w:val="2"/>
    <w:semiHidden/>
    <w:unhideWhenUsed/>
    <w:qFormat/>
    <w:rsid w:val="003F592D"/>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EXTOFTABLES">
    <w:name w:val="**TEXT OF TABLES"/>
    <w:basedOn w:val="aa"/>
    <w:link w:val="TEXTOFTABLES0"/>
    <w:rsid w:val="003F592D"/>
    <w:pPr>
      <w:jc w:val="center"/>
    </w:pPr>
    <w:rPr>
      <w:rFonts w:eastAsia="Times New Roman"/>
      <w:sz w:val="16"/>
    </w:rPr>
  </w:style>
  <w:style w:type="character" w:customStyle="1" w:styleId="25">
    <w:name w:val="Единица измерения Знак2"/>
    <w:link w:val="af9"/>
    <w:rsid w:val="00251E32"/>
    <w:rPr>
      <w:rFonts w:eastAsia="Times New Roman" w:cs="Arial"/>
      <w:sz w:val="16"/>
      <w:szCs w:val="16"/>
      <w:lang w:val="kk-KZ"/>
    </w:rPr>
  </w:style>
  <w:style w:type="character" w:customStyle="1" w:styleId="1b">
    <w:name w:val="единица измерения Знак1"/>
    <w:link w:val="afff8"/>
    <w:rsid w:val="00251E32"/>
    <w:rPr>
      <w:rFonts w:eastAsia="Times New Roman"/>
      <w:sz w:val="15"/>
      <w:lang w:val="kk-KZ"/>
    </w:rPr>
  </w:style>
  <w:style w:type="character" w:customStyle="1" w:styleId="First3">
    <w:name w:val="FirstОснТекст Знак3"/>
    <w:link w:val="First"/>
    <w:rsid w:val="00251E32"/>
    <w:rPr>
      <w:rFonts w:eastAsia="Times New Roman"/>
    </w:rPr>
  </w:style>
  <w:style w:type="paragraph" w:customStyle="1" w:styleId="C0">
    <w:name w:val="Cноска"/>
    <w:basedOn w:val="afff5"/>
    <w:link w:val="C1"/>
    <w:rsid w:val="00251E32"/>
    <w:pPr>
      <w:spacing w:before="60" w:after="60"/>
      <w:jc w:val="left"/>
    </w:pPr>
    <w:rPr>
      <w:sz w:val="14"/>
    </w:rPr>
  </w:style>
  <w:style w:type="character" w:customStyle="1" w:styleId="C1">
    <w:name w:val="Cноска Знак"/>
    <w:link w:val="C0"/>
    <w:rsid w:val="00251E32"/>
    <w:rPr>
      <w:rFonts w:eastAsia="Times New Roman"/>
      <w:i/>
      <w:sz w:val="14"/>
    </w:rPr>
  </w:style>
  <w:style w:type="character" w:customStyle="1" w:styleId="2fe">
    <w:name w:val="Наименование Знак2"/>
    <w:rsid w:val="00251E32"/>
    <w:rPr>
      <w:rFonts w:ascii="Arial" w:hAnsi="Arial"/>
      <w:b/>
      <w:noProof w:val="0"/>
      <w:color w:val="008080"/>
      <w:lang w:val="ru-RU" w:eastAsia="ru-RU" w:bidi="ar-SA"/>
    </w:rPr>
  </w:style>
  <w:style w:type="character" w:customStyle="1" w:styleId="1ff1">
    <w:name w:val="Верхний колонтитул Знак1"/>
    <w:rsid w:val="00251E32"/>
    <w:rPr>
      <w:rFonts w:ascii="Times New Roman" w:eastAsia="Times New Roman" w:hAnsi="Times New Roman" w:cs="Times New Roman"/>
      <w:sz w:val="20"/>
      <w:szCs w:val="20"/>
      <w:lang w:eastAsia="ru-RU"/>
    </w:rPr>
  </w:style>
  <w:style w:type="paragraph" w:customStyle="1" w:styleId="1ff2">
    <w:name w:val="Без интервала1"/>
    <w:link w:val="NoSpacingChar"/>
    <w:qFormat/>
    <w:rsid w:val="00C36F70"/>
    <w:rPr>
      <w:rFonts w:ascii="Calibri" w:hAnsi="Calibri"/>
      <w:sz w:val="22"/>
      <w:szCs w:val="22"/>
      <w:lang w:val="en-US" w:eastAsia="en-US"/>
    </w:rPr>
  </w:style>
  <w:style w:type="paragraph" w:customStyle="1" w:styleId="msonormal0">
    <w:name w:val="msonormal"/>
    <w:basedOn w:val="aa"/>
    <w:rsid w:val="009A76A6"/>
    <w:pPr>
      <w:spacing w:before="100" w:beforeAutospacing="1" w:after="100" w:afterAutospacing="1"/>
      <w:jc w:val="left"/>
    </w:pPr>
    <w:rPr>
      <w:rFonts w:ascii="Times New Roman" w:eastAsia="Times New Roman" w:hAnsi="Times New Roman"/>
      <w:sz w:val="24"/>
      <w:szCs w:val="24"/>
    </w:rPr>
  </w:style>
  <w:style w:type="paragraph" w:customStyle="1" w:styleId="1ff3">
    <w:name w:val="Абзац списка1"/>
    <w:basedOn w:val="aa"/>
    <w:link w:val="ListParagraphChar"/>
    <w:rsid w:val="00D84470"/>
    <w:pPr>
      <w:spacing w:after="200" w:line="276" w:lineRule="auto"/>
      <w:ind w:left="720"/>
      <w:jc w:val="left"/>
    </w:pPr>
    <w:rPr>
      <w:rFonts w:ascii="Calibri" w:hAnsi="Calibri"/>
      <w:sz w:val="22"/>
    </w:rPr>
  </w:style>
  <w:style w:type="character" w:customStyle="1" w:styleId="ListParagraphChar">
    <w:name w:val="List Paragraph Char"/>
    <w:link w:val="1ff3"/>
    <w:locked/>
    <w:rsid w:val="00D84470"/>
    <w:rPr>
      <w:rFonts w:ascii="Calibri" w:hAnsi="Calibri"/>
      <w:sz w:val="22"/>
    </w:rPr>
  </w:style>
  <w:style w:type="character" w:customStyle="1" w:styleId="affffffffb">
    <w:name w:val="Заголовок Знак"/>
    <w:rsid w:val="00841B93"/>
    <w:rPr>
      <w:rFonts w:ascii="Arial" w:eastAsia="Times New Roman" w:hAnsi="Arial" w:cs="Arial"/>
      <w:b/>
      <w:bCs/>
      <w:sz w:val="24"/>
      <w:szCs w:val="24"/>
      <w:lang w:eastAsia="ru-RU"/>
    </w:rPr>
  </w:style>
  <w:style w:type="character" w:customStyle="1" w:styleId="affffffffc">
    <w:name w:val="Рисунок Знак"/>
    <w:link w:val="affffffffd"/>
    <w:uiPriority w:val="99"/>
    <w:locked/>
    <w:rsid w:val="00115C47"/>
  </w:style>
  <w:style w:type="paragraph" w:customStyle="1" w:styleId="affffffffd">
    <w:name w:val="Рисунок"/>
    <w:basedOn w:val="aa"/>
    <w:link w:val="affffffffc"/>
    <w:uiPriority w:val="99"/>
    <w:rsid w:val="00115C47"/>
    <w:pPr>
      <w:autoSpaceDE w:val="0"/>
      <w:autoSpaceDN w:val="0"/>
      <w:adjustRightInd w:val="0"/>
      <w:spacing w:line="360" w:lineRule="auto"/>
      <w:ind w:firstLine="720"/>
    </w:pPr>
  </w:style>
  <w:style w:type="paragraph" w:customStyle="1" w:styleId="affffffffe">
    <w:name w:val="таблица"/>
    <w:basedOn w:val="aff1"/>
    <w:qFormat/>
    <w:rsid w:val="008C2AB1"/>
    <w:pPr>
      <w:spacing w:after="0"/>
      <w:jc w:val="left"/>
    </w:pPr>
    <w:rPr>
      <w:rFonts w:ascii="Times New Roman" w:hAnsi="Times New Roman"/>
      <w:color w:val="000000"/>
      <w:sz w:val="28"/>
      <w:szCs w:val="26"/>
    </w:rPr>
  </w:style>
  <w:style w:type="character" w:customStyle="1" w:styleId="js-extracted-address">
    <w:name w:val="js-extracted-address"/>
    <w:basedOn w:val="ab"/>
    <w:rsid w:val="0044646F"/>
  </w:style>
  <w:style w:type="character" w:customStyle="1" w:styleId="mail-message-map-nobreak">
    <w:name w:val="mail-message-map-nobreak"/>
    <w:basedOn w:val="ab"/>
    <w:rsid w:val="0044646F"/>
  </w:style>
  <w:style w:type="paragraph" w:customStyle="1" w:styleId="xl182">
    <w:name w:val="xl182"/>
    <w:basedOn w:val="aa"/>
    <w:rsid w:val="00C42FE4"/>
    <w:pPr>
      <w:pBdr>
        <w:top w:val="single" w:sz="4" w:space="0" w:color="auto"/>
        <w:left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3">
    <w:name w:val="xl183"/>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b/>
      <w:bCs/>
      <w:sz w:val="24"/>
      <w:szCs w:val="24"/>
    </w:rPr>
  </w:style>
  <w:style w:type="paragraph" w:customStyle="1" w:styleId="xl184">
    <w:name w:val="xl184"/>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b/>
      <w:bCs/>
      <w:sz w:val="24"/>
      <w:szCs w:val="24"/>
    </w:rPr>
  </w:style>
  <w:style w:type="paragraph" w:customStyle="1" w:styleId="xl185">
    <w:name w:val="xl185"/>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6">
    <w:name w:val="xl186"/>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b/>
      <w:bCs/>
      <w:sz w:val="24"/>
      <w:szCs w:val="24"/>
    </w:rPr>
  </w:style>
  <w:style w:type="paragraph" w:customStyle="1" w:styleId="xl187">
    <w:name w:val="xl187"/>
    <w:basedOn w:val="aa"/>
    <w:rsid w:val="00C42FE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8">
    <w:name w:val="xl188"/>
    <w:basedOn w:val="aa"/>
    <w:rsid w:val="00C42FE4"/>
    <w:pPr>
      <w:pBdr>
        <w:top w:val="single" w:sz="4" w:space="0" w:color="auto"/>
        <w:left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89">
    <w:name w:val="xl189"/>
    <w:basedOn w:val="aa"/>
    <w:rsid w:val="00C42FE4"/>
    <w:pPr>
      <w:pBdr>
        <w:top w:val="single" w:sz="4" w:space="0" w:color="auto"/>
        <w:bottom w:val="single" w:sz="4" w:space="0" w:color="auto"/>
      </w:pBdr>
      <w:spacing w:before="100" w:beforeAutospacing="1" w:after="100" w:afterAutospacing="1"/>
      <w:jc w:val="left"/>
    </w:pPr>
    <w:rPr>
      <w:rFonts w:ascii="Times New Roman" w:eastAsia="Times New Roman" w:hAnsi="Times New Roman"/>
      <w:b/>
      <w:bCs/>
      <w:sz w:val="24"/>
      <w:szCs w:val="24"/>
    </w:rPr>
  </w:style>
  <w:style w:type="paragraph" w:customStyle="1" w:styleId="xl190">
    <w:name w:val="xl190"/>
    <w:basedOn w:val="aa"/>
    <w:rsid w:val="00C42FE4"/>
    <w:pPr>
      <w:pBdr>
        <w:top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 w:val="24"/>
      <w:szCs w:val="24"/>
    </w:rPr>
  </w:style>
  <w:style w:type="character" w:customStyle="1" w:styleId="FontStyle21">
    <w:name w:val="Font Style21"/>
    <w:basedOn w:val="ab"/>
    <w:uiPriority w:val="99"/>
    <w:rsid w:val="00635F68"/>
    <w:rPr>
      <w:rFonts w:ascii="Times New Roman" w:hAnsi="Times New Roman" w:cs="Times New Roman"/>
      <w:sz w:val="22"/>
      <w:szCs w:val="22"/>
    </w:rPr>
  </w:style>
  <w:style w:type="paragraph" w:customStyle="1" w:styleId="1fe">
    <w:name w:val="Подпись к таблице1"/>
    <w:basedOn w:val="aa"/>
    <w:link w:val="affffffff1"/>
    <w:rsid w:val="004A2ED4"/>
    <w:pPr>
      <w:shd w:val="clear" w:color="auto" w:fill="FFFFFF"/>
      <w:spacing w:line="240" w:lineRule="atLeast"/>
      <w:jc w:val="left"/>
    </w:pPr>
    <w:rPr>
      <w:rFonts w:ascii="Times New Roman" w:eastAsia="Times New Roman" w:hAnsi="Times New Roman"/>
      <w:sz w:val="23"/>
      <w:szCs w:val="23"/>
      <w:shd w:val="clear" w:color="auto" w:fill="FFFFFF"/>
    </w:rPr>
  </w:style>
  <w:style w:type="paragraph" w:customStyle="1" w:styleId="font7">
    <w:name w:val="font7"/>
    <w:basedOn w:val="aa"/>
    <w:rsid w:val="001F4871"/>
    <w:pPr>
      <w:spacing w:before="100" w:beforeAutospacing="1" w:after="100" w:afterAutospacing="1"/>
      <w:jc w:val="left"/>
    </w:pPr>
    <w:rPr>
      <w:rFonts w:ascii="Times New Roman" w:eastAsia="Times New Roman" w:hAnsi="Times New Roman"/>
      <w:color w:val="000000"/>
    </w:rPr>
  </w:style>
  <w:style w:type="paragraph" w:customStyle="1" w:styleId="font8">
    <w:name w:val="font8"/>
    <w:basedOn w:val="aa"/>
    <w:rsid w:val="001F4871"/>
    <w:pPr>
      <w:spacing w:before="100" w:beforeAutospacing="1" w:after="100" w:afterAutospacing="1"/>
      <w:jc w:val="left"/>
    </w:pPr>
    <w:rPr>
      <w:rFonts w:ascii="Times New Roman" w:eastAsia="Times New Roman" w:hAnsi="Times New Roman"/>
      <w:b/>
      <w:bCs/>
      <w:color w:val="000000"/>
    </w:rPr>
  </w:style>
  <w:style w:type="paragraph" w:customStyle="1" w:styleId="font9">
    <w:name w:val="font9"/>
    <w:basedOn w:val="aa"/>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0">
    <w:name w:val="font10"/>
    <w:basedOn w:val="aa"/>
    <w:rsid w:val="001F4871"/>
    <w:pPr>
      <w:spacing w:before="100" w:beforeAutospacing="1" w:after="100" w:afterAutospacing="1"/>
      <w:jc w:val="left"/>
    </w:pPr>
    <w:rPr>
      <w:rFonts w:ascii="Times New Roman" w:eastAsia="Times New Roman" w:hAnsi="Times New Roman"/>
      <w:b/>
      <w:bCs/>
      <w:color w:val="000000"/>
      <w:sz w:val="18"/>
      <w:szCs w:val="18"/>
    </w:rPr>
  </w:style>
  <w:style w:type="paragraph" w:customStyle="1" w:styleId="font11">
    <w:name w:val="font11"/>
    <w:basedOn w:val="aa"/>
    <w:rsid w:val="007A4DDB"/>
    <w:pPr>
      <w:spacing w:before="100" w:beforeAutospacing="1" w:after="100" w:afterAutospacing="1"/>
      <w:jc w:val="left"/>
    </w:pPr>
    <w:rPr>
      <w:rFonts w:eastAsia="Times New Roman" w:cs="Arial"/>
      <w:sz w:val="16"/>
      <w:szCs w:val="16"/>
    </w:rPr>
  </w:style>
  <w:style w:type="paragraph" w:customStyle="1" w:styleId="font12">
    <w:name w:val="font12"/>
    <w:basedOn w:val="aa"/>
    <w:rsid w:val="007A4DDB"/>
    <w:pPr>
      <w:spacing w:before="100" w:beforeAutospacing="1" w:after="100" w:afterAutospacing="1"/>
      <w:jc w:val="left"/>
    </w:pPr>
    <w:rPr>
      <w:rFonts w:eastAsia="Times New Roman" w:cs="Arial"/>
      <w:sz w:val="14"/>
      <w:szCs w:val="14"/>
    </w:rPr>
  </w:style>
  <w:style w:type="paragraph" w:customStyle="1" w:styleId="font13">
    <w:name w:val="font13"/>
    <w:basedOn w:val="aa"/>
    <w:rsid w:val="007A4DDB"/>
    <w:pPr>
      <w:spacing w:before="100" w:beforeAutospacing="1" w:after="100" w:afterAutospacing="1"/>
      <w:jc w:val="left"/>
    </w:pPr>
    <w:rPr>
      <w:rFonts w:eastAsia="Times New Roman" w:cs="Arial"/>
      <w:sz w:val="16"/>
      <w:szCs w:val="16"/>
    </w:rPr>
  </w:style>
  <w:style w:type="paragraph" w:customStyle="1" w:styleId="font14">
    <w:name w:val="font14"/>
    <w:basedOn w:val="aa"/>
    <w:rsid w:val="007A4DDB"/>
    <w:pPr>
      <w:spacing w:before="100" w:beforeAutospacing="1" w:after="100" w:afterAutospacing="1"/>
      <w:jc w:val="left"/>
    </w:pPr>
    <w:rPr>
      <w:rFonts w:eastAsia="Times New Roman" w:cs="Arial"/>
      <w:b/>
      <w:bCs/>
    </w:rPr>
  </w:style>
  <w:style w:type="paragraph" w:customStyle="1" w:styleId="font15">
    <w:name w:val="font15"/>
    <w:basedOn w:val="aa"/>
    <w:rsid w:val="007A4DDB"/>
    <w:pPr>
      <w:spacing w:before="100" w:beforeAutospacing="1" w:after="100" w:afterAutospacing="1"/>
      <w:jc w:val="left"/>
    </w:pPr>
    <w:rPr>
      <w:rFonts w:eastAsia="Times New Roman" w:cs="Arial"/>
      <w:b/>
      <w:bCs/>
      <w:u w:val="single"/>
    </w:rPr>
  </w:style>
  <w:style w:type="paragraph" w:customStyle="1" w:styleId="font16">
    <w:name w:val="font16"/>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7">
    <w:name w:val="font17"/>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font18">
    <w:name w:val="font18"/>
    <w:basedOn w:val="aa"/>
    <w:rsid w:val="007A4DDB"/>
    <w:pPr>
      <w:spacing w:before="100" w:beforeAutospacing="1" w:after="100" w:afterAutospacing="1"/>
      <w:jc w:val="left"/>
    </w:pPr>
    <w:rPr>
      <w:rFonts w:ascii="Times New Roman" w:eastAsia="Times New Roman" w:hAnsi="Times New Roman"/>
      <w:sz w:val="24"/>
      <w:szCs w:val="24"/>
    </w:rPr>
  </w:style>
  <w:style w:type="paragraph" w:customStyle="1" w:styleId="font19">
    <w:name w:val="font19"/>
    <w:basedOn w:val="aa"/>
    <w:rsid w:val="007A4DDB"/>
    <w:pPr>
      <w:spacing w:before="100" w:beforeAutospacing="1" w:after="100" w:afterAutospacing="1"/>
      <w:jc w:val="left"/>
    </w:pPr>
    <w:rPr>
      <w:rFonts w:ascii="Times New Roman" w:eastAsia="Times New Roman" w:hAnsi="Times New Roman"/>
      <w:sz w:val="24"/>
      <w:szCs w:val="24"/>
    </w:rPr>
  </w:style>
  <w:style w:type="paragraph" w:customStyle="1" w:styleId="font20">
    <w:name w:val="font20"/>
    <w:basedOn w:val="aa"/>
    <w:rsid w:val="007A4DDB"/>
    <w:pPr>
      <w:spacing w:before="100" w:beforeAutospacing="1" w:after="100" w:afterAutospacing="1"/>
      <w:jc w:val="left"/>
    </w:pPr>
    <w:rPr>
      <w:rFonts w:eastAsia="Times New Roman" w:cs="Arial"/>
    </w:rPr>
  </w:style>
  <w:style w:type="paragraph" w:customStyle="1" w:styleId="font21">
    <w:name w:val="font21"/>
    <w:basedOn w:val="aa"/>
    <w:rsid w:val="007A4DDB"/>
    <w:pPr>
      <w:spacing w:before="100" w:beforeAutospacing="1" w:after="100" w:afterAutospacing="1"/>
      <w:jc w:val="left"/>
    </w:pPr>
    <w:rPr>
      <w:rFonts w:eastAsia="Times New Roman" w:cs="Arial"/>
      <w:b/>
      <w:bCs/>
      <w:sz w:val="24"/>
      <w:szCs w:val="24"/>
    </w:rPr>
  </w:style>
  <w:style w:type="paragraph" w:customStyle="1" w:styleId="font22">
    <w:name w:val="font22"/>
    <w:basedOn w:val="aa"/>
    <w:rsid w:val="007A4DDB"/>
    <w:pPr>
      <w:spacing w:before="100" w:beforeAutospacing="1" w:after="100" w:afterAutospacing="1"/>
      <w:jc w:val="left"/>
    </w:pPr>
    <w:rPr>
      <w:rFonts w:eastAsia="Times New Roman" w:cs="Arial"/>
      <w:i/>
      <w:iCs/>
    </w:rPr>
  </w:style>
  <w:style w:type="paragraph" w:customStyle="1" w:styleId="font23">
    <w:name w:val="font23"/>
    <w:basedOn w:val="aa"/>
    <w:rsid w:val="007A4DDB"/>
    <w:pPr>
      <w:spacing w:before="100" w:beforeAutospacing="1" w:after="100" w:afterAutospacing="1"/>
      <w:jc w:val="left"/>
    </w:pPr>
    <w:rPr>
      <w:rFonts w:eastAsia="Times New Roman" w:cs="Arial"/>
      <w:i/>
      <w:iCs/>
    </w:rPr>
  </w:style>
  <w:style w:type="paragraph" w:customStyle="1" w:styleId="font24">
    <w:name w:val="font24"/>
    <w:basedOn w:val="aa"/>
    <w:rsid w:val="007A4DDB"/>
    <w:pPr>
      <w:spacing w:before="100" w:beforeAutospacing="1" w:after="100" w:afterAutospacing="1"/>
      <w:jc w:val="left"/>
    </w:pPr>
    <w:rPr>
      <w:rFonts w:ascii="Times New Roman" w:eastAsia="Times New Roman" w:hAnsi="Times New Roman"/>
      <w:b/>
      <w:bCs/>
      <w:sz w:val="28"/>
      <w:szCs w:val="28"/>
    </w:rPr>
  </w:style>
  <w:style w:type="paragraph" w:customStyle="1" w:styleId="font25">
    <w:name w:val="font25"/>
    <w:basedOn w:val="aa"/>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6">
    <w:name w:val="font26"/>
    <w:basedOn w:val="aa"/>
    <w:rsid w:val="007A4DDB"/>
    <w:pPr>
      <w:spacing w:before="100" w:beforeAutospacing="1" w:after="100" w:afterAutospacing="1"/>
      <w:jc w:val="left"/>
    </w:pPr>
    <w:rPr>
      <w:rFonts w:ascii="Arial CYR" w:eastAsia="Times New Roman" w:hAnsi="Arial CYR" w:cs="Arial CYR"/>
      <w:sz w:val="16"/>
      <w:szCs w:val="16"/>
    </w:rPr>
  </w:style>
  <w:style w:type="paragraph" w:customStyle="1" w:styleId="font27">
    <w:name w:val="font27"/>
    <w:basedOn w:val="aa"/>
    <w:rsid w:val="007A4DDB"/>
    <w:pPr>
      <w:spacing w:before="100" w:beforeAutospacing="1" w:after="100" w:afterAutospacing="1"/>
      <w:jc w:val="left"/>
    </w:pPr>
    <w:rPr>
      <w:rFonts w:eastAsia="Times New Roman" w:cs="Arial"/>
      <w:sz w:val="18"/>
      <w:szCs w:val="18"/>
    </w:rPr>
  </w:style>
  <w:style w:type="paragraph" w:customStyle="1" w:styleId="xl191">
    <w:name w:val="xl191"/>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2">
    <w:name w:val="xl192"/>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3">
    <w:name w:val="xl193"/>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4">
    <w:name w:val="xl194"/>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5">
    <w:name w:val="xl195"/>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196">
    <w:name w:val="xl19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97">
    <w:name w:val="xl197"/>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8">
    <w:name w:val="xl198"/>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99">
    <w:name w:val="xl199"/>
    <w:basedOn w:val="aa"/>
    <w:rsid w:val="007A4DDB"/>
    <w:pPr>
      <w:spacing w:before="100" w:beforeAutospacing="1" w:after="100" w:afterAutospacing="1"/>
      <w:jc w:val="left"/>
      <w:textAlignment w:val="top"/>
    </w:pPr>
    <w:rPr>
      <w:rFonts w:eastAsia="Times New Roman" w:cs="Arial"/>
    </w:rPr>
  </w:style>
  <w:style w:type="paragraph" w:customStyle="1" w:styleId="xl200">
    <w:name w:val="xl200"/>
    <w:basedOn w:val="aa"/>
    <w:rsid w:val="007A4DDB"/>
    <w:pPr>
      <w:spacing w:before="100" w:beforeAutospacing="1" w:after="100" w:afterAutospacing="1"/>
      <w:jc w:val="center"/>
      <w:textAlignment w:val="top"/>
    </w:pPr>
    <w:rPr>
      <w:rFonts w:eastAsia="Times New Roman" w:cs="Arial"/>
    </w:rPr>
  </w:style>
  <w:style w:type="paragraph" w:customStyle="1" w:styleId="xl201">
    <w:name w:val="xl201"/>
    <w:basedOn w:val="aa"/>
    <w:rsid w:val="007A4DDB"/>
    <w:pPr>
      <w:spacing w:before="100" w:beforeAutospacing="1" w:after="100" w:afterAutospacing="1"/>
      <w:jc w:val="center"/>
      <w:textAlignment w:val="top"/>
    </w:pPr>
    <w:rPr>
      <w:rFonts w:eastAsia="Times New Roman" w:cs="Arial"/>
    </w:rPr>
  </w:style>
  <w:style w:type="paragraph" w:customStyle="1" w:styleId="xl202">
    <w:name w:val="xl202"/>
    <w:basedOn w:val="aa"/>
    <w:rsid w:val="007A4DDB"/>
    <w:pPr>
      <w:spacing w:before="100" w:beforeAutospacing="1" w:after="100" w:afterAutospacing="1"/>
      <w:jc w:val="left"/>
      <w:textAlignment w:val="top"/>
    </w:pPr>
    <w:rPr>
      <w:rFonts w:eastAsia="Times New Roman" w:cs="Arial"/>
    </w:rPr>
  </w:style>
  <w:style w:type="paragraph" w:customStyle="1" w:styleId="xl203">
    <w:name w:val="xl203"/>
    <w:basedOn w:val="aa"/>
    <w:rsid w:val="007A4DDB"/>
    <w:pPr>
      <w:pBdr>
        <w:top w:val="single" w:sz="8" w:space="0" w:color="auto"/>
        <w:left w:val="single" w:sz="8" w:space="0" w:color="auto"/>
      </w:pBdr>
      <w:spacing w:before="100" w:beforeAutospacing="1" w:after="100" w:afterAutospacing="1"/>
      <w:jc w:val="center"/>
      <w:textAlignment w:val="top"/>
    </w:pPr>
    <w:rPr>
      <w:rFonts w:eastAsia="Times New Roman" w:cs="Arial"/>
    </w:rPr>
  </w:style>
  <w:style w:type="paragraph" w:customStyle="1" w:styleId="xl204">
    <w:name w:val="xl204"/>
    <w:basedOn w:val="aa"/>
    <w:rsid w:val="007A4DDB"/>
    <w:pPr>
      <w:pBdr>
        <w:top w:val="single" w:sz="8"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05">
    <w:name w:val="xl205"/>
    <w:basedOn w:val="aa"/>
    <w:rsid w:val="007A4DDB"/>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6">
    <w:name w:val="xl206"/>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7">
    <w:name w:val="xl207"/>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08">
    <w:name w:val="xl208"/>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09">
    <w:name w:val="xl209"/>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10">
    <w:name w:val="xl210"/>
    <w:basedOn w:val="aa"/>
    <w:rsid w:val="007A4DDB"/>
    <w:pPr>
      <w:spacing w:before="100" w:beforeAutospacing="1" w:after="100" w:afterAutospacing="1"/>
      <w:jc w:val="left"/>
      <w:textAlignment w:val="top"/>
    </w:pPr>
    <w:rPr>
      <w:rFonts w:ascii="Courier New" w:eastAsia="Times New Roman" w:hAnsi="Courier New" w:cs="Courier New"/>
    </w:rPr>
  </w:style>
  <w:style w:type="paragraph" w:customStyle="1" w:styleId="xl211">
    <w:name w:val="xl211"/>
    <w:basedOn w:val="aa"/>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2">
    <w:name w:val="xl212"/>
    <w:basedOn w:val="aa"/>
    <w:rsid w:val="007A4DDB"/>
    <w:pPr>
      <w:spacing w:before="100" w:beforeAutospacing="1" w:after="100" w:afterAutospacing="1"/>
      <w:jc w:val="left"/>
      <w:textAlignment w:val="top"/>
    </w:pPr>
    <w:rPr>
      <w:rFonts w:ascii="Courier New" w:eastAsia="Times New Roman" w:hAnsi="Courier New" w:cs="Courier New"/>
      <w:sz w:val="14"/>
      <w:szCs w:val="14"/>
    </w:rPr>
  </w:style>
  <w:style w:type="paragraph" w:customStyle="1" w:styleId="xl213">
    <w:name w:val="xl213"/>
    <w:basedOn w:val="aa"/>
    <w:rsid w:val="007A4DDB"/>
    <w:pPr>
      <w:spacing w:before="100" w:beforeAutospacing="1" w:after="100" w:afterAutospacing="1"/>
      <w:jc w:val="left"/>
      <w:textAlignment w:val="top"/>
    </w:pPr>
    <w:rPr>
      <w:rFonts w:eastAsia="Times New Roman" w:cs="Arial"/>
    </w:rPr>
  </w:style>
  <w:style w:type="paragraph" w:customStyle="1" w:styleId="xl214">
    <w:name w:val="xl214"/>
    <w:basedOn w:val="aa"/>
    <w:rsid w:val="007A4DDB"/>
    <w:pPr>
      <w:spacing w:before="100" w:beforeAutospacing="1" w:after="100" w:afterAutospacing="1"/>
      <w:jc w:val="left"/>
      <w:textAlignment w:val="top"/>
    </w:pPr>
    <w:rPr>
      <w:rFonts w:eastAsia="Times New Roman" w:cs="Arial"/>
    </w:rPr>
  </w:style>
  <w:style w:type="paragraph" w:customStyle="1" w:styleId="xl215">
    <w:name w:val="xl215"/>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16">
    <w:name w:val="xl216"/>
    <w:basedOn w:val="aa"/>
    <w:rsid w:val="007A4DDB"/>
    <w:pPr>
      <w:pBdr>
        <w:top w:val="single" w:sz="8" w:space="0" w:color="auto"/>
        <w:left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7">
    <w:name w:val="xl217"/>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18">
    <w:name w:val="xl218"/>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19">
    <w:name w:val="xl219"/>
    <w:basedOn w:val="aa"/>
    <w:rsid w:val="007A4DDB"/>
    <w:pPr>
      <w:pBdr>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rPr>
  </w:style>
  <w:style w:type="paragraph" w:customStyle="1" w:styleId="xl220">
    <w:name w:val="xl220"/>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21">
    <w:name w:val="xl221"/>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22">
    <w:name w:val="xl222"/>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3">
    <w:name w:val="xl223"/>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4">
    <w:name w:val="xl224"/>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5">
    <w:name w:val="xl225"/>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26">
    <w:name w:val="xl226"/>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rPr>
  </w:style>
  <w:style w:type="paragraph" w:customStyle="1" w:styleId="xl227">
    <w:name w:val="xl227"/>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eastAsia="Times New Roman" w:cs="Arial"/>
    </w:rPr>
  </w:style>
  <w:style w:type="paragraph" w:customStyle="1" w:styleId="xl228">
    <w:name w:val="xl228"/>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cs="Arial"/>
    </w:rPr>
  </w:style>
  <w:style w:type="paragraph" w:customStyle="1" w:styleId="xl229">
    <w:name w:val="xl229"/>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eastAsia="Times New Roman" w:cs="Arial"/>
    </w:rPr>
  </w:style>
  <w:style w:type="paragraph" w:customStyle="1" w:styleId="xl230">
    <w:name w:val="xl230"/>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eastAsia="Times New Roman" w:cs="Arial"/>
    </w:rPr>
  </w:style>
  <w:style w:type="paragraph" w:customStyle="1" w:styleId="xl231">
    <w:name w:val="xl231"/>
    <w:basedOn w:val="aa"/>
    <w:rsid w:val="007A4DDB"/>
    <w:pPr>
      <w:pBdr>
        <w:top w:val="single" w:sz="8" w:space="0" w:color="auto"/>
      </w:pBdr>
      <w:spacing w:before="100" w:beforeAutospacing="1" w:after="100" w:afterAutospacing="1"/>
      <w:jc w:val="center"/>
      <w:textAlignment w:val="top"/>
    </w:pPr>
    <w:rPr>
      <w:rFonts w:eastAsia="Times New Roman" w:cs="Arial"/>
    </w:rPr>
  </w:style>
  <w:style w:type="paragraph" w:customStyle="1" w:styleId="xl232">
    <w:name w:val="xl232"/>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3">
    <w:name w:val="xl233"/>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34">
    <w:name w:val="xl234"/>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35">
    <w:name w:val="xl235"/>
    <w:basedOn w:val="aa"/>
    <w:rsid w:val="007A4DDB"/>
    <w:pPr>
      <w:spacing w:before="100" w:beforeAutospacing="1" w:after="100" w:afterAutospacing="1"/>
      <w:jc w:val="left"/>
      <w:textAlignment w:val="top"/>
    </w:pPr>
    <w:rPr>
      <w:rFonts w:eastAsia="Times New Roman" w:cs="Arial"/>
    </w:rPr>
  </w:style>
  <w:style w:type="paragraph" w:customStyle="1" w:styleId="xl236">
    <w:name w:val="xl236"/>
    <w:basedOn w:val="aa"/>
    <w:rsid w:val="007A4DDB"/>
    <w:pPr>
      <w:spacing w:before="100" w:beforeAutospacing="1" w:after="100" w:afterAutospacing="1"/>
      <w:jc w:val="left"/>
    </w:pPr>
    <w:rPr>
      <w:rFonts w:eastAsia="Times New Roman" w:cs="Arial"/>
    </w:rPr>
  </w:style>
  <w:style w:type="paragraph" w:customStyle="1" w:styleId="xl237">
    <w:name w:val="xl237"/>
    <w:basedOn w:val="aa"/>
    <w:rsid w:val="007A4DDB"/>
    <w:pPr>
      <w:spacing w:before="100" w:beforeAutospacing="1" w:after="100" w:afterAutospacing="1"/>
      <w:jc w:val="left"/>
    </w:pPr>
    <w:rPr>
      <w:rFonts w:eastAsia="Times New Roman" w:cs="Arial"/>
    </w:rPr>
  </w:style>
  <w:style w:type="paragraph" w:customStyle="1" w:styleId="xl238">
    <w:name w:val="xl238"/>
    <w:basedOn w:val="aa"/>
    <w:rsid w:val="007A4DDB"/>
    <w:pPr>
      <w:spacing w:before="100" w:beforeAutospacing="1" w:after="100" w:afterAutospacing="1"/>
      <w:jc w:val="right"/>
    </w:pPr>
    <w:rPr>
      <w:rFonts w:eastAsia="Times New Roman" w:cs="Arial"/>
    </w:rPr>
  </w:style>
  <w:style w:type="paragraph" w:customStyle="1" w:styleId="xl239">
    <w:name w:val="xl239"/>
    <w:basedOn w:val="aa"/>
    <w:rsid w:val="007A4DDB"/>
    <w:pPr>
      <w:spacing w:before="100" w:beforeAutospacing="1" w:after="100" w:afterAutospacing="1"/>
      <w:jc w:val="right"/>
    </w:pPr>
    <w:rPr>
      <w:rFonts w:eastAsia="Times New Roman" w:cs="Arial"/>
    </w:rPr>
  </w:style>
  <w:style w:type="paragraph" w:customStyle="1" w:styleId="xl240">
    <w:name w:val="xl240"/>
    <w:basedOn w:val="aa"/>
    <w:rsid w:val="007A4DDB"/>
    <w:pPr>
      <w:spacing w:before="100" w:beforeAutospacing="1" w:after="100" w:afterAutospacing="1"/>
      <w:jc w:val="left"/>
    </w:pPr>
    <w:rPr>
      <w:rFonts w:eastAsia="Times New Roman" w:cs="Arial"/>
      <w:b/>
      <w:bCs/>
    </w:rPr>
  </w:style>
  <w:style w:type="paragraph" w:customStyle="1" w:styleId="xl241">
    <w:name w:val="xl241"/>
    <w:basedOn w:val="aa"/>
    <w:rsid w:val="007A4DDB"/>
    <w:pPr>
      <w:spacing w:before="100" w:beforeAutospacing="1" w:after="100" w:afterAutospacing="1"/>
      <w:jc w:val="left"/>
    </w:pPr>
    <w:rPr>
      <w:rFonts w:eastAsia="Times New Roman" w:cs="Arial"/>
    </w:rPr>
  </w:style>
  <w:style w:type="paragraph" w:customStyle="1" w:styleId="xl242">
    <w:name w:val="xl242"/>
    <w:basedOn w:val="aa"/>
    <w:rsid w:val="007A4DDB"/>
    <w:pPr>
      <w:spacing w:before="100" w:beforeAutospacing="1" w:after="100" w:afterAutospacing="1"/>
      <w:jc w:val="left"/>
    </w:pPr>
    <w:rPr>
      <w:rFonts w:ascii="Times New Roman" w:eastAsia="Times New Roman" w:hAnsi="Times New Roman"/>
      <w:b/>
      <w:bCs/>
      <w:sz w:val="24"/>
      <w:szCs w:val="24"/>
    </w:rPr>
  </w:style>
  <w:style w:type="paragraph" w:customStyle="1" w:styleId="xl243">
    <w:name w:val="xl243"/>
    <w:basedOn w:val="aa"/>
    <w:rsid w:val="007A4DDB"/>
    <w:pPr>
      <w:spacing w:before="100" w:beforeAutospacing="1" w:after="100" w:afterAutospacing="1"/>
      <w:jc w:val="left"/>
    </w:pPr>
    <w:rPr>
      <w:rFonts w:eastAsia="Times New Roman" w:cs="Arial"/>
    </w:rPr>
  </w:style>
  <w:style w:type="paragraph" w:customStyle="1" w:styleId="xl244">
    <w:name w:val="xl244"/>
    <w:basedOn w:val="aa"/>
    <w:rsid w:val="007A4DDB"/>
    <w:pPr>
      <w:spacing w:before="100" w:beforeAutospacing="1" w:after="100" w:afterAutospacing="1"/>
      <w:jc w:val="left"/>
    </w:pPr>
    <w:rPr>
      <w:rFonts w:eastAsia="Times New Roman" w:cs="Arial"/>
    </w:rPr>
  </w:style>
  <w:style w:type="paragraph" w:customStyle="1" w:styleId="xl245">
    <w:name w:val="xl245"/>
    <w:basedOn w:val="aa"/>
    <w:rsid w:val="007A4DDB"/>
    <w:pPr>
      <w:spacing w:before="100" w:beforeAutospacing="1" w:after="100" w:afterAutospacing="1"/>
      <w:jc w:val="left"/>
    </w:pPr>
    <w:rPr>
      <w:rFonts w:ascii="Times New Roman" w:eastAsia="Times New Roman" w:hAnsi="Times New Roman"/>
      <w:b/>
      <w:bCs/>
      <w:i/>
      <w:iCs/>
      <w:sz w:val="24"/>
      <w:szCs w:val="24"/>
    </w:rPr>
  </w:style>
  <w:style w:type="paragraph" w:customStyle="1" w:styleId="xl246">
    <w:name w:val="xl246"/>
    <w:basedOn w:val="aa"/>
    <w:rsid w:val="007A4DDB"/>
    <w:pPr>
      <w:spacing w:before="100" w:beforeAutospacing="1" w:after="100" w:afterAutospacing="1"/>
    </w:pPr>
    <w:rPr>
      <w:rFonts w:eastAsia="Times New Roman" w:cs="Arial"/>
    </w:rPr>
  </w:style>
  <w:style w:type="paragraph" w:customStyle="1" w:styleId="xl247">
    <w:name w:val="xl247"/>
    <w:basedOn w:val="aa"/>
    <w:rsid w:val="007A4DDB"/>
    <w:pPr>
      <w:spacing w:before="100" w:beforeAutospacing="1" w:after="100" w:afterAutospacing="1"/>
      <w:jc w:val="center"/>
    </w:pPr>
    <w:rPr>
      <w:rFonts w:eastAsia="Times New Roman" w:cs="Arial"/>
      <w:b/>
      <w:bCs/>
    </w:rPr>
  </w:style>
  <w:style w:type="paragraph" w:customStyle="1" w:styleId="xl248">
    <w:name w:val="xl248"/>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rPr>
  </w:style>
  <w:style w:type="paragraph" w:customStyle="1" w:styleId="xl249">
    <w:name w:val="xl249"/>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0">
    <w:name w:val="xl250"/>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1">
    <w:name w:val="xl251"/>
    <w:basedOn w:val="aa"/>
    <w:rsid w:val="007A4DDB"/>
    <w:pPr>
      <w:pBdr>
        <w:top w:val="single" w:sz="4" w:space="0" w:color="auto"/>
        <w:left w:val="single" w:sz="4" w:space="0" w:color="auto"/>
        <w:right w:val="single" w:sz="4" w:space="0" w:color="auto"/>
      </w:pBdr>
      <w:spacing w:before="100" w:beforeAutospacing="1" w:after="100" w:afterAutospacing="1"/>
      <w:jc w:val="center"/>
    </w:pPr>
    <w:rPr>
      <w:rFonts w:ascii="Arial CYR" w:eastAsia="Times New Roman" w:hAnsi="Arial CYR" w:cs="Arial CYR"/>
    </w:rPr>
  </w:style>
  <w:style w:type="paragraph" w:customStyle="1" w:styleId="xl252">
    <w:name w:val="xl252"/>
    <w:basedOn w:val="aa"/>
    <w:rsid w:val="007A4DDB"/>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53">
    <w:name w:val="xl253"/>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4">
    <w:name w:val="xl254"/>
    <w:basedOn w:val="aa"/>
    <w:rsid w:val="007A4DD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5">
    <w:name w:val="xl255"/>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6">
    <w:name w:val="xl25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7">
    <w:name w:val="xl257"/>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8">
    <w:name w:val="xl258"/>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59">
    <w:name w:val="xl259"/>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0">
    <w:name w:val="xl260"/>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61">
    <w:name w:val="xl261"/>
    <w:basedOn w:val="aa"/>
    <w:rsid w:val="007A4DDB"/>
    <w:pPr>
      <w:pBdr>
        <w:top w:val="single" w:sz="4" w:space="0" w:color="auto"/>
        <w:left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2">
    <w:name w:val="xl262"/>
    <w:basedOn w:val="aa"/>
    <w:rsid w:val="007A4DDB"/>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3">
    <w:name w:val="xl263"/>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top"/>
    </w:pPr>
    <w:rPr>
      <w:rFonts w:eastAsia="Times New Roman" w:cs="Arial"/>
      <w:b/>
      <w:bCs/>
      <w:sz w:val="18"/>
      <w:szCs w:val="18"/>
    </w:rPr>
  </w:style>
  <w:style w:type="paragraph" w:customStyle="1" w:styleId="xl264">
    <w:name w:val="xl264"/>
    <w:basedOn w:val="aa"/>
    <w:rsid w:val="007A4D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rPr>
  </w:style>
  <w:style w:type="paragraph" w:customStyle="1" w:styleId="xl265">
    <w:name w:val="xl265"/>
    <w:basedOn w:val="aa"/>
    <w:rsid w:val="007A4DDB"/>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6">
    <w:name w:val="xl266"/>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eastAsia="Times New Roman" w:cs="Arial"/>
      <w:sz w:val="18"/>
      <w:szCs w:val="18"/>
    </w:rPr>
  </w:style>
  <w:style w:type="paragraph" w:customStyle="1" w:styleId="xl267">
    <w:name w:val="xl267"/>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8">
    <w:name w:val="xl268"/>
    <w:basedOn w:val="aa"/>
    <w:rsid w:val="007A4DD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69">
    <w:name w:val="xl269"/>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rPr>
  </w:style>
  <w:style w:type="paragraph" w:customStyle="1" w:styleId="xl270">
    <w:name w:val="xl270"/>
    <w:basedOn w:val="aa"/>
    <w:rsid w:val="007A4DDB"/>
    <w:pPr>
      <w:spacing w:before="100" w:beforeAutospacing="1" w:after="100" w:afterAutospacing="1"/>
      <w:jc w:val="center"/>
    </w:pPr>
    <w:rPr>
      <w:rFonts w:ascii="Courier New" w:eastAsia="Times New Roman" w:hAnsi="Courier New" w:cs="Courier New"/>
    </w:rPr>
  </w:style>
  <w:style w:type="paragraph" w:customStyle="1" w:styleId="xl271">
    <w:name w:val="xl271"/>
    <w:basedOn w:val="aa"/>
    <w:rsid w:val="007A4DDB"/>
    <w:pPr>
      <w:spacing w:before="100" w:beforeAutospacing="1" w:after="100" w:afterAutospacing="1"/>
      <w:jc w:val="center"/>
    </w:pPr>
    <w:rPr>
      <w:rFonts w:ascii="Courier New" w:eastAsia="Times New Roman" w:hAnsi="Courier New" w:cs="Courier New"/>
    </w:rPr>
  </w:style>
  <w:style w:type="paragraph" w:customStyle="1" w:styleId="xl272">
    <w:name w:val="xl272"/>
    <w:basedOn w:val="aa"/>
    <w:rsid w:val="007A4DDB"/>
    <w:pPr>
      <w:spacing w:before="100" w:beforeAutospacing="1" w:after="100" w:afterAutospacing="1"/>
      <w:jc w:val="center"/>
    </w:pPr>
    <w:rPr>
      <w:rFonts w:eastAsia="Times New Roman" w:cs="Arial"/>
    </w:rPr>
  </w:style>
  <w:style w:type="paragraph" w:customStyle="1" w:styleId="xl273">
    <w:name w:val="xl273"/>
    <w:basedOn w:val="aa"/>
    <w:rsid w:val="007A4DDB"/>
    <w:pPr>
      <w:spacing w:before="100" w:beforeAutospacing="1" w:after="100" w:afterAutospacing="1"/>
      <w:jc w:val="center"/>
    </w:pPr>
    <w:rPr>
      <w:rFonts w:eastAsia="Times New Roman" w:cs="Arial"/>
      <w:b/>
      <w:bCs/>
    </w:rPr>
  </w:style>
  <w:style w:type="paragraph" w:customStyle="1" w:styleId="xl274">
    <w:name w:val="xl274"/>
    <w:basedOn w:val="aa"/>
    <w:rsid w:val="007A4DDB"/>
    <w:pPr>
      <w:pBdr>
        <w:bottom w:val="single" w:sz="8" w:space="0" w:color="auto"/>
      </w:pBdr>
      <w:spacing w:before="100" w:beforeAutospacing="1" w:after="100" w:afterAutospacing="1"/>
      <w:jc w:val="center"/>
    </w:pPr>
    <w:rPr>
      <w:rFonts w:eastAsia="Times New Roman" w:cs="Arial"/>
      <w:b/>
      <w:bCs/>
    </w:rPr>
  </w:style>
  <w:style w:type="paragraph" w:customStyle="1" w:styleId="xl275">
    <w:name w:val="xl275"/>
    <w:basedOn w:val="aa"/>
    <w:rsid w:val="007A4DDB"/>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6">
    <w:name w:val="xl276"/>
    <w:basedOn w:val="aa"/>
    <w:rsid w:val="007A4DD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77">
    <w:name w:val="xl277"/>
    <w:basedOn w:val="aa"/>
    <w:rsid w:val="007A4DDB"/>
    <w:pPr>
      <w:pBdr>
        <w:top w:val="single" w:sz="8" w:space="0" w:color="auto"/>
        <w:left w:val="single" w:sz="4" w:space="0" w:color="auto"/>
      </w:pBdr>
      <w:spacing w:before="100" w:beforeAutospacing="1" w:after="100" w:afterAutospacing="1"/>
      <w:jc w:val="center"/>
      <w:textAlignment w:val="center"/>
    </w:pPr>
    <w:rPr>
      <w:rFonts w:eastAsia="Times New Roman" w:cs="Arial"/>
    </w:rPr>
  </w:style>
  <w:style w:type="paragraph" w:customStyle="1" w:styleId="xl278">
    <w:name w:val="xl278"/>
    <w:basedOn w:val="aa"/>
    <w:rsid w:val="007A4DDB"/>
    <w:pPr>
      <w:pBdr>
        <w:top w:val="single" w:sz="8" w:space="0" w:color="auto"/>
        <w:right w:val="single" w:sz="8" w:space="0" w:color="auto"/>
      </w:pBdr>
      <w:spacing w:before="100" w:beforeAutospacing="1" w:after="100" w:afterAutospacing="1"/>
      <w:jc w:val="center"/>
      <w:textAlignment w:val="center"/>
    </w:pPr>
    <w:rPr>
      <w:rFonts w:eastAsia="Times New Roman" w:cs="Arial"/>
    </w:rPr>
  </w:style>
  <w:style w:type="paragraph" w:customStyle="1" w:styleId="xl279">
    <w:name w:val="xl279"/>
    <w:basedOn w:val="aa"/>
    <w:rsid w:val="007A4DDB"/>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0">
    <w:name w:val="xl280"/>
    <w:basedOn w:val="aa"/>
    <w:rsid w:val="007A4DD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Arial"/>
    </w:rPr>
  </w:style>
  <w:style w:type="paragraph" w:customStyle="1" w:styleId="xl281">
    <w:name w:val="xl281"/>
    <w:basedOn w:val="aa"/>
    <w:rsid w:val="007A4DDB"/>
    <w:pPr>
      <w:pBdr>
        <w:left w:val="single" w:sz="4" w:space="0" w:color="auto"/>
      </w:pBdr>
      <w:spacing w:before="100" w:beforeAutospacing="1" w:after="100" w:afterAutospacing="1"/>
      <w:jc w:val="center"/>
      <w:textAlignment w:val="center"/>
    </w:pPr>
    <w:rPr>
      <w:rFonts w:eastAsia="Times New Roman" w:cs="Arial"/>
    </w:rPr>
  </w:style>
  <w:style w:type="paragraph" w:customStyle="1" w:styleId="xl282">
    <w:name w:val="xl282"/>
    <w:basedOn w:val="aa"/>
    <w:rsid w:val="007A4DDB"/>
    <w:pPr>
      <w:pBdr>
        <w:right w:val="single" w:sz="8" w:space="0" w:color="auto"/>
      </w:pBdr>
      <w:spacing w:before="100" w:beforeAutospacing="1" w:after="100" w:afterAutospacing="1"/>
      <w:jc w:val="center"/>
      <w:textAlignment w:val="center"/>
    </w:pPr>
    <w:rPr>
      <w:rFonts w:eastAsia="Times New Roman" w:cs="Arial"/>
    </w:rPr>
  </w:style>
  <w:style w:type="paragraph" w:customStyle="1" w:styleId="xl283">
    <w:name w:val="xl283"/>
    <w:basedOn w:val="aa"/>
    <w:rsid w:val="007A4DD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4">
    <w:name w:val="xl284"/>
    <w:basedOn w:val="aa"/>
    <w:rsid w:val="007A4DDB"/>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top"/>
    </w:pPr>
    <w:rPr>
      <w:rFonts w:eastAsia="Times New Roman" w:cs="Arial"/>
      <w:sz w:val="18"/>
      <w:szCs w:val="18"/>
    </w:rPr>
  </w:style>
  <w:style w:type="paragraph" w:customStyle="1" w:styleId="xl285">
    <w:name w:val="xl285"/>
    <w:basedOn w:val="aa"/>
    <w:rsid w:val="007A4DD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6">
    <w:name w:val="xl286"/>
    <w:basedOn w:val="aa"/>
    <w:rsid w:val="007A4DDB"/>
    <w:pPr>
      <w:pBdr>
        <w:top w:val="single" w:sz="4" w:space="0" w:color="auto"/>
        <w:left w:val="single" w:sz="4" w:space="0" w:color="auto"/>
        <w:right w:val="single" w:sz="4" w:space="0" w:color="auto"/>
      </w:pBdr>
      <w:spacing w:before="100" w:beforeAutospacing="1" w:after="100" w:afterAutospacing="1"/>
      <w:jc w:val="right"/>
      <w:textAlignment w:val="top"/>
    </w:pPr>
    <w:rPr>
      <w:rFonts w:eastAsia="Times New Roman" w:cs="Arial"/>
    </w:rPr>
  </w:style>
  <w:style w:type="paragraph" w:customStyle="1" w:styleId="xl287">
    <w:name w:val="xl287"/>
    <w:basedOn w:val="aa"/>
    <w:rsid w:val="007A4DDB"/>
    <w:pPr>
      <w:pBdr>
        <w:top w:val="single" w:sz="4" w:space="0" w:color="auto"/>
        <w:left w:val="single" w:sz="4" w:space="0" w:color="auto"/>
        <w:right w:val="single" w:sz="8" w:space="0" w:color="auto"/>
      </w:pBdr>
      <w:spacing w:before="100" w:beforeAutospacing="1" w:after="100" w:afterAutospacing="1"/>
      <w:jc w:val="right"/>
      <w:textAlignment w:val="top"/>
    </w:pPr>
    <w:rPr>
      <w:rFonts w:eastAsia="Times New Roman" w:cs="Arial"/>
    </w:rPr>
  </w:style>
  <w:style w:type="paragraph" w:customStyle="1" w:styleId="xl288">
    <w:name w:val="xl288"/>
    <w:basedOn w:val="aa"/>
    <w:rsid w:val="007A4DDB"/>
    <w:pPr>
      <w:spacing w:before="100" w:beforeAutospacing="1" w:after="100" w:afterAutospacing="1"/>
      <w:jc w:val="left"/>
    </w:pPr>
    <w:rPr>
      <w:rFonts w:eastAsia="Times New Roman" w:cs="Arial"/>
    </w:rPr>
  </w:style>
  <w:style w:type="paragraph" w:customStyle="1" w:styleId="150">
    <w:name w:val="Обычный15"/>
    <w:rsid w:val="00F75131"/>
    <w:rPr>
      <w:rFonts w:ascii="Times New Roman" w:eastAsia="Times New Roman" w:hAnsi="Times New Roman"/>
      <w:snapToGrid w:val="0"/>
      <w:sz w:val="24"/>
      <w:lang w:val="en-GB"/>
    </w:rPr>
  </w:style>
  <w:style w:type="character" w:customStyle="1" w:styleId="1ff4">
    <w:name w:val="Текст отчета Знак1"/>
    <w:rsid w:val="00F75131"/>
    <w:rPr>
      <w:rFonts w:ascii="Times New Roman" w:eastAsia="SimSun" w:hAnsi="Times New Roman" w:cs="Times New Roman"/>
      <w:sz w:val="26"/>
      <w:szCs w:val="26"/>
      <w:lang w:eastAsia="ru-RU"/>
    </w:rPr>
  </w:style>
  <w:style w:type="character" w:customStyle="1" w:styleId="Char0">
    <w:name w:val="Мой текст Char"/>
    <w:rsid w:val="00A07B82"/>
    <w:rPr>
      <w:sz w:val="24"/>
      <w:lang w:bidi="ar-SA"/>
    </w:rPr>
  </w:style>
  <w:style w:type="character" w:customStyle="1" w:styleId="16">
    <w:name w:val="Оглавление 1 Знак"/>
    <w:link w:val="15"/>
    <w:uiPriority w:val="39"/>
    <w:locked/>
    <w:rsid w:val="002F4BFA"/>
    <w:rPr>
      <w:rFonts w:ascii="Times New Roman" w:hAnsi="Times New Roman"/>
      <w:b/>
      <w:bCs/>
      <w:i/>
      <w:iCs/>
      <w:noProof/>
      <w:sz w:val="24"/>
      <w:szCs w:val="24"/>
    </w:rPr>
  </w:style>
  <w:style w:type="table" w:styleId="-1">
    <w:name w:val="Table Web 1"/>
    <w:basedOn w:val="ac"/>
    <w:rsid w:val="00BD0E56"/>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6100805">
    <w:name w:val="2H6100805"/>
    <w:basedOn w:val="aa"/>
    <w:rsid w:val="00BD0E56"/>
    <w:pPr>
      <w:keepNext/>
      <w:keepLines/>
      <w:suppressAutoHyphens/>
      <w:spacing w:before="360" w:after="240" w:line="240" w:lineRule="atLeast"/>
      <w:jc w:val="center"/>
    </w:pPr>
    <w:rPr>
      <w:rFonts w:ascii="Times New Roman" w:eastAsia="Times New Roman" w:hAnsi="Times New Roman"/>
    </w:rPr>
  </w:style>
  <w:style w:type="paragraph" w:styleId="afffffffff">
    <w:name w:val="table of authorities"/>
    <w:basedOn w:val="aa"/>
    <w:next w:val="aa"/>
    <w:uiPriority w:val="99"/>
    <w:rsid w:val="00BD0E56"/>
    <w:pPr>
      <w:ind w:left="240" w:hanging="240"/>
      <w:jc w:val="left"/>
    </w:pPr>
    <w:rPr>
      <w:rFonts w:ascii="Times New Roman" w:eastAsia="Times New Roman" w:hAnsi="Times New Roman"/>
      <w:sz w:val="24"/>
      <w:szCs w:val="24"/>
    </w:rPr>
  </w:style>
  <w:style w:type="paragraph" w:customStyle="1" w:styleId="333">
    <w:name w:val="Стиль333"/>
    <w:basedOn w:val="afffffffff"/>
    <w:rsid w:val="00BD0E56"/>
    <w:pPr>
      <w:spacing w:line="360" w:lineRule="auto"/>
      <w:ind w:left="0" w:firstLine="0"/>
      <w:jc w:val="both"/>
    </w:pPr>
  </w:style>
  <w:style w:type="character" w:customStyle="1" w:styleId="3f2">
    <w:name w:val="Основной текст (3) + Полужирный"/>
    <w:basedOn w:val="3d"/>
    <w:rsid w:val="00BD0E56"/>
    <w:rPr>
      <w:rFonts w:ascii="Arial" w:eastAsia="Arial" w:hAnsi="Arial" w:cs="Arial"/>
      <w:b/>
      <w:bCs/>
      <w:i w:val="0"/>
      <w:iCs w:val="0"/>
      <w:smallCaps w:val="0"/>
      <w:strike w:val="0"/>
      <w:spacing w:val="0"/>
      <w:sz w:val="16"/>
      <w:szCs w:val="16"/>
      <w:shd w:val="clear" w:color="auto" w:fill="FFFFFF"/>
    </w:rPr>
  </w:style>
  <w:style w:type="character" w:customStyle="1" w:styleId="1ff5">
    <w:name w:val="Заголовок №1_"/>
    <w:basedOn w:val="ab"/>
    <w:rsid w:val="00BD0E56"/>
    <w:rPr>
      <w:rFonts w:ascii="Arial" w:eastAsia="Arial" w:hAnsi="Arial" w:cs="Arial"/>
      <w:b w:val="0"/>
      <w:bCs w:val="0"/>
      <w:i w:val="0"/>
      <w:iCs w:val="0"/>
      <w:smallCaps w:val="0"/>
      <w:strike w:val="0"/>
      <w:spacing w:val="20"/>
      <w:sz w:val="27"/>
      <w:szCs w:val="27"/>
    </w:rPr>
  </w:style>
  <w:style w:type="character" w:customStyle="1" w:styleId="58">
    <w:name w:val="Основной текст (5) + Не полужирный"/>
    <w:basedOn w:val="56"/>
    <w:rsid w:val="00BD0E56"/>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82">
    <w:name w:val="Обычный18"/>
    <w:rsid w:val="00BD0E56"/>
    <w:rPr>
      <w:rFonts w:ascii="Times New Roman" w:eastAsia="Times New Roman" w:hAnsi="Times New Roman"/>
      <w:snapToGrid w:val="0"/>
      <w:sz w:val="24"/>
      <w:lang w:val="en-GB"/>
    </w:rPr>
  </w:style>
  <w:style w:type="paragraph" w:customStyle="1" w:styleId="127">
    <w:name w:val="12"/>
    <w:basedOn w:val="aa"/>
    <w:rsid w:val="00BD0E56"/>
    <w:pPr>
      <w:keepNext/>
      <w:tabs>
        <w:tab w:val="left" w:pos="0"/>
      </w:tabs>
      <w:spacing w:before="120"/>
      <w:jc w:val="center"/>
      <w:outlineLvl w:val="2"/>
    </w:pPr>
    <w:rPr>
      <w:rFonts w:ascii="Times New Roman" w:eastAsia="Times New Roman" w:hAnsi="Times New Roman"/>
      <w:bCs/>
      <w:sz w:val="22"/>
      <w:szCs w:val="22"/>
      <w:lang w:eastAsia="ko-KR"/>
    </w:rPr>
  </w:style>
  <w:style w:type="character" w:customStyle="1" w:styleId="117">
    <w:name w:val="Основной текст + 11"/>
    <w:aliases w:val="5 pt"/>
    <w:rsid w:val="00BD0E56"/>
    <w:rPr>
      <w:rFonts w:ascii="Batang" w:eastAsia="Batang" w:hAnsi="Batang" w:cs="Times New Roman"/>
      <w:spacing w:val="4"/>
      <w:sz w:val="23"/>
      <w:szCs w:val="23"/>
      <w:shd w:val="clear" w:color="auto" w:fill="FFFFFF"/>
      <w:lang w:bidi="ar-SA"/>
    </w:rPr>
  </w:style>
  <w:style w:type="character" w:customStyle="1" w:styleId="FontStyle62">
    <w:name w:val="Font Style62"/>
    <w:basedOn w:val="ab"/>
    <w:uiPriority w:val="99"/>
    <w:rsid w:val="00BD0E56"/>
    <w:rPr>
      <w:rFonts w:ascii="Arial" w:hAnsi="Arial" w:cs="Arial"/>
      <w:b/>
      <w:bCs/>
      <w:sz w:val="16"/>
      <w:szCs w:val="16"/>
    </w:rPr>
  </w:style>
  <w:style w:type="character" w:customStyle="1" w:styleId="FontStyle66">
    <w:name w:val="Font Style66"/>
    <w:basedOn w:val="ab"/>
    <w:uiPriority w:val="99"/>
    <w:rsid w:val="00BD0E56"/>
    <w:rPr>
      <w:rFonts w:ascii="Arial" w:hAnsi="Arial" w:cs="Arial"/>
      <w:sz w:val="16"/>
      <w:szCs w:val="16"/>
    </w:rPr>
  </w:style>
  <w:style w:type="paragraph" w:customStyle="1" w:styleId="Style14">
    <w:name w:val="Style14"/>
    <w:basedOn w:val="aa"/>
    <w:uiPriority w:val="99"/>
    <w:rsid w:val="00BD0E56"/>
    <w:pPr>
      <w:widowControl w:val="0"/>
      <w:autoSpaceDE w:val="0"/>
      <w:autoSpaceDN w:val="0"/>
      <w:adjustRightInd w:val="0"/>
    </w:pPr>
    <w:rPr>
      <w:rFonts w:eastAsiaTheme="minorEastAsia" w:cs="Arial"/>
      <w:sz w:val="24"/>
      <w:szCs w:val="24"/>
    </w:rPr>
  </w:style>
  <w:style w:type="character" w:customStyle="1" w:styleId="FontStyle68">
    <w:name w:val="Font Style68"/>
    <w:basedOn w:val="ab"/>
    <w:uiPriority w:val="99"/>
    <w:rsid w:val="00BD0E56"/>
    <w:rPr>
      <w:rFonts w:ascii="Arial" w:hAnsi="Arial" w:cs="Arial"/>
      <w:b/>
      <w:bCs/>
      <w:sz w:val="14"/>
      <w:szCs w:val="14"/>
    </w:rPr>
  </w:style>
  <w:style w:type="character" w:customStyle="1" w:styleId="FontStyle76">
    <w:name w:val="Font Style76"/>
    <w:basedOn w:val="ab"/>
    <w:uiPriority w:val="99"/>
    <w:rsid w:val="00BD0E56"/>
    <w:rPr>
      <w:rFonts w:ascii="Arial" w:hAnsi="Arial" w:cs="Arial"/>
      <w:b/>
      <w:bCs/>
      <w:sz w:val="18"/>
      <w:szCs w:val="18"/>
    </w:rPr>
  </w:style>
  <w:style w:type="character" w:customStyle="1" w:styleId="FontStyle77">
    <w:name w:val="Font Style77"/>
    <w:basedOn w:val="ab"/>
    <w:uiPriority w:val="99"/>
    <w:rsid w:val="00BD0E56"/>
    <w:rPr>
      <w:rFonts w:ascii="Arial" w:hAnsi="Arial" w:cs="Arial"/>
      <w:sz w:val="14"/>
      <w:szCs w:val="14"/>
    </w:rPr>
  </w:style>
  <w:style w:type="paragraph" w:customStyle="1" w:styleId="Style37">
    <w:name w:val="Style37"/>
    <w:basedOn w:val="aa"/>
    <w:uiPriority w:val="99"/>
    <w:rsid w:val="00BD0E56"/>
    <w:pPr>
      <w:widowControl w:val="0"/>
      <w:autoSpaceDE w:val="0"/>
      <w:autoSpaceDN w:val="0"/>
      <w:adjustRightInd w:val="0"/>
      <w:spacing w:line="235" w:lineRule="exact"/>
      <w:jc w:val="right"/>
    </w:pPr>
    <w:rPr>
      <w:rFonts w:eastAsiaTheme="minorEastAsia" w:cs="Arial"/>
      <w:sz w:val="24"/>
      <w:szCs w:val="24"/>
    </w:rPr>
  </w:style>
  <w:style w:type="paragraph" w:customStyle="1" w:styleId="Style38">
    <w:name w:val="Style38"/>
    <w:basedOn w:val="aa"/>
    <w:uiPriority w:val="99"/>
    <w:rsid w:val="00BD0E56"/>
    <w:pPr>
      <w:widowControl w:val="0"/>
      <w:autoSpaceDE w:val="0"/>
      <w:autoSpaceDN w:val="0"/>
      <w:adjustRightInd w:val="0"/>
      <w:spacing w:line="207" w:lineRule="exact"/>
      <w:ind w:firstLine="298"/>
      <w:jc w:val="left"/>
    </w:pPr>
    <w:rPr>
      <w:rFonts w:eastAsiaTheme="minorEastAsia" w:cs="Arial"/>
      <w:sz w:val="24"/>
      <w:szCs w:val="24"/>
    </w:rPr>
  </w:style>
  <w:style w:type="character" w:customStyle="1" w:styleId="FontStyle67">
    <w:name w:val="Font Style67"/>
    <w:basedOn w:val="ab"/>
    <w:uiPriority w:val="99"/>
    <w:rsid w:val="00BD0E56"/>
    <w:rPr>
      <w:rFonts w:ascii="Arial" w:hAnsi="Arial" w:cs="Arial"/>
      <w:sz w:val="32"/>
      <w:szCs w:val="32"/>
    </w:rPr>
  </w:style>
  <w:style w:type="character" w:customStyle="1" w:styleId="323">
    <w:name w:val="Заголовок №3 (2)"/>
    <w:basedOn w:val="ab"/>
    <w:rsid w:val="00BD0E56"/>
    <w:rPr>
      <w:rFonts w:ascii="Arial" w:eastAsia="Arial" w:hAnsi="Arial" w:cs="Arial"/>
      <w:b w:val="0"/>
      <w:bCs w:val="0"/>
      <w:i w:val="0"/>
      <w:iCs w:val="0"/>
      <w:smallCaps w:val="0"/>
      <w:strike w:val="0"/>
      <w:spacing w:val="0"/>
      <w:sz w:val="19"/>
      <w:szCs w:val="19"/>
    </w:rPr>
  </w:style>
  <w:style w:type="paragraph" w:customStyle="1" w:styleId="Style20">
    <w:name w:val="Style20"/>
    <w:basedOn w:val="aa"/>
    <w:uiPriority w:val="99"/>
    <w:rsid w:val="00BD0E56"/>
    <w:pPr>
      <w:widowControl w:val="0"/>
      <w:autoSpaceDE w:val="0"/>
      <w:autoSpaceDN w:val="0"/>
      <w:adjustRightInd w:val="0"/>
      <w:jc w:val="left"/>
    </w:pPr>
    <w:rPr>
      <w:rFonts w:eastAsiaTheme="minorEastAsia" w:cs="Arial"/>
      <w:sz w:val="24"/>
      <w:szCs w:val="24"/>
    </w:rPr>
  </w:style>
  <w:style w:type="paragraph" w:customStyle="1" w:styleId="Style46">
    <w:name w:val="Style46"/>
    <w:basedOn w:val="aa"/>
    <w:uiPriority w:val="99"/>
    <w:rsid w:val="00BD0E56"/>
    <w:pPr>
      <w:widowControl w:val="0"/>
      <w:autoSpaceDE w:val="0"/>
      <w:autoSpaceDN w:val="0"/>
      <w:adjustRightInd w:val="0"/>
      <w:spacing w:line="207" w:lineRule="exact"/>
    </w:pPr>
    <w:rPr>
      <w:rFonts w:eastAsiaTheme="minorEastAsia" w:cs="Arial"/>
      <w:sz w:val="24"/>
      <w:szCs w:val="24"/>
    </w:rPr>
  </w:style>
  <w:style w:type="character" w:customStyle="1" w:styleId="FontStyle64">
    <w:name w:val="Font Style64"/>
    <w:basedOn w:val="ab"/>
    <w:uiPriority w:val="99"/>
    <w:rsid w:val="00BD0E56"/>
    <w:rPr>
      <w:rFonts w:ascii="Arial" w:hAnsi="Arial" w:cs="Arial"/>
      <w:sz w:val="16"/>
      <w:szCs w:val="16"/>
    </w:rPr>
  </w:style>
  <w:style w:type="character" w:customStyle="1" w:styleId="FontStyle75">
    <w:name w:val="Font Style75"/>
    <w:basedOn w:val="ab"/>
    <w:uiPriority w:val="99"/>
    <w:rsid w:val="00BD0E56"/>
    <w:rPr>
      <w:rFonts w:ascii="Arial" w:hAnsi="Arial" w:cs="Arial"/>
      <w:i/>
      <w:iCs/>
      <w:sz w:val="14"/>
      <w:szCs w:val="14"/>
    </w:rPr>
  </w:style>
  <w:style w:type="paragraph" w:customStyle="1" w:styleId="Style33">
    <w:name w:val="Style33"/>
    <w:basedOn w:val="aa"/>
    <w:uiPriority w:val="99"/>
    <w:rsid w:val="00BD0E56"/>
    <w:pPr>
      <w:widowControl w:val="0"/>
      <w:autoSpaceDE w:val="0"/>
      <w:autoSpaceDN w:val="0"/>
      <w:adjustRightInd w:val="0"/>
      <w:spacing w:line="168" w:lineRule="exact"/>
      <w:jc w:val="left"/>
    </w:pPr>
    <w:rPr>
      <w:rFonts w:eastAsiaTheme="minorEastAsia" w:cs="Arial"/>
      <w:sz w:val="24"/>
      <w:szCs w:val="24"/>
    </w:rPr>
  </w:style>
  <w:style w:type="character" w:customStyle="1" w:styleId="FontStyle72">
    <w:name w:val="Font Style72"/>
    <w:basedOn w:val="ab"/>
    <w:uiPriority w:val="99"/>
    <w:rsid w:val="00BD0E56"/>
    <w:rPr>
      <w:rFonts w:ascii="Arial" w:hAnsi="Arial" w:cs="Arial"/>
      <w:sz w:val="12"/>
      <w:szCs w:val="12"/>
    </w:rPr>
  </w:style>
  <w:style w:type="character" w:customStyle="1" w:styleId="FontStyle71">
    <w:name w:val="Font Style71"/>
    <w:basedOn w:val="ab"/>
    <w:uiPriority w:val="99"/>
    <w:rsid w:val="00BD0E56"/>
    <w:rPr>
      <w:rFonts w:ascii="Arial" w:hAnsi="Arial" w:cs="Arial"/>
      <w:sz w:val="10"/>
      <w:szCs w:val="10"/>
    </w:rPr>
  </w:style>
  <w:style w:type="paragraph" w:customStyle="1" w:styleId="Style43">
    <w:name w:val="Style43"/>
    <w:basedOn w:val="aa"/>
    <w:uiPriority w:val="99"/>
    <w:rsid w:val="00BD0E56"/>
    <w:pPr>
      <w:widowControl w:val="0"/>
      <w:autoSpaceDE w:val="0"/>
      <w:autoSpaceDN w:val="0"/>
      <w:adjustRightInd w:val="0"/>
      <w:spacing w:line="158" w:lineRule="exact"/>
    </w:pPr>
    <w:rPr>
      <w:rFonts w:eastAsiaTheme="minorEastAsia" w:cs="Arial"/>
      <w:sz w:val="24"/>
      <w:szCs w:val="24"/>
    </w:rPr>
  </w:style>
  <w:style w:type="paragraph" w:customStyle="1" w:styleId="Normaltab">
    <w:name w:val="Normal+tab"/>
    <w:basedOn w:val="aa"/>
    <w:rsid w:val="00BD0E56"/>
    <w:pPr>
      <w:tabs>
        <w:tab w:val="left" w:pos="840"/>
      </w:tabs>
      <w:spacing w:after="260"/>
    </w:pPr>
    <w:rPr>
      <w:rFonts w:ascii="New Century Schlbk" w:eastAsia="Times New Roman" w:hAnsi="New Century Schlbk"/>
      <w:sz w:val="24"/>
      <w:lang w:val="en-GB"/>
    </w:rPr>
  </w:style>
  <w:style w:type="character" w:customStyle="1" w:styleId="NoSpacingChar">
    <w:name w:val="No Spacing Char"/>
    <w:link w:val="1ff2"/>
    <w:locked/>
    <w:rsid w:val="009958C2"/>
    <w:rPr>
      <w:rFonts w:ascii="Calibri" w:hAnsi="Calibri"/>
      <w:sz w:val="22"/>
      <w:szCs w:val="22"/>
      <w:lang w:val="en-US" w:eastAsia="en-US"/>
    </w:rPr>
  </w:style>
  <w:style w:type="table" w:customStyle="1" w:styleId="214">
    <w:name w:val="Сетка таблицы21"/>
    <w:basedOn w:val="ac"/>
    <w:next w:val="aff9"/>
    <w:rsid w:val="00053083"/>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6">
    <w:name w:val="Текст Знак1"/>
    <w:aliases w:val="Текст Знак Знак"/>
    <w:basedOn w:val="ab"/>
    <w:rsid w:val="0013554E"/>
    <w:rPr>
      <w:rFonts w:ascii="Courier New" w:hAnsi="Courier New"/>
      <w:lang w:val="en-US" w:eastAsia="en-US" w:bidi="en-US"/>
    </w:rPr>
  </w:style>
  <w:style w:type="paragraph" w:customStyle="1" w:styleId="Style90">
    <w:name w:val="Style90"/>
    <w:basedOn w:val="aa"/>
    <w:rsid w:val="0013554E"/>
    <w:pPr>
      <w:widowControl w:val="0"/>
      <w:autoSpaceDE w:val="0"/>
      <w:autoSpaceDN w:val="0"/>
      <w:adjustRightInd w:val="0"/>
      <w:spacing w:line="420" w:lineRule="exact"/>
      <w:ind w:firstLine="874"/>
    </w:pPr>
    <w:rPr>
      <w:rFonts w:eastAsia="Times New Roman"/>
      <w:szCs w:val="24"/>
    </w:rPr>
  </w:style>
  <w:style w:type="character" w:customStyle="1" w:styleId="FontStyle138">
    <w:name w:val="Font Style138"/>
    <w:basedOn w:val="ab"/>
    <w:rsid w:val="0013554E"/>
    <w:rPr>
      <w:rFonts w:ascii="Times New Roman" w:hAnsi="Times New Roman" w:cs="Times New Roman"/>
      <w:b/>
      <w:bCs/>
      <w:sz w:val="22"/>
      <w:szCs w:val="22"/>
    </w:rPr>
  </w:style>
  <w:style w:type="character" w:customStyle="1" w:styleId="FontStyle143">
    <w:name w:val="Font Style143"/>
    <w:basedOn w:val="ab"/>
    <w:rsid w:val="0013554E"/>
    <w:rPr>
      <w:rFonts w:ascii="Book Antiqua" w:hAnsi="Book Antiqua" w:cs="Book Antiqua"/>
      <w:sz w:val="20"/>
      <w:szCs w:val="20"/>
    </w:rPr>
  </w:style>
  <w:style w:type="paragraph" w:customStyle="1" w:styleId="Style103">
    <w:name w:val="Style103"/>
    <w:basedOn w:val="aa"/>
    <w:rsid w:val="0013554E"/>
    <w:pPr>
      <w:widowControl w:val="0"/>
      <w:autoSpaceDE w:val="0"/>
      <w:autoSpaceDN w:val="0"/>
      <w:adjustRightInd w:val="0"/>
      <w:spacing w:line="283" w:lineRule="exact"/>
      <w:ind w:hanging="326"/>
      <w:jc w:val="left"/>
    </w:pPr>
    <w:rPr>
      <w:rFonts w:ascii="Book Antiqua" w:eastAsia="Times New Roman" w:hAnsi="Book Antiqua"/>
      <w:sz w:val="24"/>
      <w:szCs w:val="24"/>
    </w:rPr>
  </w:style>
  <w:style w:type="character" w:customStyle="1" w:styleId="2ff">
    <w:name w:val="Верхний колонтитул Знак2"/>
    <w:rsid w:val="009F7636"/>
  </w:style>
  <w:style w:type="paragraph" w:customStyle="1" w:styleId="2ff0">
    <w:name w:val="Без интервала2"/>
    <w:rsid w:val="009F7636"/>
    <w:rPr>
      <w:rFonts w:ascii="Times New Roman" w:eastAsia="Times New Roman" w:hAnsi="Times New Roman"/>
    </w:rPr>
  </w:style>
  <w:style w:type="character" w:customStyle="1" w:styleId="afffffffff0">
    <w:name w:val="ОснТекст Знак"/>
    <w:qFormat/>
    <w:rsid w:val="000B4E2B"/>
    <w:rPr>
      <w:noProof w:val="0"/>
      <w:lang w:val="ru-RU" w:eastAsia="ru-RU" w:bidi="ar-SA"/>
    </w:rPr>
  </w:style>
  <w:style w:type="character" w:customStyle="1" w:styleId="1ff7">
    <w:name w:val="Название Знак1"/>
    <w:locked/>
    <w:rsid w:val="000B4E2B"/>
    <w:rPr>
      <w:rFonts w:ascii="Arial" w:hAnsi="Arial"/>
      <w:b/>
      <w:sz w:val="28"/>
      <w:lang w:val="ru-RU" w:eastAsia="ru-RU" w:bidi="ar-SA"/>
    </w:rPr>
  </w:style>
  <w:style w:type="character" w:customStyle="1" w:styleId="affffff1">
    <w:name w:val="Сноска Знак"/>
    <w:basedOn w:val="ab"/>
    <w:link w:val="affffff0"/>
    <w:rsid w:val="000B4E2B"/>
    <w:rPr>
      <w:rFonts w:eastAsia="Times New Roman"/>
      <w:i/>
      <w:sz w:val="14"/>
      <w:szCs w:val="14"/>
    </w:rPr>
  </w:style>
  <w:style w:type="paragraph" w:customStyle="1" w:styleId="3f3">
    <w:name w:val="Без интервала3"/>
    <w:rsid w:val="000B4E2B"/>
    <w:rPr>
      <w:rFonts w:ascii="Times New Roman" w:eastAsia="Times New Roman" w:hAnsi="Times New Roman"/>
    </w:rPr>
  </w:style>
  <w:style w:type="paragraph" w:styleId="afffffffff1">
    <w:name w:val="Revision"/>
    <w:hidden/>
    <w:uiPriority w:val="99"/>
    <w:semiHidden/>
    <w:rsid w:val="00673192"/>
  </w:style>
  <w:style w:type="paragraph" w:customStyle="1" w:styleId="TCrazdel">
    <w:name w:val="TC_razdel"/>
    <w:basedOn w:val="aa"/>
    <w:autoRedefine/>
    <w:qFormat/>
    <w:rsid w:val="00391521"/>
    <w:pPr>
      <w:spacing w:after="240"/>
      <w:outlineLvl w:val="0"/>
    </w:pPr>
    <w:rPr>
      <w:rFonts w:ascii="Times New Roman" w:eastAsia="Times New Roman" w:hAnsi="Times New Roman"/>
      <w:b/>
      <w:sz w:val="24"/>
      <w:szCs w:val="24"/>
    </w:rPr>
  </w:style>
  <w:style w:type="paragraph" w:customStyle="1" w:styleId="a9">
    <w:name w:val="Нумерованый"/>
    <w:basedOn w:val="aa"/>
    <w:rsid w:val="00FB7DE3"/>
    <w:pPr>
      <w:numPr>
        <w:numId w:val="68"/>
      </w:numPr>
      <w:autoSpaceDE w:val="0"/>
      <w:autoSpaceDN w:val="0"/>
      <w:jc w:val="left"/>
    </w:pPr>
    <w:rPr>
      <w:rFonts w:ascii="Times New Roman" w:eastAsia="Times New Roman" w:hAnsi="Times New Roman"/>
      <w:sz w:val="24"/>
      <w:szCs w:val="24"/>
    </w:rPr>
  </w:style>
  <w:style w:type="table" w:customStyle="1" w:styleId="1ff8">
    <w:name w:val="ПНОО1"/>
    <w:basedOn w:val="ac"/>
    <w:next w:val="aff9"/>
    <w:uiPriority w:val="59"/>
    <w:rsid w:val="00FB7DE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Glava">
    <w:name w:val="TC_Glava"/>
    <w:basedOn w:val="aa"/>
    <w:autoRedefine/>
    <w:qFormat/>
    <w:rsid w:val="005F63B5"/>
    <w:pPr>
      <w:spacing w:after="360"/>
      <w:ind w:left="737"/>
      <w:jc w:val="left"/>
    </w:pPr>
    <w:rPr>
      <w:rFonts w:ascii="Times New Roman" w:eastAsia="Times New Roman" w:hAnsi="Times New Roman"/>
      <w:b/>
      <w:sz w:val="24"/>
      <w:szCs w:val="24"/>
    </w:rPr>
  </w:style>
  <w:style w:type="paragraph" w:customStyle="1" w:styleId="afffffffff2">
    <w:name w:val="основной текст Знак Знак Знак Знак Знак Знак Знак Знак Знак Знак Знак Знак Знак"/>
    <w:basedOn w:val="aa"/>
    <w:link w:val="afffffffff3"/>
    <w:rsid w:val="00AF6171"/>
    <w:pPr>
      <w:spacing w:line="360" w:lineRule="auto"/>
      <w:ind w:firstLine="737"/>
    </w:pPr>
    <w:rPr>
      <w:rFonts w:ascii="Times New Roman" w:eastAsia="Times New Roman" w:hAnsi="Times New Roman"/>
      <w:sz w:val="24"/>
      <w:szCs w:val="24"/>
    </w:rPr>
  </w:style>
  <w:style w:type="character" w:customStyle="1" w:styleId="afffffffff3">
    <w:name w:val="основной текст Знак Знак Знак Знак Знак Знак Знак Знак Знак Знак Знак Знак Знак Знак"/>
    <w:link w:val="afffffffff2"/>
    <w:rsid w:val="00AF6171"/>
    <w:rPr>
      <w:rFonts w:ascii="Times New Roman" w:eastAsia="Times New Roman" w:hAnsi="Times New Roman"/>
      <w:sz w:val="24"/>
      <w:szCs w:val="24"/>
    </w:rPr>
  </w:style>
  <w:style w:type="character" w:customStyle="1" w:styleId="First1">
    <w:name w:val="FirstОснТекст Знак"/>
    <w:basedOn w:val="ab"/>
    <w:qFormat/>
    <w:rsid w:val="00AF6171"/>
    <w:rPr>
      <w:sz w:val="20"/>
      <w:szCs w:val="20"/>
    </w:rPr>
  </w:style>
  <w:style w:type="paragraph" w:customStyle="1" w:styleId="1ff9">
    <w:name w:val="1Боковик"/>
    <w:basedOn w:val="aa"/>
    <w:qFormat/>
    <w:rsid w:val="00AF6171"/>
    <w:pPr>
      <w:autoSpaceDE w:val="0"/>
      <w:autoSpaceDN w:val="0"/>
      <w:jc w:val="left"/>
    </w:pPr>
    <w:rPr>
      <w:rFonts w:ascii="Calibri" w:eastAsia="Times New Roman" w:hAnsi="Calibri" w:cs="Calibri"/>
      <w:sz w:val="16"/>
      <w:szCs w:val="16"/>
      <w:lang w:val="kk-KZ"/>
    </w:rPr>
  </w:style>
  <w:style w:type="character" w:customStyle="1" w:styleId="1ffa">
    <w:name w:val="Неразрешенное упоминание1"/>
    <w:basedOn w:val="ab"/>
    <w:uiPriority w:val="99"/>
    <w:semiHidden/>
    <w:unhideWhenUsed/>
    <w:rsid w:val="00597D09"/>
    <w:rPr>
      <w:color w:val="605E5C"/>
      <w:shd w:val="clear" w:color="auto" w:fill="E1DFDD"/>
    </w:rPr>
  </w:style>
  <w:style w:type="paragraph" w:customStyle="1" w:styleId="2ff1">
    <w:name w:val="Мой заголовок2"/>
    <w:rsid w:val="00F31334"/>
    <w:pPr>
      <w:shd w:val="clear" w:color="auto" w:fill="FFFFFF"/>
      <w:spacing w:before="240"/>
      <w:jc w:val="both"/>
      <w:outlineLvl w:val="1"/>
    </w:pPr>
    <w:rPr>
      <w:rFonts w:eastAsia="Times New Roman"/>
      <w:b/>
      <w:i/>
      <w:caps/>
      <w:color w:val="000000"/>
      <w:sz w:val="24"/>
      <w:szCs w:val="24"/>
    </w:rPr>
  </w:style>
  <w:style w:type="paragraph" w:customStyle="1" w:styleId="3f4">
    <w:name w:val="Мой заголовок3"/>
    <w:rsid w:val="00F31334"/>
    <w:pPr>
      <w:shd w:val="clear" w:color="auto" w:fill="FFFFFF"/>
      <w:spacing w:before="240"/>
      <w:jc w:val="both"/>
      <w:outlineLvl w:val="2"/>
    </w:pPr>
    <w:rPr>
      <w:rFonts w:eastAsia="Times New Roman"/>
      <w:b/>
      <w:i/>
      <w:color w:val="000000"/>
      <w:sz w:val="24"/>
      <w:szCs w:val="24"/>
    </w:rPr>
  </w:style>
  <w:style w:type="paragraph" w:customStyle="1" w:styleId="2ff2">
    <w:name w:val="заголовок 2"/>
    <w:basedOn w:val="aa"/>
    <w:next w:val="aa"/>
    <w:link w:val="2ff3"/>
    <w:uiPriority w:val="99"/>
    <w:rsid w:val="00F31334"/>
    <w:pPr>
      <w:keepNext/>
      <w:widowControl w:val="0"/>
      <w:suppressAutoHyphens/>
      <w:overflowPunct w:val="0"/>
      <w:autoSpaceDE w:val="0"/>
      <w:autoSpaceDN w:val="0"/>
      <w:adjustRightInd w:val="0"/>
      <w:spacing w:before="120" w:after="120"/>
      <w:jc w:val="center"/>
      <w:textAlignment w:val="baseline"/>
    </w:pPr>
    <w:rPr>
      <w:rFonts w:ascii="Times New Roman" w:eastAsia="Times New Roman" w:hAnsi="Times New Roman"/>
      <w:b/>
      <w:kern w:val="28"/>
      <w:sz w:val="24"/>
      <w:lang w:eastAsia="ko-KR"/>
    </w:rPr>
  </w:style>
  <w:style w:type="paragraph" w:customStyle="1" w:styleId="FR4">
    <w:name w:val="FR4"/>
    <w:rsid w:val="00F31334"/>
    <w:pPr>
      <w:widowControl w:val="0"/>
      <w:overflowPunct w:val="0"/>
      <w:autoSpaceDE w:val="0"/>
      <w:autoSpaceDN w:val="0"/>
      <w:adjustRightInd w:val="0"/>
      <w:textAlignment w:val="baseline"/>
    </w:pPr>
    <w:rPr>
      <w:rFonts w:ascii="Times New Roman" w:eastAsia="Times New Roman" w:hAnsi="Times New Roman"/>
      <w:sz w:val="16"/>
    </w:rPr>
  </w:style>
  <w:style w:type="paragraph" w:customStyle="1" w:styleId="afffffffff4">
    <w:name w:val="Стиль Текст осн + По ширине"/>
    <w:basedOn w:val="aa"/>
    <w:rsid w:val="00F31334"/>
    <w:pPr>
      <w:spacing w:line="288" w:lineRule="auto"/>
      <w:ind w:firstLine="709"/>
    </w:pPr>
    <w:rPr>
      <w:rFonts w:ascii="Times New Roman" w:eastAsia="Times New Roman" w:hAnsi="Times New Roman"/>
      <w:sz w:val="26"/>
    </w:rPr>
  </w:style>
  <w:style w:type="character" w:customStyle="1" w:styleId="2ff3">
    <w:name w:val="заголовок 2 Знак"/>
    <w:link w:val="2ff2"/>
    <w:uiPriority w:val="99"/>
    <w:rsid w:val="00F31334"/>
    <w:rPr>
      <w:rFonts w:ascii="Times New Roman" w:eastAsia="Times New Roman" w:hAnsi="Times New Roman"/>
      <w:b/>
      <w:kern w:val="28"/>
      <w:sz w:val="24"/>
      <w:lang w:eastAsia="ko-KR"/>
    </w:rPr>
  </w:style>
  <w:style w:type="character" w:customStyle="1" w:styleId="95">
    <w:name w:val="Знак Знак9"/>
    <w:rsid w:val="00F31334"/>
    <w:rPr>
      <w:b/>
      <w:sz w:val="28"/>
      <w:lang w:val="ru-RU" w:eastAsia="ru-RU" w:bidi="ar-SA"/>
    </w:rPr>
  </w:style>
  <w:style w:type="paragraph" w:customStyle="1" w:styleId="afffffffff5">
    <w:name w:val="*Маркер_Эд"/>
    <w:basedOn w:val="aa"/>
    <w:link w:val="afffffffff6"/>
    <w:rsid w:val="00F31334"/>
    <w:pPr>
      <w:tabs>
        <w:tab w:val="num" w:pos="737"/>
      </w:tabs>
      <w:spacing w:after="120"/>
      <w:ind w:left="737" w:hanging="397"/>
    </w:pPr>
    <w:rPr>
      <w:rFonts w:eastAsia="Times New Roman"/>
      <w:bCs/>
      <w:iCs/>
      <w:sz w:val="22"/>
      <w:szCs w:val="28"/>
    </w:rPr>
  </w:style>
  <w:style w:type="character" w:customStyle="1" w:styleId="afffffffff6">
    <w:name w:val="*Маркер_Эд Знак"/>
    <w:link w:val="afffffffff5"/>
    <w:rsid w:val="00F31334"/>
    <w:rPr>
      <w:rFonts w:eastAsia="Times New Roman"/>
      <w:bCs/>
      <w:iCs/>
      <w:sz w:val="22"/>
      <w:szCs w:val="28"/>
    </w:rPr>
  </w:style>
  <w:style w:type="character" w:customStyle="1" w:styleId="FontStyle12">
    <w:name w:val="Font Style12"/>
    <w:uiPriority w:val="99"/>
    <w:rsid w:val="00F31334"/>
    <w:rPr>
      <w:rFonts w:ascii="Times New Roman" w:hAnsi="Times New Roman" w:cs="Times New Roman"/>
      <w:sz w:val="22"/>
      <w:szCs w:val="22"/>
    </w:rPr>
  </w:style>
  <w:style w:type="paragraph" w:customStyle="1" w:styleId="236">
    <w:name w:val="Стиль236"/>
    <w:basedOn w:val="aa"/>
    <w:link w:val="2360"/>
    <w:rsid w:val="00F31334"/>
    <w:pPr>
      <w:tabs>
        <w:tab w:val="num" w:pos="720"/>
        <w:tab w:val="right" w:pos="7500"/>
        <w:tab w:val="right" w:pos="7560"/>
      </w:tabs>
      <w:autoSpaceDE w:val="0"/>
      <w:autoSpaceDN w:val="0"/>
      <w:adjustRightInd w:val="0"/>
      <w:spacing w:before="120"/>
      <w:ind w:left="720" w:right="10" w:hanging="360"/>
    </w:pPr>
    <w:rPr>
      <w:rFonts w:ascii="Times New Roman" w:eastAsia="Times New Roman" w:hAnsi="Times New Roman"/>
      <w:sz w:val="24"/>
      <w:szCs w:val="24"/>
    </w:rPr>
  </w:style>
  <w:style w:type="character" w:customStyle="1" w:styleId="2360">
    <w:name w:val="Стиль236 Знак"/>
    <w:link w:val="236"/>
    <w:locked/>
    <w:rsid w:val="00F31334"/>
    <w:rPr>
      <w:rFonts w:ascii="Times New Roman" w:eastAsia="Times New Roman" w:hAnsi="Times New Roman"/>
      <w:sz w:val="24"/>
      <w:szCs w:val="24"/>
    </w:rPr>
  </w:style>
  <w:style w:type="paragraph" w:customStyle="1" w:styleId="MARKER1">
    <w:name w:val="**MARKER_1"/>
    <w:basedOn w:val="aa"/>
    <w:rsid w:val="00F31334"/>
    <w:pPr>
      <w:numPr>
        <w:numId w:val="88"/>
      </w:numPr>
      <w:kinsoku w:val="0"/>
      <w:overflowPunct w:val="0"/>
      <w:autoSpaceDE w:val="0"/>
      <w:autoSpaceDN w:val="0"/>
      <w:adjustRightInd w:val="0"/>
      <w:snapToGrid w:val="0"/>
      <w:spacing w:after="120"/>
    </w:pPr>
    <w:rPr>
      <w:rFonts w:eastAsia="Times New Roman"/>
    </w:rPr>
  </w:style>
  <w:style w:type="character" w:customStyle="1" w:styleId="non">
    <w:name w:val="non"/>
    <w:basedOn w:val="ab"/>
    <w:rsid w:val="00F31334"/>
  </w:style>
  <w:style w:type="character" w:customStyle="1" w:styleId="FontStyle104">
    <w:name w:val="Font Style104"/>
    <w:basedOn w:val="ab"/>
    <w:uiPriority w:val="99"/>
    <w:rsid w:val="00F31334"/>
    <w:rPr>
      <w:rFonts w:ascii="Times New Roman" w:hAnsi="Times New Roman" w:cs="Times New Roman"/>
      <w:sz w:val="18"/>
      <w:szCs w:val="18"/>
    </w:rPr>
  </w:style>
  <w:style w:type="paragraph" w:customStyle="1" w:styleId="118">
    <w:name w:val="Заголовок 11"/>
    <w:basedOn w:val="aa"/>
    <w:uiPriority w:val="1"/>
    <w:qFormat/>
    <w:rsid w:val="00F31334"/>
    <w:pPr>
      <w:widowControl w:val="0"/>
      <w:autoSpaceDE w:val="0"/>
      <w:autoSpaceDN w:val="0"/>
      <w:spacing w:before="89"/>
      <w:ind w:left="935" w:right="1647"/>
      <w:jc w:val="center"/>
      <w:outlineLvl w:val="1"/>
    </w:pPr>
    <w:rPr>
      <w:rFonts w:ascii="Times New Roman" w:eastAsia="Times New Roman" w:hAnsi="Times New Roman"/>
      <w:b/>
      <w:bCs/>
      <w:sz w:val="28"/>
      <w:szCs w:val="28"/>
      <w:lang w:bidi="ru-RU"/>
    </w:rPr>
  </w:style>
  <w:style w:type="paragraph" w:customStyle="1" w:styleId="313">
    <w:name w:val="Заголовок 31"/>
    <w:basedOn w:val="aa"/>
    <w:qFormat/>
    <w:rsid w:val="00F31334"/>
    <w:pPr>
      <w:widowControl w:val="0"/>
      <w:autoSpaceDE w:val="0"/>
      <w:autoSpaceDN w:val="0"/>
      <w:ind w:left="292"/>
      <w:jc w:val="left"/>
      <w:outlineLvl w:val="3"/>
    </w:pPr>
    <w:rPr>
      <w:rFonts w:ascii="Times New Roman" w:eastAsia="Times New Roman" w:hAnsi="Times New Roman"/>
      <w:b/>
      <w:bCs/>
      <w:sz w:val="24"/>
      <w:szCs w:val="24"/>
      <w:lang w:bidi="ru-RU"/>
    </w:rPr>
  </w:style>
  <w:style w:type="paragraph" w:customStyle="1" w:styleId="411">
    <w:name w:val="Заголовок 41"/>
    <w:basedOn w:val="aa"/>
    <w:uiPriority w:val="1"/>
    <w:qFormat/>
    <w:rsid w:val="00F31334"/>
    <w:pPr>
      <w:widowControl w:val="0"/>
      <w:autoSpaceDE w:val="0"/>
      <w:autoSpaceDN w:val="0"/>
      <w:spacing w:before="125"/>
      <w:ind w:left="292"/>
      <w:jc w:val="left"/>
      <w:outlineLvl w:val="4"/>
    </w:pPr>
    <w:rPr>
      <w:rFonts w:ascii="Times New Roman" w:eastAsia="Times New Roman" w:hAnsi="Times New Roman"/>
      <w:b/>
      <w:bCs/>
      <w:i/>
      <w:sz w:val="24"/>
      <w:szCs w:val="24"/>
      <w:lang w:bidi="ru-RU"/>
    </w:rPr>
  </w:style>
  <w:style w:type="character" w:customStyle="1" w:styleId="2ff4">
    <w:name w:val="Заголовок Знак2"/>
    <w:aliases w:val="TITOLO Знак1"/>
    <w:basedOn w:val="ab"/>
    <w:rsid w:val="00F31334"/>
    <w:rPr>
      <w:rFonts w:eastAsia="Calibri"/>
      <w:sz w:val="28"/>
    </w:rPr>
  </w:style>
  <w:style w:type="paragraph" w:customStyle="1" w:styleId="afffffffff7">
    <w:name w:val="Содержимое таблицы"/>
    <w:basedOn w:val="aa"/>
    <w:rsid w:val="00F31334"/>
    <w:pPr>
      <w:suppressLineNumbers/>
      <w:suppressAutoHyphens/>
      <w:jc w:val="left"/>
    </w:pPr>
    <w:rPr>
      <w:rFonts w:ascii="Times New Roman" w:eastAsia="Times New Roman" w:hAnsi="Times New Roman"/>
      <w:sz w:val="24"/>
      <w:szCs w:val="24"/>
      <w:lang w:eastAsia="ar-SA"/>
    </w:rPr>
  </w:style>
  <w:style w:type="character" w:customStyle="1" w:styleId="2ff5">
    <w:name w:val="Основной текст (2) + Полужирный"/>
    <w:basedOn w:val="2f5"/>
    <w:rsid w:val="00F31334"/>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0pt">
    <w:name w:val="Основной текст (2) + Интервал 0 pt"/>
    <w:basedOn w:val="2f5"/>
    <w:rsid w:val="00F31334"/>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paragraph" w:customStyle="1" w:styleId="Standard">
    <w:name w:val="Standard"/>
    <w:rsid w:val="00F31334"/>
    <w:pPr>
      <w:widowControl w:val="0"/>
      <w:suppressAutoHyphens/>
      <w:autoSpaceDN w:val="0"/>
      <w:textAlignment w:val="baseline"/>
    </w:pPr>
    <w:rPr>
      <w:rFonts w:ascii="Times New Roman" w:eastAsia="Lucida Sans Unicode" w:hAnsi="Times New Roman" w:cs="Tahoma"/>
      <w:kern w:val="3"/>
      <w:sz w:val="24"/>
      <w:szCs w:val="24"/>
      <w:lang w:eastAsia="zh-CN" w:bidi="hi-IN"/>
    </w:rPr>
  </w:style>
  <w:style w:type="paragraph" w:customStyle="1" w:styleId="128">
    <w:name w:val="Заголовок 12"/>
    <w:basedOn w:val="aa"/>
    <w:uiPriority w:val="1"/>
    <w:qFormat/>
    <w:rsid w:val="00F31334"/>
    <w:pPr>
      <w:widowControl w:val="0"/>
      <w:autoSpaceDE w:val="0"/>
      <w:autoSpaceDN w:val="0"/>
      <w:ind w:left="1026" w:right="1055"/>
      <w:jc w:val="center"/>
      <w:outlineLvl w:val="1"/>
    </w:pPr>
    <w:rPr>
      <w:rFonts w:ascii="Times New Roman" w:eastAsia="Times New Roman" w:hAnsi="Times New Roman"/>
      <w:sz w:val="28"/>
      <w:szCs w:val="28"/>
      <w:lang w:bidi="ru-RU"/>
    </w:rPr>
  </w:style>
  <w:style w:type="character" w:customStyle="1" w:styleId="ecattext">
    <w:name w:val="ecattext"/>
    <w:basedOn w:val="ab"/>
    <w:rsid w:val="00F31334"/>
  </w:style>
  <w:style w:type="character" w:customStyle="1" w:styleId="2ff6">
    <w:name w:val="Неразрешенное упоминание2"/>
    <w:basedOn w:val="ab"/>
    <w:uiPriority w:val="99"/>
    <w:semiHidden/>
    <w:unhideWhenUsed/>
    <w:rsid w:val="00F31334"/>
    <w:rPr>
      <w:color w:val="605E5C"/>
      <w:shd w:val="clear" w:color="auto" w:fill="E1DFDD"/>
    </w:rPr>
  </w:style>
  <w:style w:type="character" w:customStyle="1" w:styleId="145pt0">
    <w:name w:val="Основной текст + 14.5 pt.Полужирный.Курсив"/>
    <w:rsid w:val="00F31334"/>
    <w:rPr>
      <w:rFonts w:ascii="Times New Roman" w:eastAsia="Times New Roman" w:hAnsi="Times New Roman" w:cs="Times New Roman"/>
      <w:b/>
      <w:bCs/>
      <w:i/>
      <w:iCs/>
      <w:smallCaps w:val="0"/>
      <w:strike w:val="0"/>
      <w:spacing w:val="0"/>
      <w:sz w:val="29"/>
      <w:szCs w:val="29"/>
      <w:shd w:val="clear" w:color="auto" w:fill="FFFFFF"/>
    </w:rPr>
  </w:style>
  <w:style w:type="character" w:customStyle="1" w:styleId="1pt0">
    <w:name w:val="Основной текст + Полужирный.Интервал 1 pt"/>
    <w:rsid w:val="00F31334"/>
    <w:rPr>
      <w:rFonts w:ascii="Times New Roman" w:eastAsia="Times New Roman" w:hAnsi="Times New Roman" w:cs="Times New Roman"/>
      <w:b/>
      <w:bCs/>
      <w:i w:val="0"/>
      <w:iCs w:val="0"/>
      <w:smallCaps w:val="0"/>
      <w:strike w:val="0"/>
      <w:spacing w:val="20"/>
      <w:sz w:val="23"/>
      <w:szCs w:val="23"/>
      <w:shd w:val="clear" w:color="auto" w:fill="FFFFFF"/>
    </w:rPr>
  </w:style>
  <w:style w:type="character" w:customStyle="1" w:styleId="135pt0">
    <w:name w:val="Основной текст + 13.5 pt.Полужирный.Курсив"/>
    <w:rsid w:val="00F31334"/>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1pt0">
    <w:name w:val="Основной текст + 11 pt.Полужирный"/>
    <w:rsid w:val="00F31334"/>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3pt-1pt0">
    <w:name w:val="Основной текст + 13 pt.Интервал -1 pt"/>
    <w:rsid w:val="00F31334"/>
    <w:rPr>
      <w:rFonts w:ascii="Times New Roman" w:eastAsia="Times New Roman" w:hAnsi="Times New Roman" w:cs="Times New Roman"/>
      <w:b w:val="0"/>
      <w:bCs w:val="0"/>
      <w:i w:val="0"/>
      <w:iCs w:val="0"/>
      <w:smallCaps w:val="0"/>
      <w:strike w:val="0"/>
      <w:spacing w:val="-20"/>
      <w:sz w:val="26"/>
      <w:szCs w:val="26"/>
      <w:shd w:val="clear" w:color="auto" w:fill="FFFFFF"/>
    </w:rPr>
  </w:style>
  <w:style w:type="character" w:customStyle="1" w:styleId="ArialUnicodeMS85pt0">
    <w:name w:val="Основной текст + Arial Unicode MS.8.5 pt"/>
    <w:rsid w:val="00F31334"/>
    <w:rPr>
      <w:rFonts w:ascii="Arial Unicode MS" w:eastAsia="Arial Unicode MS" w:hAnsi="Arial Unicode MS" w:cs="Arial Unicode MS"/>
      <w:sz w:val="17"/>
      <w:szCs w:val="17"/>
      <w:shd w:val="clear" w:color="auto" w:fill="FFFFFF"/>
    </w:rPr>
  </w:style>
  <w:style w:type="character" w:customStyle="1" w:styleId="3275pt0">
    <w:name w:val="Основной текст (32) + 7.5 pt"/>
    <w:rsid w:val="00F31334"/>
    <w:rPr>
      <w:rFonts w:ascii="MS Reference Sans Serif" w:eastAsia="MS Reference Sans Serif" w:hAnsi="MS Reference Sans Serif" w:cs="MS Reference Sans Serif"/>
      <w:sz w:val="15"/>
      <w:szCs w:val="15"/>
      <w:shd w:val="clear" w:color="auto" w:fill="FFFFFF"/>
    </w:rPr>
  </w:style>
  <w:style w:type="character" w:customStyle="1" w:styleId="375pt0">
    <w:name w:val="Основной текст (3) + 7.5 pt"/>
    <w:rsid w:val="00F31334"/>
    <w:rPr>
      <w:rFonts w:ascii="Arial" w:eastAsia="Arial" w:hAnsi="Arial" w:cs="Arial"/>
      <w:sz w:val="15"/>
      <w:szCs w:val="15"/>
      <w:shd w:val="clear" w:color="auto" w:fill="FFFFFF"/>
    </w:rPr>
  </w:style>
  <w:style w:type="character" w:customStyle="1" w:styleId="afffffffff8">
    <w:name w:val="Основной текст + Полужирный.Курсив"/>
    <w:rsid w:val="00F31334"/>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Georgia85pt0">
    <w:name w:val="Основной текст + Georgia.8.5 pt"/>
    <w:rsid w:val="00F31334"/>
    <w:rPr>
      <w:rFonts w:ascii="Georgia" w:eastAsia="Georgia" w:hAnsi="Georgia" w:cs="Georgia"/>
      <w:b w:val="0"/>
      <w:bCs w:val="0"/>
      <w:i w:val="0"/>
      <w:iCs w:val="0"/>
      <w:smallCaps w:val="0"/>
      <w:strike w:val="0"/>
      <w:spacing w:val="0"/>
      <w:sz w:val="17"/>
      <w:szCs w:val="17"/>
      <w:shd w:val="clear" w:color="auto" w:fill="FFFFFF"/>
    </w:rPr>
  </w:style>
  <w:style w:type="character" w:customStyle="1" w:styleId="475pt0">
    <w:name w:val="Основной текст (4) + 7.5 pt"/>
    <w:rsid w:val="00F31334"/>
    <w:rPr>
      <w:b w:val="0"/>
      <w:bCs w:val="0"/>
      <w:i w:val="0"/>
      <w:iCs w:val="0"/>
      <w:smallCaps w:val="0"/>
      <w:strike w:val="0"/>
      <w:spacing w:val="0"/>
      <w:sz w:val="15"/>
      <w:szCs w:val="15"/>
      <w:shd w:val="clear" w:color="auto" w:fill="FFFFFF"/>
    </w:rPr>
  </w:style>
  <w:style w:type="character" w:customStyle="1" w:styleId="675pt0">
    <w:name w:val="Основной текст (6) + 7.5 pt"/>
    <w:rsid w:val="00F31334"/>
    <w:rPr>
      <w:rFonts w:ascii="Arial" w:eastAsia="Arial" w:hAnsi="Arial" w:cs="Arial"/>
      <w:b w:val="0"/>
      <w:bCs w:val="0"/>
      <w:i w:val="0"/>
      <w:iCs w:val="0"/>
      <w:smallCaps w:val="0"/>
      <w:strike w:val="0"/>
      <w:spacing w:val="0"/>
      <w:sz w:val="15"/>
      <w:szCs w:val="15"/>
      <w:shd w:val="clear" w:color="auto" w:fill="FFFFFF"/>
    </w:rPr>
  </w:style>
  <w:style w:type="character" w:customStyle="1" w:styleId="Bodytext3">
    <w:name w:val="Body text (3)"/>
    <w:uiPriority w:val="99"/>
    <w:rsid w:val="00F31334"/>
    <w:rPr>
      <w:rFonts w:ascii="Times New Roman" w:hAnsi="Times New Roman" w:cs="Times New Roman"/>
      <w:spacing w:val="0"/>
      <w:sz w:val="20"/>
      <w:szCs w:val="20"/>
    </w:rPr>
  </w:style>
  <w:style w:type="paragraph" w:customStyle="1" w:styleId="CharCharCharCharCharCharCharCharCharCharCharChar2">
    <w:name w:val="Char Char Char Char Char Char Char Char Char Char Char Char2"/>
    <w:basedOn w:val="aa"/>
    <w:rsid w:val="00F31334"/>
    <w:pPr>
      <w:jc w:val="left"/>
    </w:pPr>
    <w:rPr>
      <w:rFonts w:ascii="SimSun" w:eastAsia="SimSun" w:hAnsi="SimSun" w:cs="SimSun"/>
      <w:sz w:val="24"/>
      <w:szCs w:val="24"/>
      <w:lang w:val="en-US" w:eastAsia="zh-CN"/>
    </w:rPr>
  </w:style>
  <w:style w:type="paragraph" w:customStyle="1" w:styleId="afffffffff9">
    <w:name w:val="ном_рис"/>
    <w:basedOn w:val="aa"/>
    <w:rsid w:val="00F31334"/>
    <w:pPr>
      <w:keepLines/>
      <w:suppressAutoHyphens/>
      <w:spacing w:before="120"/>
      <w:jc w:val="center"/>
    </w:pPr>
    <w:rPr>
      <w:rFonts w:eastAsia="Times New Roman" w:cs="Arial"/>
      <w:sz w:val="24"/>
      <w:szCs w:val="24"/>
    </w:rPr>
  </w:style>
  <w:style w:type="paragraph" w:customStyle="1" w:styleId="IauiueIoao">
    <w:name w:val="Iau?iue.Io?ao@"/>
    <w:link w:val="IauiueIoao0"/>
    <w:rsid w:val="00F31334"/>
    <w:pPr>
      <w:overflowPunct w:val="0"/>
      <w:autoSpaceDE w:val="0"/>
      <w:autoSpaceDN w:val="0"/>
      <w:adjustRightInd w:val="0"/>
      <w:textAlignment w:val="baseline"/>
    </w:pPr>
    <w:rPr>
      <w:rFonts w:ascii="Journal" w:eastAsia="Times New Roman" w:hAnsi="Journal"/>
      <w:sz w:val="24"/>
    </w:rPr>
  </w:style>
  <w:style w:type="character" w:customStyle="1" w:styleId="IauiueIoao0">
    <w:name w:val="Iau?iue.Io?ao@ Знак"/>
    <w:link w:val="IauiueIoao"/>
    <w:rsid w:val="00F31334"/>
    <w:rPr>
      <w:rFonts w:ascii="Journal" w:eastAsia="Times New Roman" w:hAnsi="Journal"/>
      <w:sz w:val="24"/>
    </w:rPr>
  </w:style>
  <w:style w:type="paragraph" w:customStyle="1" w:styleId="IauiueIoao1">
    <w:name w:val="Iau?iue.Io?ao@ Знак Знак Знак Знак Знак Знак"/>
    <w:link w:val="IauiueIoao2"/>
    <w:rsid w:val="00F31334"/>
    <w:pPr>
      <w:overflowPunct w:val="0"/>
      <w:autoSpaceDE w:val="0"/>
      <w:autoSpaceDN w:val="0"/>
      <w:adjustRightInd w:val="0"/>
      <w:textAlignment w:val="baseline"/>
    </w:pPr>
    <w:rPr>
      <w:rFonts w:ascii="Journal" w:eastAsia="Times New Roman" w:hAnsi="Journal"/>
      <w:sz w:val="24"/>
    </w:rPr>
  </w:style>
  <w:style w:type="character" w:customStyle="1" w:styleId="IauiueIoao2">
    <w:name w:val="Iau?iue.Io?ao@ Знак Знак Знак Знак Знак Знак Знак"/>
    <w:link w:val="IauiueIoao1"/>
    <w:rsid w:val="00F31334"/>
    <w:rPr>
      <w:rFonts w:ascii="Journal" w:eastAsia="Times New Roman" w:hAnsi="Journal"/>
      <w:sz w:val="24"/>
    </w:rPr>
  </w:style>
  <w:style w:type="paragraph" w:customStyle="1" w:styleId="afffffffffa">
    <w:name w:val="Ñòèëü"/>
    <w:uiPriority w:val="99"/>
    <w:rsid w:val="00F31334"/>
    <w:pPr>
      <w:widowControl w:val="0"/>
    </w:pPr>
    <w:rPr>
      <w:rFonts w:ascii="Times New Roman" w:eastAsia="Times New Roman" w:hAnsi="Times New Roman"/>
      <w:spacing w:val="-1"/>
      <w:kern w:val="65535"/>
      <w:position w:val="-1"/>
      <w:sz w:val="24"/>
      <w:szCs w:val="24"/>
      <w:lang w:val="en-US"/>
    </w:rPr>
  </w:style>
  <w:style w:type="paragraph" w:customStyle="1" w:styleId="CharChar">
    <w:name w:val="Char Char"/>
    <w:basedOn w:val="aa"/>
    <w:rsid w:val="00F31334"/>
    <w:pPr>
      <w:jc w:val="left"/>
    </w:pPr>
    <w:rPr>
      <w:rFonts w:ascii="SimSun" w:eastAsia="SimSun" w:hAnsi="SimSun" w:cs="SimSun"/>
      <w:sz w:val="24"/>
      <w:szCs w:val="24"/>
      <w:lang w:val="en-US" w:eastAsia="zh-CN"/>
    </w:rPr>
  </w:style>
  <w:style w:type="paragraph" w:customStyle="1" w:styleId="NAMEOFTABLES">
    <w:name w:val="**NAME OF TABLES"/>
    <w:basedOn w:val="aa"/>
    <w:rsid w:val="00F31334"/>
    <w:pPr>
      <w:widowControl w:val="0"/>
      <w:spacing w:before="120" w:after="120"/>
      <w:ind w:left="1701" w:hanging="1701"/>
      <w:outlineLvl w:val="8"/>
    </w:pPr>
    <w:rPr>
      <w:rFonts w:eastAsia="Times New Roman"/>
      <w:b/>
    </w:rPr>
  </w:style>
  <w:style w:type="paragraph" w:customStyle="1" w:styleId="afffffffffb">
    <w:name w:val="№ таблицы"/>
    <w:basedOn w:val="aa"/>
    <w:uiPriority w:val="99"/>
    <w:rsid w:val="00F31334"/>
    <w:pPr>
      <w:outlineLvl w:val="0"/>
    </w:pPr>
    <w:rPr>
      <w:rFonts w:ascii="Times New Roman" w:eastAsia="Times New Roman" w:hAnsi="Times New Roman"/>
      <w:b/>
      <w:color w:val="000000"/>
    </w:rPr>
  </w:style>
  <w:style w:type="character" w:customStyle="1" w:styleId="AETC-Body">
    <w:name w:val="AETC-Body Знак"/>
    <w:aliases w:val="DNV-Body Знак,AETC-Body1 Знак,DNV-Body1 Знак,Основной текст Знак1 Знак Знак1,Основной текст Знак Знак Знак Знак1,Основной текст Знак1 Знак Знак Знак Знак1,Основной текст Знак Знак Знак Знак Знак Знак1"/>
    <w:uiPriority w:val="99"/>
    <w:rsid w:val="00F31334"/>
    <w:rPr>
      <w:sz w:val="24"/>
      <w:szCs w:val="24"/>
    </w:rPr>
  </w:style>
  <w:style w:type="paragraph" w:customStyle="1" w:styleId="afffffffffc">
    <w:name w:val="Название таблицы Знак"/>
    <w:basedOn w:val="aa"/>
    <w:link w:val="afffffffffd"/>
    <w:rsid w:val="00F31334"/>
    <w:pPr>
      <w:widowControl w:val="0"/>
      <w:tabs>
        <w:tab w:val="left" w:pos="1980"/>
      </w:tabs>
      <w:autoSpaceDE w:val="0"/>
      <w:autoSpaceDN w:val="0"/>
      <w:adjustRightInd w:val="0"/>
      <w:spacing w:before="200" w:after="120"/>
      <w:ind w:left="1979" w:hanging="1979"/>
      <w:outlineLvl w:val="8"/>
    </w:pPr>
    <w:rPr>
      <w:rFonts w:eastAsia="SimSun"/>
      <w:b/>
      <w:sz w:val="22"/>
      <w:szCs w:val="18"/>
    </w:rPr>
  </w:style>
  <w:style w:type="character" w:customStyle="1" w:styleId="afffffffffd">
    <w:name w:val="Название таблицы Знак Знак"/>
    <w:link w:val="afffffffffc"/>
    <w:locked/>
    <w:rsid w:val="00F31334"/>
    <w:rPr>
      <w:rFonts w:eastAsia="SimSun"/>
      <w:b/>
      <w:sz w:val="22"/>
      <w:szCs w:val="18"/>
    </w:rPr>
  </w:style>
  <w:style w:type="paragraph" w:customStyle="1" w:styleId="140">
    <w:name w:val="Обычный14"/>
    <w:rsid w:val="00F31334"/>
    <w:rPr>
      <w:rFonts w:ascii="Times New Roman" w:eastAsia="Times New Roman" w:hAnsi="Times New Roman"/>
      <w:snapToGrid w:val="0"/>
    </w:rPr>
  </w:style>
  <w:style w:type="paragraph" w:customStyle="1" w:styleId="afffffffffe">
    <w:name w:val="Моя таб название"/>
    <w:basedOn w:val="aa"/>
    <w:rsid w:val="00F31334"/>
    <w:pPr>
      <w:spacing w:before="120" w:after="120"/>
      <w:jc w:val="center"/>
    </w:pPr>
    <w:rPr>
      <w:rFonts w:ascii="Times New Roman" w:eastAsia="Times New Roman" w:hAnsi="Times New Roman"/>
      <w:b/>
      <w:kern w:val="28"/>
      <w:sz w:val="24"/>
    </w:rPr>
  </w:style>
  <w:style w:type="paragraph" w:customStyle="1" w:styleId="TCTablica">
    <w:name w:val="TC_Tablica"/>
    <w:basedOn w:val="aa"/>
    <w:autoRedefine/>
    <w:qFormat/>
    <w:rsid w:val="00F31334"/>
    <w:rPr>
      <w:rFonts w:ascii="Times New Roman" w:eastAsia="Times New Roman" w:hAnsi="Times New Roman"/>
      <w:b/>
    </w:rPr>
  </w:style>
  <w:style w:type="character" w:customStyle="1" w:styleId="2ff7">
    <w:name w:val="Основной текст Знак2"/>
    <w:aliases w:val="Основной текст Знак1 Знак Знак Знак Знак,Основной текст Знак Знак Знак Знак Знак Знак,Основной текст Знак1 Знак Знак Знак Знак Знак Знак"/>
    <w:rsid w:val="00F31334"/>
    <w:rPr>
      <w:rFonts w:ascii="Arial" w:hAnsi="Arial" w:cs="Arial" w:hint="default"/>
      <w:sz w:val="24"/>
      <w:szCs w:val="24"/>
      <w:lang w:val="ru-RU" w:eastAsia="ru-RU" w:bidi="ar-SA"/>
    </w:rPr>
  </w:style>
  <w:style w:type="paragraph" w:customStyle="1" w:styleId="TEOtipical">
    <w:name w:val="TEO_tipical"/>
    <w:basedOn w:val="aa"/>
    <w:autoRedefine/>
    <w:qFormat/>
    <w:rsid w:val="00F31334"/>
    <w:pPr>
      <w:spacing w:line="360" w:lineRule="auto"/>
      <w:ind w:firstLine="709"/>
    </w:pPr>
    <w:rPr>
      <w:rFonts w:ascii="Times New Roman" w:eastAsia="SimSun" w:hAnsi="Times New Roman"/>
      <w:sz w:val="24"/>
      <w:szCs w:val="24"/>
      <w:lang w:eastAsia="en-US"/>
    </w:rPr>
  </w:style>
  <w:style w:type="paragraph" w:customStyle="1" w:styleId="a2">
    <w:name w:val="Мой список"/>
    <w:rsid w:val="00F31334"/>
    <w:pPr>
      <w:numPr>
        <w:numId w:val="86"/>
      </w:numPr>
      <w:spacing w:before="120"/>
      <w:jc w:val="both"/>
    </w:pPr>
    <w:rPr>
      <w:rFonts w:ascii="Times New Roman" w:eastAsia="Times New Roman" w:hAnsi="Times New Roman"/>
      <w:sz w:val="24"/>
      <w:szCs w:val="24"/>
    </w:rPr>
  </w:style>
  <w:style w:type="character" w:customStyle="1" w:styleId="2ff8">
    <w:name w:val="Мой текст Знак Знак2"/>
    <w:rsid w:val="00F31334"/>
    <w:rPr>
      <w:color w:val="000000"/>
      <w:sz w:val="24"/>
      <w:szCs w:val="24"/>
      <w:lang w:bidi="ar-SA"/>
    </w:rPr>
  </w:style>
  <w:style w:type="character" w:customStyle="1" w:styleId="affff1">
    <w:name w:val="Моя таб.название Знак"/>
    <w:link w:val="affff0"/>
    <w:rsid w:val="00F31334"/>
    <w:rPr>
      <w:rFonts w:ascii="Times New Roman" w:eastAsia="Times New Roman" w:hAnsi="Times New Roman"/>
      <w:b/>
      <w:caps/>
      <w:sz w:val="24"/>
    </w:rPr>
  </w:style>
  <w:style w:type="paragraph" w:customStyle="1" w:styleId="1ffb">
    <w:name w:val="Мой заголовок1"/>
    <w:next w:val="aa"/>
    <w:rsid w:val="00F31334"/>
    <w:pPr>
      <w:shd w:val="clear" w:color="auto" w:fill="FFFFFF"/>
      <w:tabs>
        <w:tab w:val="left" w:pos="902"/>
      </w:tabs>
      <w:spacing w:before="360"/>
      <w:jc w:val="both"/>
    </w:pPr>
    <w:rPr>
      <w:rFonts w:eastAsia="Times New Roman"/>
      <w:b/>
      <w:bCs/>
      <w:caps/>
      <w:color w:val="000000"/>
      <w:sz w:val="24"/>
      <w:szCs w:val="24"/>
    </w:rPr>
  </w:style>
  <w:style w:type="table" w:styleId="affffffffff">
    <w:name w:val="Table Elegant"/>
    <w:basedOn w:val="ac"/>
    <w:rsid w:val="00F3133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para">
    <w:name w:val="2-para"/>
    <w:basedOn w:val="aa"/>
    <w:uiPriority w:val="99"/>
    <w:rsid w:val="00F31334"/>
    <w:pPr>
      <w:keepLines/>
      <w:tabs>
        <w:tab w:val="left" w:pos="4032"/>
      </w:tabs>
      <w:spacing w:after="180"/>
    </w:pPr>
    <w:rPr>
      <w:rFonts w:ascii="Times New Roman" w:eastAsia="Times New Roman" w:hAnsi="Times New Roman"/>
      <w:sz w:val="24"/>
      <w:lang w:val="en-US" w:eastAsia="en-US"/>
    </w:rPr>
  </w:style>
  <w:style w:type="paragraph" w:customStyle="1" w:styleId="-2">
    <w:name w:val="Чжи-чжи"/>
    <w:basedOn w:val="1"/>
    <w:rsid w:val="00F31334"/>
    <w:pPr>
      <w:numPr>
        <w:numId w:val="0"/>
      </w:numPr>
      <w:autoSpaceDE w:val="0"/>
      <w:autoSpaceDN w:val="0"/>
      <w:spacing w:before="0" w:after="0"/>
    </w:pPr>
    <w:rPr>
      <w:rFonts w:cs="Tahoma"/>
      <w:caps w:val="0"/>
      <w:kern w:val="0"/>
      <w:szCs w:val="22"/>
    </w:rPr>
  </w:style>
  <w:style w:type="paragraph" w:customStyle="1" w:styleId="1ffc">
    <w:name w:val="Знак1"/>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J">
    <w:name w:val="J"/>
    <w:basedOn w:val="aa"/>
    <w:rsid w:val="00F31334"/>
    <w:pPr>
      <w:autoSpaceDE w:val="0"/>
      <w:autoSpaceDN w:val="0"/>
      <w:ind w:firstLine="720"/>
    </w:pPr>
    <w:rPr>
      <w:rFonts w:ascii="NTTimes/Cyrillic" w:eastAsia="Times New Roman" w:hAnsi="NTTimes/Cyrillic" w:cs="NTTimes/Cyrillic"/>
      <w:sz w:val="28"/>
      <w:szCs w:val="28"/>
      <w:lang w:val="en-US"/>
    </w:rPr>
  </w:style>
  <w:style w:type="paragraph" w:customStyle="1" w:styleId="affffffffff0">
    <w:name w:val="основной текст Знак"/>
    <w:basedOn w:val="aa"/>
    <w:link w:val="affffffffff1"/>
    <w:uiPriority w:val="99"/>
    <w:rsid w:val="00F31334"/>
    <w:pPr>
      <w:spacing w:line="360" w:lineRule="auto"/>
      <w:ind w:firstLine="737"/>
    </w:pPr>
    <w:rPr>
      <w:rFonts w:ascii="Times New Roman" w:eastAsia="Times New Roman" w:hAnsi="Times New Roman"/>
      <w:sz w:val="24"/>
      <w:szCs w:val="24"/>
    </w:rPr>
  </w:style>
  <w:style w:type="character" w:customStyle="1" w:styleId="affffffffff1">
    <w:name w:val="основной текст Знак Знак"/>
    <w:link w:val="affffffffff0"/>
    <w:uiPriority w:val="99"/>
    <w:rsid w:val="00F31334"/>
    <w:rPr>
      <w:rFonts w:ascii="Times New Roman" w:eastAsia="Times New Roman" w:hAnsi="Times New Roman"/>
      <w:sz w:val="24"/>
      <w:szCs w:val="24"/>
    </w:rPr>
  </w:style>
  <w:style w:type="character" w:customStyle="1" w:styleId="82">
    <w:name w:val="основной текст Знак8"/>
    <w:link w:val="afffff9"/>
    <w:rsid w:val="00F31334"/>
    <w:rPr>
      <w:rFonts w:ascii="Times New Roman" w:eastAsia="Times New Roman" w:hAnsi="Times New Roman"/>
      <w:color w:val="FF0000"/>
      <w:sz w:val="24"/>
    </w:rPr>
  </w:style>
  <w:style w:type="paragraph" w:styleId="affffffffff2">
    <w:name w:val="envelope address"/>
    <w:basedOn w:val="aa"/>
    <w:uiPriority w:val="99"/>
    <w:unhideWhenUsed/>
    <w:rsid w:val="00F31334"/>
    <w:pPr>
      <w:framePr w:w="7920" w:h="1980" w:hRule="exact" w:hSpace="180" w:wrap="auto" w:hAnchor="page" w:xAlign="center" w:yAlign="bottom"/>
      <w:ind w:left="2880"/>
      <w:jc w:val="left"/>
    </w:pPr>
    <w:rPr>
      <w:rFonts w:ascii="Cambria" w:eastAsia="Times New Roman" w:hAnsi="Cambria"/>
      <w:sz w:val="24"/>
      <w:szCs w:val="24"/>
    </w:rPr>
  </w:style>
  <w:style w:type="paragraph" w:styleId="2ff9">
    <w:name w:val="envelope return"/>
    <w:basedOn w:val="aa"/>
    <w:unhideWhenUsed/>
    <w:rsid w:val="00F31334"/>
    <w:pPr>
      <w:jc w:val="left"/>
    </w:pPr>
    <w:rPr>
      <w:rFonts w:ascii="Cambria" w:eastAsia="Times New Roman" w:hAnsi="Cambria"/>
    </w:rPr>
  </w:style>
  <w:style w:type="paragraph" w:customStyle="1" w:styleId="TCtipical">
    <w:name w:val="TC_tipical"/>
    <w:basedOn w:val="TEOtipical"/>
    <w:autoRedefine/>
    <w:qFormat/>
    <w:rsid w:val="00F31334"/>
    <w:pPr>
      <w:ind w:firstLine="737"/>
    </w:pPr>
  </w:style>
  <w:style w:type="paragraph" w:customStyle="1" w:styleId="TCrisunok">
    <w:name w:val="TC_risunok"/>
    <w:basedOn w:val="aa"/>
    <w:autoRedefine/>
    <w:qFormat/>
    <w:rsid w:val="00F31334"/>
    <w:pPr>
      <w:spacing w:line="360" w:lineRule="auto"/>
      <w:ind w:firstLine="426"/>
      <w:contextualSpacing/>
      <w:jc w:val="center"/>
    </w:pPr>
    <w:rPr>
      <w:rFonts w:ascii="Times New Roman" w:eastAsia="Times New Roman" w:hAnsi="Times New Roman"/>
      <w:b/>
      <w:bCs/>
      <w:szCs w:val="24"/>
    </w:rPr>
  </w:style>
  <w:style w:type="paragraph" w:customStyle="1" w:styleId="text">
    <w:name w:val="text"/>
    <w:basedOn w:val="aa"/>
    <w:rsid w:val="00F31334"/>
    <w:pPr>
      <w:spacing w:line="360" w:lineRule="auto"/>
      <w:ind w:firstLine="720"/>
    </w:pPr>
    <w:rPr>
      <w:rFonts w:ascii="Times New Roman" w:eastAsia="Times New Roman" w:hAnsi="Times New Roman"/>
      <w:sz w:val="24"/>
      <w:lang w:val="ro-RO" w:eastAsia="en-US"/>
    </w:rPr>
  </w:style>
  <w:style w:type="paragraph" w:customStyle="1" w:styleId="1ffd">
    <w:name w:val="Тлек_заголовок_1"/>
    <w:basedOn w:val="aa"/>
    <w:link w:val="1ffe"/>
    <w:qFormat/>
    <w:rsid w:val="00F31334"/>
    <w:pPr>
      <w:spacing w:before="120" w:after="120" w:line="360" w:lineRule="auto"/>
      <w:ind w:firstLine="709"/>
    </w:pPr>
    <w:rPr>
      <w:rFonts w:ascii="Times New Roman" w:eastAsia="Times New Roman" w:hAnsi="Times New Roman"/>
      <w:b/>
      <w:caps/>
      <w:color w:val="000000"/>
      <w:sz w:val="24"/>
      <w:szCs w:val="24"/>
    </w:rPr>
  </w:style>
  <w:style w:type="character" w:customStyle="1" w:styleId="1ffe">
    <w:name w:val="Тлек_заголовок_1 Знак"/>
    <w:link w:val="1ffd"/>
    <w:rsid w:val="00F31334"/>
    <w:rPr>
      <w:rFonts w:ascii="Times New Roman" w:eastAsia="Times New Roman" w:hAnsi="Times New Roman"/>
      <w:b/>
      <w:caps/>
      <w:color w:val="000000"/>
      <w:sz w:val="24"/>
      <w:szCs w:val="24"/>
    </w:rPr>
  </w:style>
  <w:style w:type="paragraph" w:customStyle="1" w:styleId="TCpodrazdel">
    <w:name w:val="TC_podrazdel"/>
    <w:basedOn w:val="aa"/>
    <w:autoRedefine/>
    <w:qFormat/>
    <w:rsid w:val="00F31334"/>
    <w:pPr>
      <w:widowControl w:val="0"/>
      <w:spacing w:before="120" w:after="240"/>
      <w:jc w:val="left"/>
    </w:pPr>
    <w:rPr>
      <w:rFonts w:ascii="Times New Roman" w:eastAsia="Times New Roman" w:hAnsi="Times New Roman"/>
      <w:b/>
      <w:i/>
      <w:sz w:val="24"/>
      <w:szCs w:val="24"/>
    </w:rPr>
  </w:style>
  <w:style w:type="paragraph" w:customStyle="1" w:styleId="affffffffff3">
    <w:name w:val="РАЗДЕЛ"/>
    <w:basedOn w:val="aa"/>
    <w:next w:val="aa"/>
    <w:rsid w:val="00F31334"/>
    <w:pPr>
      <w:spacing w:after="360"/>
      <w:ind w:firstLine="737"/>
    </w:pPr>
    <w:rPr>
      <w:rFonts w:ascii="Times New Roman" w:eastAsia="Times New Roman" w:hAnsi="Times New Roman"/>
      <w:b/>
      <w:caps/>
      <w:sz w:val="24"/>
    </w:rPr>
  </w:style>
  <w:style w:type="paragraph" w:customStyle="1" w:styleId="affffffffff4">
    <w:name w:val="Пункт"/>
    <w:basedOn w:val="aa"/>
    <w:next w:val="aa"/>
    <w:rsid w:val="00F31334"/>
    <w:pPr>
      <w:spacing w:before="120" w:after="120" w:line="360" w:lineRule="auto"/>
      <w:ind w:firstLine="709"/>
      <w:jc w:val="left"/>
    </w:pPr>
    <w:rPr>
      <w:rFonts w:ascii="Times New Roman" w:eastAsia="Times New Roman" w:hAnsi="Times New Roman"/>
      <w:b/>
      <w:sz w:val="24"/>
    </w:rPr>
  </w:style>
  <w:style w:type="character" w:styleId="affffffffff5">
    <w:name w:val="Placeholder Text"/>
    <w:uiPriority w:val="99"/>
    <w:semiHidden/>
    <w:rsid w:val="00F31334"/>
    <w:rPr>
      <w:color w:val="808080"/>
    </w:rPr>
  </w:style>
  <w:style w:type="paragraph" w:customStyle="1" w:styleId="TEOpodrazdel">
    <w:name w:val="TEO_podrazdel"/>
    <w:basedOn w:val="aa"/>
    <w:next w:val="aa"/>
    <w:autoRedefine/>
    <w:qFormat/>
    <w:rsid w:val="00F31334"/>
    <w:pPr>
      <w:widowControl w:val="0"/>
      <w:spacing w:after="240"/>
      <w:jc w:val="center"/>
    </w:pPr>
    <w:rPr>
      <w:rFonts w:ascii="Times New Roman" w:eastAsia="Times New Roman" w:hAnsi="Times New Roman"/>
      <w:b/>
      <w:i/>
      <w:sz w:val="24"/>
      <w:szCs w:val="24"/>
    </w:rPr>
  </w:style>
  <w:style w:type="paragraph" w:customStyle="1" w:styleId="TEOrazdel">
    <w:name w:val="TEO_razdel"/>
    <w:basedOn w:val="aa"/>
    <w:next w:val="aa"/>
    <w:autoRedefine/>
    <w:qFormat/>
    <w:rsid w:val="00F31334"/>
    <w:pPr>
      <w:spacing w:after="360"/>
      <w:jc w:val="left"/>
    </w:pPr>
    <w:rPr>
      <w:rFonts w:ascii="Times New Roman" w:eastAsia="Times New Roman" w:hAnsi="Times New Roman"/>
      <w:b/>
      <w:sz w:val="24"/>
      <w:szCs w:val="24"/>
    </w:rPr>
  </w:style>
  <w:style w:type="paragraph" w:customStyle="1" w:styleId="TEOtabledown">
    <w:name w:val="TEO_table_down"/>
    <w:basedOn w:val="aa"/>
    <w:next w:val="aa"/>
    <w:autoRedefine/>
    <w:qFormat/>
    <w:rsid w:val="00F31334"/>
    <w:pPr>
      <w:spacing w:after="120"/>
      <w:jc w:val="center"/>
    </w:pPr>
    <w:rPr>
      <w:rFonts w:ascii="Times New Roman" w:eastAsia="Times New Roman" w:hAnsi="Times New Roman"/>
      <w:b/>
    </w:rPr>
  </w:style>
  <w:style w:type="paragraph" w:customStyle="1" w:styleId="TEOtableup">
    <w:name w:val="TEO_table_up"/>
    <w:basedOn w:val="aa"/>
    <w:next w:val="TEOtabledown"/>
    <w:autoRedefine/>
    <w:qFormat/>
    <w:rsid w:val="00F31334"/>
    <w:rPr>
      <w:rFonts w:ascii="Times New Roman" w:eastAsia="Times New Roman" w:hAnsi="Times New Roman"/>
      <w:b/>
    </w:rPr>
  </w:style>
  <w:style w:type="paragraph" w:customStyle="1" w:styleId="TEOGlava">
    <w:name w:val="TEO_Glava"/>
    <w:basedOn w:val="TEOtipical"/>
    <w:next w:val="TEOrazdel"/>
    <w:autoRedefine/>
    <w:qFormat/>
    <w:rsid w:val="00F31334"/>
    <w:pPr>
      <w:numPr>
        <w:numId w:val="87"/>
      </w:numPr>
      <w:spacing w:before="120"/>
      <w:jc w:val="center"/>
    </w:pPr>
    <w:rPr>
      <w:rFonts w:eastAsia="Times New Roman"/>
      <w:b/>
      <w:lang w:eastAsia="ru-RU"/>
    </w:rPr>
  </w:style>
  <w:style w:type="paragraph" w:customStyle="1" w:styleId="TEOrisunok">
    <w:name w:val="TEO_risunok"/>
    <w:basedOn w:val="TEOtipical"/>
    <w:next w:val="TEOtipical"/>
    <w:autoRedefine/>
    <w:qFormat/>
    <w:rsid w:val="00F31334"/>
    <w:pPr>
      <w:widowControl w:val="0"/>
      <w:spacing w:before="120" w:line="240" w:lineRule="auto"/>
      <w:ind w:firstLine="0"/>
      <w:jc w:val="center"/>
    </w:pPr>
    <w:rPr>
      <w:rFonts w:eastAsia="Times New Roman"/>
      <w:b/>
      <w:bCs/>
      <w:sz w:val="20"/>
      <w:lang w:eastAsia="ru-RU"/>
    </w:rPr>
  </w:style>
  <w:style w:type="paragraph" w:customStyle="1" w:styleId="TEOpunkt">
    <w:name w:val="TEO_punkt"/>
    <w:basedOn w:val="TEOpodrazdel"/>
    <w:next w:val="TEOtipical"/>
    <w:autoRedefine/>
    <w:qFormat/>
    <w:rsid w:val="00F31334"/>
    <w:pPr>
      <w:ind w:left="737"/>
    </w:pPr>
  </w:style>
  <w:style w:type="paragraph" w:customStyle="1" w:styleId="xl8273">
    <w:name w:val="xl8273"/>
    <w:basedOn w:val="aa"/>
    <w:rsid w:val="00F31334"/>
    <w:pPr>
      <w:shd w:val="clear" w:color="000000" w:fill="FFFFFF"/>
      <w:spacing w:before="100" w:beforeAutospacing="1" w:after="100" w:afterAutospacing="1"/>
      <w:jc w:val="left"/>
    </w:pPr>
    <w:rPr>
      <w:rFonts w:ascii="Times New Roman" w:eastAsia="Times New Roman" w:hAnsi="Times New Roman"/>
      <w:sz w:val="24"/>
      <w:szCs w:val="24"/>
    </w:rPr>
  </w:style>
  <w:style w:type="paragraph" w:customStyle="1" w:styleId="xl8274">
    <w:name w:val="xl8274"/>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5">
    <w:name w:val="xl8275"/>
    <w:basedOn w:val="aa"/>
    <w:rsid w:val="00F31334"/>
    <w:pPr>
      <w:pBdr>
        <w:top w:val="single" w:sz="4" w:space="0" w:color="auto"/>
        <w:left w:val="double" w:sz="6" w:space="0" w:color="auto"/>
        <w:bottom w:val="double" w:sz="6" w:space="0" w:color="auto"/>
        <w:right w:val="single" w:sz="4" w:space="0" w:color="auto"/>
      </w:pBdr>
      <w:spacing w:before="100" w:beforeAutospacing="1" w:after="100" w:afterAutospacing="1"/>
      <w:jc w:val="left"/>
      <w:textAlignment w:val="top"/>
    </w:pPr>
    <w:rPr>
      <w:rFonts w:ascii="Times New Roman" w:eastAsia="Times New Roman" w:hAnsi="Times New Roman"/>
    </w:rPr>
  </w:style>
  <w:style w:type="paragraph" w:customStyle="1" w:styleId="xl8276">
    <w:name w:val="xl8276"/>
    <w:basedOn w:val="aa"/>
    <w:rsid w:val="00F31334"/>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rPr>
  </w:style>
  <w:style w:type="paragraph" w:customStyle="1" w:styleId="xl8277">
    <w:name w:val="xl8277"/>
    <w:basedOn w:val="aa"/>
    <w:rsid w:val="00F31334"/>
    <w:pPr>
      <w:spacing w:before="100" w:beforeAutospacing="1" w:after="100" w:afterAutospacing="1"/>
      <w:jc w:val="center"/>
      <w:textAlignment w:val="center"/>
    </w:pPr>
    <w:rPr>
      <w:rFonts w:ascii="Times New Roman" w:eastAsia="Times New Roman" w:hAnsi="Times New Roman"/>
    </w:rPr>
  </w:style>
  <w:style w:type="paragraph" w:customStyle="1" w:styleId="xl8278">
    <w:name w:val="xl8278"/>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79">
    <w:name w:val="xl8279"/>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0">
    <w:name w:val="xl8280"/>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1">
    <w:name w:val="xl8281"/>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2">
    <w:name w:val="xl8282"/>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3">
    <w:name w:val="xl8283"/>
    <w:basedOn w:val="aa"/>
    <w:rsid w:val="00F3133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284">
    <w:name w:val="xl8284"/>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5">
    <w:name w:val="xl8285"/>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6">
    <w:name w:val="xl8286"/>
    <w:basedOn w:val="aa"/>
    <w:rsid w:val="00F31334"/>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7">
    <w:name w:val="xl8287"/>
    <w:basedOn w:val="aa"/>
    <w:rsid w:val="00F31334"/>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8">
    <w:name w:val="xl8288"/>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89">
    <w:name w:val="xl8289"/>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0">
    <w:name w:val="xl8290"/>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1">
    <w:name w:val="xl8291"/>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292">
    <w:name w:val="xl8292"/>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3">
    <w:name w:val="xl8293"/>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294">
    <w:name w:val="xl8294"/>
    <w:basedOn w:val="aa"/>
    <w:rsid w:val="00F31334"/>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5">
    <w:name w:val="xl8295"/>
    <w:basedOn w:val="aa"/>
    <w:rsid w:val="00F31334"/>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6">
    <w:name w:val="xl8296"/>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7">
    <w:name w:val="xl8297"/>
    <w:basedOn w:val="aa"/>
    <w:rsid w:val="00F31334"/>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8">
    <w:name w:val="xl8298"/>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299">
    <w:name w:val="xl8299"/>
    <w:basedOn w:val="aa"/>
    <w:rsid w:val="00F3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0">
    <w:name w:val="xl8300"/>
    <w:basedOn w:val="aa"/>
    <w:rsid w:val="00F31334"/>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Times New Roman" w:eastAsia="Times New Roman" w:hAnsi="Times New Roman"/>
    </w:rPr>
  </w:style>
  <w:style w:type="paragraph" w:customStyle="1" w:styleId="xl8301">
    <w:name w:val="xl8301"/>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2">
    <w:name w:val="xl8302"/>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3">
    <w:name w:val="xl8303"/>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4">
    <w:name w:val="xl8304"/>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5">
    <w:name w:val="xl8305"/>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i/>
      <w:iCs/>
    </w:rPr>
  </w:style>
  <w:style w:type="paragraph" w:customStyle="1" w:styleId="xl8306">
    <w:name w:val="xl8306"/>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7">
    <w:name w:val="xl8307"/>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08">
    <w:name w:val="xl8308"/>
    <w:basedOn w:val="aa"/>
    <w:rsid w:val="00F31334"/>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09">
    <w:name w:val="xl8309"/>
    <w:basedOn w:val="aa"/>
    <w:rsid w:val="00F31334"/>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0">
    <w:name w:val="xl8310"/>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1">
    <w:name w:val="xl8311"/>
    <w:basedOn w:val="aa"/>
    <w:rsid w:val="00F31334"/>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2">
    <w:name w:val="xl8312"/>
    <w:basedOn w:val="aa"/>
    <w:rsid w:val="00F31334"/>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rPr>
  </w:style>
  <w:style w:type="paragraph" w:customStyle="1" w:styleId="xl8313">
    <w:name w:val="xl8313"/>
    <w:basedOn w:val="aa"/>
    <w:rsid w:val="00F31334"/>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4">
    <w:name w:val="xl8314"/>
    <w:basedOn w:val="aa"/>
    <w:rsid w:val="00F31334"/>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rPr>
  </w:style>
  <w:style w:type="paragraph" w:customStyle="1" w:styleId="xl8315">
    <w:name w:val="xl8315"/>
    <w:basedOn w:val="aa"/>
    <w:rsid w:val="00F31334"/>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rPr>
  </w:style>
  <w:style w:type="paragraph" w:customStyle="1" w:styleId="affffffffff6">
    <w:name w:val="Шарб_разд"/>
    <w:basedOn w:val="aa"/>
    <w:rsid w:val="00F31334"/>
    <w:pPr>
      <w:spacing w:after="240"/>
      <w:jc w:val="left"/>
    </w:pPr>
    <w:rPr>
      <w:rFonts w:ascii="Times New Roman" w:eastAsia="Times New Roman" w:hAnsi="Times New Roman"/>
      <w:b/>
      <w:bCs/>
      <w:sz w:val="24"/>
    </w:rPr>
  </w:style>
  <w:style w:type="character" w:customStyle="1" w:styleId="TitleDown">
    <w:name w:val="Title Down Знак Знак"/>
    <w:rsid w:val="00F31334"/>
    <w:rPr>
      <w:sz w:val="24"/>
      <w:szCs w:val="24"/>
    </w:rPr>
  </w:style>
  <w:style w:type="character" w:customStyle="1" w:styleId="Char1">
    <w:name w:val="основной текст Char"/>
    <w:rsid w:val="00F31334"/>
    <w:rPr>
      <w:sz w:val="24"/>
      <w:lang w:val="ru-RU" w:eastAsia="ru-RU" w:bidi="ar-SA"/>
    </w:rPr>
  </w:style>
  <w:style w:type="paragraph" w:customStyle="1" w:styleId="affffffffff7">
    <w:name w:val="Шарб_текст"/>
    <w:basedOn w:val="aa"/>
    <w:link w:val="affffffffff8"/>
    <w:autoRedefine/>
    <w:qFormat/>
    <w:rsid w:val="00F31334"/>
    <w:pPr>
      <w:widowControl w:val="0"/>
      <w:tabs>
        <w:tab w:val="left" w:pos="1134"/>
      </w:tabs>
      <w:spacing w:line="360" w:lineRule="auto"/>
      <w:ind w:firstLine="567"/>
    </w:pPr>
    <w:rPr>
      <w:rFonts w:ascii="Times New Roman" w:eastAsia="Times New Roman" w:hAnsi="Times New Roman"/>
      <w:sz w:val="24"/>
      <w:szCs w:val="24"/>
      <w:lang w:eastAsia="en-US"/>
    </w:rPr>
  </w:style>
  <w:style w:type="character" w:customStyle="1" w:styleId="affffffffff8">
    <w:name w:val="Шарб_текст Знак"/>
    <w:link w:val="affffffffff7"/>
    <w:rsid w:val="00F31334"/>
    <w:rPr>
      <w:rFonts w:ascii="Times New Roman" w:eastAsia="Times New Roman" w:hAnsi="Times New Roman"/>
      <w:sz w:val="24"/>
      <w:szCs w:val="24"/>
      <w:lang w:eastAsia="en-US"/>
    </w:rPr>
  </w:style>
  <w:style w:type="paragraph" w:styleId="affffffffff9">
    <w:name w:val="table of figures"/>
    <w:basedOn w:val="aa"/>
    <w:next w:val="aa"/>
    <w:rsid w:val="00F31334"/>
    <w:pPr>
      <w:jc w:val="left"/>
    </w:pPr>
    <w:rPr>
      <w:rFonts w:ascii="Times New Roman" w:eastAsia="Times New Roman" w:hAnsi="Times New Roman"/>
      <w:sz w:val="24"/>
      <w:szCs w:val="24"/>
    </w:rPr>
  </w:style>
  <w:style w:type="character" w:customStyle="1" w:styleId="14">
    <w:name w:val="ОснТекст Знак1"/>
    <w:link w:val="af8"/>
    <w:rsid w:val="00F31334"/>
    <w:rPr>
      <w:rFonts w:ascii="NewtonCTT" w:eastAsia="Times New Roman" w:hAnsi="NewtonCTT"/>
      <w:noProof/>
    </w:rPr>
  </w:style>
  <w:style w:type="paragraph" w:customStyle="1" w:styleId="2ffa">
    <w:name w:val="Тлек_таблица_2"/>
    <w:basedOn w:val="aa"/>
    <w:qFormat/>
    <w:rsid w:val="00F31334"/>
    <w:pPr>
      <w:spacing w:before="120" w:line="360" w:lineRule="auto"/>
      <w:jc w:val="right"/>
    </w:pPr>
    <w:rPr>
      <w:rFonts w:ascii="Times New Roman" w:eastAsia="Times New Roman" w:hAnsi="Times New Roman"/>
      <w:sz w:val="24"/>
      <w:szCs w:val="22"/>
      <w:lang w:eastAsia="ko-KR"/>
    </w:rPr>
  </w:style>
  <w:style w:type="paragraph" w:customStyle="1" w:styleId="affffffffffa">
    <w:name w:val="Знак Знак Знак Знак Знак Знак Знак Знак Знак Знак Знак Знак Знак Знак Знак Знак Знак Знак Знак Знак Знак Знак"/>
    <w:basedOn w:val="aa"/>
    <w:rsid w:val="00F31334"/>
    <w:pPr>
      <w:jc w:val="left"/>
    </w:pPr>
    <w:rPr>
      <w:rFonts w:ascii="SimSun" w:eastAsia="SimSun" w:hAnsi="SimSun" w:cs="SimSun"/>
      <w:sz w:val="24"/>
      <w:szCs w:val="24"/>
      <w:lang w:val="en-US" w:eastAsia="zh-CN"/>
    </w:rPr>
  </w:style>
  <w:style w:type="character" w:customStyle="1" w:styleId="CharChar0">
    <w:name w:val="Мой текст Знак Знак Знак Знак Знак Знак Знак Знак Знак Знак Знак Знак Знак Char Char"/>
    <w:semiHidden/>
    <w:rsid w:val="00F31334"/>
    <w:rPr>
      <w:rFonts w:ascii="Times New Roman" w:eastAsia="Times New Roman" w:hAnsi="Times New Roman"/>
      <w:sz w:val="24"/>
      <w:szCs w:val="24"/>
      <w:lang w:val="ru-RU" w:eastAsia="ru-RU" w:bidi="ar-SA"/>
    </w:rPr>
  </w:style>
  <w:style w:type="paragraph" w:customStyle="1" w:styleId="textoftable">
    <w:name w:val="text of table"/>
    <w:basedOn w:val="aa"/>
    <w:link w:val="textoftable0"/>
    <w:rsid w:val="00F31334"/>
    <w:pPr>
      <w:jc w:val="center"/>
    </w:pPr>
    <w:rPr>
      <w:rFonts w:eastAsia="Times New Roman"/>
      <w:sz w:val="18"/>
    </w:rPr>
  </w:style>
  <w:style w:type="paragraph" w:customStyle="1" w:styleId="affffffffffb">
    <w:name w:val="Таблица_тлек"/>
    <w:basedOn w:val="aa"/>
    <w:rsid w:val="00F31334"/>
    <w:pPr>
      <w:spacing w:before="120" w:after="120"/>
      <w:ind w:firstLine="709"/>
      <w:jc w:val="left"/>
    </w:pPr>
    <w:rPr>
      <w:rFonts w:ascii="Times New Roman" w:eastAsia="Times New Roman" w:hAnsi="Times New Roman"/>
      <w:b/>
    </w:rPr>
  </w:style>
  <w:style w:type="paragraph" w:customStyle="1" w:styleId="Style34">
    <w:name w:val="Style34"/>
    <w:basedOn w:val="aa"/>
    <w:uiPriority w:val="99"/>
    <w:rsid w:val="00F31334"/>
    <w:pPr>
      <w:widowControl w:val="0"/>
      <w:autoSpaceDE w:val="0"/>
      <w:autoSpaceDN w:val="0"/>
      <w:adjustRightInd w:val="0"/>
    </w:pPr>
    <w:rPr>
      <w:rFonts w:ascii="Arial Unicode MS" w:eastAsia="Arial Unicode MS" w:hAnsi="Calibri" w:cs="Arial Unicode MS"/>
      <w:sz w:val="24"/>
      <w:szCs w:val="24"/>
    </w:rPr>
  </w:style>
  <w:style w:type="paragraph" w:customStyle="1" w:styleId="NAMEOFTABLES0">
    <w:name w:val="***NAME OF TABLES"/>
    <w:basedOn w:val="aa"/>
    <w:rsid w:val="00F31334"/>
    <w:pPr>
      <w:spacing w:before="120" w:after="120"/>
      <w:ind w:left="1701" w:hanging="1701"/>
      <w:outlineLvl w:val="8"/>
    </w:pPr>
    <w:rPr>
      <w:rFonts w:eastAsia="Times New Roman" w:cs="Arial"/>
      <w:b/>
      <w:sz w:val="18"/>
    </w:rPr>
  </w:style>
  <w:style w:type="paragraph" w:customStyle="1" w:styleId="K">
    <w:name w:val="K"/>
    <w:basedOn w:val="J"/>
    <w:rsid w:val="00F31334"/>
  </w:style>
  <w:style w:type="paragraph" w:styleId="affffffffffc">
    <w:name w:val="endnote text"/>
    <w:basedOn w:val="aa"/>
    <w:link w:val="affffffffffd"/>
    <w:uiPriority w:val="99"/>
    <w:rsid w:val="00F31334"/>
    <w:pPr>
      <w:autoSpaceDE w:val="0"/>
      <w:autoSpaceDN w:val="0"/>
      <w:spacing w:line="360" w:lineRule="auto"/>
      <w:jc w:val="left"/>
    </w:pPr>
    <w:rPr>
      <w:rFonts w:ascii="Times New Roman" w:eastAsia="Times New Roman" w:hAnsi="Times New Roman"/>
      <w:sz w:val="24"/>
      <w:szCs w:val="24"/>
    </w:rPr>
  </w:style>
  <w:style w:type="character" w:customStyle="1" w:styleId="affffffffffd">
    <w:name w:val="Текст концевой сноски Знак"/>
    <w:basedOn w:val="ab"/>
    <w:link w:val="affffffffffc"/>
    <w:uiPriority w:val="99"/>
    <w:rsid w:val="00F31334"/>
    <w:rPr>
      <w:rFonts w:ascii="Times New Roman" w:eastAsia="Times New Roman" w:hAnsi="Times New Roman"/>
      <w:sz w:val="24"/>
      <w:szCs w:val="24"/>
    </w:rPr>
  </w:style>
  <w:style w:type="paragraph" w:customStyle="1" w:styleId="0">
    <w:name w:val="Нумерованный 0"/>
    <w:basedOn w:val="a"/>
    <w:rsid w:val="00F31334"/>
    <w:pPr>
      <w:numPr>
        <w:numId w:val="0"/>
      </w:numPr>
      <w:tabs>
        <w:tab w:val="num" w:pos="360"/>
      </w:tabs>
      <w:ind w:left="360" w:hanging="360"/>
    </w:pPr>
    <w:rPr>
      <w:sz w:val="24"/>
      <w:szCs w:val="24"/>
      <w:lang w:eastAsia="ru-RU"/>
    </w:rPr>
  </w:style>
  <w:style w:type="paragraph" w:customStyle="1" w:styleId="a5">
    <w:name w:val="маркированный"/>
    <w:basedOn w:val="aff1"/>
    <w:rsid w:val="00F31334"/>
    <w:pPr>
      <w:widowControl w:val="0"/>
      <w:numPr>
        <w:numId w:val="84"/>
      </w:numPr>
      <w:tabs>
        <w:tab w:val="left" w:pos="0"/>
      </w:tabs>
      <w:autoSpaceDE w:val="0"/>
      <w:autoSpaceDN w:val="0"/>
      <w:spacing w:before="120" w:after="0"/>
    </w:pPr>
    <w:rPr>
      <w:rFonts w:ascii="Times New Roman" w:hAnsi="Times New Roman"/>
      <w:sz w:val="24"/>
      <w:szCs w:val="24"/>
    </w:rPr>
  </w:style>
  <w:style w:type="character" w:customStyle="1" w:styleId="Strong1">
    <w:name w:val="Strong1"/>
    <w:rsid w:val="00F31334"/>
    <w:rPr>
      <w:b/>
    </w:rPr>
  </w:style>
  <w:style w:type="paragraph" w:customStyle="1" w:styleId="MARKER">
    <w:name w:val="***MARKER"/>
    <w:basedOn w:val="aa"/>
    <w:rsid w:val="00F31334"/>
    <w:pPr>
      <w:widowControl w:val="0"/>
      <w:autoSpaceDE w:val="0"/>
      <w:autoSpaceDN w:val="0"/>
      <w:adjustRightInd w:val="0"/>
      <w:spacing w:after="120"/>
    </w:pPr>
    <w:rPr>
      <w:rFonts w:eastAsia="Times New Roman"/>
      <w:sz w:val="22"/>
    </w:rPr>
  </w:style>
  <w:style w:type="character" w:customStyle="1" w:styleId="FontStyle84">
    <w:name w:val="Font Style84"/>
    <w:uiPriority w:val="99"/>
    <w:rsid w:val="00F31334"/>
    <w:rPr>
      <w:rFonts w:ascii="Arial Unicode MS" w:eastAsia="Arial Unicode MS" w:cs="Arial Unicode MS"/>
      <w:sz w:val="14"/>
      <w:szCs w:val="14"/>
    </w:rPr>
  </w:style>
  <w:style w:type="character" w:customStyle="1" w:styleId="FontStyle96">
    <w:name w:val="Font Style96"/>
    <w:uiPriority w:val="99"/>
    <w:rsid w:val="00F31334"/>
    <w:rPr>
      <w:rFonts w:ascii="Arial Unicode MS" w:eastAsia="Arial Unicode MS" w:cs="Arial Unicode MS"/>
      <w:b/>
      <w:bCs/>
      <w:sz w:val="14"/>
      <w:szCs w:val="14"/>
    </w:rPr>
  </w:style>
  <w:style w:type="character" w:customStyle="1" w:styleId="FontStyle99">
    <w:name w:val="Font Style99"/>
    <w:uiPriority w:val="99"/>
    <w:rsid w:val="00F31334"/>
    <w:rPr>
      <w:rFonts w:ascii="Arial Unicode MS" w:eastAsia="Arial Unicode MS" w:cs="Arial Unicode MS"/>
      <w:b/>
      <w:bCs/>
      <w:sz w:val="20"/>
      <w:szCs w:val="20"/>
    </w:rPr>
  </w:style>
  <w:style w:type="paragraph" w:customStyle="1" w:styleId="NAMEOFFIGURES">
    <w:name w:val="**NAME OF FIGURES"/>
    <w:basedOn w:val="aa"/>
    <w:link w:val="NAMEOFFIGURES0"/>
    <w:rsid w:val="00F31334"/>
    <w:pPr>
      <w:spacing w:before="120" w:after="120"/>
      <w:ind w:left="1701" w:hanging="1701"/>
      <w:outlineLvl w:val="7"/>
    </w:pPr>
    <w:rPr>
      <w:rFonts w:eastAsia="Times New Roman" w:cs="Arial"/>
      <w:b/>
    </w:rPr>
  </w:style>
  <w:style w:type="character" w:customStyle="1" w:styleId="NAMEOFFIGURES0">
    <w:name w:val="**NAME OF FIGURES Знак"/>
    <w:link w:val="NAMEOFFIGURES"/>
    <w:rsid w:val="00F31334"/>
    <w:rPr>
      <w:rFonts w:eastAsia="Times New Roman" w:cs="Arial"/>
      <w:b/>
    </w:rPr>
  </w:style>
  <w:style w:type="paragraph" w:customStyle="1" w:styleId="BodyText22">
    <w:name w:val="Body Text 22"/>
    <w:basedOn w:val="aa"/>
    <w:rsid w:val="00F31334"/>
    <w:pPr>
      <w:ind w:firstLine="720"/>
    </w:pPr>
    <w:rPr>
      <w:rFonts w:ascii="Times New Roman" w:eastAsia="Times New Roman" w:hAnsi="Times New Roman"/>
    </w:rPr>
  </w:style>
  <w:style w:type="paragraph" w:customStyle="1" w:styleId="BodyText2">
    <w:name w:val="Body Text2"/>
    <w:basedOn w:val="aa"/>
    <w:rsid w:val="00F31334"/>
    <w:pPr>
      <w:widowControl w:val="0"/>
    </w:pPr>
    <w:rPr>
      <w:rFonts w:ascii="Times New Roman" w:eastAsia="Times New Roman" w:hAnsi="Times New Roman"/>
      <w:snapToGrid w:val="0"/>
      <w:sz w:val="24"/>
    </w:rPr>
  </w:style>
  <w:style w:type="paragraph" w:styleId="affffffffffe">
    <w:name w:val="Salutation"/>
    <w:basedOn w:val="aa"/>
    <w:next w:val="aa"/>
    <w:link w:val="afffffffffff"/>
    <w:uiPriority w:val="99"/>
    <w:rsid w:val="00F31334"/>
    <w:pPr>
      <w:jc w:val="left"/>
    </w:pPr>
    <w:rPr>
      <w:rFonts w:ascii="Times New Roman" w:eastAsia="Times New Roman" w:hAnsi="Times New Roman"/>
      <w:sz w:val="24"/>
      <w:szCs w:val="24"/>
    </w:rPr>
  </w:style>
  <w:style w:type="character" w:customStyle="1" w:styleId="afffffffffff">
    <w:name w:val="Приветствие Знак"/>
    <w:basedOn w:val="ab"/>
    <w:link w:val="affffffffffe"/>
    <w:uiPriority w:val="99"/>
    <w:rsid w:val="00F31334"/>
    <w:rPr>
      <w:rFonts w:ascii="Times New Roman" w:eastAsia="Times New Roman" w:hAnsi="Times New Roman"/>
      <w:sz w:val="24"/>
      <w:szCs w:val="24"/>
    </w:rPr>
  </w:style>
  <w:style w:type="paragraph" w:customStyle="1" w:styleId="afffffffffff0">
    <w:name w:val="АЙБОЛ"/>
    <w:basedOn w:val="affffffffffe"/>
    <w:rsid w:val="00F31334"/>
  </w:style>
  <w:style w:type="paragraph" w:customStyle="1" w:styleId="BodyText1">
    <w:name w:val="Body Text1"/>
    <w:rsid w:val="00F31334"/>
    <w:pPr>
      <w:jc w:val="center"/>
    </w:pPr>
    <w:rPr>
      <w:rFonts w:ascii="Times New Roman" w:eastAsia="Times New Roman" w:hAnsi="Times New Roman"/>
      <w:sz w:val="24"/>
    </w:rPr>
  </w:style>
  <w:style w:type="paragraph" w:customStyle="1" w:styleId="xl32">
    <w:name w:val="xl32"/>
    <w:basedOn w:val="aa"/>
    <w:uiPriority w:val="99"/>
    <w:rsid w:val="00F31334"/>
    <w:pPr>
      <w:pBdr>
        <w:top w:val="single" w:sz="4" w:space="0" w:color="auto"/>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rPr>
  </w:style>
  <w:style w:type="paragraph" w:customStyle="1" w:styleId="xl33">
    <w:name w:val="xl33"/>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Arial Unicode MS" w:cs="Arial"/>
      <w:color w:val="FF0000"/>
      <w:sz w:val="24"/>
      <w:szCs w:val="24"/>
    </w:rPr>
  </w:style>
  <w:style w:type="paragraph" w:customStyle="1" w:styleId="xl34">
    <w:name w:val="xl34"/>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szCs w:val="24"/>
    </w:rPr>
  </w:style>
  <w:style w:type="paragraph" w:customStyle="1" w:styleId="xl35">
    <w:name w:val="xl35"/>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sz w:val="24"/>
      <w:szCs w:val="24"/>
    </w:rPr>
  </w:style>
  <w:style w:type="paragraph" w:customStyle="1" w:styleId="xl36">
    <w:name w:val="xl36"/>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Arial Unicode MS" w:cs="Arial"/>
      <w:b/>
      <w:bCs/>
      <w:color w:val="FF0000"/>
      <w:sz w:val="22"/>
      <w:szCs w:val="22"/>
    </w:rPr>
  </w:style>
  <w:style w:type="paragraph" w:customStyle="1" w:styleId="xl37">
    <w:name w:val="xl37"/>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w:b/>
      <w:bCs/>
      <w:color w:val="FF0000"/>
      <w:sz w:val="22"/>
      <w:szCs w:val="22"/>
    </w:rPr>
  </w:style>
  <w:style w:type="paragraph" w:customStyle="1" w:styleId="xl38">
    <w:name w:val="xl38"/>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BodyText31">
    <w:name w:val="Body Text 31"/>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Table">
    <w:name w:val="Table"/>
    <w:basedOn w:val="aa"/>
    <w:rsid w:val="00F31334"/>
    <w:pPr>
      <w:keepNext/>
      <w:numPr>
        <w:ilvl w:val="12"/>
      </w:numPr>
      <w:spacing w:before="20" w:after="20"/>
      <w:jc w:val="center"/>
    </w:pPr>
    <w:rPr>
      <w:rFonts w:eastAsia="Times New Roman"/>
      <w:sz w:val="18"/>
      <w:lang w:val="en-GB"/>
    </w:rPr>
  </w:style>
  <w:style w:type="paragraph" w:customStyle="1" w:styleId="1fff">
    <w:name w:val="Знак Знак Знак1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Style66">
    <w:name w:val="Style66"/>
    <w:basedOn w:val="aa"/>
    <w:uiPriority w:val="99"/>
    <w:rsid w:val="00F31334"/>
    <w:pPr>
      <w:widowControl w:val="0"/>
      <w:autoSpaceDE w:val="0"/>
      <w:autoSpaceDN w:val="0"/>
      <w:adjustRightInd w:val="0"/>
      <w:jc w:val="left"/>
    </w:pPr>
    <w:rPr>
      <w:rFonts w:ascii="Arial Unicode MS" w:eastAsia="Arial Unicode MS" w:hAnsi="Calibri" w:cs="Arial Unicode MS"/>
      <w:sz w:val="24"/>
      <w:szCs w:val="24"/>
    </w:rPr>
  </w:style>
  <w:style w:type="character" w:customStyle="1" w:styleId="FontStyle88">
    <w:name w:val="Font Style88"/>
    <w:uiPriority w:val="99"/>
    <w:rsid w:val="00F31334"/>
    <w:rPr>
      <w:rFonts w:ascii="Arial Unicode MS" w:eastAsia="Arial Unicode MS" w:cs="Arial Unicode MS"/>
      <w:b/>
      <w:bCs/>
      <w:spacing w:val="-10"/>
      <w:sz w:val="10"/>
      <w:szCs w:val="10"/>
    </w:rPr>
  </w:style>
  <w:style w:type="character" w:customStyle="1" w:styleId="FontStyle89">
    <w:name w:val="Font Style89"/>
    <w:uiPriority w:val="99"/>
    <w:rsid w:val="00F31334"/>
    <w:rPr>
      <w:rFonts w:ascii="Arial Unicode MS" w:eastAsia="Arial Unicode MS" w:cs="Arial Unicode MS"/>
      <w:i/>
      <w:iCs/>
      <w:spacing w:val="20"/>
      <w:sz w:val="14"/>
      <w:szCs w:val="14"/>
    </w:rPr>
  </w:style>
  <w:style w:type="character" w:customStyle="1" w:styleId="FontStyle90">
    <w:name w:val="Font Style90"/>
    <w:uiPriority w:val="99"/>
    <w:rsid w:val="00F31334"/>
    <w:rPr>
      <w:rFonts w:ascii="Arial Unicode MS" w:eastAsia="Arial Unicode MS" w:cs="Arial Unicode MS"/>
      <w:b/>
      <w:bCs/>
      <w:sz w:val="14"/>
      <w:szCs w:val="14"/>
    </w:rPr>
  </w:style>
  <w:style w:type="character" w:customStyle="1" w:styleId="FontStyle98">
    <w:name w:val="Font Style98"/>
    <w:uiPriority w:val="99"/>
    <w:rsid w:val="00F31334"/>
    <w:rPr>
      <w:rFonts w:ascii="Arial Unicode MS" w:eastAsia="Arial Unicode MS" w:cs="Arial Unicode MS"/>
      <w:i/>
      <w:iCs/>
      <w:spacing w:val="20"/>
      <w:sz w:val="14"/>
      <w:szCs w:val="14"/>
    </w:rPr>
  </w:style>
  <w:style w:type="character" w:customStyle="1" w:styleId="FontStyle100">
    <w:name w:val="Font Style100"/>
    <w:uiPriority w:val="99"/>
    <w:rsid w:val="00F31334"/>
    <w:rPr>
      <w:rFonts w:ascii="Arial" w:hAnsi="Arial" w:cs="Arial"/>
      <w:b/>
      <w:bCs/>
      <w:i/>
      <w:iCs/>
      <w:sz w:val="20"/>
      <w:szCs w:val="20"/>
    </w:rPr>
  </w:style>
  <w:style w:type="paragraph" w:styleId="21">
    <w:name w:val="List Number 2"/>
    <w:basedOn w:val="aa"/>
    <w:uiPriority w:val="99"/>
    <w:rsid w:val="00F31334"/>
    <w:pPr>
      <w:numPr>
        <w:numId w:val="85"/>
      </w:numPr>
      <w:contextualSpacing/>
      <w:jc w:val="left"/>
    </w:pPr>
    <w:rPr>
      <w:rFonts w:ascii="Times New Roman" w:eastAsia="Times New Roman" w:hAnsi="Times New Roman"/>
      <w:sz w:val="24"/>
      <w:szCs w:val="24"/>
    </w:rPr>
  </w:style>
  <w:style w:type="paragraph" w:customStyle="1" w:styleId="CM7">
    <w:name w:val="CM7"/>
    <w:basedOn w:val="aa"/>
    <w:next w:val="aa"/>
    <w:uiPriority w:val="99"/>
    <w:rsid w:val="00F31334"/>
    <w:pPr>
      <w:widowControl w:val="0"/>
      <w:autoSpaceDE w:val="0"/>
      <w:autoSpaceDN w:val="0"/>
      <w:adjustRightInd w:val="0"/>
      <w:jc w:val="left"/>
    </w:pPr>
    <w:rPr>
      <w:rFonts w:ascii="Helvetica" w:eastAsia="Times New Roman" w:hAnsi="Helvetica" w:cs="Helvetica"/>
      <w:sz w:val="24"/>
      <w:szCs w:val="24"/>
    </w:rPr>
  </w:style>
  <w:style w:type="character" w:customStyle="1" w:styleId="TEXTOFTABLES0">
    <w:name w:val="**TEXT OF TABLES Знак Знак"/>
    <w:link w:val="TEXTOFTABLES"/>
    <w:rsid w:val="00F31334"/>
    <w:rPr>
      <w:rFonts w:eastAsia="Times New Roman"/>
      <w:sz w:val="16"/>
    </w:rPr>
  </w:style>
  <w:style w:type="paragraph" w:customStyle="1" w:styleId="314">
    <w:name w:val="Основной текст с отступом 31"/>
    <w:basedOn w:val="aa"/>
    <w:rsid w:val="00F31334"/>
    <w:pPr>
      <w:widowControl w:val="0"/>
      <w:tabs>
        <w:tab w:val="left" w:pos="851"/>
      </w:tabs>
      <w:spacing w:line="360" w:lineRule="auto"/>
      <w:ind w:firstLine="851"/>
    </w:pPr>
    <w:rPr>
      <w:rFonts w:ascii="Times New Roman" w:eastAsia="Times New Roman" w:hAnsi="Times New Roman"/>
      <w:b/>
      <w:sz w:val="24"/>
    </w:rPr>
  </w:style>
  <w:style w:type="paragraph" w:customStyle="1" w:styleId="Style32">
    <w:name w:val="Style32"/>
    <w:basedOn w:val="aa"/>
    <w:uiPriority w:val="99"/>
    <w:rsid w:val="00F31334"/>
    <w:pPr>
      <w:widowControl w:val="0"/>
      <w:autoSpaceDE w:val="0"/>
      <w:autoSpaceDN w:val="0"/>
      <w:adjustRightInd w:val="0"/>
      <w:spacing w:line="277" w:lineRule="exact"/>
      <w:ind w:firstLine="710"/>
    </w:pPr>
    <w:rPr>
      <w:rFonts w:ascii="Times New Roman" w:eastAsia="Times New Roman" w:hAnsi="Times New Roman"/>
      <w:sz w:val="24"/>
      <w:szCs w:val="24"/>
    </w:rPr>
  </w:style>
  <w:style w:type="character" w:customStyle="1" w:styleId="FontStyle136">
    <w:name w:val="Font Style136"/>
    <w:uiPriority w:val="99"/>
    <w:rsid w:val="00F31334"/>
    <w:rPr>
      <w:rFonts w:ascii="Times New Roman" w:hAnsi="Times New Roman" w:cs="Times New Roman"/>
      <w:sz w:val="20"/>
      <w:szCs w:val="20"/>
    </w:rPr>
  </w:style>
  <w:style w:type="paragraph" w:customStyle="1" w:styleId="119">
    <w:name w:val="Знак Знак Знак Знак Знак Знак Знак Знак Знак Знак Знак1 Знак Знак Знак1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1">
    <w:name w:val="Стиль док"/>
    <w:basedOn w:val="aa"/>
    <w:rsid w:val="00F31334"/>
    <w:pPr>
      <w:spacing w:line="360" w:lineRule="auto"/>
      <w:ind w:firstLine="720"/>
      <w:jc w:val="left"/>
    </w:pPr>
    <w:rPr>
      <w:rFonts w:eastAsia="Batang"/>
      <w:sz w:val="24"/>
    </w:rPr>
  </w:style>
  <w:style w:type="paragraph" w:customStyle="1" w:styleId="afffffffffff2">
    <w:name w:val="Стиль Д"/>
    <w:basedOn w:val="aa"/>
    <w:uiPriority w:val="99"/>
    <w:rsid w:val="00F31334"/>
    <w:pPr>
      <w:widowControl w:val="0"/>
      <w:spacing w:line="360" w:lineRule="auto"/>
      <w:ind w:firstLine="709"/>
    </w:pPr>
    <w:rPr>
      <w:rFonts w:ascii="Courier New" w:eastAsia="Batang" w:hAnsi="Courier New"/>
      <w:sz w:val="24"/>
    </w:rPr>
  </w:style>
  <w:style w:type="paragraph" w:customStyle="1" w:styleId="BodyTextIndent31">
    <w:name w:val="Body Text Indent 31"/>
    <w:basedOn w:val="aa"/>
    <w:rsid w:val="00F31334"/>
    <w:pPr>
      <w:widowControl w:val="0"/>
      <w:spacing w:line="360" w:lineRule="auto"/>
      <w:ind w:firstLine="720"/>
      <w:jc w:val="left"/>
    </w:pPr>
    <w:rPr>
      <w:rFonts w:eastAsia="Batang"/>
      <w:sz w:val="24"/>
    </w:rPr>
  </w:style>
  <w:style w:type="paragraph" w:customStyle="1" w:styleId="00">
    <w:name w:val="Стиль0"/>
    <w:basedOn w:val="aa"/>
    <w:rsid w:val="00F31334"/>
    <w:pPr>
      <w:widowControl w:val="0"/>
      <w:overflowPunct w:val="0"/>
      <w:autoSpaceDE w:val="0"/>
      <w:autoSpaceDN w:val="0"/>
      <w:adjustRightInd w:val="0"/>
      <w:spacing w:after="120"/>
      <w:textAlignment w:val="baseline"/>
    </w:pPr>
    <w:rPr>
      <w:rFonts w:ascii="Times New Roman" w:eastAsia="Times New Roman" w:hAnsi="Times New Roman"/>
    </w:rPr>
  </w:style>
  <w:style w:type="character" w:customStyle="1" w:styleId="IauiueIoao3">
    <w:name w:val="Iau?iue.Io?ao@ Знак Знак"/>
    <w:rsid w:val="00F31334"/>
    <w:rPr>
      <w:rFonts w:ascii="Journal" w:hAnsi="Journal"/>
      <w:sz w:val="24"/>
      <w:lang w:val="ru-RU" w:eastAsia="ru-RU" w:bidi="ar-SA"/>
    </w:rPr>
  </w:style>
  <w:style w:type="paragraph" w:customStyle="1" w:styleId="TEXTOFTABLE1">
    <w:name w:val="***TEXT OF TABLE"/>
    <w:basedOn w:val="aa"/>
    <w:rsid w:val="00F31334"/>
    <w:pPr>
      <w:jc w:val="center"/>
    </w:pPr>
    <w:rPr>
      <w:rFonts w:eastAsia="Times New Roman"/>
      <w:snapToGrid w:val="0"/>
      <w:sz w:val="18"/>
      <w:szCs w:val="24"/>
    </w:rPr>
  </w:style>
  <w:style w:type="paragraph" w:customStyle="1" w:styleId="49">
    <w:name w:val="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Nameoffigures1">
    <w:name w:val="Name of figures"/>
    <w:basedOn w:val="aa"/>
    <w:link w:val="Nameoffigures2"/>
    <w:rsid w:val="00F31334"/>
    <w:pPr>
      <w:widowControl w:val="0"/>
      <w:autoSpaceDE w:val="0"/>
      <w:autoSpaceDN w:val="0"/>
      <w:adjustRightInd w:val="0"/>
      <w:spacing w:before="120" w:after="120"/>
      <w:ind w:left="1701" w:hanging="1701"/>
      <w:outlineLvl w:val="7"/>
    </w:pPr>
    <w:rPr>
      <w:rFonts w:eastAsia="Times New Roman"/>
      <w:b/>
      <w:sz w:val="22"/>
    </w:rPr>
  </w:style>
  <w:style w:type="paragraph" w:customStyle="1" w:styleId="CharCharCharCharCharCharCharCharCharCharCharChar1">
    <w:name w:val="Char Char Char Char Char Char Char Char Char Char Char Char1"/>
    <w:basedOn w:val="aa"/>
    <w:rsid w:val="00F31334"/>
    <w:pPr>
      <w:jc w:val="left"/>
    </w:pPr>
    <w:rPr>
      <w:rFonts w:ascii="SimSun" w:eastAsia="SimSun" w:hAnsi="SimSun" w:cs="SimSun"/>
      <w:sz w:val="24"/>
      <w:szCs w:val="24"/>
      <w:lang w:val="en-US" w:eastAsia="zh-CN"/>
    </w:rPr>
  </w:style>
  <w:style w:type="paragraph" w:customStyle="1" w:styleId="afffffffffff3">
    <w:name w:val="Название таблицы"/>
    <w:basedOn w:val="aa"/>
    <w:rsid w:val="00F31334"/>
    <w:pPr>
      <w:widowControl w:val="0"/>
      <w:tabs>
        <w:tab w:val="left" w:pos="1701"/>
      </w:tabs>
      <w:autoSpaceDE w:val="0"/>
      <w:autoSpaceDN w:val="0"/>
      <w:adjustRightInd w:val="0"/>
      <w:spacing w:before="120" w:after="120"/>
      <w:ind w:left="1701" w:hanging="1701"/>
      <w:outlineLvl w:val="8"/>
    </w:pPr>
    <w:rPr>
      <w:rFonts w:eastAsia="SimSun"/>
      <w:b/>
      <w:sz w:val="18"/>
      <w:szCs w:val="18"/>
    </w:rPr>
  </w:style>
  <w:style w:type="paragraph" w:customStyle="1" w:styleId="afffffffffff4">
    <w:name w:val="название рисунка"/>
    <w:basedOn w:val="aa"/>
    <w:link w:val="afffffffffff5"/>
    <w:rsid w:val="00F31334"/>
    <w:pPr>
      <w:spacing w:before="120" w:after="120"/>
      <w:ind w:left="1701" w:hanging="1701"/>
      <w:outlineLvl w:val="7"/>
    </w:pPr>
    <w:rPr>
      <w:rFonts w:eastAsia="Times New Roman"/>
      <w:b/>
      <w:sz w:val="22"/>
    </w:rPr>
  </w:style>
  <w:style w:type="character" w:customStyle="1" w:styleId="afffffffffff5">
    <w:name w:val="название рисунка Знак"/>
    <w:link w:val="afffffffffff4"/>
    <w:rsid w:val="00F31334"/>
    <w:rPr>
      <w:rFonts w:eastAsia="Times New Roman"/>
      <w:b/>
      <w:sz w:val="22"/>
    </w:rPr>
  </w:style>
  <w:style w:type="paragraph" w:customStyle="1" w:styleId="MBTipical">
    <w:name w:val="MB_Tipical"/>
    <w:basedOn w:val="aa"/>
    <w:autoRedefine/>
    <w:qFormat/>
    <w:rsid w:val="00F31334"/>
    <w:pPr>
      <w:spacing w:line="360" w:lineRule="auto"/>
      <w:jc w:val="left"/>
    </w:pPr>
    <w:rPr>
      <w:rFonts w:ascii="Times New Roman" w:hAnsi="Times New Roman"/>
      <w:b/>
      <w:sz w:val="24"/>
      <w:szCs w:val="24"/>
      <w:lang w:eastAsia="en-US"/>
    </w:rPr>
  </w:style>
  <w:style w:type="paragraph" w:customStyle="1" w:styleId="2ffb">
    <w:name w:val="Маркер 2"/>
    <w:basedOn w:val="aa"/>
    <w:rsid w:val="00F31334"/>
    <w:pPr>
      <w:tabs>
        <w:tab w:val="num" w:pos="720"/>
      </w:tabs>
      <w:spacing w:before="60" w:line="288" w:lineRule="auto"/>
      <w:ind w:left="720" w:hanging="360"/>
    </w:pPr>
    <w:rPr>
      <w:rFonts w:eastAsia="Times New Roman" w:cs="Arial"/>
      <w:sz w:val="24"/>
      <w:szCs w:val="22"/>
    </w:rPr>
  </w:style>
  <w:style w:type="paragraph" w:customStyle="1" w:styleId="afffffffffff6">
    <w:name w:val="Маркер_Эд_"/>
    <w:basedOn w:val="aa"/>
    <w:link w:val="afffffffffff7"/>
    <w:rsid w:val="00F31334"/>
    <w:pPr>
      <w:tabs>
        <w:tab w:val="num" w:pos="680"/>
      </w:tabs>
      <w:spacing w:before="120"/>
      <w:ind w:left="680" w:hanging="340"/>
    </w:pPr>
    <w:rPr>
      <w:rFonts w:eastAsia="Times New Roman"/>
      <w:sz w:val="22"/>
      <w:szCs w:val="24"/>
    </w:rPr>
  </w:style>
  <w:style w:type="character" w:customStyle="1" w:styleId="afffffffffff7">
    <w:name w:val="Маркер_Эд_ Знак"/>
    <w:link w:val="afffffffffff6"/>
    <w:rsid w:val="00F31334"/>
    <w:rPr>
      <w:rFonts w:eastAsia="Times New Roman"/>
      <w:sz w:val="22"/>
      <w:szCs w:val="24"/>
    </w:rPr>
  </w:style>
  <w:style w:type="paragraph" w:customStyle="1" w:styleId="afffffffffff8">
    <w:name w:val="маркер"/>
    <w:basedOn w:val="aa"/>
    <w:rsid w:val="00F31334"/>
    <w:pPr>
      <w:tabs>
        <w:tab w:val="num" w:pos="680"/>
      </w:tabs>
      <w:spacing w:after="120"/>
      <w:ind w:left="453" w:hanging="340"/>
    </w:pPr>
    <w:rPr>
      <w:rFonts w:eastAsia="Times New Roman"/>
    </w:rPr>
  </w:style>
  <w:style w:type="paragraph" w:customStyle="1" w:styleId="afffffffffff9">
    <w:name w:val="Эд_Текст_в_Табл"/>
    <w:rsid w:val="00F31334"/>
    <w:pPr>
      <w:jc w:val="center"/>
    </w:pPr>
    <w:rPr>
      <w:rFonts w:eastAsia="Times New Roman"/>
      <w:sz w:val="18"/>
      <w:szCs w:val="24"/>
    </w:rPr>
  </w:style>
  <w:style w:type="paragraph" w:customStyle="1" w:styleId="afffffffffffa">
    <w:name w:val="Эд_Назван.Таблицы"/>
    <w:link w:val="afffffffffffb"/>
    <w:rsid w:val="00F31334"/>
    <w:pPr>
      <w:spacing w:before="60" w:after="60"/>
      <w:ind w:left="1418" w:hanging="1418"/>
      <w:jc w:val="both"/>
      <w:outlineLvl w:val="7"/>
    </w:pPr>
    <w:rPr>
      <w:rFonts w:eastAsia="Times New Roman"/>
      <w:b/>
      <w:szCs w:val="24"/>
    </w:rPr>
  </w:style>
  <w:style w:type="character" w:customStyle="1" w:styleId="afffffffffffb">
    <w:name w:val="Эд_Назван.Таблицы Знак"/>
    <w:link w:val="afffffffffffa"/>
    <w:rsid w:val="00F31334"/>
    <w:rPr>
      <w:rFonts w:eastAsia="Times New Roman"/>
      <w:b/>
      <w:szCs w:val="24"/>
    </w:rPr>
  </w:style>
  <w:style w:type="paragraph" w:customStyle="1" w:styleId="Normal0">
    <w:name w:val="Normal Знак Знак"/>
    <w:link w:val="Normal3"/>
    <w:rsid w:val="00F31334"/>
    <w:pPr>
      <w:widowControl w:val="0"/>
      <w:snapToGrid w:val="0"/>
    </w:pPr>
    <w:rPr>
      <w:rFonts w:ascii="Times New Roman" w:eastAsia="Times New Roman" w:hAnsi="Times New Roman"/>
      <w:sz w:val="24"/>
    </w:rPr>
  </w:style>
  <w:style w:type="character" w:customStyle="1" w:styleId="Normal3">
    <w:name w:val="Normal Знак Знак Знак"/>
    <w:link w:val="Normal0"/>
    <w:rsid w:val="00F31334"/>
    <w:rPr>
      <w:rFonts w:ascii="Times New Roman" w:eastAsia="Times New Roman" w:hAnsi="Times New Roman"/>
      <w:sz w:val="24"/>
    </w:rPr>
  </w:style>
  <w:style w:type="character" w:styleId="afffffffffffc">
    <w:name w:val="footnote reference"/>
    <w:rsid w:val="00F31334"/>
    <w:rPr>
      <w:vertAlign w:val="superscript"/>
    </w:rPr>
  </w:style>
  <w:style w:type="paragraph" w:customStyle="1" w:styleId="315">
    <w:name w:val="Основной текст 31"/>
    <w:basedOn w:val="aa"/>
    <w:uiPriority w:val="99"/>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MarkerKAAE">
    <w:name w:val="Marker KAAE"/>
    <w:basedOn w:val="aa"/>
    <w:rsid w:val="00F31334"/>
    <w:pPr>
      <w:tabs>
        <w:tab w:val="num" w:pos="360"/>
      </w:tabs>
      <w:spacing w:after="120"/>
      <w:ind w:left="453" w:hanging="340"/>
    </w:pPr>
    <w:rPr>
      <w:rFonts w:eastAsia="Times New Roman" w:cs="Arial"/>
    </w:rPr>
  </w:style>
  <w:style w:type="paragraph" w:customStyle="1" w:styleId="215">
    <w:name w:val="Основной текст21"/>
    <w:basedOn w:val="aa"/>
    <w:rsid w:val="00F31334"/>
    <w:pPr>
      <w:widowControl w:val="0"/>
      <w:snapToGrid w:val="0"/>
    </w:pPr>
    <w:rPr>
      <w:rFonts w:ascii="Times New Roman" w:eastAsia="Times New Roman" w:hAnsi="Times New Roman"/>
      <w:sz w:val="24"/>
    </w:rPr>
  </w:style>
  <w:style w:type="paragraph" w:customStyle="1" w:styleId="324">
    <w:name w:val="Основной текст 32"/>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paragraph" w:customStyle="1" w:styleId="6d">
    <w:name w:val="6 основной текст"/>
    <w:basedOn w:val="aa"/>
    <w:uiPriority w:val="99"/>
    <w:rsid w:val="00F31334"/>
    <w:pPr>
      <w:spacing w:line="360" w:lineRule="auto"/>
      <w:ind w:firstLine="737"/>
    </w:pPr>
    <w:rPr>
      <w:rFonts w:ascii="Times New Roman" w:eastAsia="Arial Unicode MS" w:hAnsi="Times New Roman"/>
      <w:sz w:val="24"/>
    </w:rPr>
  </w:style>
  <w:style w:type="paragraph" w:customStyle="1" w:styleId="7c">
    <w:name w:val="7  № таблицы"/>
    <w:basedOn w:val="aa"/>
    <w:rsid w:val="00F31334"/>
    <w:pPr>
      <w:spacing w:after="240"/>
      <w:jc w:val="left"/>
    </w:pPr>
    <w:rPr>
      <w:rFonts w:ascii="Times New Roman" w:eastAsia="Arial Unicode MS" w:hAnsi="Times New Roman"/>
      <w:b/>
      <w:lang w:eastAsia="zh-CN"/>
    </w:rPr>
  </w:style>
  <w:style w:type="paragraph" w:customStyle="1" w:styleId="89">
    <w:name w:val="8 таблица"/>
    <w:basedOn w:val="aa"/>
    <w:next w:val="aa"/>
    <w:uiPriority w:val="99"/>
    <w:rsid w:val="00F31334"/>
    <w:pPr>
      <w:jc w:val="center"/>
    </w:pPr>
    <w:rPr>
      <w:rFonts w:ascii="Times New Roman" w:eastAsia="Times New Roman" w:hAnsi="Times New Roman"/>
      <w:lang w:eastAsia="zh-CN"/>
    </w:rPr>
  </w:style>
  <w:style w:type="paragraph" w:customStyle="1" w:styleId="DocumentMap2">
    <w:name w:val="Document Map2"/>
    <w:basedOn w:val="aa"/>
    <w:uiPriority w:val="99"/>
    <w:rsid w:val="00F31334"/>
    <w:pPr>
      <w:widowControl w:val="0"/>
      <w:shd w:val="clear" w:color="auto" w:fill="000080"/>
      <w:overflowPunct w:val="0"/>
      <w:autoSpaceDE w:val="0"/>
      <w:autoSpaceDN w:val="0"/>
      <w:adjustRightInd w:val="0"/>
      <w:spacing w:line="360" w:lineRule="atLeast"/>
      <w:textAlignment w:val="baseline"/>
    </w:pPr>
    <w:rPr>
      <w:rFonts w:ascii="Tahoma" w:eastAsia="Times New Roman" w:hAnsi="Tahoma"/>
      <w:sz w:val="24"/>
    </w:rPr>
  </w:style>
  <w:style w:type="paragraph" w:customStyle="1" w:styleId="Iniiaiieoaenonionooiii2">
    <w:name w:val="Iniiaiie oaeno n ionooiii 2"/>
    <w:basedOn w:val="aa"/>
    <w:rsid w:val="00F31334"/>
    <w:pPr>
      <w:autoSpaceDE w:val="0"/>
      <w:autoSpaceDN w:val="0"/>
      <w:ind w:left="175" w:hanging="113"/>
      <w:jc w:val="left"/>
    </w:pPr>
    <w:rPr>
      <w:rFonts w:ascii="Times New Roman" w:eastAsia="Times New Roman" w:hAnsi="Times New Roman"/>
    </w:rPr>
  </w:style>
  <w:style w:type="paragraph" w:customStyle="1" w:styleId="332">
    <w:name w:val="Основной текст 33"/>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table" w:customStyle="1" w:styleId="2ffc">
    <w:name w:val="Сетка таблицы2"/>
    <w:basedOn w:val="ac"/>
    <w:next w:val="aff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c"/>
    <w:next w:val="aff9"/>
    <w:uiPriority w:val="59"/>
    <w:rsid w:val="00F31334"/>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e">
    <w:name w:val="Сетка таблицы6"/>
    <w:basedOn w:val="ac"/>
    <w:next w:val="aff9"/>
    <w:uiPriority w:val="59"/>
    <w:rsid w:val="00F31334"/>
    <w:rPr>
      <w:rFonts w:ascii="Times New Roman" w:hAnsi="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f5">
    <w:name w:val="Сетка таблицы3"/>
    <w:basedOn w:val="ac"/>
    <w:next w:val="aff9"/>
    <w:uiPriority w:val="5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c"/>
    <w:next w:val="aff9"/>
    <w:uiPriority w:val="59"/>
    <w:rsid w:val="00F31334"/>
    <w:rPr>
      <w:rFonts w:ascii="Times New Roman CYR" w:eastAsia="Batang"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d">
    <w:name w:val="Знак Знак Знак Знак Знак Знак Знак2"/>
    <w:basedOn w:val="aa"/>
    <w:rsid w:val="00F31334"/>
    <w:pPr>
      <w:spacing w:after="160" w:line="240" w:lineRule="exact"/>
      <w:jc w:val="left"/>
    </w:pPr>
    <w:rPr>
      <w:rFonts w:ascii="Verdana" w:eastAsia="SimSun" w:hAnsi="Verdana"/>
      <w:lang w:val="en-US" w:eastAsia="en-US"/>
    </w:rPr>
  </w:style>
  <w:style w:type="paragraph" w:customStyle="1" w:styleId="Normal30">
    <w:name w:val="Normal3"/>
    <w:uiPriority w:val="99"/>
    <w:rsid w:val="00F31334"/>
    <w:pPr>
      <w:widowControl w:val="0"/>
      <w:ind w:firstLine="320"/>
      <w:jc w:val="both"/>
    </w:pPr>
    <w:rPr>
      <w:rFonts w:ascii="Times New Roman" w:eastAsia="Times New Roman" w:hAnsi="Times New Roman"/>
    </w:rPr>
  </w:style>
  <w:style w:type="character" w:customStyle="1" w:styleId="8a">
    <w:name w:val="Знак Знак8"/>
    <w:rsid w:val="00F31334"/>
    <w:rPr>
      <w:sz w:val="24"/>
      <w:lang w:val="ru-RU" w:eastAsia="ru-RU" w:bidi="ar-SA"/>
    </w:rPr>
  </w:style>
  <w:style w:type="table" w:customStyle="1" w:styleId="1fff0">
    <w:name w:val="Светлый список1"/>
    <w:basedOn w:val="ac"/>
    <w:uiPriority w:val="61"/>
    <w:rsid w:val="00F31334"/>
    <w:rPr>
      <w:rFonts w:ascii="Calibri" w:eastAsia="Times New Roman"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e96">
    <w:name w:val="Style96"/>
    <w:basedOn w:val="aa"/>
    <w:uiPriority w:val="99"/>
    <w:rsid w:val="00F31334"/>
    <w:pPr>
      <w:widowControl w:val="0"/>
      <w:autoSpaceDE w:val="0"/>
      <w:autoSpaceDN w:val="0"/>
      <w:adjustRightInd w:val="0"/>
      <w:spacing w:after="200" w:line="274" w:lineRule="exact"/>
      <w:ind w:firstLine="734"/>
    </w:pPr>
    <w:rPr>
      <w:rFonts w:ascii="Calibri" w:eastAsia="Times New Roman" w:hAnsi="Calibri"/>
      <w:sz w:val="22"/>
      <w:szCs w:val="22"/>
    </w:rPr>
  </w:style>
  <w:style w:type="paragraph" w:customStyle="1" w:styleId="Style7">
    <w:name w:val="Style7"/>
    <w:basedOn w:val="aa"/>
    <w:uiPriority w:val="99"/>
    <w:rsid w:val="00F31334"/>
    <w:pPr>
      <w:widowControl w:val="0"/>
      <w:autoSpaceDE w:val="0"/>
      <w:autoSpaceDN w:val="0"/>
      <w:adjustRightInd w:val="0"/>
      <w:spacing w:after="200" w:line="276" w:lineRule="auto"/>
    </w:pPr>
    <w:rPr>
      <w:rFonts w:ascii="Calibri" w:eastAsia="Times New Roman" w:hAnsi="Calibri"/>
      <w:sz w:val="22"/>
      <w:szCs w:val="22"/>
    </w:rPr>
  </w:style>
  <w:style w:type="character" w:customStyle="1" w:styleId="FontStyle121">
    <w:name w:val="Font Style121"/>
    <w:uiPriority w:val="99"/>
    <w:rsid w:val="00F31334"/>
    <w:rPr>
      <w:rFonts w:ascii="Times New Roman" w:hAnsi="Times New Roman" w:cs="Times New Roman"/>
      <w:sz w:val="20"/>
      <w:szCs w:val="20"/>
    </w:rPr>
  </w:style>
  <w:style w:type="paragraph" w:customStyle="1" w:styleId="Style106">
    <w:name w:val="Style106"/>
    <w:basedOn w:val="aa"/>
    <w:uiPriority w:val="99"/>
    <w:rsid w:val="00F31334"/>
    <w:pPr>
      <w:widowControl w:val="0"/>
      <w:autoSpaceDE w:val="0"/>
      <w:autoSpaceDN w:val="0"/>
      <w:adjustRightInd w:val="0"/>
      <w:spacing w:after="200" w:line="278" w:lineRule="exact"/>
      <w:ind w:hanging="355"/>
      <w:jc w:val="left"/>
    </w:pPr>
    <w:rPr>
      <w:rFonts w:ascii="Calibri" w:eastAsia="Times New Roman" w:hAnsi="Calibri"/>
      <w:sz w:val="22"/>
      <w:szCs w:val="22"/>
    </w:rPr>
  </w:style>
  <w:style w:type="table" w:styleId="afffffffffffd">
    <w:name w:val="Light List"/>
    <w:basedOn w:val="ac"/>
    <w:uiPriority w:val="61"/>
    <w:rsid w:val="00F3133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a0">
    <w:name w:val="Маркер"/>
    <w:basedOn w:val="aa"/>
    <w:link w:val="1fff1"/>
    <w:rsid w:val="00F31334"/>
    <w:pPr>
      <w:widowControl w:val="0"/>
      <w:numPr>
        <w:numId w:val="89"/>
      </w:numPr>
      <w:autoSpaceDE w:val="0"/>
      <w:autoSpaceDN w:val="0"/>
      <w:adjustRightInd w:val="0"/>
      <w:spacing w:after="120"/>
    </w:pPr>
    <w:rPr>
      <w:rFonts w:eastAsia="Times New Roman"/>
    </w:rPr>
  </w:style>
  <w:style w:type="character" w:customStyle="1" w:styleId="afffffffffffe">
    <w:name w:val="Основной шрифт"/>
    <w:rsid w:val="00F31334"/>
  </w:style>
  <w:style w:type="character" w:customStyle="1" w:styleId="1d">
    <w:name w:val="Стиль1 Знак"/>
    <w:link w:val="1c"/>
    <w:rsid w:val="00F31334"/>
    <w:rPr>
      <w:rFonts w:ascii="Times New Roman CYR" w:eastAsia="Times New Roman" w:hAnsi="Times New Roman CYR"/>
    </w:rPr>
  </w:style>
  <w:style w:type="paragraph" w:customStyle="1" w:styleId="3f6">
    <w:name w:val="Абзац списка3"/>
    <w:basedOn w:val="aa"/>
    <w:rsid w:val="00F31334"/>
    <w:pPr>
      <w:spacing w:after="200" w:line="276" w:lineRule="auto"/>
      <w:ind w:left="720"/>
      <w:jc w:val="left"/>
    </w:pPr>
    <w:rPr>
      <w:rFonts w:ascii="Calibri" w:eastAsia="Times New Roman" w:hAnsi="Calibri" w:cs="Calibri"/>
      <w:sz w:val="22"/>
      <w:szCs w:val="22"/>
    </w:rPr>
  </w:style>
  <w:style w:type="paragraph" w:customStyle="1" w:styleId="caaieiaie2">
    <w:name w:val="caaieiaie 2"/>
    <w:basedOn w:val="aa"/>
    <w:next w:val="aa"/>
    <w:uiPriority w:val="99"/>
    <w:rsid w:val="00F31334"/>
    <w:pPr>
      <w:keepNext/>
      <w:widowControl w:val="0"/>
      <w:autoSpaceDE w:val="0"/>
      <w:autoSpaceDN w:val="0"/>
      <w:jc w:val="left"/>
    </w:pPr>
    <w:rPr>
      <w:rFonts w:ascii="Times New Roman" w:eastAsia="Times New Roman" w:hAnsi="Times New Roman"/>
      <w:sz w:val="24"/>
      <w:szCs w:val="24"/>
    </w:rPr>
  </w:style>
  <w:style w:type="paragraph" w:customStyle="1" w:styleId="a30">
    <w:name w:val="a3"/>
    <w:basedOn w:val="aa"/>
    <w:rsid w:val="00F31334"/>
    <w:pPr>
      <w:spacing w:before="100" w:beforeAutospacing="1" w:after="100" w:afterAutospacing="1"/>
      <w:jc w:val="left"/>
    </w:pPr>
    <w:rPr>
      <w:rFonts w:ascii="Times New Roman" w:eastAsia="Times New Roman" w:hAnsi="Times New Roman"/>
      <w:sz w:val="24"/>
      <w:szCs w:val="24"/>
    </w:rPr>
  </w:style>
  <w:style w:type="character" w:customStyle="1" w:styleId="WW8Num1z0">
    <w:name w:val="WW8Num1z0"/>
    <w:rsid w:val="00F31334"/>
    <w:rPr>
      <w:rFonts w:ascii="Symbol" w:hAnsi="Symbol"/>
    </w:rPr>
  </w:style>
  <w:style w:type="paragraph" w:customStyle="1" w:styleId="1fff2">
    <w:name w:val="Рецензия1"/>
    <w:hidden/>
    <w:semiHidden/>
    <w:rsid w:val="00F31334"/>
    <w:rPr>
      <w:rFonts w:ascii="Calibri" w:eastAsia="Times New Roman" w:hAnsi="Calibri"/>
      <w:sz w:val="22"/>
      <w:szCs w:val="22"/>
    </w:rPr>
  </w:style>
  <w:style w:type="character" w:customStyle="1" w:styleId="FontStyle306">
    <w:name w:val="Font Style306"/>
    <w:rsid w:val="00F31334"/>
    <w:rPr>
      <w:rFonts w:ascii="Arial" w:hAnsi="Arial"/>
      <w:sz w:val="20"/>
    </w:rPr>
  </w:style>
  <w:style w:type="paragraph" w:customStyle="1" w:styleId="2ffe">
    <w:name w:val="Рецензия2"/>
    <w:hidden/>
    <w:semiHidden/>
    <w:rsid w:val="00F31334"/>
    <w:rPr>
      <w:rFonts w:ascii="Calibri" w:eastAsia="Times New Roman" w:hAnsi="Calibri"/>
      <w:sz w:val="22"/>
      <w:szCs w:val="22"/>
    </w:rPr>
  </w:style>
  <w:style w:type="paragraph" w:customStyle="1" w:styleId="2fff">
    <w:name w:val="Абзац списка2"/>
    <w:basedOn w:val="aa"/>
    <w:uiPriority w:val="99"/>
    <w:rsid w:val="00F31334"/>
    <w:pPr>
      <w:spacing w:after="200" w:line="276" w:lineRule="auto"/>
      <w:ind w:left="720"/>
      <w:contextualSpacing/>
      <w:jc w:val="left"/>
    </w:pPr>
    <w:rPr>
      <w:rFonts w:ascii="Calibri" w:hAnsi="Calibri"/>
      <w:sz w:val="22"/>
      <w:szCs w:val="22"/>
    </w:rPr>
  </w:style>
  <w:style w:type="paragraph" w:customStyle="1" w:styleId="j11">
    <w:name w:val="j11"/>
    <w:basedOn w:val="aa"/>
    <w:rsid w:val="00F31334"/>
    <w:pPr>
      <w:jc w:val="left"/>
      <w:textAlignment w:val="baseline"/>
    </w:pPr>
    <w:rPr>
      <w:rFonts w:ascii="inherit" w:hAnsi="inherit"/>
      <w:sz w:val="24"/>
      <w:szCs w:val="24"/>
    </w:rPr>
  </w:style>
  <w:style w:type="paragraph" w:customStyle="1" w:styleId="j12">
    <w:name w:val="j12"/>
    <w:basedOn w:val="aa"/>
    <w:rsid w:val="00F31334"/>
    <w:pPr>
      <w:jc w:val="left"/>
      <w:textAlignment w:val="baseline"/>
    </w:pPr>
    <w:rPr>
      <w:rFonts w:ascii="inherit" w:hAnsi="inherit"/>
      <w:sz w:val="24"/>
      <w:szCs w:val="24"/>
    </w:rPr>
  </w:style>
  <w:style w:type="paragraph" w:customStyle="1" w:styleId="j2">
    <w:name w:val="j2"/>
    <w:basedOn w:val="aa"/>
    <w:rsid w:val="00F31334"/>
    <w:pPr>
      <w:jc w:val="left"/>
      <w:textAlignment w:val="baseline"/>
    </w:pPr>
    <w:rPr>
      <w:rFonts w:ascii="inherit" w:hAnsi="inherit"/>
      <w:sz w:val="24"/>
      <w:szCs w:val="24"/>
    </w:rPr>
  </w:style>
  <w:style w:type="character" w:customStyle="1" w:styleId="black1">
    <w:name w:val="black1"/>
    <w:rsid w:val="00F31334"/>
    <w:rPr>
      <w:color w:val="000000"/>
    </w:rPr>
  </w:style>
  <w:style w:type="paragraph" w:customStyle="1" w:styleId="226">
    <w:name w:val="Знак Знак22"/>
    <w:basedOn w:val="aa"/>
    <w:autoRedefine/>
    <w:rsid w:val="00F31334"/>
    <w:pPr>
      <w:spacing w:after="160" w:line="240" w:lineRule="exact"/>
      <w:jc w:val="left"/>
    </w:pPr>
    <w:rPr>
      <w:rFonts w:ascii="Times New Roman" w:eastAsia="SimSun" w:hAnsi="Times New Roman"/>
      <w:b/>
      <w:bCs/>
      <w:sz w:val="28"/>
      <w:szCs w:val="28"/>
      <w:lang w:val="en-US" w:eastAsia="en-US"/>
    </w:rPr>
  </w:style>
  <w:style w:type="character" w:customStyle="1" w:styleId="Char2">
    <w:name w:val="Моя таб.название Char"/>
    <w:uiPriority w:val="99"/>
    <w:locked/>
    <w:rsid w:val="00F31334"/>
    <w:rPr>
      <w:rFonts w:eastAsia="Times New Roman"/>
      <w:b/>
      <w:bCs/>
      <w:sz w:val="24"/>
      <w:szCs w:val="24"/>
      <w:lang w:eastAsia="en-US"/>
    </w:rPr>
  </w:style>
  <w:style w:type="paragraph" w:customStyle="1" w:styleId="1110">
    <w:name w:val="Знак Знак Знак Знак Знак Знак Знак Знак Знак Знак Знак1 Знак Знак Знак1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a">
    <w:name w:val="Знак Знак Знак Знак Знак Знак Знак Знак Знак Знак Знак1 Знак Знак Знак1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b">
    <w:name w:val="Знак Знак Знак Знак Знак Знак Знак Знак Знак Знак Знак1 Знак Знак Знак1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20">
    <w:name w:val="Знак Знак Знак Знак Знак Знак Знак Знак Знак Знак Знак1 Знак Знак Знак1 Знак Знак Знак Знак Знак Знак Знак Знак Знак2"/>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1c">
    <w:name w:val="Знак Знак Знак Знак Знак Знак Знак Знак Знак Знак Знак1 Знак Знак Знак1 Знак Знак Знак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fff3">
    <w:name w:val="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character" w:customStyle="1" w:styleId="2fff0">
    <w:name w:val="Основной текст 2 Знак Знак Знак Знак"/>
    <w:uiPriority w:val="99"/>
    <w:rsid w:val="00F31334"/>
    <w:rPr>
      <w:rFonts w:eastAsia="Batang"/>
      <w:sz w:val="24"/>
      <w:szCs w:val="24"/>
      <w:lang w:val="ru-RU" w:eastAsia="ru-RU" w:bidi="ar-SA"/>
    </w:rPr>
  </w:style>
  <w:style w:type="character" w:customStyle="1" w:styleId="style611">
    <w:name w:val="style611"/>
    <w:uiPriority w:val="99"/>
    <w:rsid w:val="00F31334"/>
    <w:rPr>
      <w:sz w:val="17"/>
      <w:szCs w:val="17"/>
    </w:rPr>
  </w:style>
  <w:style w:type="paragraph" w:customStyle="1" w:styleId="IaueeoaenoCharCharCharChar">
    <w:name w:val="Iaueeoaeno Char Char Char Char"/>
    <w:basedOn w:val="Default"/>
    <w:next w:val="Default"/>
    <w:uiPriority w:val="99"/>
    <w:rsid w:val="00F31334"/>
    <w:rPr>
      <w:rFonts w:ascii="Times New Roman" w:hAnsi="Times New Roman" w:cs="Times New Roman"/>
      <w:color w:val="auto"/>
    </w:rPr>
  </w:style>
  <w:style w:type="character" w:customStyle="1" w:styleId="TableFigureHeading">
    <w:name w:val="Table/Figure Heading Знак"/>
    <w:aliases w:val="Caption_ARGOSS Знак,Tab/Fig Caption Знак Знак,Tab/Fig Caption Знак1"/>
    <w:uiPriority w:val="99"/>
    <w:locked/>
    <w:rsid w:val="00F31334"/>
    <w:rPr>
      <w:rFonts w:ascii="Times New Roman" w:eastAsia="Times New Roman" w:hAnsi="Times New Roman"/>
      <w:b/>
      <w:bCs/>
    </w:rPr>
  </w:style>
  <w:style w:type="paragraph" w:customStyle="1" w:styleId="11d">
    <w:name w:val="Знак Знак Знак Знак Знак Знак Знак Знак Знак Знак Знак1 Знак Знак Знак1 Знак Знак Знак Знак"/>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1111">
    <w:name w:val="Знак Знак Знак Знак Знак Знак Знак Знак Знак Знак Знак1 Знак Знак Знак1 Знак Знак Знак Знак1"/>
    <w:basedOn w:val="aa"/>
    <w:autoRedefine/>
    <w:uiPriority w:val="99"/>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f">
    <w:name w:val="источник"/>
    <w:basedOn w:val="aa"/>
    <w:rsid w:val="00F31334"/>
    <w:pPr>
      <w:spacing w:after="60"/>
      <w:ind w:left="1418" w:hanging="1418"/>
    </w:pPr>
    <w:rPr>
      <w:rFonts w:eastAsia="Times New Roman" w:cs="Arial"/>
      <w:i/>
      <w:color w:val="000000"/>
      <w:sz w:val="16"/>
      <w:szCs w:val="28"/>
      <w:lang w:eastAsia="en-US"/>
    </w:rPr>
  </w:style>
  <w:style w:type="paragraph" w:customStyle="1" w:styleId="Nameoftables1">
    <w:name w:val="Name of tables"/>
    <w:basedOn w:val="aa"/>
    <w:uiPriority w:val="99"/>
    <w:rsid w:val="00F31334"/>
    <w:pPr>
      <w:widowControl w:val="0"/>
      <w:autoSpaceDE w:val="0"/>
      <w:autoSpaceDN w:val="0"/>
      <w:adjustRightInd w:val="0"/>
      <w:spacing w:before="120" w:after="120"/>
      <w:ind w:left="1701" w:hanging="1701"/>
      <w:outlineLvl w:val="8"/>
    </w:pPr>
    <w:rPr>
      <w:rFonts w:eastAsia="Times New Roman"/>
      <w:b/>
    </w:rPr>
  </w:style>
  <w:style w:type="paragraph" w:customStyle="1" w:styleId="5a">
    <w:name w:val="Знак Знак Знак Знак Знак Знак Знак Знак Знак Знак5"/>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affffffffffff0">
    <w:name w:val="Знак Знак Знак Знак Знак Знак Знак Знак Знак Знак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1">
    <w:name w:val="Знак Знак Знак Знак Знак Знак Знак Знак Знак Знак Знак Знак Знак2"/>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1140">
    <w:name w:val="Знак Знак Знак Знак Знак Знак Знак Знак Знак Знак Знак1 Знак Знак Знак1 Знак Знак Знак Знак Знак Знак 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121">
    <w:name w:val="Знак Знак Знак Знак Знак Знак Знак Знак Знак Знак Знак1 Знак Знак Знак1 Знак Знак Знак Знак Знак Знак Знак Знак Знак Знак Знак Знак2"/>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29">
    <w:name w:val="Знак Знак Знак Знак Знак Знак Знак Знак Знак Знак12"/>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4b">
    <w:name w:val="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1141">
    <w:name w:val="Знак Знак Знак Знак Знак Знак Знак Знак Знак Знак Знак1 Знак Знак Знак1 Знак Знак Знак Знак4"/>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ListParagraph1">
    <w:name w:val="List Paragraph1"/>
    <w:basedOn w:val="aa"/>
    <w:uiPriority w:val="99"/>
    <w:rsid w:val="00F31334"/>
    <w:pPr>
      <w:spacing w:after="200" w:line="276" w:lineRule="auto"/>
      <w:ind w:left="720"/>
      <w:jc w:val="left"/>
    </w:pPr>
    <w:rPr>
      <w:rFonts w:ascii="Calibri" w:eastAsia="Times New Roman" w:hAnsi="Calibri"/>
      <w:sz w:val="22"/>
      <w:szCs w:val="22"/>
    </w:rPr>
  </w:style>
  <w:style w:type="character" w:customStyle="1" w:styleId="370">
    <w:name w:val="Знак Знак37"/>
    <w:uiPriority w:val="99"/>
    <w:locked/>
    <w:rsid w:val="00F31334"/>
    <w:rPr>
      <w:b/>
      <w:bCs/>
      <w:color w:val="000000"/>
      <w:sz w:val="24"/>
      <w:szCs w:val="24"/>
      <w:lang w:bidi="ar-SA"/>
    </w:rPr>
  </w:style>
  <w:style w:type="character" w:customStyle="1" w:styleId="104">
    <w:name w:val="Знак Знак10"/>
    <w:uiPriority w:val="99"/>
    <w:locked/>
    <w:rsid w:val="00F31334"/>
    <w:rPr>
      <w:rFonts w:cs="Times New Roman"/>
      <w:sz w:val="16"/>
      <w:szCs w:val="16"/>
    </w:rPr>
  </w:style>
  <w:style w:type="character" w:customStyle="1" w:styleId="6f">
    <w:name w:val="Знак Знак6"/>
    <w:locked/>
    <w:rsid w:val="00F31334"/>
    <w:rPr>
      <w:rFonts w:ascii="Calibri" w:hAnsi="Calibri" w:cs="Calibri"/>
      <w:b/>
      <w:bCs/>
    </w:rPr>
  </w:style>
  <w:style w:type="paragraph" w:customStyle="1" w:styleId="3f7">
    <w:name w:val="Знак Знак3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2fff2">
    <w:name w:val="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3">
    <w:name w:val="Обычный.Обычный2"/>
    <w:rsid w:val="00F31334"/>
    <w:rPr>
      <w:rFonts w:ascii="Times New Roman" w:hAnsi="Times New Roman"/>
      <w:sz w:val="28"/>
    </w:rPr>
  </w:style>
  <w:style w:type="paragraph" w:customStyle="1" w:styleId="-3">
    <w:name w:val="Таблица-Название"/>
    <w:basedOn w:val="aa"/>
    <w:uiPriority w:val="99"/>
    <w:rsid w:val="00F31334"/>
    <w:pPr>
      <w:keepNext/>
      <w:keepLines/>
      <w:spacing w:before="120" w:line="288" w:lineRule="auto"/>
      <w:ind w:left="1304" w:hanging="1304"/>
    </w:pPr>
    <w:rPr>
      <w:b/>
      <w:kern w:val="16"/>
      <w:sz w:val="22"/>
    </w:rPr>
  </w:style>
  <w:style w:type="paragraph" w:customStyle="1" w:styleId="affffffffffff1">
    <w:name w:val="примечание"/>
    <w:basedOn w:val="aa"/>
    <w:next w:val="aa"/>
    <w:rsid w:val="00F31334"/>
    <w:pPr>
      <w:widowControl w:val="0"/>
      <w:suppressAutoHyphens/>
      <w:autoSpaceDE w:val="0"/>
      <w:autoSpaceDN w:val="0"/>
      <w:adjustRightInd w:val="0"/>
      <w:spacing w:before="120" w:after="120"/>
      <w:ind w:firstLine="284"/>
    </w:pPr>
    <w:rPr>
      <w:rFonts w:ascii="Times New Roman" w:hAnsi="Times New Roman"/>
      <w:iCs/>
      <w:szCs w:val="24"/>
    </w:rPr>
  </w:style>
  <w:style w:type="paragraph" w:customStyle="1" w:styleId="affffffffffff2">
    <w:name w:val="где"/>
    <w:basedOn w:val="aa"/>
    <w:next w:val="aa"/>
    <w:rsid w:val="00F31334"/>
    <w:pPr>
      <w:widowControl w:val="0"/>
      <w:tabs>
        <w:tab w:val="left" w:pos="1797"/>
        <w:tab w:val="left" w:pos="2160"/>
      </w:tabs>
      <w:suppressAutoHyphens/>
      <w:autoSpaceDE w:val="0"/>
      <w:autoSpaceDN w:val="0"/>
      <w:adjustRightInd w:val="0"/>
      <w:ind w:left="2155" w:hanging="1871"/>
    </w:pPr>
    <w:rPr>
      <w:rFonts w:ascii="Times New Roman" w:hAnsi="Times New Roman"/>
      <w:sz w:val="24"/>
      <w:szCs w:val="24"/>
    </w:rPr>
  </w:style>
  <w:style w:type="paragraph" w:customStyle="1" w:styleId="11e">
    <w:name w:val="Абзац списка11"/>
    <w:basedOn w:val="aa"/>
    <w:rsid w:val="00F31334"/>
    <w:pPr>
      <w:spacing w:after="200" w:line="276" w:lineRule="auto"/>
      <w:ind w:left="720"/>
      <w:jc w:val="left"/>
    </w:pPr>
    <w:rPr>
      <w:rFonts w:ascii="Calibri" w:eastAsia="Times New Roman" w:hAnsi="Calibri"/>
      <w:sz w:val="22"/>
      <w:szCs w:val="22"/>
      <w:lang w:eastAsia="en-US"/>
    </w:rPr>
  </w:style>
  <w:style w:type="paragraph" w:customStyle="1" w:styleId="Heading31">
    <w:name w:val="Heading 31"/>
    <w:basedOn w:val="Default"/>
    <w:next w:val="Default"/>
    <w:uiPriority w:val="99"/>
    <w:rsid w:val="00F31334"/>
    <w:rPr>
      <w:rFonts w:ascii="Times New Roman" w:hAnsi="Times New Roman" w:cs="Times New Roman"/>
      <w:color w:val="auto"/>
    </w:rPr>
  </w:style>
  <w:style w:type="paragraph" w:customStyle="1" w:styleId="3f8">
    <w:name w:val="Знак Знак Знак Знак Знак Знак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22">
    <w:name w:val="Знак Знак Знак Знак Знак Знак Знак Знак Знак Знак Знак1 Знак Знак Знак1 Знак 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f">
    <w:name w:val="Знак1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fff4">
    <w:name w:val="Знак Знак Знак Знак Знак Знак Знак Знак Знак Знак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16">
    <w:name w:val="Знак Знак3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25">
    <w:name w:val="Знак Знак32"/>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216">
    <w:name w:val="Абзац списка21"/>
    <w:basedOn w:val="aa"/>
    <w:uiPriority w:val="99"/>
    <w:rsid w:val="00F31334"/>
    <w:pPr>
      <w:spacing w:after="200" w:line="276" w:lineRule="auto"/>
      <w:ind w:left="720"/>
      <w:jc w:val="left"/>
    </w:pPr>
    <w:rPr>
      <w:rFonts w:ascii="Calibri" w:eastAsia="Times New Roman" w:hAnsi="Calibri" w:cs="Calibri"/>
      <w:sz w:val="22"/>
      <w:szCs w:val="22"/>
    </w:rPr>
  </w:style>
  <w:style w:type="paragraph" w:customStyle="1" w:styleId="334">
    <w:name w:val="Знак Знак3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310">
    <w:name w:val="Знак Знак13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42">
    <w:name w:val="Знак Знак34"/>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52">
    <w:name w:val="Знак Знак35"/>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62">
    <w:name w:val="Знак Знак36"/>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3f9">
    <w:name w:val="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fff4">
    <w:name w:val="Знак1 Знак Знак Знак"/>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4c">
    <w:name w:val="Знак Знак Знак Знак Знак Знак Знак Знак Знак Знак4"/>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fff5">
    <w:name w:val="Знак Знак Знак 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30">
    <w:name w:val="Знак Знак Знак Знак Знак Знак Знак Знак Знак Знак Знак1 Знак Знак Знак1 Знак Знак Знак Знак Знак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12">
    <w:name w:val="Знак Знак Знак Знак Знак Знак Знак Знак Знак Знак Знак1 Знак Знак Знак1 Знак Знак Знак Знак Знак Знак Знак Знак Знак Знак Знак Знак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f0">
    <w:name w:val="Знак Знак Знак Знак Знак Знак Знак Знак Знак Знак11"/>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1131">
    <w:name w:val="Знак Знак Знак Знак Знак Знак Знак Знак Знак Знак Знак1 Знак Знак Знак1 Знак Знак Знак Знак3"/>
    <w:basedOn w:val="aa"/>
    <w:autoRedefine/>
    <w:uiPriority w:val="99"/>
    <w:rsid w:val="00F31334"/>
    <w:pPr>
      <w:spacing w:after="160" w:line="240" w:lineRule="exact"/>
      <w:jc w:val="left"/>
    </w:pPr>
    <w:rPr>
      <w:rFonts w:ascii="Times New Roman" w:eastAsia="SimSun" w:hAnsi="Times New Roman"/>
      <w:b/>
      <w:bCs/>
      <w:sz w:val="28"/>
      <w:szCs w:val="28"/>
      <w:lang w:val="en-US" w:eastAsia="en-US"/>
    </w:rPr>
  </w:style>
  <w:style w:type="paragraph" w:customStyle="1" w:styleId="MARKER0">
    <w:name w:val="**MARKER"/>
    <w:basedOn w:val="aa"/>
    <w:uiPriority w:val="99"/>
    <w:rsid w:val="00F31334"/>
    <w:pPr>
      <w:tabs>
        <w:tab w:val="num" w:pos="360"/>
      </w:tabs>
      <w:spacing w:after="120"/>
      <w:ind w:left="453" w:hanging="340"/>
    </w:pPr>
    <w:rPr>
      <w:rFonts w:eastAsia="Times New Roman" w:cs="Arial"/>
      <w:sz w:val="22"/>
      <w:szCs w:val="22"/>
    </w:rPr>
  </w:style>
  <w:style w:type="character" w:customStyle="1" w:styleId="Bodytext40">
    <w:name w:val="Body text (40)"/>
    <w:link w:val="Bodytext401"/>
    <w:uiPriority w:val="99"/>
    <w:locked/>
    <w:rsid w:val="00F31334"/>
    <w:rPr>
      <w:sz w:val="24"/>
      <w:szCs w:val="24"/>
      <w:shd w:val="clear" w:color="auto" w:fill="FFFFFF"/>
    </w:rPr>
  </w:style>
  <w:style w:type="paragraph" w:customStyle="1" w:styleId="Bodytext401">
    <w:name w:val="Body text (40)1"/>
    <w:basedOn w:val="aa"/>
    <w:link w:val="Bodytext40"/>
    <w:uiPriority w:val="99"/>
    <w:rsid w:val="00F31334"/>
    <w:pPr>
      <w:shd w:val="clear" w:color="auto" w:fill="FFFFFF"/>
      <w:spacing w:before="240" w:after="300" w:line="240" w:lineRule="atLeast"/>
      <w:ind w:hanging="740"/>
      <w:jc w:val="left"/>
    </w:pPr>
    <w:rPr>
      <w:sz w:val="24"/>
      <w:szCs w:val="24"/>
    </w:rPr>
  </w:style>
  <w:style w:type="character" w:customStyle="1" w:styleId="HeaderARGOSS">
    <w:name w:val="Header_ARGOSS Знак Знак"/>
    <w:uiPriority w:val="99"/>
    <w:locked/>
    <w:rsid w:val="00F31334"/>
    <w:rPr>
      <w:rFonts w:ascii="Arial" w:eastAsia="Calibri" w:hAnsi="Arial" w:cs="Arial" w:hint="default"/>
      <w:sz w:val="22"/>
      <w:lang w:val="en-GB" w:eastAsia="ru-RU" w:bidi="ar-SA"/>
    </w:rPr>
  </w:style>
  <w:style w:type="character" w:customStyle="1" w:styleId="affffffffffff3">
    <w:name w:val="Название таблицы КЭ Знак Знак"/>
    <w:rsid w:val="00F31334"/>
    <w:rPr>
      <w:rFonts w:ascii="Arial" w:hAnsi="Arial" w:cs="Arial" w:hint="default"/>
      <w:b/>
      <w:bCs w:val="0"/>
      <w:sz w:val="22"/>
      <w:szCs w:val="22"/>
      <w:lang w:val="ru-RU" w:eastAsia="ru-RU" w:bidi="ar-SA"/>
    </w:rPr>
  </w:style>
  <w:style w:type="character" w:customStyle="1" w:styleId="11f1">
    <w:name w:val="Знак Знак11"/>
    <w:uiPriority w:val="99"/>
    <w:locked/>
    <w:rsid w:val="00F31334"/>
    <w:rPr>
      <w:rFonts w:ascii="Calibri" w:eastAsia="Calibri" w:hAnsi="Calibri" w:cs="Arial" w:hint="default"/>
      <w:sz w:val="24"/>
      <w:szCs w:val="24"/>
      <w:lang w:val="ru-RU" w:eastAsia="ru-RU" w:bidi="ar-SA"/>
    </w:rPr>
  </w:style>
  <w:style w:type="character" w:customStyle="1" w:styleId="postheader">
    <w:name w:val="postheader"/>
    <w:rsid w:val="00F31334"/>
    <w:rPr>
      <w:rFonts w:ascii="Times New Roman" w:hAnsi="Times New Roman" w:cs="Times New Roman" w:hint="default"/>
    </w:rPr>
  </w:style>
  <w:style w:type="character" w:customStyle="1" w:styleId="2110">
    <w:name w:val="Заголовок 2 Знак1 Знак1"/>
    <w:aliases w:val="Заголовок 2 Знак Знак Знак1,Заголовок 2 Знак1 Знак Знак Знак1,Заголовок 2 Знак Знак Знак Знак Знак1,Заголовок 2 Знак1 Знак Знак Знак Знак Знак1,Заголовок 2 Знак Знак Знак Знак Знак Знак Знак1,Заголовок 2 Знак Знак1 Знак"/>
    <w:rsid w:val="00F31334"/>
    <w:rPr>
      <w:rFonts w:ascii="Arial" w:hAnsi="Arial" w:cs="Arial" w:hint="default"/>
      <w:b/>
      <w:bCs/>
      <w:i/>
      <w:iCs/>
      <w:sz w:val="28"/>
      <w:szCs w:val="28"/>
      <w:lang w:val="ru-RU" w:eastAsia="ru-RU" w:bidi="ar-SA"/>
    </w:rPr>
  </w:style>
  <w:style w:type="character" w:customStyle="1" w:styleId="CharChar6">
    <w:name w:val="Char Char6"/>
    <w:rsid w:val="00F31334"/>
    <w:rPr>
      <w:rFonts w:ascii="Times New Roman" w:hAnsi="Times New Roman" w:cs="Times New Roman" w:hint="default"/>
      <w:sz w:val="24"/>
      <w:szCs w:val="24"/>
    </w:rPr>
  </w:style>
  <w:style w:type="character" w:customStyle="1" w:styleId="CharChar14">
    <w:name w:val="Char Char14"/>
    <w:rsid w:val="00F31334"/>
    <w:rPr>
      <w:rFonts w:ascii="Times New Roman" w:hAnsi="Times New Roman" w:cs="Times New Roman" w:hint="default"/>
      <w:sz w:val="24"/>
      <w:szCs w:val="24"/>
      <w:lang w:eastAsia="ru-RU"/>
    </w:rPr>
  </w:style>
  <w:style w:type="character" w:customStyle="1" w:styleId="BHeadChar">
    <w:name w:val="B Head Знак Char"/>
    <w:aliases w:val="B Head Char Char"/>
    <w:rsid w:val="00F31334"/>
    <w:rPr>
      <w:rFonts w:ascii="Arial" w:hAnsi="Arial" w:cs="Times New Roman" w:hint="default"/>
      <w:b/>
      <w:bCs w:val="0"/>
      <w:sz w:val="21"/>
      <w:szCs w:val="21"/>
      <w:lang w:val="en-US"/>
    </w:rPr>
  </w:style>
  <w:style w:type="character" w:customStyle="1" w:styleId="CharChar9">
    <w:name w:val="Char Char9"/>
    <w:rsid w:val="00F31334"/>
    <w:rPr>
      <w:rFonts w:ascii="Times New Roman" w:hAnsi="Times New Roman" w:cs="Times New Roman" w:hint="default"/>
      <w:sz w:val="24"/>
      <w:szCs w:val="24"/>
    </w:rPr>
  </w:style>
  <w:style w:type="character" w:customStyle="1" w:styleId="PlainTextChar">
    <w:name w:val="Plain Text Char"/>
    <w:locked/>
    <w:rsid w:val="00F31334"/>
    <w:rPr>
      <w:rFonts w:ascii="Courier New" w:hAnsi="Courier New" w:cs="Courier New" w:hint="default"/>
      <w:sz w:val="20"/>
      <w:szCs w:val="20"/>
    </w:rPr>
  </w:style>
  <w:style w:type="character" w:customStyle="1" w:styleId="BodyTextChar">
    <w:name w:val="Body Text Char"/>
    <w:aliases w:val="Знак Char,AETC-Body Char,DNV-Body Char,AETC-Body1 Char,DNV-Body1 Char,Основной текст Знак1 Знак Char,Основной текст Знак Знак Знак Char,Основной текст Знак1 Знак Знак Знак Char,Основной текст Знак Знак Знак Знак Знак Char"/>
    <w:locked/>
    <w:rsid w:val="00F31334"/>
    <w:rPr>
      <w:rFonts w:ascii="Times New Roman" w:hAnsi="Times New Roman" w:cs="Times New Roman" w:hint="default"/>
      <w:sz w:val="20"/>
      <w:szCs w:val="20"/>
      <w:shd w:val="clear" w:color="auto" w:fill="FFFFFF"/>
      <w:lang w:eastAsia="ru-RU"/>
    </w:rPr>
  </w:style>
  <w:style w:type="character" w:customStyle="1" w:styleId="BodyText2Char">
    <w:name w:val="Body Text 2 Char"/>
    <w:locked/>
    <w:rsid w:val="00F31334"/>
    <w:rPr>
      <w:rFonts w:ascii="Times New Roman" w:hAnsi="Times New Roman" w:cs="Times New Roman" w:hint="default"/>
      <w:color w:val="000000"/>
      <w:spacing w:val="3"/>
      <w:sz w:val="20"/>
      <w:shd w:val="clear" w:color="auto" w:fill="FFFFFF"/>
      <w:lang w:eastAsia="ru-RU"/>
    </w:rPr>
  </w:style>
  <w:style w:type="character" w:customStyle="1" w:styleId="1010">
    <w:name w:val="Знак Знак101"/>
    <w:uiPriority w:val="99"/>
    <w:locked/>
    <w:rsid w:val="00F31334"/>
    <w:rPr>
      <w:sz w:val="16"/>
      <w:szCs w:val="16"/>
    </w:rPr>
  </w:style>
  <w:style w:type="character" w:customStyle="1" w:styleId="412">
    <w:name w:val="Знак Знак41"/>
    <w:uiPriority w:val="99"/>
    <w:rsid w:val="00F31334"/>
    <w:rPr>
      <w:b/>
      <w:bCs/>
      <w:color w:val="000000"/>
      <w:sz w:val="24"/>
      <w:szCs w:val="24"/>
    </w:rPr>
  </w:style>
  <w:style w:type="character" w:customStyle="1" w:styleId="170">
    <w:name w:val="Основной текст17"/>
    <w:uiPriority w:val="99"/>
    <w:rsid w:val="00F31334"/>
    <w:rPr>
      <w:rFonts w:ascii="Times New Roman" w:hAnsi="Times New Roman" w:cs="Times New Roman" w:hint="default"/>
      <w:spacing w:val="0"/>
      <w:sz w:val="23"/>
      <w:szCs w:val="23"/>
      <w:shd w:val="clear" w:color="auto" w:fill="FFFFFF"/>
    </w:rPr>
  </w:style>
  <w:style w:type="character" w:customStyle="1" w:styleId="217">
    <w:name w:val="Основной текст 2 Знак Знак Знак Знак1"/>
    <w:uiPriority w:val="99"/>
    <w:rsid w:val="00F31334"/>
    <w:rPr>
      <w:rFonts w:ascii="Batang" w:eastAsia="Batang" w:hAnsi="Batang" w:hint="eastAsia"/>
      <w:sz w:val="24"/>
      <w:szCs w:val="24"/>
      <w:lang w:val="ru-RU" w:eastAsia="ru-RU"/>
    </w:rPr>
  </w:style>
  <w:style w:type="character" w:customStyle="1" w:styleId="218">
    <w:name w:val="Знак Знак21"/>
    <w:uiPriority w:val="99"/>
    <w:locked/>
    <w:rsid w:val="00F31334"/>
    <w:rPr>
      <w:sz w:val="24"/>
      <w:szCs w:val="24"/>
    </w:rPr>
  </w:style>
  <w:style w:type="paragraph" w:customStyle="1" w:styleId="4d">
    <w:name w:val="Абзац списка4"/>
    <w:basedOn w:val="aa"/>
    <w:rsid w:val="00F31334"/>
    <w:pPr>
      <w:spacing w:after="200" w:line="276" w:lineRule="auto"/>
      <w:ind w:left="720"/>
      <w:jc w:val="left"/>
    </w:pPr>
    <w:rPr>
      <w:rFonts w:ascii="Calibri" w:eastAsia="Times New Roman" w:hAnsi="Calibri" w:cs="Calibri"/>
      <w:sz w:val="22"/>
      <w:szCs w:val="22"/>
    </w:rPr>
  </w:style>
  <w:style w:type="character" w:customStyle="1" w:styleId="docaccesstitle1">
    <w:name w:val="docaccess_title1"/>
    <w:rsid w:val="00F31334"/>
    <w:rPr>
      <w:rFonts w:ascii="Times New Roman" w:hAnsi="Times New Roman" w:cs="Times New Roman" w:hint="default"/>
      <w:sz w:val="28"/>
      <w:szCs w:val="28"/>
    </w:rPr>
  </w:style>
  <w:style w:type="character" w:styleId="affffffffffff4">
    <w:name w:val="endnote reference"/>
    <w:rsid w:val="00F31334"/>
    <w:rPr>
      <w:vertAlign w:val="superscript"/>
    </w:rPr>
  </w:style>
  <w:style w:type="paragraph" w:customStyle="1" w:styleId="3110">
    <w:name w:val="Основной текст с отступом 311"/>
    <w:basedOn w:val="aa"/>
    <w:rsid w:val="00F31334"/>
    <w:pPr>
      <w:widowControl w:val="0"/>
      <w:tabs>
        <w:tab w:val="left" w:pos="851"/>
      </w:tabs>
      <w:spacing w:line="360" w:lineRule="auto"/>
      <w:ind w:firstLine="851"/>
    </w:pPr>
    <w:rPr>
      <w:rFonts w:ascii="Times New Roman" w:eastAsia="Times New Roman" w:hAnsi="Times New Roman"/>
      <w:b/>
      <w:sz w:val="24"/>
    </w:rPr>
  </w:style>
  <w:style w:type="table" w:customStyle="1" w:styleId="7d">
    <w:name w:val="Сетка таблицы7"/>
    <w:basedOn w:val="ac"/>
    <w:next w:val="aff9"/>
    <w:uiPriority w:val="59"/>
    <w:rsid w:val="00F3133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
    <w:name w:val="Знак Char Char Char Char Char Char Char"/>
    <w:basedOn w:val="aa"/>
    <w:autoRedefine/>
    <w:rsid w:val="00F31334"/>
    <w:pPr>
      <w:spacing w:after="160" w:line="240" w:lineRule="exact"/>
      <w:jc w:val="left"/>
    </w:pPr>
    <w:rPr>
      <w:rFonts w:ascii="Times New Roman" w:eastAsia="SimSun" w:hAnsi="Times New Roman"/>
      <w:b/>
      <w:sz w:val="28"/>
      <w:szCs w:val="24"/>
      <w:lang w:val="en-US" w:eastAsia="en-US"/>
    </w:rPr>
  </w:style>
  <w:style w:type="table" w:customStyle="1" w:styleId="8b">
    <w:name w:val="Сетка таблицы8"/>
    <w:basedOn w:val="ac"/>
    <w:next w:val="aff9"/>
    <w:uiPriority w:val="59"/>
    <w:rsid w:val="00F3133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6">
    <w:name w:val="Изысканная таблица1"/>
    <w:basedOn w:val="ac"/>
    <w:next w:val="affffffffff"/>
    <w:rsid w:val="00F3133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table0">
    <w:name w:val="l_table0"/>
    <w:basedOn w:val="aa"/>
    <w:rsid w:val="00F31334"/>
    <w:pPr>
      <w:spacing w:line="240" w:lineRule="atLeast"/>
      <w:ind w:left="120"/>
      <w:jc w:val="left"/>
    </w:pPr>
    <w:rPr>
      <w:rFonts w:ascii="Times New Roman" w:eastAsia="Times New Roman" w:hAnsi="Times New Roman"/>
    </w:rPr>
  </w:style>
  <w:style w:type="paragraph" w:customStyle="1" w:styleId="CharChar1">
    <w:name w:val="Char Char1"/>
    <w:basedOn w:val="aa"/>
    <w:rsid w:val="00F31334"/>
    <w:pPr>
      <w:jc w:val="left"/>
    </w:pPr>
    <w:rPr>
      <w:rFonts w:ascii="SimSun" w:eastAsia="SimSun" w:hAnsi="SimSun" w:cs="SimSun"/>
      <w:sz w:val="24"/>
      <w:szCs w:val="24"/>
      <w:lang w:val="en-US" w:eastAsia="zh-CN"/>
    </w:rPr>
  </w:style>
  <w:style w:type="paragraph" w:styleId="23">
    <w:name w:val="List Bullet 2"/>
    <w:basedOn w:val="aa"/>
    <w:autoRedefine/>
    <w:rsid w:val="00F31334"/>
    <w:pPr>
      <w:numPr>
        <w:numId w:val="90"/>
      </w:numPr>
      <w:ind w:right="278"/>
      <w:jc w:val="left"/>
    </w:pPr>
    <w:rPr>
      <w:rFonts w:ascii="Times New Roman" w:eastAsia="Times New Roman" w:hAnsi="Times New Roman"/>
      <w:spacing w:val="-10"/>
      <w:sz w:val="24"/>
      <w:szCs w:val="24"/>
    </w:rPr>
  </w:style>
  <w:style w:type="character" w:customStyle="1" w:styleId="FontStyle86">
    <w:name w:val="Font Style86"/>
    <w:uiPriority w:val="99"/>
    <w:rsid w:val="00F31334"/>
    <w:rPr>
      <w:rFonts w:ascii="Times New Roman" w:hAnsi="Times New Roman" w:cs="Times New Roman" w:hint="default"/>
      <w:sz w:val="22"/>
      <w:szCs w:val="22"/>
    </w:rPr>
  </w:style>
  <w:style w:type="character" w:customStyle="1" w:styleId="affc">
    <w:name w:val="Обычный (веб) Знак"/>
    <w:aliases w:val="Обычный (Web) Знак Знак,Обычный (Web) Знак1,Обычный (веб)1 Знак,Обычный (веб)1 Знак Знак Зн Знак"/>
    <w:link w:val="affb"/>
    <w:uiPriority w:val="99"/>
    <w:locked/>
    <w:rsid w:val="00F31334"/>
    <w:rPr>
      <w:rFonts w:eastAsia="Times New Roman"/>
      <w:sz w:val="24"/>
      <w:szCs w:val="24"/>
    </w:rPr>
  </w:style>
  <w:style w:type="paragraph" w:customStyle="1" w:styleId="1fff7">
    <w:name w:val="Основной текст 1"/>
    <w:basedOn w:val="aa"/>
    <w:link w:val="1fff8"/>
    <w:autoRedefine/>
    <w:rsid w:val="00F31334"/>
    <w:pPr>
      <w:spacing w:line="360" w:lineRule="auto"/>
      <w:ind w:firstLine="708"/>
    </w:pPr>
    <w:rPr>
      <w:rFonts w:ascii="Times New Roman" w:eastAsia="Times New Roman" w:hAnsi="Times New Roman"/>
      <w:color w:val="FF0000"/>
      <w:sz w:val="24"/>
      <w:szCs w:val="24"/>
    </w:rPr>
  </w:style>
  <w:style w:type="paragraph" w:customStyle="1" w:styleId="1136">
    <w:name w:val="Стиль Основной текст 1 + Первая строка:  13 см Перед:  6 пт Межд..."/>
    <w:basedOn w:val="aa"/>
    <w:autoRedefine/>
    <w:rsid w:val="00F31334"/>
    <w:pPr>
      <w:spacing w:before="120"/>
    </w:pPr>
    <w:rPr>
      <w:rFonts w:eastAsia="Times New Roman"/>
      <w:sz w:val="24"/>
      <w:szCs w:val="24"/>
    </w:rPr>
  </w:style>
  <w:style w:type="paragraph" w:customStyle="1" w:styleId="1fff9">
    <w:name w:val="ЕдИ1"/>
    <w:basedOn w:val="af9"/>
    <w:link w:val="1fffa"/>
    <w:rsid w:val="00F31334"/>
    <w:pPr>
      <w:spacing w:after="30"/>
      <w:ind w:left="1440"/>
      <w:jc w:val="right"/>
    </w:pPr>
    <w:rPr>
      <w:rFonts w:ascii="Times New Roman" w:hAnsi="Times New Roman" w:cs="Times New Roman"/>
      <w:szCs w:val="20"/>
    </w:rPr>
  </w:style>
  <w:style w:type="character" w:customStyle="1" w:styleId="1fffa">
    <w:name w:val="ЕдИ1 Знак"/>
    <w:link w:val="1fff9"/>
    <w:rsid w:val="00F31334"/>
    <w:rPr>
      <w:rFonts w:ascii="Times New Roman" w:eastAsia="Times New Roman" w:hAnsi="Times New Roman"/>
      <w:sz w:val="16"/>
      <w:lang w:val="kk-KZ"/>
    </w:rPr>
  </w:style>
  <w:style w:type="character" w:customStyle="1" w:styleId="1fb">
    <w:name w:val="Заголов 1 Знак"/>
    <w:link w:val="1fa"/>
    <w:rsid w:val="00F31334"/>
    <w:rPr>
      <w:rFonts w:ascii="Times New Roman" w:eastAsia="Times New Roman" w:hAnsi="Times New Roman"/>
      <w:b/>
      <w:kern w:val="28"/>
      <w:sz w:val="32"/>
    </w:rPr>
  </w:style>
  <w:style w:type="character" w:customStyle="1" w:styleId="2f3">
    <w:name w:val="Заголов 2 Знак"/>
    <w:link w:val="2f2"/>
    <w:uiPriority w:val="99"/>
    <w:rsid w:val="00F31334"/>
    <w:rPr>
      <w:rFonts w:ascii="Times New Roman" w:eastAsia="Times New Roman" w:hAnsi="Times New Roman"/>
      <w:b/>
      <w:sz w:val="24"/>
    </w:rPr>
  </w:style>
  <w:style w:type="character" w:customStyle="1" w:styleId="afb">
    <w:name w:val="График Знак"/>
    <w:link w:val="afa"/>
    <w:rsid w:val="00F31334"/>
    <w:rPr>
      <w:rFonts w:ascii="Times New Roman" w:eastAsia="Times New Roman" w:hAnsi="Times New Roman"/>
    </w:rPr>
  </w:style>
  <w:style w:type="character" w:customStyle="1" w:styleId="afff6">
    <w:name w:val="Примечание Знак"/>
    <w:link w:val="afff5"/>
    <w:rsid w:val="00F31334"/>
    <w:rPr>
      <w:rFonts w:eastAsia="Times New Roman"/>
      <w:i/>
      <w:sz w:val="16"/>
    </w:rPr>
  </w:style>
  <w:style w:type="character" w:customStyle="1" w:styleId="1f9">
    <w:name w:val="Врезанная сноска Знак1"/>
    <w:link w:val="afffffff1"/>
    <w:uiPriority w:val="99"/>
    <w:rsid w:val="00F31334"/>
    <w:rPr>
      <w:rFonts w:ascii="Times New Roman" w:eastAsia="Times New Roman" w:hAnsi="Times New Roman"/>
      <w:i/>
      <w:sz w:val="16"/>
    </w:rPr>
  </w:style>
  <w:style w:type="paragraph" w:customStyle="1" w:styleId="FirstIniOaeno">
    <w:name w:val="FirstIniOaeno"/>
    <w:basedOn w:val="aa"/>
    <w:next w:val="aa"/>
    <w:rsid w:val="00F31334"/>
    <w:pPr>
      <w:spacing w:before="240"/>
    </w:pPr>
    <w:rPr>
      <w:rFonts w:ascii="Baltica" w:eastAsia="Times New Roman" w:hAnsi="Baltica"/>
    </w:rPr>
  </w:style>
  <w:style w:type="character" w:customStyle="1" w:styleId="FontStyle244">
    <w:name w:val="Font Style244"/>
    <w:uiPriority w:val="99"/>
    <w:rsid w:val="00F31334"/>
    <w:rPr>
      <w:rFonts w:ascii="Times New Roman" w:hAnsi="Times New Roman" w:cs="Times New Roman"/>
      <w:sz w:val="22"/>
      <w:szCs w:val="22"/>
    </w:rPr>
  </w:style>
  <w:style w:type="character" w:customStyle="1" w:styleId="FontStyle268">
    <w:name w:val="Font Style268"/>
    <w:uiPriority w:val="99"/>
    <w:rsid w:val="00F31334"/>
    <w:rPr>
      <w:rFonts w:ascii="Times New Roman" w:hAnsi="Times New Roman" w:cs="Times New Roman"/>
      <w:b/>
      <w:bCs/>
      <w:i/>
      <w:iCs/>
      <w:sz w:val="22"/>
      <w:szCs w:val="22"/>
    </w:rPr>
  </w:style>
  <w:style w:type="paragraph" w:customStyle="1" w:styleId="11f2">
    <w:name w:val="Заголовок11"/>
    <w:basedOn w:val="aa"/>
    <w:qFormat/>
    <w:rsid w:val="00F31334"/>
    <w:pPr>
      <w:spacing w:before="120" w:after="120"/>
      <w:jc w:val="center"/>
    </w:pPr>
    <w:rPr>
      <w:rFonts w:ascii="Times New Roman" w:eastAsia="Times New Roman" w:hAnsi="Times New Roman"/>
      <w:sz w:val="28"/>
    </w:rPr>
  </w:style>
  <w:style w:type="character" w:customStyle="1" w:styleId="h">
    <w:name w:val="h Знак Знак Знак"/>
    <w:rsid w:val="00F31334"/>
    <w:rPr>
      <w:rFonts w:eastAsia="SimSun"/>
      <w:sz w:val="24"/>
      <w:szCs w:val="24"/>
      <w:lang w:val="ru-RU" w:eastAsia="zh-CN" w:bidi="ar-SA"/>
    </w:rPr>
  </w:style>
  <w:style w:type="table" w:styleId="affffffffffff5">
    <w:name w:val="Table Theme"/>
    <w:basedOn w:val="ac"/>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64">
    <w:name w:val="Font Style164"/>
    <w:rsid w:val="00F31334"/>
    <w:rPr>
      <w:rFonts w:ascii="Times New Roman" w:hAnsi="Times New Roman" w:cs="Times New Roman"/>
      <w:b/>
      <w:bCs/>
      <w:sz w:val="22"/>
      <w:szCs w:val="22"/>
    </w:rPr>
  </w:style>
  <w:style w:type="character" w:customStyle="1" w:styleId="FontStyle11">
    <w:name w:val="Font Style11"/>
    <w:uiPriority w:val="99"/>
    <w:rsid w:val="00F31334"/>
    <w:rPr>
      <w:rFonts w:ascii="Times New Roman" w:hAnsi="Times New Roman" w:cs="Times New Roman"/>
      <w:smallCaps/>
      <w:sz w:val="22"/>
      <w:szCs w:val="22"/>
    </w:rPr>
  </w:style>
  <w:style w:type="paragraph" w:customStyle="1" w:styleId="affffffffffff6">
    <w:name w:val="ЗАГОЛОВОК Х.Х.Х"/>
    <w:basedOn w:val="aa"/>
    <w:rsid w:val="00F31334"/>
    <w:pPr>
      <w:tabs>
        <w:tab w:val="num" w:pos="1080"/>
      </w:tabs>
      <w:spacing w:before="120" w:after="120"/>
      <w:ind w:left="1080" w:hanging="360"/>
    </w:pPr>
    <w:rPr>
      <w:rFonts w:ascii="Times New Roman" w:eastAsia="Times New Roman" w:hAnsi="Times New Roman"/>
      <w:sz w:val="24"/>
    </w:rPr>
  </w:style>
  <w:style w:type="paragraph" w:customStyle="1" w:styleId="affffffffffff7">
    <w:name w:val="Основной текст изменен"/>
    <w:basedOn w:val="aff1"/>
    <w:next w:val="aff1"/>
    <w:rsid w:val="00F31334"/>
    <w:pPr>
      <w:spacing w:before="120" w:line="360" w:lineRule="auto"/>
      <w:ind w:firstLine="737"/>
    </w:pPr>
    <w:rPr>
      <w:rFonts w:ascii="Times New Roman" w:hAnsi="Times New Roman"/>
      <w:sz w:val="24"/>
    </w:rPr>
  </w:style>
  <w:style w:type="paragraph" w:styleId="3fa">
    <w:name w:val="List Bullet 3"/>
    <w:basedOn w:val="aa"/>
    <w:autoRedefine/>
    <w:rsid w:val="00F31334"/>
    <w:pPr>
      <w:tabs>
        <w:tab w:val="num" w:pos="360"/>
      </w:tabs>
      <w:ind w:left="360" w:hanging="360"/>
      <w:jc w:val="left"/>
    </w:pPr>
    <w:rPr>
      <w:rFonts w:ascii="Calibri" w:eastAsia="Times New Roman" w:hAnsi="Calibri"/>
      <w:sz w:val="24"/>
      <w:lang w:val="en-US" w:eastAsia="en-US" w:bidi="en-US"/>
    </w:rPr>
  </w:style>
  <w:style w:type="paragraph" w:styleId="4e">
    <w:name w:val="List Bullet 4"/>
    <w:aliases w:val="Моя маркировка"/>
    <w:basedOn w:val="aa"/>
    <w:autoRedefine/>
    <w:rsid w:val="00F31334"/>
    <w:pPr>
      <w:tabs>
        <w:tab w:val="num" w:pos="720"/>
      </w:tabs>
      <w:ind w:left="720" w:hanging="360"/>
      <w:jc w:val="left"/>
    </w:pPr>
    <w:rPr>
      <w:rFonts w:ascii="Calibri" w:eastAsia="Times New Roman" w:hAnsi="Calibri"/>
      <w:sz w:val="24"/>
      <w:lang w:val="en-US" w:eastAsia="en-US" w:bidi="en-US"/>
    </w:rPr>
  </w:style>
  <w:style w:type="paragraph" w:styleId="3fb">
    <w:name w:val="List Number 3"/>
    <w:basedOn w:val="aa"/>
    <w:rsid w:val="00F31334"/>
    <w:pPr>
      <w:tabs>
        <w:tab w:val="num" w:pos="360"/>
      </w:tabs>
      <w:ind w:left="360" w:hanging="360"/>
      <w:jc w:val="left"/>
    </w:pPr>
    <w:rPr>
      <w:rFonts w:ascii="Calibri" w:eastAsia="Times New Roman" w:hAnsi="Calibri"/>
      <w:sz w:val="24"/>
      <w:lang w:val="en-US" w:eastAsia="en-US" w:bidi="en-US"/>
    </w:rPr>
  </w:style>
  <w:style w:type="paragraph" w:styleId="4f">
    <w:name w:val="List Number 4"/>
    <w:basedOn w:val="aa"/>
    <w:uiPriority w:val="99"/>
    <w:rsid w:val="00F31334"/>
    <w:pPr>
      <w:tabs>
        <w:tab w:val="num" w:pos="360"/>
      </w:tabs>
      <w:ind w:left="360" w:hanging="360"/>
      <w:jc w:val="left"/>
    </w:pPr>
    <w:rPr>
      <w:rFonts w:ascii="Calibri" w:eastAsia="Times New Roman" w:hAnsi="Calibri"/>
      <w:sz w:val="24"/>
      <w:lang w:val="en-US" w:eastAsia="en-US" w:bidi="en-US"/>
    </w:rPr>
  </w:style>
  <w:style w:type="paragraph" w:styleId="5b">
    <w:name w:val="List Number 5"/>
    <w:basedOn w:val="aa"/>
    <w:rsid w:val="00F31334"/>
    <w:pPr>
      <w:tabs>
        <w:tab w:val="num" w:pos="360"/>
      </w:tabs>
      <w:ind w:left="360" w:hanging="360"/>
      <w:jc w:val="left"/>
    </w:pPr>
    <w:rPr>
      <w:rFonts w:ascii="Calibri" w:eastAsia="Times New Roman" w:hAnsi="Calibri"/>
      <w:sz w:val="24"/>
      <w:lang w:val="en-US" w:eastAsia="en-US" w:bidi="en-US"/>
    </w:rPr>
  </w:style>
  <w:style w:type="paragraph" w:styleId="HTML1">
    <w:name w:val="HTML Address"/>
    <w:basedOn w:val="aa"/>
    <w:link w:val="HTML2"/>
    <w:rsid w:val="00F31334"/>
    <w:pPr>
      <w:jc w:val="left"/>
    </w:pPr>
    <w:rPr>
      <w:rFonts w:ascii="Calibri" w:eastAsia="Times New Roman" w:hAnsi="Calibri"/>
      <w:i/>
      <w:iCs/>
      <w:sz w:val="24"/>
      <w:szCs w:val="24"/>
      <w:lang w:val="en-US" w:eastAsia="en-US" w:bidi="en-US"/>
    </w:rPr>
  </w:style>
  <w:style w:type="character" w:customStyle="1" w:styleId="HTML2">
    <w:name w:val="Адрес HTML Знак"/>
    <w:basedOn w:val="ab"/>
    <w:link w:val="HTML1"/>
    <w:rsid w:val="00F31334"/>
    <w:rPr>
      <w:rFonts w:ascii="Calibri" w:eastAsia="Times New Roman" w:hAnsi="Calibri"/>
      <w:i/>
      <w:iCs/>
      <w:sz w:val="24"/>
      <w:szCs w:val="24"/>
      <w:lang w:val="en-US" w:eastAsia="en-US" w:bidi="en-US"/>
    </w:rPr>
  </w:style>
  <w:style w:type="paragraph" w:styleId="affffffffffff8">
    <w:name w:val="Date"/>
    <w:basedOn w:val="aa"/>
    <w:next w:val="aa"/>
    <w:link w:val="affffffffffff9"/>
    <w:uiPriority w:val="99"/>
    <w:rsid w:val="00F31334"/>
    <w:pPr>
      <w:jc w:val="left"/>
    </w:pPr>
    <w:rPr>
      <w:rFonts w:ascii="Calibri" w:eastAsia="Times New Roman" w:hAnsi="Calibri"/>
      <w:sz w:val="24"/>
      <w:szCs w:val="24"/>
      <w:lang w:val="en-US" w:eastAsia="en-US" w:bidi="en-US"/>
    </w:rPr>
  </w:style>
  <w:style w:type="character" w:customStyle="1" w:styleId="affffffffffff9">
    <w:name w:val="Дата Знак"/>
    <w:basedOn w:val="ab"/>
    <w:link w:val="affffffffffff8"/>
    <w:uiPriority w:val="99"/>
    <w:rsid w:val="00F31334"/>
    <w:rPr>
      <w:rFonts w:ascii="Calibri" w:eastAsia="Times New Roman" w:hAnsi="Calibri"/>
      <w:sz w:val="24"/>
      <w:szCs w:val="24"/>
      <w:lang w:val="en-US" w:eastAsia="en-US" w:bidi="en-US"/>
    </w:rPr>
  </w:style>
  <w:style w:type="paragraph" w:styleId="affffffffffffa">
    <w:name w:val="Note Heading"/>
    <w:basedOn w:val="aa"/>
    <w:next w:val="aa"/>
    <w:link w:val="affffffffffffb"/>
    <w:rsid w:val="00F31334"/>
    <w:pPr>
      <w:jc w:val="left"/>
    </w:pPr>
    <w:rPr>
      <w:rFonts w:ascii="Calibri" w:eastAsia="Times New Roman" w:hAnsi="Calibri"/>
      <w:sz w:val="24"/>
      <w:szCs w:val="24"/>
      <w:lang w:val="en-US" w:eastAsia="en-US" w:bidi="en-US"/>
    </w:rPr>
  </w:style>
  <w:style w:type="character" w:customStyle="1" w:styleId="affffffffffffb">
    <w:name w:val="Заголовок записки Знак"/>
    <w:basedOn w:val="ab"/>
    <w:link w:val="affffffffffffa"/>
    <w:rsid w:val="00F31334"/>
    <w:rPr>
      <w:rFonts w:ascii="Calibri" w:eastAsia="Times New Roman" w:hAnsi="Calibri"/>
      <w:sz w:val="24"/>
      <w:szCs w:val="24"/>
      <w:lang w:val="en-US" w:eastAsia="en-US" w:bidi="en-US"/>
    </w:rPr>
  </w:style>
  <w:style w:type="paragraph" w:styleId="2fff5">
    <w:name w:val="Body Text First Indent 2"/>
    <w:basedOn w:val="aff"/>
    <w:link w:val="2fff6"/>
    <w:rsid w:val="00F31334"/>
    <w:pPr>
      <w:tabs>
        <w:tab w:val="clear" w:pos="567"/>
      </w:tabs>
      <w:autoSpaceDE/>
      <w:autoSpaceDN/>
      <w:spacing w:after="120"/>
      <w:ind w:left="283" w:firstLine="210"/>
      <w:jc w:val="left"/>
    </w:pPr>
    <w:rPr>
      <w:rFonts w:ascii="Calibri" w:hAnsi="Calibri"/>
      <w:lang w:val="en-US" w:eastAsia="en-US" w:bidi="en-US"/>
    </w:rPr>
  </w:style>
  <w:style w:type="character" w:customStyle="1" w:styleId="2fff6">
    <w:name w:val="Красная строка 2 Знак"/>
    <w:basedOn w:val="aff0"/>
    <w:link w:val="2fff5"/>
    <w:rsid w:val="00F31334"/>
    <w:rPr>
      <w:rFonts w:ascii="Calibri" w:eastAsia="Times New Roman" w:hAnsi="Calibri"/>
      <w:sz w:val="24"/>
      <w:szCs w:val="24"/>
      <w:lang w:val="en-US" w:eastAsia="en-US" w:bidi="en-US"/>
    </w:rPr>
  </w:style>
  <w:style w:type="paragraph" w:styleId="affffffffffffc">
    <w:name w:val="Signature"/>
    <w:basedOn w:val="aa"/>
    <w:link w:val="affffffffffffd"/>
    <w:rsid w:val="00F31334"/>
    <w:pPr>
      <w:ind w:left="4252"/>
      <w:jc w:val="left"/>
    </w:pPr>
    <w:rPr>
      <w:rFonts w:ascii="Calibri" w:eastAsia="Times New Roman" w:hAnsi="Calibri"/>
      <w:sz w:val="24"/>
      <w:szCs w:val="24"/>
      <w:lang w:val="en-US" w:eastAsia="en-US" w:bidi="en-US"/>
    </w:rPr>
  </w:style>
  <w:style w:type="character" w:customStyle="1" w:styleId="affffffffffffd">
    <w:name w:val="Подпись Знак"/>
    <w:basedOn w:val="ab"/>
    <w:link w:val="affffffffffffc"/>
    <w:rsid w:val="00F31334"/>
    <w:rPr>
      <w:rFonts w:ascii="Calibri" w:eastAsia="Times New Roman" w:hAnsi="Calibri"/>
      <w:sz w:val="24"/>
      <w:szCs w:val="24"/>
      <w:lang w:val="en-US" w:eastAsia="en-US" w:bidi="en-US"/>
    </w:rPr>
  </w:style>
  <w:style w:type="paragraph" w:styleId="affffffffffffe">
    <w:name w:val="List Continue"/>
    <w:basedOn w:val="aa"/>
    <w:rsid w:val="00F31334"/>
    <w:pPr>
      <w:spacing w:after="120"/>
      <w:ind w:left="283"/>
      <w:jc w:val="left"/>
    </w:pPr>
    <w:rPr>
      <w:rFonts w:ascii="Calibri" w:eastAsia="Times New Roman" w:hAnsi="Calibri"/>
      <w:sz w:val="24"/>
      <w:szCs w:val="24"/>
      <w:lang w:val="en-US" w:eastAsia="en-US" w:bidi="en-US"/>
    </w:rPr>
  </w:style>
  <w:style w:type="paragraph" w:styleId="2fff7">
    <w:name w:val="List Continue 2"/>
    <w:basedOn w:val="aa"/>
    <w:rsid w:val="00F31334"/>
    <w:pPr>
      <w:spacing w:after="120"/>
      <w:ind w:left="566"/>
      <w:jc w:val="left"/>
    </w:pPr>
    <w:rPr>
      <w:rFonts w:ascii="Calibri" w:eastAsia="Times New Roman" w:hAnsi="Calibri"/>
      <w:sz w:val="24"/>
      <w:szCs w:val="24"/>
      <w:lang w:val="en-US" w:eastAsia="en-US" w:bidi="en-US"/>
    </w:rPr>
  </w:style>
  <w:style w:type="paragraph" w:styleId="3fc">
    <w:name w:val="List Continue 3"/>
    <w:basedOn w:val="aa"/>
    <w:rsid w:val="00F31334"/>
    <w:pPr>
      <w:spacing w:after="120"/>
      <w:ind w:left="849"/>
      <w:jc w:val="left"/>
    </w:pPr>
    <w:rPr>
      <w:rFonts w:ascii="Calibri" w:eastAsia="Times New Roman" w:hAnsi="Calibri"/>
      <w:sz w:val="24"/>
      <w:szCs w:val="24"/>
      <w:lang w:val="en-US" w:eastAsia="en-US" w:bidi="en-US"/>
    </w:rPr>
  </w:style>
  <w:style w:type="paragraph" w:styleId="4f0">
    <w:name w:val="List Continue 4"/>
    <w:basedOn w:val="aa"/>
    <w:rsid w:val="00F31334"/>
    <w:pPr>
      <w:spacing w:after="120"/>
      <w:ind w:left="1132"/>
      <w:jc w:val="left"/>
    </w:pPr>
    <w:rPr>
      <w:rFonts w:ascii="Calibri" w:eastAsia="Times New Roman" w:hAnsi="Calibri"/>
      <w:sz w:val="24"/>
      <w:szCs w:val="24"/>
      <w:lang w:val="en-US" w:eastAsia="en-US" w:bidi="en-US"/>
    </w:rPr>
  </w:style>
  <w:style w:type="paragraph" w:styleId="5c">
    <w:name w:val="List Continue 5"/>
    <w:basedOn w:val="aa"/>
    <w:rsid w:val="00F31334"/>
    <w:pPr>
      <w:spacing w:after="120"/>
      <w:ind w:left="1415"/>
      <w:jc w:val="left"/>
    </w:pPr>
    <w:rPr>
      <w:rFonts w:ascii="Calibri" w:eastAsia="Times New Roman" w:hAnsi="Calibri"/>
      <w:sz w:val="24"/>
      <w:szCs w:val="24"/>
      <w:lang w:val="en-US" w:eastAsia="en-US" w:bidi="en-US"/>
    </w:rPr>
  </w:style>
  <w:style w:type="paragraph" w:styleId="afffffffffffff">
    <w:name w:val="Closing"/>
    <w:basedOn w:val="aa"/>
    <w:link w:val="afffffffffffff0"/>
    <w:rsid w:val="00F31334"/>
    <w:pPr>
      <w:ind w:left="4252"/>
      <w:jc w:val="left"/>
    </w:pPr>
    <w:rPr>
      <w:rFonts w:ascii="Calibri" w:eastAsia="Times New Roman" w:hAnsi="Calibri"/>
      <w:sz w:val="24"/>
      <w:szCs w:val="24"/>
      <w:lang w:val="en-US" w:eastAsia="en-US" w:bidi="en-US"/>
    </w:rPr>
  </w:style>
  <w:style w:type="character" w:customStyle="1" w:styleId="afffffffffffff0">
    <w:name w:val="Прощание Знак"/>
    <w:basedOn w:val="ab"/>
    <w:link w:val="afffffffffffff"/>
    <w:rsid w:val="00F31334"/>
    <w:rPr>
      <w:rFonts w:ascii="Calibri" w:eastAsia="Times New Roman" w:hAnsi="Calibri"/>
      <w:sz w:val="24"/>
      <w:szCs w:val="24"/>
      <w:lang w:val="en-US" w:eastAsia="en-US" w:bidi="en-US"/>
    </w:rPr>
  </w:style>
  <w:style w:type="paragraph" w:styleId="3fd">
    <w:name w:val="List 3"/>
    <w:basedOn w:val="aa"/>
    <w:uiPriority w:val="99"/>
    <w:rsid w:val="00F31334"/>
    <w:pPr>
      <w:ind w:left="849" w:hanging="283"/>
      <w:jc w:val="left"/>
    </w:pPr>
    <w:rPr>
      <w:rFonts w:ascii="Calibri" w:eastAsia="Times New Roman" w:hAnsi="Calibri"/>
      <w:sz w:val="24"/>
      <w:szCs w:val="24"/>
      <w:lang w:val="en-US" w:eastAsia="en-US" w:bidi="en-US"/>
    </w:rPr>
  </w:style>
  <w:style w:type="paragraph" w:styleId="4f1">
    <w:name w:val="List 4"/>
    <w:basedOn w:val="aa"/>
    <w:rsid w:val="00F31334"/>
    <w:pPr>
      <w:ind w:left="1132" w:hanging="283"/>
      <w:jc w:val="left"/>
    </w:pPr>
    <w:rPr>
      <w:rFonts w:ascii="Calibri" w:eastAsia="Times New Roman" w:hAnsi="Calibri"/>
      <w:sz w:val="24"/>
      <w:szCs w:val="24"/>
      <w:lang w:val="en-US" w:eastAsia="en-US" w:bidi="en-US"/>
    </w:rPr>
  </w:style>
  <w:style w:type="paragraph" w:styleId="5d">
    <w:name w:val="List 5"/>
    <w:basedOn w:val="aa"/>
    <w:rsid w:val="00F31334"/>
    <w:pPr>
      <w:ind w:left="1415" w:hanging="283"/>
      <w:jc w:val="left"/>
    </w:pPr>
    <w:rPr>
      <w:rFonts w:ascii="Calibri" w:eastAsia="Times New Roman" w:hAnsi="Calibri"/>
      <w:sz w:val="24"/>
      <w:szCs w:val="24"/>
      <w:lang w:val="en-US" w:eastAsia="en-US" w:bidi="en-US"/>
    </w:rPr>
  </w:style>
  <w:style w:type="paragraph" w:styleId="afffffffffffff1">
    <w:name w:val="macro"/>
    <w:link w:val="afffffffffffff2"/>
    <w:rsid w:val="00F31334"/>
    <w:pPr>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eastAsia="Times New Roman" w:hAnsi="Courier New" w:cs="Courier New"/>
      <w:sz w:val="22"/>
      <w:szCs w:val="22"/>
    </w:rPr>
  </w:style>
  <w:style w:type="character" w:customStyle="1" w:styleId="afffffffffffff2">
    <w:name w:val="Текст макроса Знак"/>
    <w:basedOn w:val="ab"/>
    <w:link w:val="afffffffffffff1"/>
    <w:rsid w:val="00F31334"/>
    <w:rPr>
      <w:rFonts w:ascii="Courier New" w:eastAsia="Times New Roman" w:hAnsi="Courier New" w:cs="Courier New"/>
      <w:sz w:val="22"/>
      <w:szCs w:val="22"/>
    </w:rPr>
  </w:style>
  <w:style w:type="paragraph" w:styleId="2fff8">
    <w:name w:val="index 2"/>
    <w:basedOn w:val="aa"/>
    <w:next w:val="aa"/>
    <w:autoRedefine/>
    <w:rsid w:val="00F31334"/>
    <w:pPr>
      <w:ind w:left="480" w:hanging="240"/>
      <w:jc w:val="left"/>
    </w:pPr>
    <w:rPr>
      <w:rFonts w:ascii="Calibri" w:eastAsia="Times New Roman" w:hAnsi="Calibri"/>
      <w:sz w:val="24"/>
      <w:szCs w:val="24"/>
      <w:lang w:val="en-US" w:eastAsia="en-US" w:bidi="en-US"/>
    </w:rPr>
  </w:style>
  <w:style w:type="paragraph" w:styleId="3fe">
    <w:name w:val="index 3"/>
    <w:basedOn w:val="aa"/>
    <w:next w:val="aa"/>
    <w:autoRedefine/>
    <w:rsid w:val="00F31334"/>
    <w:pPr>
      <w:ind w:left="720" w:hanging="240"/>
      <w:jc w:val="left"/>
    </w:pPr>
    <w:rPr>
      <w:rFonts w:ascii="Calibri" w:eastAsia="Times New Roman" w:hAnsi="Calibri"/>
      <w:sz w:val="24"/>
      <w:szCs w:val="24"/>
      <w:lang w:val="en-US" w:eastAsia="en-US" w:bidi="en-US"/>
    </w:rPr>
  </w:style>
  <w:style w:type="paragraph" w:styleId="4f2">
    <w:name w:val="index 4"/>
    <w:basedOn w:val="aa"/>
    <w:next w:val="aa"/>
    <w:autoRedefine/>
    <w:rsid w:val="00F31334"/>
    <w:pPr>
      <w:ind w:left="960" w:hanging="240"/>
      <w:jc w:val="left"/>
    </w:pPr>
    <w:rPr>
      <w:rFonts w:ascii="Calibri" w:eastAsia="Times New Roman" w:hAnsi="Calibri"/>
      <w:sz w:val="24"/>
      <w:szCs w:val="24"/>
      <w:lang w:val="en-US" w:eastAsia="en-US" w:bidi="en-US"/>
    </w:rPr>
  </w:style>
  <w:style w:type="paragraph" w:styleId="5e">
    <w:name w:val="index 5"/>
    <w:basedOn w:val="aa"/>
    <w:next w:val="aa"/>
    <w:autoRedefine/>
    <w:rsid w:val="00F31334"/>
    <w:pPr>
      <w:ind w:left="1200" w:hanging="240"/>
      <w:jc w:val="left"/>
    </w:pPr>
    <w:rPr>
      <w:rFonts w:ascii="Calibri" w:eastAsia="Times New Roman" w:hAnsi="Calibri"/>
      <w:sz w:val="24"/>
      <w:szCs w:val="24"/>
      <w:lang w:val="en-US" w:eastAsia="en-US" w:bidi="en-US"/>
    </w:rPr>
  </w:style>
  <w:style w:type="paragraph" w:styleId="6f0">
    <w:name w:val="index 6"/>
    <w:basedOn w:val="aa"/>
    <w:next w:val="aa"/>
    <w:autoRedefine/>
    <w:rsid w:val="00F31334"/>
    <w:pPr>
      <w:ind w:left="1440" w:hanging="240"/>
      <w:jc w:val="left"/>
    </w:pPr>
    <w:rPr>
      <w:rFonts w:ascii="Calibri" w:eastAsia="Times New Roman" w:hAnsi="Calibri"/>
      <w:sz w:val="24"/>
      <w:szCs w:val="24"/>
      <w:lang w:val="en-US" w:eastAsia="en-US" w:bidi="en-US"/>
    </w:rPr>
  </w:style>
  <w:style w:type="paragraph" w:styleId="7e">
    <w:name w:val="index 7"/>
    <w:basedOn w:val="aa"/>
    <w:next w:val="aa"/>
    <w:autoRedefine/>
    <w:rsid w:val="00F31334"/>
    <w:pPr>
      <w:ind w:left="1680" w:hanging="240"/>
      <w:jc w:val="left"/>
    </w:pPr>
    <w:rPr>
      <w:rFonts w:ascii="Calibri" w:eastAsia="Times New Roman" w:hAnsi="Calibri"/>
      <w:sz w:val="24"/>
      <w:szCs w:val="24"/>
      <w:lang w:val="en-US" w:eastAsia="en-US" w:bidi="en-US"/>
    </w:rPr>
  </w:style>
  <w:style w:type="paragraph" w:styleId="8c">
    <w:name w:val="index 8"/>
    <w:basedOn w:val="aa"/>
    <w:next w:val="aa"/>
    <w:autoRedefine/>
    <w:rsid w:val="00F31334"/>
    <w:pPr>
      <w:ind w:left="1920" w:hanging="240"/>
      <w:jc w:val="left"/>
    </w:pPr>
    <w:rPr>
      <w:rFonts w:ascii="Calibri" w:eastAsia="Times New Roman" w:hAnsi="Calibri"/>
      <w:sz w:val="24"/>
      <w:szCs w:val="24"/>
      <w:lang w:val="en-US" w:eastAsia="en-US" w:bidi="en-US"/>
    </w:rPr>
  </w:style>
  <w:style w:type="paragraph" w:styleId="96">
    <w:name w:val="index 9"/>
    <w:basedOn w:val="aa"/>
    <w:next w:val="aa"/>
    <w:autoRedefine/>
    <w:rsid w:val="00F31334"/>
    <w:pPr>
      <w:ind w:left="2160" w:hanging="240"/>
      <w:jc w:val="left"/>
    </w:pPr>
    <w:rPr>
      <w:rFonts w:ascii="Calibri" w:eastAsia="Times New Roman" w:hAnsi="Calibri"/>
      <w:sz w:val="24"/>
      <w:szCs w:val="24"/>
      <w:lang w:val="en-US" w:eastAsia="en-US" w:bidi="en-US"/>
    </w:rPr>
  </w:style>
  <w:style w:type="paragraph" w:styleId="afffffffffffff3">
    <w:name w:val="Message Header"/>
    <w:basedOn w:val="aa"/>
    <w:link w:val="afffffffffffff4"/>
    <w:rsid w:val="00F31334"/>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imes New Roman" w:eastAsia="Times New Roman" w:hAnsi="Times New Roman" w:cs="Arial"/>
      <w:sz w:val="24"/>
      <w:szCs w:val="24"/>
      <w:lang w:val="en-US" w:eastAsia="en-US" w:bidi="en-US"/>
    </w:rPr>
  </w:style>
  <w:style w:type="character" w:customStyle="1" w:styleId="afffffffffffff4">
    <w:name w:val="Шапка Знак"/>
    <w:basedOn w:val="ab"/>
    <w:link w:val="afffffffffffff3"/>
    <w:rsid w:val="00F31334"/>
    <w:rPr>
      <w:rFonts w:ascii="Times New Roman" w:eastAsia="Times New Roman" w:hAnsi="Times New Roman" w:cs="Arial"/>
      <w:sz w:val="24"/>
      <w:szCs w:val="24"/>
      <w:shd w:val="pct20" w:color="auto" w:fill="auto"/>
      <w:lang w:val="en-US" w:eastAsia="en-US" w:bidi="en-US"/>
    </w:rPr>
  </w:style>
  <w:style w:type="paragraph" w:styleId="afffffffffffff5">
    <w:name w:val="E-mail Signature"/>
    <w:basedOn w:val="aa"/>
    <w:link w:val="afffffffffffff6"/>
    <w:rsid w:val="00F31334"/>
    <w:pPr>
      <w:jc w:val="left"/>
    </w:pPr>
    <w:rPr>
      <w:rFonts w:ascii="Calibri" w:eastAsia="Times New Roman" w:hAnsi="Calibri"/>
      <w:sz w:val="24"/>
      <w:szCs w:val="24"/>
      <w:lang w:val="en-US" w:eastAsia="en-US" w:bidi="en-US"/>
    </w:rPr>
  </w:style>
  <w:style w:type="character" w:customStyle="1" w:styleId="afffffffffffff6">
    <w:name w:val="Электронная подпись Знак"/>
    <w:basedOn w:val="ab"/>
    <w:link w:val="afffffffffffff5"/>
    <w:rsid w:val="00F31334"/>
    <w:rPr>
      <w:rFonts w:ascii="Calibri" w:eastAsia="Times New Roman" w:hAnsi="Calibri"/>
      <w:sz w:val="24"/>
      <w:szCs w:val="24"/>
      <w:lang w:val="en-US" w:eastAsia="en-US" w:bidi="en-US"/>
    </w:rPr>
  </w:style>
  <w:style w:type="paragraph" w:customStyle="1" w:styleId="xl39">
    <w:name w:val="xl39"/>
    <w:basedOn w:val="aa"/>
    <w:uiPriority w:val="99"/>
    <w:rsid w:val="00F31334"/>
    <w:pPr>
      <w:pBdr>
        <w:righ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40">
    <w:name w:val="xl40"/>
    <w:basedOn w:val="aa"/>
    <w:uiPriority w:val="99"/>
    <w:rsid w:val="00F31334"/>
    <w:pP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1">
    <w:name w:val="xl41"/>
    <w:basedOn w:val="aa"/>
    <w:uiPriority w:val="99"/>
    <w:rsid w:val="00F31334"/>
    <w:pPr>
      <w:pBdr>
        <w:top w:val="single" w:sz="4" w:space="0" w:color="auto"/>
        <w:lef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2">
    <w:name w:val="xl42"/>
    <w:basedOn w:val="aa"/>
    <w:uiPriority w:val="99"/>
    <w:rsid w:val="00F31334"/>
    <w:pPr>
      <w:pBdr>
        <w:top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3">
    <w:name w:val="xl43"/>
    <w:basedOn w:val="aa"/>
    <w:uiPriority w:val="99"/>
    <w:rsid w:val="00F31334"/>
    <w:pPr>
      <w:pBdr>
        <w:top w:val="single" w:sz="4" w:space="0" w:color="auto"/>
        <w:righ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4">
    <w:name w:val="xl44"/>
    <w:basedOn w:val="aa"/>
    <w:uiPriority w:val="99"/>
    <w:rsid w:val="00F31334"/>
    <w:pPr>
      <w:pBdr>
        <w:lef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5">
    <w:name w:val="xl45"/>
    <w:basedOn w:val="aa"/>
    <w:uiPriority w:val="99"/>
    <w:rsid w:val="00F31334"/>
    <w:pPr>
      <w:pBdr>
        <w:right w:val="single" w:sz="4" w:space="0" w:color="auto"/>
      </w:pBdr>
      <w:spacing w:before="100" w:beforeAutospacing="1" w:after="100" w:afterAutospacing="1"/>
      <w:jc w:val="center"/>
    </w:pPr>
    <w:rPr>
      <w:rFonts w:ascii="Calibri" w:eastAsia="Times New Roman" w:hAnsi="Calibri"/>
      <w:color w:val="FF0000"/>
      <w:sz w:val="18"/>
      <w:szCs w:val="18"/>
      <w:lang w:val="en-US" w:eastAsia="en-US" w:bidi="en-US"/>
    </w:rPr>
  </w:style>
  <w:style w:type="paragraph" w:customStyle="1" w:styleId="xl47">
    <w:name w:val="xl47"/>
    <w:basedOn w:val="aa"/>
    <w:uiPriority w:val="99"/>
    <w:rsid w:val="00F31334"/>
    <w:pPr>
      <w:pBdr>
        <w:bottom w:val="single" w:sz="4" w:space="0" w:color="auto"/>
        <w:right w:val="single" w:sz="4" w:space="0" w:color="auto"/>
      </w:pBdr>
      <w:spacing w:before="100" w:beforeAutospacing="1" w:after="100" w:afterAutospacing="1"/>
      <w:jc w:val="left"/>
      <w:textAlignment w:val="top"/>
    </w:pPr>
    <w:rPr>
      <w:rFonts w:ascii="Calibri" w:eastAsia="Times New Roman" w:hAnsi="Calibri"/>
      <w:sz w:val="18"/>
      <w:szCs w:val="18"/>
      <w:lang w:val="en-US" w:eastAsia="en-US" w:bidi="en-US"/>
    </w:rPr>
  </w:style>
  <w:style w:type="paragraph" w:customStyle="1" w:styleId="xl48">
    <w:name w:val="xl48"/>
    <w:basedOn w:val="aa"/>
    <w:uiPriority w:val="99"/>
    <w:rsid w:val="00F31334"/>
    <w:pPr>
      <w:pBdr>
        <w:top w:val="single" w:sz="4" w:space="0" w:color="auto"/>
        <w:righ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49">
    <w:name w:val="xl49"/>
    <w:basedOn w:val="aa"/>
    <w:uiPriority w:val="99"/>
    <w:rsid w:val="00F31334"/>
    <w:pPr>
      <w:pBdr>
        <w:right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0">
    <w:name w:val="xl50"/>
    <w:basedOn w:val="aa"/>
    <w:uiPriority w:val="99"/>
    <w:rsid w:val="00F31334"/>
    <w:pPr>
      <w:spacing w:before="100" w:beforeAutospacing="1" w:after="100" w:afterAutospacing="1"/>
      <w:jc w:val="center"/>
    </w:pPr>
    <w:rPr>
      <w:rFonts w:ascii="Calibri" w:eastAsia="Times New Roman" w:hAnsi="Calibri"/>
      <w:sz w:val="18"/>
      <w:szCs w:val="18"/>
      <w:lang w:val="en-US" w:eastAsia="en-US" w:bidi="en-US"/>
    </w:rPr>
  </w:style>
  <w:style w:type="paragraph" w:customStyle="1" w:styleId="xl51">
    <w:name w:val="xl51"/>
    <w:basedOn w:val="aa"/>
    <w:uiPriority w:val="99"/>
    <w:rsid w:val="00F31334"/>
    <w:pPr>
      <w:pBdr>
        <w:bottom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2">
    <w:name w:val="xl52"/>
    <w:basedOn w:val="aa"/>
    <w:uiPriority w:val="99"/>
    <w:rsid w:val="00F31334"/>
    <w:pPr>
      <w:pBdr>
        <w:top w:val="single" w:sz="4" w:space="0" w:color="auto"/>
        <w:lef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53">
    <w:name w:val="xl53"/>
    <w:basedOn w:val="aa"/>
    <w:uiPriority w:val="99"/>
    <w:rsid w:val="00F31334"/>
    <w:pPr>
      <w:pBdr>
        <w:left w:val="single" w:sz="4" w:space="0" w:color="auto"/>
      </w:pBdr>
      <w:spacing w:before="100" w:beforeAutospacing="1" w:after="100" w:afterAutospacing="1"/>
      <w:jc w:val="center"/>
    </w:pPr>
    <w:rPr>
      <w:rFonts w:ascii="Calibri" w:eastAsia="Times New Roman" w:hAnsi="Calibri"/>
      <w:sz w:val="24"/>
      <w:szCs w:val="24"/>
      <w:lang w:val="en-US" w:eastAsia="en-US" w:bidi="en-US"/>
    </w:rPr>
  </w:style>
  <w:style w:type="paragraph" w:customStyle="1" w:styleId="xl54">
    <w:name w:val="xl54"/>
    <w:basedOn w:val="aa"/>
    <w:uiPriority w:val="99"/>
    <w:rsid w:val="00F31334"/>
    <w:pPr>
      <w:pBdr>
        <w:left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5">
    <w:name w:val="xl55"/>
    <w:basedOn w:val="aa"/>
    <w:uiPriority w:val="99"/>
    <w:rsid w:val="00F31334"/>
    <w:pPr>
      <w:pBdr>
        <w:top w:val="double" w:sz="6" w:space="0" w:color="auto"/>
      </w:pBdr>
      <w:spacing w:before="100" w:beforeAutospacing="1" w:after="100" w:afterAutospacing="1"/>
      <w:jc w:val="left"/>
    </w:pPr>
    <w:rPr>
      <w:rFonts w:ascii="Calibri" w:eastAsia="Times New Roman" w:hAnsi="Calibri"/>
      <w:sz w:val="24"/>
      <w:szCs w:val="24"/>
      <w:lang w:val="en-US" w:eastAsia="en-US" w:bidi="en-US"/>
    </w:rPr>
  </w:style>
  <w:style w:type="paragraph" w:customStyle="1" w:styleId="xl56">
    <w:name w:val="xl56"/>
    <w:basedOn w:val="aa"/>
    <w:uiPriority w:val="99"/>
    <w:rsid w:val="00F31334"/>
    <w:pPr>
      <w:pBdr>
        <w:top w:val="single" w:sz="4" w:space="0" w:color="auto"/>
        <w:lef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7">
    <w:name w:val="xl57"/>
    <w:basedOn w:val="aa"/>
    <w:uiPriority w:val="99"/>
    <w:rsid w:val="00F31334"/>
    <w:pPr>
      <w:pBdr>
        <w:top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8">
    <w:name w:val="xl58"/>
    <w:basedOn w:val="aa"/>
    <w:uiPriority w:val="99"/>
    <w:rsid w:val="00F31334"/>
    <w:pPr>
      <w:pBdr>
        <w:top w:val="single" w:sz="4" w:space="0" w:color="auto"/>
        <w:righ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59">
    <w:name w:val="xl59"/>
    <w:basedOn w:val="aa"/>
    <w:uiPriority w:val="99"/>
    <w:rsid w:val="00F31334"/>
    <w:pPr>
      <w:pBdr>
        <w:left w:val="single" w:sz="4"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60">
    <w:name w:val="xl60"/>
    <w:basedOn w:val="aa"/>
    <w:uiPriority w:val="99"/>
    <w:rsid w:val="00F31334"/>
    <w:pP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xl62">
    <w:name w:val="xl62"/>
    <w:basedOn w:val="aa"/>
    <w:uiPriority w:val="99"/>
    <w:rsid w:val="00F31334"/>
    <w:pPr>
      <w:pBdr>
        <w:left w:val="single" w:sz="4" w:space="0" w:color="auto"/>
        <w:bottom w:val="double" w:sz="6" w:space="0" w:color="auto"/>
      </w:pBdr>
      <w:spacing w:before="100" w:beforeAutospacing="1" w:after="100" w:afterAutospacing="1"/>
      <w:jc w:val="center"/>
      <w:textAlignment w:val="center"/>
    </w:pPr>
    <w:rPr>
      <w:rFonts w:ascii="Calibri" w:eastAsia="Times New Roman" w:hAnsi="Calibri"/>
      <w:sz w:val="18"/>
      <w:szCs w:val="18"/>
      <w:lang w:val="en-US" w:eastAsia="en-US" w:bidi="en-US"/>
    </w:rPr>
  </w:style>
  <w:style w:type="paragraph" w:customStyle="1" w:styleId="Bullet0">
    <w:name w:val="Bullet Знак Знак Знак Знак"/>
    <w:basedOn w:val="aff1"/>
    <w:rsid w:val="00F31334"/>
    <w:pPr>
      <w:tabs>
        <w:tab w:val="num" w:pos="1623"/>
      </w:tabs>
      <w:spacing w:before="120" w:after="0"/>
      <w:ind w:left="1623" w:hanging="363"/>
      <w:jc w:val="left"/>
    </w:pPr>
    <w:rPr>
      <w:rFonts w:ascii="Times New Roman" w:hAnsi="Times New Roman" w:cs="Arial"/>
      <w:sz w:val="24"/>
      <w:lang w:val="en-US" w:eastAsia="en-US" w:bidi="en-US"/>
    </w:rPr>
  </w:style>
  <w:style w:type="paragraph" w:customStyle="1" w:styleId="IN2A">
    <w:name w:val="IN2A"/>
    <w:basedOn w:val="aa"/>
    <w:autoRedefine/>
    <w:uiPriority w:val="99"/>
    <w:rsid w:val="00F31334"/>
    <w:pPr>
      <w:shd w:val="clear" w:color="auto" w:fill="FFFFFF"/>
      <w:ind w:right="-86"/>
      <w:jc w:val="center"/>
    </w:pPr>
    <w:rPr>
      <w:rFonts w:ascii="Times New Roman" w:eastAsia="Times/Kazakh" w:hAnsi="Times New Roman" w:cs="Arial"/>
      <w:caps/>
      <w:sz w:val="24"/>
      <w:lang w:val="en-US" w:eastAsia="en-US" w:bidi="en-US"/>
    </w:rPr>
  </w:style>
  <w:style w:type="paragraph" w:customStyle="1" w:styleId="1fffb">
    <w:name w:val="Стиль1 Знак Знак"/>
    <w:basedOn w:val="aa"/>
    <w:next w:val="aa"/>
    <w:link w:val="1fffc"/>
    <w:rsid w:val="00F31334"/>
    <w:pPr>
      <w:keepNext/>
      <w:spacing w:line="360" w:lineRule="auto"/>
      <w:ind w:firstLine="737"/>
    </w:pPr>
    <w:rPr>
      <w:rFonts w:ascii="Times New Roman" w:eastAsia="Times New Roman" w:hAnsi="Times New Roman"/>
      <w:sz w:val="24"/>
      <w:szCs w:val="24"/>
      <w:lang w:val="en-US" w:eastAsia="en-US" w:bidi="en-US"/>
    </w:rPr>
  </w:style>
  <w:style w:type="character" w:customStyle="1" w:styleId="1fffc">
    <w:name w:val="Стиль1 Знак Знак Знак"/>
    <w:link w:val="1fffb"/>
    <w:rsid w:val="00F31334"/>
    <w:rPr>
      <w:rFonts w:ascii="Times New Roman" w:eastAsia="Times New Roman" w:hAnsi="Times New Roman"/>
      <w:sz w:val="24"/>
      <w:szCs w:val="24"/>
      <w:lang w:val="en-US" w:eastAsia="en-US" w:bidi="en-US"/>
    </w:rPr>
  </w:style>
  <w:style w:type="paragraph" w:customStyle="1" w:styleId="afffffffffffff7">
    <w:name w:val="Маркированный точка"/>
    <w:basedOn w:val="1fff7"/>
    <w:autoRedefine/>
    <w:rsid w:val="00F31334"/>
    <w:pPr>
      <w:tabs>
        <w:tab w:val="num" w:pos="360"/>
      </w:tabs>
      <w:spacing w:line="240" w:lineRule="auto"/>
      <w:ind w:left="360" w:firstLine="0"/>
    </w:pPr>
    <w:rPr>
      <w:color w:val="auto"/>
      <w:lang w:val="en-US" w:eastAsia="en-US" w:bidi="en-US"/>
    </w:rPr>
  </w:style>
  <w:style w:type="paragraph" w:customStyle="1" w:styleId="afffffffffffff8">
    <w:name w:val="Лит"/>
    <w:basedOn w:val="aa"/>
    <w:rsid w:val="00F31334"/>
    <w:pPr>
      <w:jc w:val="center"/>
    </w:pPr>
    <w:rPr>
      <w:rFonts w:ascii="Calibri" w:eastAsia="Times New Roman" w:hAnsi="Calibri"/>
      <w:b/>
      <w:sz w:val="24"/>
      <w:lang w:val="en-US" w:eastAsia="en-US" w:bidi="en-US"/>
    </w:rPr>
  </w:style>
  <w:style w:type="paragraph" w:customStyle="1" w:styleId="afffffffffffff9">
    <w:name w:val="Эд_НазваниеРис"/>
    <w:rsid w:val="00F31334"/>
    <w:pPr>
      <w:spacing w:before="120" w:after="120" w:line="276" w:lineRule="auto"/>
      <w:ind w:left="1701" w:hanging="1701"/>
      <w:jc w:val="both"/>
      <w:outlineLvl w:val="8"/>
    </w:pPr>
    <w:rPr>
      <w:rFonts w:eastAsia="Times New Roman"/>
      <w:b/>
      <w:sz w:val="18"/>
      <w:szCs w:val="24"/>
    </w:rPr>
  </w:style>
  <w:style w:type="paragraph" w:customStyle="1" w:styleId="afffffffffffffa">
    <w:name w:val="текст таблицы"/>
    <w:basedOn w:val="aa"/>
    <w:link w:val="afffffffffffffb"/>
    <w:rsid w:val="00F31334"/>
    <w:pPr>
      <w:jc w:val="center"/>
    </w:pPr>
    <w:rPr>
      <w:rFonts w:ascii="Times New Roman" w:eastAsia="Times New Roman" w:hAnsi="Times New Roman"/>
      <w:noProof/>
      <w:sz w:val="16"/>
      <w:szCs w:val="16"/>
      <w:lang w:val="en-US" w:eastAsia="en-US" w:bidi="en-US"/>
    </w:rPr>
  </w:style>
  <w:style w:type="character" w:customStyle="1" w:styleId="afffffffffffffb">
    <w:name w:val="текст таблицы Знак"/>
    <w:link w:val="afffffffffffffa"/>
    <w:rsid w:val="00F31334"/>
    <w:rPr>
      <w:rFonts w:ascii="Times New Roman" w:eastAsia="Times New Roman" w:hAnsi="Times New Roman"/>
      <w:noProof/>
      <w:sz w:val="16"/>
      <w:szCs w:val="16"/>
      <w:lang w:val="en-US" w:eastAsia="en-US" w:bidi="en-US"/>
    </w:rPr>
  </w:style>
  <w:style w:type="paragraph" w:customStyle="1" w:styleId="1fffd">
    <w:name w:val="Маркер 1"/>
    <w:basedOn w:val="aa"/>
    <w:semiHidden/>
    <w:rsid w:val="00F31334"/>
    <w:pPr>
      <w:tabs>
        <w:tab w:val="num" w:pos="454"/>
      </w:tabs>
      <w:spacing w:after="120"/>
      <w:ind w:left="454" w:hanging="341"/>
    </w:pPr>
    <w:rPr>
      <w:rFonts w:ascii="Times New Roman" w:eastAsia="Times New Roman" w:hAnsi="Times New Roman" w:cs="SimSun"/>
      <w:color w:val="000000"/>
      <w:sz w:val="24"/>
      <w:lang w:val="en-US" w:eastAsia="en-US" w:bidi="en-US"/>
    </w:rPr>
  </w:style>
  <w:style w:type="paragraph" w:customStyle="1" w:styleId="afffffffffffffc">
    <w:name w:val="Автор"/>
    <w:basedOn w:val="aa"/>
    <w:autoRedefine/>
    <w:rsid w:val="00F31334"/>
    <w:pPr>
      <w:jc w:val="center"/>
    </w:pPr>
    <w:rPr>
      <w:rFonts w:ascii="Calibri" w:eastAsia="Times New Roman" w:hAnsi="Calibri"/>
      <w:b/>
      <w:color w:val="000000"/>
      <w:sz w:val="28"/>
      <w:lang w:val="en-US" w:eastAsia="en-US" w:bidi="en-US"/>
    </w:rPr>
  </w:style>
  <w:style w:type="paragraph" w:customStyle="1" w:styleId="2fff9">
    <w:name w:val="Автор2"/>
    <w:basedOn w:val="aa"/>
    <w:next w:val="aa"/>
    <w:rsid w:val="00F31334"/>
    <w:pPr>
      <w:suppressAutoHyphens/>
      <w:spacing w:before="280" w:after="280"/>
      <w:jc w:val="left"/>
    </w:pPr>
    <w:rPr>
      <w:rFonts w:ascii="Times New Roman" w:eastAsia="Batang" w:hAnsi="Times New Roman"/>
      <w:b/>
      <w:sz w:val="28"/>
      <w:lang w:val="en-US" w:eastAsia="en-US" w:bidi="en-US"/>
    </w:rPr>
  </w:style>
  <w:style w:type="paragraph" w:customStyle="1" w:styleId="1fffe">
    <w:name w:val="Заг 1"/>
    <w:basedOn w:val="1"/>
    <w:autoRedefine/>
    <w:rsid w:val="00F31334"/>
    <w:pPr>
      <w:keepNext w:val="0"/>
      <w:numPr>
        <w:numId w:val="0"/>
      </w:numPr>
      <w:spacing w:before="0" w:after="240"/>
      <w:ind w:left="170"/>
      <w:jc w:val="left"/>
    </w:pPr>
    <w:rPr>
      <w:rFonts w:eastAsia="Batang" w:cs="Times New Roman"/>
      <w:bCs w:val="0"/>
      <w:caps w:val="0"/>
      <w:color w:val="000000"/>
      <w:kern w:val="0"/>
      <w:sz w:val="28"/>
      <w:szCs w:val="20"/>
      <w:lang w:val="en-US" w:eastAsia="en-US" w:bidi="en-US"/>
    </w:rPr>
  </w:style>
  <w:style w:type="paragraph" w:customStyle="1" w:styleId="afffffffffffffd">
    <w:name w:val="Прил"/>
    <w:basedOn w:val="aa"/>
    <w:rsid w:val="00F31334"/>
    <w:pPr>
      <w:keepNext/>
      <w:keepLines/>
      <w:pageBreakBefore/>
      <w:suppressLineNumbers/>
      <w:suppressAutoHyphens/>
      <w:jc w:val="center"/>
    </w:pPr>
    <w:rPr>
      <w:rFonts w:ascii="Times New Roman" w:eastAsia="Batang" w:hAnsi="Times New Roman"/>
      <w:b/>
      <w:sz w:val="24"/>
      <w:lang w:val="en-US" w:eastAsia="en-US" w:bidi="en-US"/>
    </w:rPr>
  </w:style>
  <w:style w:type="paragraph" w:customStyle="1" w:styleId="afffffffffffffe">
    <w:name w:val="Мой заголовок"/>
    <w:basedOn w:val="aa"/>
    <w:rsid w:val="00F31334"/>
    <w:pPr>
      <w:suppressLineNumbers/>
      <w:spacing w:before="20" w:after="60"/>
      <w:jc w:val="center"/>
    </w:pPr>
    <w:rPr>
      <w:rFonts w:ascii="Calibri" w:eastAsia="Times New Roman" w:hAnsi="Calibri"/>
      <w:b/>
      <w:spacing w:val="-6"/>
      <w:kern w:val="24"/>
      <w:sz w:val="28"/>
      <w:lang w:val="en-US" w:eastAsia="en-US" w:bidi="en-US"/>
    </w:rPr>
  </w:style>
  <w:style w:type="paragraph" w:customStyle="1" w:styleId="affffffffffffff">
    <w:name w:val="Обычный для таблиц"/>
    <w:basedOn w:val="aa"/>
    <w:next w:val="aa"/>
    <w:rsid w:val="00F31334"/>
    <w:pPr>
      <w:suppressLineNumbers/>
      <w:jc w:val="center"/>
    </w:pPr>
    <w:rPr>
      <w:rFonts w:ascii="Calibri" w:eastAsia="Times New Roman" w:hAnsi="Calibri"/>
      <w:spacing w:val="-6"/>
      <w:kern w:val="24"/>
      <w:sz w:val="24"/>
      <w:lang w:val="en-US" w:eastAsia="en-US" w:bidi="en-US"/>
    </w:rPr>
  </w:style>
  <w:style w:type="paragraph" w:customStyle="1" w:styleId="1ffff">
    <w:name w:val="Обычный для таблиц1"/>
    <w:basedOn w:val="af4"/>
    <w:rsid w:val="00F31334"/>
    <w:pPr>
      <w:suppressLineNumbers/>
      <w:tabs>
        <w:tab w:val="clear" w:pos="4677"/>
        <w:tab w:val="clear" w:pos="9355"/>
        <w:tab w:val="left" w:pos="720"/>
      </w:tabs>
      <w:jc w:val="left"/>
    </w:pPr>
    <w:rPr>
      <w:rFonts w:ascii="Calibri" w:eastAsia="Times New Roman" w:hAnsi="Calibri"/>
      <w:sz w:val="24"/>
      <w:szCs w:val="22"/>
      <w:lang w:val="en-US" w:eastAsia="en-US" w:bidi="en-US"/>
    </w:rPr>
  </w:style>
  <w:style w:type="paragraph" w:customStyle="1" w:styleId="affffffffffffff0">
    <w:name w:val="ПрилПодПункты"/>
    <w:basedOn w:val="aa"/>
    <w:next w:val="aa"/>
    <w:rsid w:val="00F31334"/>
    <w:pPr>
      <w:suppressAutoHyphens/>
      <w:ind w:left="720"/>
      <w:jc w:val="left"/>
    </w:pPr>
    <w:rPr>
      <w:rFonts w:ascii="Times New Roman" w:eastAsia="Times New Roman" w:hAnsi="Times New Roman"/>
      <w:b/>
      <w:sz w:val="28"/>
      <w:lang w:val="en-US" w:eastAsia="en-US" w:bidi="en-US"/>
    </w:rPr>
  </w:style>
  <w:style w:type="paragraph" w:customStyle="1" w:styleId="H1">
    <w:name w:val="H1"/>
    <w:basedOn w:val="2f"/>
    <w:next w:val="2f"/>
    <w:rsid w:val="00F31334"/>
    <w:pPr>
      <w:spacing w:before="0" w:after="0"/>
      <w:jc w:val="left"/>
    </w:pPr>
  </w:style>
  <w:style w:type="paragraph" w:customStyle="1" w:styleId="H2">
    <w:name w:val="H2"/>
    <w:basedOn w:val="2f"/>
    <w:next w:val="2f"/>
    <w:rsid w:val="00F31334"/>
    <w:pPr>
      <w:spacing w:before="0" w:after="0"/>
      <w:jc w:val="left"/>
    </w:pPr>
  </w:style>
  <w:style w:type="paragraph" w:customStyle="1" w:styleId="5f">
    <w:name w:val="Стиль5"/>
    <w:basedOn w:val="2"/>
    <w:link w:val="5f0"/>
    <w:rsid w:val="00F31334"/>
    <w:pPr>
      <w:numPr>
        <w:ilvl w:val="0"/>
        <w:numId w:val="0"/>
      </w:numPr>
      <w:autoSpaceDE/>
      <w:autoSpaceDN/>
      <w:spacing w:before="240" w:after="60"/>
      <w:jc w:val="center"/>
    </w:pPr>
    <w:rPr>
      <w:bCs w:val="0"/>
      <w:color w:val="000000"/>
      <w:sz w:val="32"/>
      <w:szCs w:val="20"/>
      <w:lang w:val="kk-KZ" w:eastAsia="en-US" w:bidi="en-US"/>
    </w:rPr>
  </w:style>
  <w:style w:type="paragraph" w:customStyle="1" w:styleId="Bullet">
    <w:name w:val="Стиль Bullet Знак Знак Знак Знак + по ширине"/>
    <w:basedOn w:val="aa"/>
    <w:rsid w:val="00F31334"/>
    <w:pPr>
      <w:numPr>
        <w:numId w:val="91"/>
      </w:numPr>
      <w:spacing w:before="120"/>
    </w:pPr>
    <w:rPr>
      <w:rFonts w:ascii="Times New Roman" w:eastAsia="Times New Roman" w:hAnsi="Times New Roman"/>
      <w:sz w:val="24"/>
      <w:lang w:val="en-US" w:eastAsia="en-US" w:bidi="en-US"/>
    </w:rPr>
  </w:style>
  <w:style w:type="paragraph" w:customStyle="1" w:styleId="affffffffffffff1">
    <w:name w:val="Ввод осн.текста"/>
    <w:basedOn w:val="aa"/>
    <w:rsid w:val="00F31334"/>
    <w:pPr>
      <w:spacing w:before="120" w:after="120"/>
      <w:ind w:firstLine="709"/>
    </w:pPr>
    <w:rPr>
      <w:rFonts w:ascii="Calibri" w:eastAsia="Times New Roman" w:hAnsi="Calibri"/>
      <w:sz w:val="24"/>
      <w:szCs w:val="24"/>
      <w:lang w:val="en-US" w:eastAsia="en-US" w:bidi="en-US"/>
    </w:rPr>
  </w:style>
  <w:style w:type="paragraph" w:customStyle="1" w:styleId="2Arial6">
    <w:name w:val="Стиль Основной текст 2 + Arial По ширине Перед:  6 пт Междустр.и..."/>
    <w:basedOn w:val="2a"/>
    <w:rsid w:val="00F31334"/>
    <w:pPr>
      <w:spacing w:before="120" w:after="0" w:line="240" w:lineRule="auto"/>
      <w:ind w:firstLine="737"/>
    </w:pPr>
    <w:rPr>
      <w:rFonts w:ascii="Times New Roman" w:hAnsi="Times New Roman"/>
      <w:sz w:val="24"/>
      <w:lang w:val="en-US" w:eastAsia="en-US" w:bidi="en-US"/>
    </w:rPr>
  </w:style>
  <w:style w:type="paragraph" w:customStyle="1" w:styleId="affffffffffffff2">
    <w:name w:val="ТаблицаШапка"/>
    <w:basedOn w:val="aff5"/>
    <w:next w:val="aff5"/>
    <w:rsid w:val="00F31334"/>
    <w:pPr>
      <w:spacing w:before="60" w:after="60"/>
      <w:jc w:val="center"/>
    </w:pPr>
    <w:rPr>
      <w:rFonts w:eastAsia="Times New Roman"/>
      <w:b/>
      <w:bCs/>
      <w:snapToGrid w:val="0"/>
      <w:sz w:val="24"/>
      <w:szCs w:val="20"/>
      <w:lang w:val="en-US" w:bidi="en-US"/>
    </w:rPr>
  </w:style>
  <w:style w:type="paragraph" w:customStyle="1" w:styleId="affffffffffffff3">
    <w:name w:val="ТаблицаЗаголовок"/>
    <w:basedOn w:val="aa"/>
    <w:next w:val="affffffffffffff2"/>
    <w:rsid w:val="00F31334"/>
    <w:pPr>
      <w:spacing w:before="60" w:after="60"/>
      <w:jc w:val="center"/>
    </w:pPr>
    <w:rPr>
      <w:rFonts w:ascii="Times New Roman" w:eastAsia="Times New Roman" w:hAnsi="Times New Roman"/>
      <w:caps/>
      <w:sz w:val="22"/>
      <w:lang w:val="en-US" w:eastAsia="en-US" w:bidi="en-US"/>
    </w:rPr>
  </w:style>
  <w:style w:type="paragraph" w:customStyle="1" w:styleId="affffffffffffff4">
    <w:name w:val="Внутренний адрес"/>
    <w:basedOn w:val="aa"/>
    <w:rsid w:val="00F31334"/>
    <w:pPr>
      <w:jc w:val="left"/>
    </w:pPr>
    <w:rPr>
      <w:rFonts w:ascii="Calibri" w:eastAsia="Times New Roman" w:hAnsi="Calibri"/>
      <w:sz w:val="24"/>
      <w:szCs w:val="24"/>
      <w:lang w:val="en-US" w:eastAsia="en-US" w:bidi="en-US"/>
    </w:rPr>
  </w:style>
  <w:style w:type="paragraph" w:customStyle="1" w:styleId="affffffffffffff5">
    <w:name w:val="Таблица №"/>
    <w:basedOn w:val="aa"/>
    <w:autoRedefine/>
    <w:rsid w:val="00F31334"/>
    <w:pPr>
      <w:spacing w:before="120"/>
      <w:jc w:val="right"/>
    </w:pPr>
    <w:rPr>
      <w:rFonts w:ascii="Times New Roman" w:eastAsia="Times New Roman" w:hAnsi="Times New Roman"/>
      <w:b/>
      <w:noProof/>
      <w:sz w:val="24"/>
      <w:lang w:val="en-US" w:eastAsia="en-US" w:bidi="en-US"/>
    </w:rPr>
  </w:style>
  <w:style w:type="paragraph" w:customStyle="1" w:styleId="12a">
    <w:name w:val="Знак Знак Знак1 Знак Знак Знак Знак Знак Знак Знак2"/>
    <w:basedOn w:val="aa"/>
    <w:autoRedefine/>
    <w:rsid w:val="00F31334"/>
    <w:pPr>
      <w:spacing w:after="160" w:line="240" w:lineRule="exact"/>
      <w:jc w:val="left"/>
    </w:pPr>
    <w:rPr>
      <w:rFonts w:ascii="Calibri" w:eastAsia="SimSun" w:hAnsi="Calibri"/>
      <w:b/>
      <w:sz w:val="28"/>
      <w:szCs w:val="24"/>
      <w:lang w:val="en-US" w:eastAsia="en-US" w:bidi="en-US"/>
    </w:rPr>
  </w:style>
  <w:style w:type="paragraph" w:customStyle="1" w:styleId="affffffffffffff6">
    <w:name w:val="Мой текст Знак Знак"/>
    <w:link w:val="affffffffffffff7"/>
    <w:rsid w:val="00F31334"/>
    <w:pPr>
      <w:widowControl w:val="0"/>
      <w:adjustRightInd w:val="0"/>
      <w:spacing w:before="120" w:line="360" w:lineRule="atLeast"/>
      <w:jc w:val="both"/>
      <w:textAlignment w:val="baseline"/>
    </w:pPr>
    <w:rPr>
      <w:rFonts w:ascii="Times New Roman" w:eastAsia="Times New Roman" w:hAnsi="Times New Roman"/>
      <w:color w:val="000000"/>
      <w:sz w:val="24"/>
      <w:szCs w:val="24"/>
    </w:rPr>
  </w:style>
  <w:style w:type="character" w:customStyle="1" w:styleId="affffffffffffff7">
    <w:name w:val="Мой текст Знак Знак Знак"/>
    <w:link w:val="affffffffffffff6"/>
    <w:rsid w:val="00F31334"/>
    <w:rPr>
      <w:rFonts w:ascii="Times New Roman" w:eastAsia="Times New Roman" w:hAnsi="Times New Roman"/>
      <w:color w:val="000000"/>
      <w:sz w:val="24"/>
      <w:szCs w:val="24"/>
    </w:rPr>
  </w:style>
  <w:style w:type="paragraph" w:customStyle="1" w:styleId="2111">
    <w:name w:val="Основной текст 211"/>
    <w:basedOn w:val="140"/>
    <w:rsid w:val="00F31334"/>
    <w:pPr>
      <w:ind w:firstLine="720"/>
      <w:jc w:val="both"/>
    </w:pPr>
    <w:rPr>
      <w:snapToGrid/>
      <w:sz w:val="24"/>
    </w:rPr>
  </w:style>
  <w:style w:type="paragraph" w:customStyle="1" w:styleId="219">
    <w:name w:val="Обычный21"/>
    <w:rsid w:val="00F31334"/>
    <w:rPr>
      <w:rFonts w:ascii="Times New Roman" w:eastAsia="Times New Roman" w:hAnsi="Times New Roman"/>
      <w:snapToGrid w:val="0"/>
      <w:sz w:val="24"/>
      <w:lang w:val="en-GB"/>
    </w:rPr>
  </w:style>
  <w:style w:type="paragraph" w:customStyle="1" w:styleId="11f3">
    <w:name w:val="Знак Знак Знак1 Знак Знак Знак Знак Знак Знак Знак1"/>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7f">
    <w:name w:val="Обычный7"/>
    <w:rsid w:val="00F31334"/>
    <w:pPr>
      <w:spacing w:before="120" w:after="120"/>
      <w:jc w:val="both"/>
    </w:pPr>
    <w:rPr>
      <w:rFonts w:ascii="Times New Roman" w:eastAsia="Times New Roman" w:hAnsi="Times New Roman"/>
      <w:snapToGrid w:val="0"/>
      <w:sz w:val="24"/>
      <w:lang w:val="en-GB"/>
    </w:rPr>
  </w:style>
  <w:style w:type="character" w:customStyle="1" w:styleId="A00">
    <w:name w:val="A0"/>
    <w:uiPriority w:val="99"/>
    <w:rsid w:val="00F31334"/>
    <w:rPr>
      <w:rFonts w:cs="Готика"/>
      <w:color w:val="000000"/>
      <w:sz w:val="13"/>
      <w:szCs w:val="13"/>
    </w:rPr>
  </w:style>
  <w:style w:type="character" w:customStyle="1" w:styleId="FontStyle26">
    <w:name w:val="Font Style26"/>
    <w:uiPriority w:val="99"/>
    <w:rsid w:val="00F31334"/>
    <w:rPr>
      <w:rFonts w:ascii="Times New Roman" w:hAnsi="Times New Roman" w:cs="Times New Roman"/>
      <w:b/>
      <w:bCs/>
      <w:sz w:val="20"/>
      <w:szCs w:val="20"/>
    </w:rPr>
  </w:style>
  <w:style w:type="character" w:customStyle="1" w:styleId="FontStyle27">
    <w:name w:val="Font Style27"/>
    <w:uiPriority w:val="99"/>
    <w:rsid w:val="00F31334"/>
    <w:rPr>
      <w:rFonts w:ascii="Times New Roman" w:hAnsi="Times New Roman" w:cs="Times New Roman"/>
      <w:b/>
      <w:bCs/>
      <w:i/>
      <w:iCs/>
      <w:sz w:val="20"/>
      <w:szCs w:val="20"/>
    </w:rPr>
  </w:style>
  <w:style w:type="paragraph" w:customStyle="1" w:styleId="Style16">
    <w:name w:val="Style16"/>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38">
    <w:name w:val="Font Style38"/>
    <w:uiPriority w:val="99"/>
    <w:rsid w:val="00F31334"/>
    <w:rPr>
      <w:rFonts w:ascii="Times New Roman" w:hAnsi="Times New Roman" w:cs="Times New Roman"/>
      <w:b/>
      <w:bCs/>
      <w:i/>
      <w:iCs/>
      <w:sz w:val="20"/>
      <w:szCs w:val="20"/>
    </w:rPr>
  </w:style>
  <w:style w:type="paragraph" w:customStyle="1" w:styleId="Style12">
    <w:name w:val="Style12"/>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23">
    <w:name w:val="Font Style23"/>
    <w:uiPriority w:val="99"/>
    <w:rsid w:val="00F31334"/>
    <w:rPr>
      <w:rFonts w:ascii="Times New Roman" w:hAnsi="Times New Roman" w:cs="Times New Roman"/>
      <w:sz w:val="16"/>
      <w:szCs w:val="16"/>
    </w:rPr>
  </w:style>
  <w:style w:type="character" w:customStyle="1" w:styleId="FontStyle25">
    <w:name w:val="Font Style25"/>
    <w:uiPriority w:val="99"/>
    <w:rsid w:val="00F31334"/>
    <w:rPr>
      <w:rFonts w:ascii="Times New Roman" w:hAnsi="Times New Roman" w:cs="Times New Roman"/>
      <w:sz w:val="22"/>
      <w:szCs w:val="22"/>
    </w:rPr>
  </w:style>
  <w:style w:type="character" w:customStyle="1" w:styleId="FontStyle20">
    <w:name w:val="Font Style20"/>
    <w:uiPriority w:val="99"/>
    <w:rsid w:val="00F31334"/>
    <w:rPr>
      <w:rFonts w:ascii="Times New Roman" w:hAnsi="Times New Roman" w:cs="Times New Roman"/>
      <w:b/>
      <w:bCs/>
      <w:sz w:val="26"/>
      <w:szCs w:val="26"/>
    </w:rPr>
  </w:style>
  <w:style w:type="character" w:customStyle="1" w:styleId="FontStyle22">
    <w:name w:val="Font Style22"/>
    <w:uiPriority w:val="99"/>
    <w:rsid w:val="00F31334"/>
    <w:rPr>
      <w:rFonts w:ascii="Times New Roman" w:hAnsi="Times New Roman" w:cs="Times New Roman"/>
      <w:sz w:val="14"/>
      <w:szCs w:val="14"/>
    </w:rPr>
  </w:style>
  <w:style w:type="paragraph" w:customStyle="1" w:styleId="Style8">
    <w:name w:val="Style8"/>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29">
    <w:name w:val="Font Style29"/>
    <w:uiPriority w:val="99"/>
    <w:rsid w:val="00F31334"/>
    <w:rPr>
      <w:rFonts w:ascii="Times New Roman" w:hAnsi="Times New Roman" w:cs="Times New Roman"/>
      <w:b/>
      <w:bCs/>
      <w:sz w:val="26"/>
      <w:szCs w:val="26"/>
    </w:rPr>
  </w:style>
  <w:style w:type="paragraph" w:customStyle="1" w:styleId="Style10">
    <w:name w:val="Style10"/>
    <w:basedOn w:val="aa"/>
    <w:uiPriority w:val="99"/>
    <w:rsid w:val="00F31334"/>
    <w:pPr>
      <w:widowControl w:val="0"/>
      <w:autoSpaceDE w:val="0"/>
      <w:autoSpaceDN w:val="0"/>
      <w:adjustRightInd w:val="0"/>
      <w:jc w:val="left"/>
    </w:pPr>
    <w:rPr>
      <w:rFonts w:ascii="Times New Roman" w:eastAsia="Times New Roman" w:hAnsi="Times New Roman"/>
      <w:sz w:val="24"/>
      <w:szCs w:val="24"/>
    </w:rPr>
  </w:style>
  <w:style w:type="character" w:customStyle="1" w:styleId="FontStyle31">
    <w:name w:val="Font Style31"/>
    <w:uiPriority w:val="99"/>
    <w:rsid w:val="00F31334"/>
    <w:rPr>
      <w:rFonts w:ascii="Times New Roman" w:hAnsi="Times New Roman" w:cs="Times New Roman"/>
      <w:b/>
      <w:bCs/>
      <w:i/>
      <w:iCs/>
      <w:sz w:val="26"/>
      <w:szCs w:val="26"/>
    </w:rPr>
  </w:style>
  <w:style w:type="character" w:customStyle="1" w:styleId="FontStyle45">
    <w:name w:val="Font Style45"/>
    <w:rsid w:val="00F31334"/>
    <w:rPr>
      <w:rFonts w:ascii="Times New Roman" w:hAnsi="Times New Roman" w:cs="Times New Roman"/>
      <w:sz w:val="20"/>
      <w:szCs w:val="20"/>
    </w:rPr>
  </w:style>
  <w:style w:type="character" w:customStyle="1" w:styleId="FontStyle41">
    <w:name w:val="Font Style41"/>
    <w:rsid w:val="00F31334"/>
    <w:rPr>
      <w:rFonts w:ascii="Times New Roman" w:hAnsi="Times New Roman" w:cs="Times New Roman"/>
      <w:sz w:val="20"/>
      <w:szCs w:val="20"/>
    </w:rPr>
  </w:style>
  <w:style w:type="character" w:customStyle="1" w:styleId="FontStyle33">
    <w:name w:val="Font Style33"/>
    <w:uiPriority w:val="99"/>
    <w:rsid w:val="00F31334"/>
    <w:rPr>
      <w:rFonts w:ascii="Times New Roman" w:hAnsi="Times New Roman" w:cs="Times New Roman"/>
      <w:b/>
      <w:bCs/>
      <w:i/>
      <w:iCs/>
      <w:sz w:val="20"/>
      <w:szCs w:val="20"/>
    </w:rPr>
  </w:style>
  <w:style w:type="character" w:customStyle="1" w:styleId="FontStyle43">
    <w:name w:val="Font Style43"/>
    <w:uiPriority w:val="99"/>
    <w:rsid w:val="00F31334"/>
    <w:rPr>
      <w:rFonts w:ascii="Times New Roman" w:hAnsi="Times New Roman" w:cs="Times New Roman"/>
      <w:b/>
      <w:bCs/>
      <w:i/>
      <w:iCs/>
      <w:sz w:val="20"/>
      <w:szCs w:val="20"/>
    </w:rPr>
  </w:style>
  <w:style w:type="character" w:customStyle="1" w:styleId="FontStyle44">
    <w:name w:val="Font Style44"/>
    <w:uiPriority w:val="99"/>
    <w:rsid w:val="00F31334"/>
    <w:rPr>
      <w:rFonts w:ascii="Times New Roman" w:hAnsi="Times New Roman" w:cs="Times New Roman"/>
      <w:b/>
      <w:bCs/>
      <w:sz w:val="26"/>
      <w:szCs w:val="26"/>
    </w:rPr>
  </w:style>
  <w:style w:type="character" w:customStyle="1" w:styleId="FontStyle36">
    <w:name w:val="Font Style36"/>
    <w:uiPriority w:val="99"/>
    <w:rsid w:val="00F31334"/>
    <w:rPr>
      <w:rFonts w:ascii="Times New Roman" w:hAnsi="Times New Roman" w:cs="Times New Roman"/>
      <w:b/>
      <w:bCs/>
      <w:i/>
      <w:iCs/>
      <w:sz w:val="22"/>
      <w:szCs w:val="22"/>
    </w:rPr>
  </w:style>
  <w:style w:type="paragraph" w:customStyle="1" w:styleId="affffffffffffff8">
    <w:name w:val="Основной текст отчета"/>
    <w:basedOn w:val="aa"/>
    <w:link w:val="Char3"/>
    <w:uiPriority w:val="99"/>
    <w:rsid w:val="00F31334"/>
    <w:pPr>
      <w:spacing w:after="60" w:line="360" w:lineRule="auto"/>
      <w:ind w:firstLine="567"/>
    </w:pPr>
    <w:rPr>
      <w:rFonts w:ascii="Times New Roman" w:eastAsia="Times New Roman" w:hAnsi="Times New Roman"/>
      <w:sz w:val="24"/>
      <w:szCs w:val="24"/>
      <w:lang w:eastAsia="en-US"/>
    </w:rPr>
  </w:style>
  <w:style w:type="character" w:customStyle="1" w:styleId="Char3">
    <w:name w:val="Основной текст отчета Char"/>
    <w:link w:val="affffffffffffff8"/>
    <w:uiPriority w:val="99"/>
    <w:locked/>
    <w:rsid w:val="00F31334"/>
    <w:rPr>
      <w:rFonts w:ascii="Times New Roman" w:eastAsia="Times New Roman" w:hAnsi="Times New Roman"/>
      <w:sz w:val="24"/>
      <w:szCs w:val="24"/>
      <w:lang w:eastAsia="en-US"/>
    </w:rPr>
  </w:style>
  <w:style w:type="table" w:styleId="affffffffffffff9">
    <w:name w:val="Table Contemporary"/>
    <w:basedOn w:val="ac"/>
    <w:rsid w:val="00F31334"/>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8d">
    <w:name w:val="Обычный8"/>
    <w:rsid w:val="00F31334"/>
    <w:pPr>
      <w:widowControl w:val="0"/>
      <w:snapToGrid w:val="0"/>
    </w:pPr>
    <w:rPr>
      <w:rFonts w:ascii="Times New Roman" w:eastAsia="Batang" w:hAnsi="Times New Roman"/>
      <w:sz w:val="24"/>
    </w:rPr>
  </w:style>
  <w:style w:type="paragraph" w:customStyle="1" w:styleId="ShTab">
    <w:name w:val="ShTab"/>
    <w:basedOn w:val="aa"/>
    <w:rsid w:val="00F31334"/>
    <w:pPr>
      <w:jc w:val="center"/>
    </w:pPr>
    <w:rPr>
      <w:rFonts w:ascii="Times New Roman" w:eastAsia="Times New Roman" w:hAnsi="Times New Roman"/>
      <w:sz w:val="24"/>
    </w:rPr>
  </w:style>
  <w:style w:type="character" w:customStyle="1" w:styleId="1ffff0">
    <w:name w:val="Без интервала Знак1"/>
    <w:uiPriority w:val="1"/>
    <w:rsid w:val="00F31334"/>
    <w:rPr>
      <w:sz w:val="22"/>
      <w:szCs w:val="22"/>
      <w:lang w:val="ru-RU" w:eastAsia="en-US" w:bidi="ar-SA"/>
    </w:rPr>
  </w:style>
  <w:style w:type="paragraph" w:customStyle="1" w:styleId="1ffff1">
    <w:name w:val="Знак Знак1 Знак"/>
    <w:basedOn w:val="aa"/>
    <w:autoRedefine/>
    <w:rsid w:val="00F31334"/>
    <w:pPr>
      <w:spacing w:after="160" w:line="240" w:lineRule="exact"/>
      <w:jc w:val="left"/>
    </w:pPr>
    <w:rPr>
      <w:rFonts w:ascii="Times New Roman" w:eastAsia="SimSun" w:hAnsi="Times New Roman"/>
      <w:b/>
      <w:bCs/>
      <w:sz w:val="28"/>
      <w:szCs w:val="28"/>
      <w:lang w:val="en-US" w:eastAsia="en-US"/>
    </w:rPr>
  </w:style>
  <w:style w:type="paragraph" w:customStyle="1" w:styleId="a6">
    <w:name w:val="Номер"/>
    <w:basedOn w:val="aa"/>
    <w:rsid w:val="00F31334"/>
    <w:pPr>
      <w:numPr>
        <w:numId w:val="92"/>
      </w:numPr>
      <w:spacing w:after="120"/>
    </w:pPr>
    <w:rPr>
      <w:rFonts w:ascii="Times New Roman" w:eastAsia="Times New Roman" w:hAnsi="Times New Roman" w:cs="Arial"/>
      <w:sz w:val="24"/>
      <w:szCs w:val="22"/>
    </w:rPr>
  </w:style>
  <w:style w:type="paragraph" w:customStyle="1" w:styleId="Style51">
    <w:name w:val="Style51"/>
    <w:basedOn w:val="aa"/>
    <w:uiPriority w:val="99"/>
    <w:rsid w:val="00F31334"/>
    <w:pPr>
      <w:widowControl w:val="0"/>
      <w:autoSpaceDE w:val="0"/>
      <w:autoSpaceDN w:val="0"/>
      <w:adjustRightInd w:val="0"/>
      <w:jc w:val="center"/>
    </w:pPr>
    <w:rPr>
      <w:rFonts w:ascii="Times New Roman" w:eastAsia="Times New Roman" w:hAnsi="Times New Roman" w:cs="Arial"/>
      <w:sz w:val="24"/>
      <w:szCs w:val="24"/>
    </w:rPr>
  </w:style>
  <w:style w:type="character" w:customStyle="1" w:styleId="FontStyle152">
    <w:name w:val="Font Style152"/>
    <w:uiPriority w:val="99"/>
    <w:rsid w:val="00F31334"/>
    <w:rPr>
      <w:rFonts w:ascii="Arial" w:hAnsi="Arial" w:cs="Arial"/>
      <w:b/>
      <w:bCs/>
      <w:sz w:val="26"/>
      <w:szCs w:val="26"/>
    </w:rPr>
  </w:style>
  <w:style w:type="character" w:customStyle="1" w:styleId="FontStyle154">
    <w:name w:val="Font Style154"/>
    <w:uiPriority w:val="99"/>
    <w:rsid w:val="00F31334"/>
    <w:rPr>
      <w:rFonts w:ascii="Arial" w:hAnsi="Arial" w:cs="Arial"/>
      <w:sz w:val="16"/>
      <w:szCs w:val="16"/>
    </w:rPr>
  </w:style>
  <w:style w:type="character" w:customStyle="1" w:styleId="FontStyle156">
    <w:name w:val="Font Style156"/>
    <w:uiPriority w:val="99"/>
    <w:rsid w:val="00F31334"/>
    <w:rPr>
      <w:rFonts w:ascii="Arial" w:hAnsi="Arial" w:cs="Arial"/>
      <w:b/>
      <w:bCs/>
      <w:sz w:val="16"/>
      <w:szCs w:val="16"/>
    </w:rPr>
  </w:style>
  <w:style w:type="character" w:customStyle="1" w:styleId="FontStyle157">
    <w:name w:val="Font Style157"/>
    <w:uiPriority w:val="99"/>
    <w:rsid w:val="00F31334"/>
    <w:rPr>
      <w:rFonts w:ascii="Arial" w:hAnsi="Arial" w:cs="Arial"/>
      <w:sz w:val="14"/>
      <w:szCs w:val="14"/>
    </w:rPr>
  </w:style>
  <w:style w:type="paragraph" w:customStyle="1" w:styleId="4f3">
    <w:name w:val="Мой заголовок4"/>
    <w:next w:val="aa"/>
    <w:rsid w:val="00F31334"/>
    <w:pPr>
      <w:keepNext/>
      <w:spacing w:before="240"/>
      <w:jc w:val="both"/>
      <w:outlineLvl w:val="3"/>
    </w:pPr>
    <w:rPr>
      <w:rFonts w:eastAsia="Times New Roman"/>
      <w:b/>
      <w:i/>
      <w:color w:val="000000"/>
      <w:sz w:val="22"/>
      <w:szCs w:val="24"/>
    </w:rPr>
  </w:style>
  <w:style w:type="paragraph" w:customStyle="1" w:styleId="5f1">
    <w:name w:val="Мой заголовок5"/>
    <w:rsid w:val="00F31334"/>
    <w:pPr>
      <w:keepNext/>
      <w:spacing w:before="240"/>
      <w:outlineLvl w:val="4"/>
    </w:pPr>
    <w:rPr>
      <w:rFonts w:ascii="Times New Roman" w:eastAsia="Batang" w:hAnsi="Times New Roman"/>
      <w:b/>
      <w:bCs/>
      <w:i/>
      <w:iCs/>
      <w:sz w:val="24"/>
      <w:szCs w:val="24"/>
    </w:rPr>
  </w:style>
  <w:style w:type="paragraph" w:customStyle="1" w:styleId="6f1">
    <w:name w:val="Мой заголовок6"/>
    <w:next w:val="aa"/>
    <w:rsid w:val="00F31334"/>
    <w:pPr>
      <w:keepNext/>
      <w:spacing w:before="240"/>
      <w:jc w:val="both"/>
      <w:outlineLvl w:val="5"/>
    </w:pPr>
    <w:rPr>
      <w:rFonts w:ascii="Times New Roman" w:eastAsia="Times New Roman" w:hAnsi="Times New Roman"/>
      <w:i/>
      <w:sz w:val="24"/>
    </w:rPr>
  </w:style>
  <w:style w:type="paragraph" w:customStyle="1" w:styleId="affffffffffffffa">
    <w:name w:val="Мой рисунок"/>
    <w:next w:val="aa"/>
    <w:rsid w:val="00F31334"/>
    <w:pPr>
      <w:spacing w:before="120" w:after="120"/>
      <w:jc w:val="center"/>
    </w:pPr>
    <w:rPr>
      <w:rFonts w:ascii="Times New Roman" w:eastAsia="Times New Roman" w:hAnsi="Times New Roman"/>
      <w:color w:val="000000"/>
      <w:sz w:val="24"/>
      <w:szCs w:val="24"/>
    </w:rPr>
  </w:style>
  <w:style w:type="paragraph" w:customStyle="1" w:styleId="-">
    <w:name w:val="СПИСОК -"/>
    <w:basedOn w:val="aa"/>
    <w:rsid w:val="00F31334"/>
    <w:pPr>
      <w:numPr>
        <w:numId w:val="93"/>
      </w:numPr>
      <w:spacing w:before="120"/>
    </w:pPr>
    <w:rPr>
      <w:rFonts w:ascii="Times New Roman" w:eastAsia="Times New Roman" w:hAnsi="Times New Roman"/>
      <w:sz w:val="24"/>
      <w:szCs w:val="24"/>
    </w:rPr>
  </w:style>
  <w:style w:type="paragraph" w:customStyle="1" w:styleId="affffffffffffffb">
    <w:name w:val="Мой ТЕКСТ"/>
    <w:basedOn w:val="aa"/>
    <w:rsid w:val="00F31334"/>
    <w:pPr>
      <w:spacing w:before="120"/>
    </w:pPr>
    <w:rPr>
      <w:rFonts w:ascii="Times New Roman" w:eastAsia="Times New Roman" w:hAnsi="Times New Roman" w:cs="Arial"/>
      <w:sz w:val="24"/>
      <w:szCs w:val="24"/>
    </w:rPr>
  </w:style>
  <w:style w:type="character" w:customStyle="1" w:styleId="affffffffffffffc">
    <w:name w:val="Выделенный абзац Знак Знак Знак Знак Знак Знак Знак Знак Знак Знак Знак Знак Знак"/>
    <w:rsid w:val="00F31334"/>
    <w:rPr>
      <w:rFonts w:cs="Times New Roman"/>
      <w:b/>
      <w:bCs/>
      <w:i/>
      <w:sz w:val="24"/>
      <w:szCs w:val="24"/>
      <w:lang w:val="ru-RU" w:eastAsia="ru-RU" w:bidi="ar-SA"/>
    </w:rPr>
  </w:style>
  <w:style w:type="paragraph" w:customStyle="1" w:styleId="5f2">
    <w:name w:val="заголовок 5"/>
    <w:basedOn w:val="aa"/>
    <w:next w:val="aa"/>
    <w:uiPriority w:val="99"/>
    <w:rsid w:val="00F31334"/>
    <w:pPr>
      <w:keepNext/>
      <w:ind w:firstLine="720"/>
    </w:pPr>
    <w:rPr>
      <w:rFonts w:ascii="Times New Roman" w:eastAsia="Times New Roman" w:hAnsi="Times New Roman"/>
      <w:sz w:val="24"/>
    </w:rPr>
  </w:style>
  <w:style w:type="paragraph" w:customStyle="1" w:styleId="affffffffffffffd">
    <w:name w:val="маркированный список"/>
    <w:basedOn w:val="aa"/>
    <w:uiPriority w:val="99"/>
    <w:rsid w:val="00F31334"/>
    <w:pPr>
      <w:tabs>
        <w:tab w:val="num" w:pos="455"/>
      </w:tabs>
      <w:spacing w:after="120"/>
      <w:ind w:left="455" w:hanging="341"/>
    </w:pPr>
    <w:rPr>
      <w:rFonts w:ascii="Times New Roman" w:eastAsia="Batang" w:hAnsi="Times New Roman"/>
      <w:sz w:val="24"/>
      <w:szCs w:val="22"/>
    </w:rPr>
  </w:style>
  <w:style w:type="paragraph" w:customStyle="1" w:styleId="NUMBER">
    <w:name w:val="***NUMBER"/>
    <w:basedOn w:val="aa"/>
    <w:link w:val="NUMBER0"/>
    <w:rsid w:val="00F31334"/>
    <w:pPr>
      <w:numPr>
        <w:numId w:val="94"/>
      </w:numPr>
      <w:spacing w:after="120"/>
    </w:pPr>
    <w:rPr>
      <w:rFonts w:ascii="Times New Roman" w:eastAsia="Times New Roman" w:hAnsi="Times New Roman" w:cs="Arial"/>
      <w:bCs/>
      <w:color w:val="000000"/>
      <w:sz w:val="22"/>
      <w:szCs w:val="22"/>
      <w:lang w:eastAsia="en-US"/>
    </w:rPr>
  </w:style>
  <w:style w:type="character" w:customStyle="1" w:styleId="NUMBER0">
    <w:name w:val="***NUMBER Знак"/>
    <w:link w:val="NUMBER"/>
    <w:locked/>
    <w:rsid w:val="00F31334"/>
    <w:rPr>
      <w:rFonts w:ascii="Times New Roman" w:eastAsia="Times New Roman" w:hAnsi="Times New Roman" w:cs="Arial"/>
      <w:bCs/>
      <w:color w:val="000000"/>
      <w:sz w:val="22"/>
      <w:szCs w:val="22"/>
      <w:lang w:eastAsia="en-US"/>
    </w:rPr>
  </w:style>
  <w:style w:type="character" w:customStyle="1" w:styleId="1ffff2">
    <w:name w:val="Мой текст Знак1"/>
    <w:rsid w:val="00F31334"/>
    <w:rPr>
      <w:rFonts w:cs="Times New Roman"/>
      <w:color w:val="000000"/>
      <w:sz w:val="24"/>
      <w:szCs w:val="24"/>
      <w:lang w:val="ru-RU" w:eastAsia="ru-RU" w:bidi="ar-SA"/>
    </w:rPr>
  </w:style>
  <w:style w:type="paragraph" w:customStyle="1" w:styleId="30DAD9CB6400418E8E59CE93173CDBBF">
    <w:name w:val="30DAD9CB6400418E8E59CE93173CDBBF"/>
    <w:rsid w:val="00F31334"/>
    <w:pPr>
      <w:spacing w:after="200" w:line="276" w:lineRule="auto"/>
    </w:pPr>
    <w:rPr>
      <w:rFonts w:ascii="Calibri" w:eastAsia="Times New Roman" w:hAnsi="Calibri"/>
      <w:sz w:val="22"/>
      <w:szCs w:val="22"/>
      <w:lang w:val="en-US" w:eastAsia="en-US"/>
    </w:rPr>
  </w:style>
  <w:style w:type="paragraph" w:customStyle="1" w:styleId="22">
    <w:name w:val="Мой список 2"/>
    <w:basedOn w:val="aa"/>
    <w:rsid w:val="00F31334"/>
    <w:pPr>
      <w:numPr>
        <w:numId w:val="95"/>
      </w:numPr>
      <w:spacing w:before="60" w:after="60"/>
      <w:ind w:left="482" w:hanging="340"/>
    </w:pPr>
    <w:rPr>
      <w:rFonts w:ascii="Times New Roman" w:eastAsia="Times New Roman" w:hAnsi="Times New Roman"/>
      <w:sz w:val="24"/>
      <w:szCs w:val="24"/>
    </w:rPr>
  </w:style>
  <w:style w:type="character" w:customStyle="1" w:styleId="bold1">
    <w:name w:val="bold1"/>
    <w:rsid w:val="00F31334"/>
    <w:rPr>
      <w:rFonts w:ascii="Arial" w:hAnsi="Arial" w:cs="Arial"/>
      <w:b/>
      <w:bCs/>
      <w:color w:val="00338C"/>
      <w:sz w:val="17"/>
      <w:szCs w:val="17"/>
      <w:u w:val="none"/>
      <w:effect w:val="none"/>
    </w:rPr>
  </w:style>
  <w:style w:type="paragraph" w:customStyle="1" w:styleId="1000">
    <w:name w:val="Стиль Заголовок 1 + Слева:  0 см Первая строка:  0 см"/>
    <w:basedOn w:val="1"/>
    <w:autoRedefine/>
    <w:rsid w:val="00F31334"/>
    <w:pPr>
      <w:numPr>
        <w:numId w:val="0"/>
      </w:numPr>
      <w:tabs>
        <w:tab w:val="num" w:pos="432"/>
        <w:tab w:val="left" w:pos="567"/>
      </w:tabs>
      <w:spacing w:before="0" w:after="0"/>
      <w:ind w:left="432" w:hanging="432"/>
      <w:jc w:val="left"/>
    </w:pPr>
    <w:rPr>
      <w:rFonts w:cs="Times New Roman"/>
      <w:bCs w:val="0"/>
      <w:caps w:val="0"/>
      <w:kern w:val="0"/>
      <w:sz w:val="28"/>
      <w:szCs w:val="28"/>
    </w:rPr>
  </w:style>
  <w:style w:type="paragraph" w:customStyle="1" w:styleId="1001">
    <w:name w:val="Заголовок 1 + Слева:  0 см Первая строка:  0 см"/>
    <w:basedOn w:val="1"/>
    <w:next w:val="aa"/>
    <w:rsid w:val="00F31334"/>
    <w:pPr>
      <w:numPr>
        <w:numId w:val="0"/>
      </w:numPr>
      <w:tabs>
        <w:tab w:val="left" w:pos="567"/>
      </w:tabs>
      <w:spacing w:before="120" w:after="120"/>
      <w:jc w:val="left"/>
    </w:pPr>
    <w:rPr>
      <w:rFonts w:cs="Times New Roman"/>
      <w:bCs w:val="0"/>
      <w:caps w:val="0"/>
      <w:kern w:val="0"/>
      <w:sz w:val="28"/>
      <w:szCs w:val="28"/>
    </w:rPr>
  </w:style>
  <w:style w:type="paragraph" w:customStyle="1" w:styleId="2006">
    <w:name w:val="Заголовок 2 + Слева:  0 см Первая строка:  0 см Перед:  6 п..."/>
    <w:basedOn w:val="2"/>
    <w:next w:val="aa"/>
    <w:rsid w:val="00F31334"/>
    <w:pPr>
      <w:numPr>
        <w:ilvl w:val="0"/>
        <w:numId w:val="0"/>
      </w:numPr>
      <w:autoSpaceDE/>
      <w:autoSpaceDN/>
      <w:spacing w:before="120" w:after="120"/>
    </w:pPr>
    <w:rPr>
      <w:bCs w:val="0"/>
      <w:i/>
      <w:iCs/>
      <w:szCs w:val="20"/>
    </w:rPr>
  </w:style>
  <w:style w:type="paragraph" w:customStyle="1" w:styleId="105">
    <w:name w:val="Стиль Заголовок 1 + Первая строка:  0 см"/>
    <w:basedOn w:val="1"/>
    <w:rsid w:val="00F31334"/>
    <w:pPr>
      <w:numPr>
        <w:numId w:val="0"/>
      </w:numPr>
      <w:tabs>
        <w:tab w:val="left" w:pos="567"/>
      </w:tabs>
      <w:spacing w:before="0" w:after="0"/>
      <w:jc w:val="left"/>
    </w:pPr>
    <w:rPr>
      <w:rFonts w:cs="Times New Roman"/>
      <w:bCs w:val="0"/>
      <w:caps w:val="0"/>
      <w:kern w:val="0"/>
      <w:sz w:val="28"/>
      <w:szCs w:val="20"/>
    </w:rPr>
  </w:style>
  <w:style w:type="paragraph" w:customStyle="1" w:styleId="affffffffffffffe">
    <w:name w:val="Стиль влево"/>
    <w:basedOn w:val="aa"/>
    <w:rsid w:val="00F31334"/>
    <w:pPr>
      <w:spacing w:after="120"/>
      <w:jc w:val="left"/>
    </w:pPr>
    <w:rPr>
      <w:rFonts w:ascii="Times New Roman" w:eastAsia="Times New Roman" w:hAnsi="Times New Roman"/>
      <w:bCs/>
      <w:sz w:val="22"/>
    </w:rPr>
  </w:style>
  <w:style w:type="paragraph" w:customStyle="1" w:styleId="3ff">
    <w:name w:val="Стиль Заголовок 3 + не курсив"/>
    <w:basedOn w:val="3"/>
    <w:rsid w:val="00F31334"/>
    <w:pPr>
      <w:numPr>
        <w:numId w:val="0"/>
      </w:numPr>
      <w:tabs>
        <w:tab w:val="num" w:pos="720"/>
      </w:tabs>
      <w:autoSpaceDE/>
      <w:autoSpaceDN/>
      <w:spacing w:before="240" w:after="60"/>
      <w:ind w:left="720" w:hanging="720"/>
    </w:pPr>
    <w:rPr>
      <w:bCs w:val="0"/>
      <w:szCs w:val="22"/>
    </w:rPr>
  </w:style>
  <w:style w:type="paragraph" w:customStyle="1" w:styleId="366">
    <w:name w:val="Стиль Стиль Заголовок 3 + не курсив + Перед:  6 пт После:  6 пт"/>
    <w:basedOn w:val="3ff"/>
    <w:rsid w:val="00F31334"/>
    <w:pPr>
      <w:spacing w:before="120" w:after="120"/>
    </w:pPr>
    <w:rPr>
      <w:iCs/>
      <w:szCs w:val="20"/>
    </w:rPr>
  </w:style>
  <w:style w:type="paragraph" w:customStyle="1" w:styleId="21460">
    <w:name w:val="Стиль Заголовок 2 + Слева:  146 см Первая строка:  0 см"/>
    <w:basedOn w:val="2"/>
    <w:rsid w:val="00F31334"/>
    <w:pPr>
      <w:numPr>
        <w:ilvl w:val="0"/>
        <w:numId w:val="0"/>
      </w:numPr>
      <w:autoSpaceDE/>
      <w:autoSpaceDN/>
      <w:spacing w:before="120" w:after="120"/>
      <w:jc w:val="both"/>
    </w:pPr>
    <w:rPr>
      <w:bCs w:val="0"/>
      <w:szCs w:val="28"/>
    </w:rPr>
  </w:style>
  <w:style w:type="paragraph" w:customStyle="1" w:styleId="1006">
    <w:name w:val="Стиль Заголовок 1 + Слева:  0 см Первая строка:  0 см Перед:  6 п..."/>
    <w:basedOn w:val="1"/>
    <w:rsid w:val="00F31334"/>
    <w:pPr>
      <w:numPr>
        <w:numId w:val="0"/>
      </w:numPr>
      <w:spacing w:before="120" w:after="120"/>
      <w:jc w:val="both"/>
    </w:pPr>
    <w:rPr>
      <w:rFonts w:cs="Times New Roman"/>
      <w:bCs w:val="0"/>
      <w:caps w:val="0"/>
      <w:kern w:val="28"/>
      <w:sz w:val="28"/>
      <w:szCs w:val="28"/>
    </w:rPr>
  </w:style>
  <w:style w:type="paragraph" w:customStyle="1" w:styleId="1100">
    <w:name w:val="Стиль Заголовок 1 + Слева:  1 см Первая строка:  0 см"/>
    <w:basedOn w:val="1"/>
    <w:rsid w:val="00F31334"/>
    <w:pPr>
      <w:numPr>
        <w:numId w:val="0"/>
      </w:numPr>
      <w:spacing w:before="120" w:after="120"/>
      <w:jc w:val="both"/>
    </w:pPr>
    <w:rPr>
      <w:rFonts w:cs="Times New Roman"/>
      <w:bCs w:val="0"/>
      <w:caps w:val="0"/>
      <w:kern w:val="28"/>
      <w:sz w:val="28"/>
      <w:szCs w:val="28"/>
    </w:rPr>
  </w:style>
  <w:style w:type="paragraph" w:customStyle="1" w:styleId="106">
    <w:name w:val="Заголовок 1 + Первая строка:  0 см"/>
    <w:basedOn w:val="1"/>
    <w:rsid w:val="00F31334"/>
    <w:pPr>
      <w:numPr>
        <w:numId w:val="0"/>
      </w:numPr>
      <w:tabs>
        <w:tab w:val="left" w:pos="567"/>
      </w:tabs>
      <w:spacing w:before="120" w:after="120"/>
      <w:jc w:val="both"/>
    </w:pPr>
    <w:rPr>
      <w:rFonts w:cs="Times New Roman"/>
      <w:bCs w:val="0"/>
      <w:caps w:val="0"/>
      <w:sz w:val="28"/>
      <w:szCs w:val="28"/>
    </w:rPr>
  </w:style>
  <w:style w:type="paragraph" w:customStyle="1" w:styleId="23140">
    <w:name w:val="Стиль Заголовок 2 + Слева:  314 см Первая строка:  0 см"/>
    <w:basedOn w:val="2"/>
    <w:rsid w:val="00F31334"/>
    <w:pPr>
      <w:numPr>
        <w:ilvl w:val="0"/>
        <w:numId w:val="0"/>
      </w:numPr>
      <w:autoSpaceDE/>
      <w:autoSpaceDN/>
      <w:spacing w:before="120" w:after="120"/>
      <w:jc w:val="both"/>
    </w:pPr>
    <w:rPr>
      <w:bCs w:val="0"/>
      <w:szCs w:val="28"/>
    </w:rPr>
  </w:style>
  <w:style w:type="paragraph" w:customStyle="1" w:styleId="33770">
    <w:name w:val="Стиль Заголовок 3 + Слева:  377 см Первая строка:  0 см"/>
    <w:basedOn w:val="3"/>
    <w:rsid w:val="00F31334"/>
    <w:pPr>
      <w:numPr>
        <w:ilvl w:val="0"/>
        <w:numId w:val="0"/>
      </w:numPr>
      <w:autoSpaceDE/>
      <w:autoSpaceDN/>
      <w:spacing w:before="120" w:after="120"/>
    </w:pPr>
    <w:rPr>
      <w:bCs w:val="0"/>
      <w:iCs/>
      <w:szCs w:val="20"/>
    </w:rPr>
  </w:style>
  <w:style w:type="paragraph" w:customStyle="1" w:styleId="400">
    <w:name w:val="Заголовок 4:  0 см"/>
    <w:basedOn w:val="4"/>
    <w:rsid w:val="00F31334"/>
    <w:pPr>
      <w:numPr>
        <w:numId w:val="0"/>
      </w:numPr>
      <w:tabs>
        <w:tab w:val="num" w:pos="864"/>
      </w:tabs>
      <w:autoSpaceDE/>
      <w:autoSpaceDN/>
      <w:spacing w:before="120" w:after="120"/>
      <w:ind w:left="864" w:hanging="864"/>
      <w:jc w:val="left"/>
    </w:pPr>
    <w:rPr>
      <w:rFonts w:ascii="Times New Roman" w:hAnsi="Times New Roman"/>
      <w:i/>
      <w:iCs/>
      <w:sz w:val="24"/>
      <w:szCs w:val="20"/>
    </w:rPr>
  </w:style>
  <w:style w:type="paragraph" w:customStyle="1" w:styleId="10730">
    <w:name w:val="Стиль Заголовок 1 + Слева:  073 см Первая строка:  0 см"/>
    <w:basedOn w:val="1"/>
    <w:rsid w:val="00F31334"/>
    <w:pPr>
      <w:numPr>
        <w:numId w:val="0"/>
      </w:numPr>
      <w:tabs>
        <w:tab w:val="num" w:pos="432"/>
        <w:tab w:val="left" w:pos="567"/>
      </w:tabs>
      <w:spacing w:before="120" w:after="120"/>
      <w:ind w:left="432" w:hanging="432"/>
      <w:jc w:val="left"/>
    </w:pPr>
    <w:rPr>
      <w:rFonts w:cs="Times New Roman"/>
      <w:bCs w:val="0"/>
      <w:caps w:val="0"/>
      <w:kern w:val="0"/>
      <w:sz w:val="28"/>
      <w:szCs w:val="28"/>
    </w:rPr>
  </w:style>
  <w:style w:type="paragraph" w:customStyle="1" w:styleId="3000">
    <w:name w:val="Стиль Заголовок 3 + Слева:  0 см Первая строка:  0 см"/>
    <w:basedOn w:val="3"/>
    <w:autoRedefine/>
    <w:uiPriority w:val="99"/>
    <w:rsid w:val="00F31334"/>
    <w:pPr>
      <w:widowControl w:val="0"/>
      <w:numPr>
        <w:ilvl w:val="0"/>
        <w:numId w:val="0"/>
      </w:numPr>
      <w:adjustRightInd w:val="0"/>
      <w:spacing w:before="120" w:after="120"/>
    </w:pPr>
    <w:rPr>
      <w:bCs w:val="0"/>
      <w:szCs w:val="22"/>
    </w:rPr>
  </w:style>
  <w:style w:type="paragraph" w:customStyle="1" w:styleId="1ffff3">
    <w:name w:val="Заголовок_1"/>
    <w:basedOn w:val="aa"/>
    <w:rsid w:val="00F31334"/>
    <w:pPr>
      <w:widowControl w:val="0"/>
      <w:spacing w:before="120" w:after="120"/>
      <w:jc w:val="center"/>
      <w:outlineLvl w:val="0"/>
    </w:pPr>
    <w:rPr>
      <w:rFonts w:ascii="Times New Roman" w:eastAsia="Times New Roman" w:hAnsi="Times New Roman"/>
      <w:b/>
      <w:bCs/>
      <w:sz w:val="28"/>
      <w:szCs w:val="28"/>
    </w:rPr>
  </w:style>
  <w:style w:type="paragraph" w:customStyle="1" w:styleId="1ffff4">
    <w:name w:val="Стиль Заголовок_1 + По левому краю"/>
    <w:basedOn w:val="1ffff3"/>
    <w:rsid w:val="00F31334"/>
    <w:pPr>
      <w:jc w:val="left"/>
    </w:pPr>
    <w:rPr>
      <w:bCs w:val="0"/>
    </w:rPr>
  </w:style>
  <w:style w:type="paragraph" w:customStyle="1" w:styleId="1ffff5">
    <w:name w:val="Заголовок_1 + По левому краю"/>
    <w:basedOn w:val="1ffff3"/>
    <w:autoRedefine/>
    <w:rsid w:val="00F31334"/>
    <w:pPr>
      <w:jc w:val="left"/>
    </w:pPr>
    <w:rPr>
      <w:bCs w:val="0"/>
    </w:rPr>
  </w:style>
  <w:style w:type="paragraph" w:customStyle="1" w:styleId="2fffa">
    <w:name w:val="Заголовок_2"/>
    <w:basedOn w:val="aa"/>
    <w:rsid w:val="00F31334"/>
    <w:pPr>
      <w:spacing w:before="120" w:after="120"/>
      <w:jc w:val="left"/>
    </w:pPr>
    <w:rPr>
      <w:rFonts w:ascii="Times New Roman" w:eastAsia="Times New Roman" w:hAnsi="Times New Roman"/>
      <w:b/>
      <w:bCs/>
      <w:sz w:val="22"/>
      <w:szCs w:val="22"/>
    </w:rPr>
  </w:style>
  <w:style w:type="paragraph" w:customStyle="1" w:styleId="3ff0">
    <w:name w:val="Заголовок_3"/>
    <w:basedOn w:val="aa"/>
    <w:rsid w:val="00F31334"/>
    <w:pPr>
      <w:spacing w:after="120"/>
    </w:pPr>
    <w:rPr>
      <w:rFonts w:ascii="Times New Roman" w:eastAsia="Times New Roman" w:hAnsi="Times New Roman"/>
      <w:b/>
      <w:bCs/>
      <w:i/>
      <w:sz w:val="22"/>
      <w:szCs w:val="22"/>
    </w:rPr>
  </w:style>
  <w:style w:type="paragraph" w:customStyle="1" w:styleId="11">
    <w:name w:val="Сложный маркированный список1"/>
    <w:basedOn w:val="aa"/>
    <w:rsid w:val="00F31334"/>
    <w:pPr>
      <w:numPr>
        <w:numId w:val="97"/>
      </w:numPr>
      <w:tabs>
        <w:tab w:val="clear" w:pos="454"/>
        <w:tab w:val="num" w:pos="360"/>
      </w:tabs>
      <w:spacing w:after="120"/>
      <w:ind w:left="0" w:firstLine="0"/>
    </w:pPr>
    <w:rPr>
      <w:rFonts w:ascii="Times New Roman" w:eastAsia="Times New Roman" w:hAnsi="Times New Roman"/>
      <w:bCs/>
      <w:sz w:val="22"/>
      <w:szCs w:val="22"/>
    </w:rPr>
  </w:style>
  <w:style w:type="paragraph" w:customStyle="1" w:styleId="2fffb">
    <w:name w:val="маркированный список 2"/>
    <w:basedOn w:val="aa"/>
    <w:rsid w:val="00F31334"/>
    <w:pPr>
      <w:tabs>
        <w:tab w:val="num" w:pos="680"/>
      </w:tabs>
      <w:spacing w:after="120"/>
      <w:ind w:left="680" w:hanging="340"/>
    </w:pPr>
    <w:rPr>
      <w:rFonts w:ascii="Times New Roman" w:eastAsia="Times New Roman" w:hAnsi="Times New Roman"/>
      <w:bCs/>
      <w:sz w:val="24"/>
      <w:szCs w:val="22"/>
    </w:rPr>
  </w:style>
  <w:style w:type="paragraph" w:customStyle="1" w:styleId="5SubCloseRSKH5DHeadKop1A">
    <w:name w:val="Заголовок 5.SubClose.RSKH5.D Head.Kop 1A"/>
    <w:basedOn w:val="aa"/>
    <w:next w:val="661"/>
    <w:rsid w:val="00F31334"/>
    <w:pPr>
      <w:tabs>
        <w:tab w:val="num" w:pos="1446"/>
      </w:tabs>
      <w:spacing w:after="60"/>
      <w:ind w:left="1158" w:hanging="792"/>
      <w:outlineLvl w:val="4"/>
    </w:pPr>
    <w:rPr>
      <w:rFonts w:ascii="Times New Roman" w:eastAsia="Times New Roman" w:hAnsi="Times New Roman"/>
      <w:b/>
      <w:bCs/>
      <w:sz w:val="24"/>
      <w:szCs w:val="22"/>
    </w:rPr>
  </w:style>
  <w:style w:type="paragraph" w:customStyle="1" w:styleId="661">
    <w:name w:val="Заголовок 6.Стиль 6"/>
    <w:basedOn w:val="aa"/>
    <w:next w:val="aa"/>
    <w:rsid w:val="00F31334"/>
    <w:pPr>
      <w:tabs>
        <w:tab w:val="num" w:pos="1806"/>
      </w:tabs>
      <w:spacing w:before="60" w:after="60"/>
      <w:ind w:left="1662" w:hanging="936"/>
      <w:outlineLvl w:val="5"/>
    </w:pPr>
    <w:rPr>
      <w:rFonts w:ascii="Times New Roman" w:eastAsia="Times New Roman" w:hAnsi="Times New Roman"/>
      <w:bCs/>
      <w:sz w:val="24"/>
      <w:szCs w:val="22"/>
    </w:rPr>
  </w:style>
  <w:style w:type="paragraph" w:customStyle="1" w:styleId="Marker2">
    <w:name w:val="Marker"/>
    <w:basedOn w:val="Normal30"/>
    <w:uiPriority w:val="99"/>
    <w:rsid w:val="00F31334"/>
    <w:pPr>
      <w:widowControl/>
      <w:autoSpaceDE w:val="0"/>
      <w:autoSpaceDN w:val="0"/>
      <w:ind w:firstLine="0"/>
    </w:pPr>
    <w:rPr>
      <w:bCs/>
      <w:sz w:val="24"/>
    </w:rPr>
  </w:style>
  <w:style w:type="paragraph" w:customStyle="1" w:styleId="2fffc">
    <w:name w:val="Сложный маркированный список 2"/>
    <w:basedOn w:val="11"/>
    <w:rsid w:val="00F31334"/>
    <w:pPr>
      <w:numPr>
        <w:numId w:val="0"/>
      </w:numPr>
      <w:tabs>
        <w:tab w:val="num" w:pos="360"/>
      </w:tabs>
    </w:pPr>
  </w:style>
  <w:style w:type="character" w:customStyle="1" w:styleId="1fff1">
    <w:name w:val="Маркер Знак Знак1"/>
    <w:link w:val="a0"/>
    <w:locked/>
    <w:rsid w:val="00F31334"/>
    <w:rPr>
      <w:rFonts w:eastAsia="Times New Roman"/>
    </w:rPr>
  </w:style>
  <w:style w:type="character" w:customStyle="1" w:styleId="1ffff6">
    <w:name w:val="текст таблицы Знак1"/>
    <w:locked/>
    <w:rsid w:val="00F31334"/>
    <w:rPr>
      <w:rFonts w:ascii="Arial" w:hAnsi="Arial"/>
      <w:bCs/>
      <w:sz w:val="18"/>
      <w:szCs w:val="18"/>
    </w:rPr>
  </w:style>
  <w:style w:type="paragraph" w:customStyle="1" w:styleId="1ffff7">
    <w:name w:val="таблица текст1"/>
    <w:basedOn w:val="aa"/>
    <w:rsid w:val="00F31334"/>
    <w:pPr>
      <w:jc w:val="center"/>
    </w:pPr>
    <w:rPr>
      <w:rFonts w:ascii="Times New Roman" w:eastAsia="Times New Roman" w:hAnsi="Times New Roman"/>
      <w:bCs/>
      <w:sz w:val="18"/>
    </w:rPr>
  </w:style>
  <w:style w:type="paragraph" w:customStyle="1" w:styleId="TextKAAE">
    <w:name w:val="Text KAAE Знак"/>
    <w:basedOn w:val="aa"/>
    <w:rsid w:val="00F31334"/>
    <w:pPr>
      <w:spacing w:after="120"/>
    </w:pPr>
    <w:rPr>
      <w:rFonts w:ascii="Times New Roman" w:eastAsia="Times New Roman" w:hAnsi="Times New Roman"/>
      <w:bCs/>
      <w:sz w:val="22"/>
      <w:szCs w:val="22"/>
    </w:rPr>
  </w:style>
  <w:style w:type="character" w:customStyle="1" w:styleId="TextKAAE0">
    <w:name w:val="Text KAAE Знак Знак"/>
    <w:rsid w:val="00F31334"/>
    <w:rPr>
      <w:rFonts w:ascii="Arial" w:hAnsi="Arial"/>
      <w:sz w:val="22"/>
      <w:lang w:val="ru-RU" w:eastAsia="ru-RU"/>
    </w:rPr>
  </w:style>
  <w:style w:type="paragraph" w:customStyle="1" w:styleId="Markernew">
    <w:name w:val="Marker_new"/>
    <w:basedOn w:val="aa"/>
    <w:rsid w:val="00F31334"/>
    <w:pPr>
      <w:tabs>
        <w:tab w:val="num" w:pos="720"/>
      </w:tabs>
      <w:spacing w:after="120"/>
      <w:ind w:left="720" w:hanging="363"/>
    </w:pPr>
    <w:rPr>
      <w:rFonts w:ascii="Times New Roman" w:eastAsia="Times New Roman" w:hAnsi="Times New Roman"/>
      <w:bCs/>
      <w:sz w:val="22"/>
      <w:szCs w:val="22"/>
    </w:rPr>
  </w:style>
  <w:style w:type="paragraph" w:customStyle="1" w:styleId="Nomer">
    <w:name w:val="Nomer"/>
    <w:basedOn w:val="aa"/>
    <w:rsid w:val="00F31334"/>
    <w:pPr>
      <w:tabs>
        <w:tab w:val="num" w:pos="567"/>
      </w:tabs>
      <w:spacing w:after="120"/>
      <w:ind w:left="567" w:hanging="454"/>
    </w:pPr>
    <w:rPr>
      <w:rFonts w:ascii="Times New Roman" w:eastAsia="Times New Roman" w:hAnsi="Times New Roman"/>
      <w:bCs/>
      <w:sz w:val="22"/>
    </w:rPr>
  </w:style>
  <w:style w:type="paragraph" w:customStyle="1" w:styleId="afffffffffffffff">
    <w:name w:val="маркированный список Знак Знак Знак Знак"/>
    <w:basedOn w:val="aa"/>
    <w:rsid w:val="00F31334"/>
    <w:pPr>
      <w:tabs>
        <w:tab w:val="num" w:pos="851"/>
      </w:tabs>
      <w:spacing w:after="120"/>
      <w:ind w:left="851" w:hanging="851"/>
    </w:pPr>
    <w:rPr>
      <w:rFonts w:ascii="Times New Roman" w:eastAsia="Times New Roman" w:hAnsi="Times New Roman"/>
      <w:bCs/>
      <w:sz w:val="24"/>
      <w:szCs w:val="24"/>
    </w:rPr>
  </w:style>
  <w:style w:type="paragraph" w:customStyle="1" w:styleId="Markernew0">
    <w:name w:val="Marker new"/>
    <w:basedOn w:val="aa"/>
    <w:rsid w:val="00F31334"/>
    <w:pPr>
      <w:jc w:val="left"/>
    </w:pPr>
    <w:rPr>
      <w:rFonts w:ascii="Times New Roman" w:eastAsia="Times New Roman" w:hAnsi="Times New Roman"/>
      <w:bCs/>
      <w:sz w:val="24"/>
      <w:szCs w:val="24"/>
    </w:rPr>
  </w:style>
  <w:style w:type="paragraph" w:customStyle="1" w:styleId="a4">
    <w:name w:val="Стиль нумерованный"/>
    <w:basedOn w:val="aa"/>
    <w:rsid w:val="00F31334"/>
    <w:pPr>
      <w:numPr>
        <w:numId w:val="99"/>
      </w:numPr>
      <w:spacing w:after="120"/>
    </w:pPr>
    <w:rPr>
      <w:rFonts w:ascii="Times New Roman" w:eastAsia="Times New Roman" w:hAnsi="Times New Roman"/>
      <w:bCs/>
      <w:sz w:val="22"/>
      <w:szCs w:val="22"/>
    </w:rPr>
  </w:style>
  <w:style w:type="paragraph" w:customStyle="1" w:styleId="1ffff8">
    <w:name w:val="Маркированный список.Маркированный список 1"/>
    <w:basedOn w:val="aa"/>
    <w:autoRedefine/>
    <w:rsid w:val="00F31334"/>
    <w:pPr>
      <w:tabs>
        <w:tab w:val="num" w:pos="680"/>
      </w:tabs>
      <w:spacing w:after="120"/>
      <w:ind w:left="680" w:hanging="340"/>
    </w:pPr>
    <w:rPr>
      <w:rFonts w:ascii="Times New Roman" w:eastAsia="Times New Roman" w:hAnsi="Times New Roman"/>
      <w:bCs/>
      <w:sz w:val="22"/>
      <w:szCs w:val="22"/>
    </w:rPr>
  </w:style>
  <w:style w:type="paragraph" w:customStyle="1" w:styleId="1ffff9">
    <w:name w:val="Маркированный 1"/>
    <w:basedOn w:val="aa"/>
    <w:rsid w:val="00F31334"/>
    <w:pPr>
      <w:tabs>
        <w:tab w:val="num" w:pos="453"/>
      </w:tabs>
      <w:spacing w:after="120"/>
      <w:ind w:left="453" w:hanging="340"/>
    </w:pPr>
    <w:rPr>
      <w:rFonts w:ascii="Times New Roman" w:eastAsia="Times New Roman" w:hAnsi="Times New Roman"/>
      <w:bCs/>
      <w:sz w:val="24"/>
      <w:szCs w:val="22"/>
    </w:rPr>
  </w:style>
  <w:style w:type="paragraph" w:customStyle="1" w:styleId="21a">
    <w:name w:val="Маркер 2 Знак Знак1"/>
    <w:basedOn w:val="aa"/>
    <w:link w:val="21b"/>
    <w:rsid w:val="00F31334"/>
    <w:pPr>
      <w:tabs>
        <w:tab w:val="num" w:pos="454"/>
      </w:tabs>
      <w:spacing w:after="120"/>
      <w:ind w:left="454" w:hanging="341"/>
    </w:pPr>
    <w:rPr>
      <w:rFonts w:ascii="Times New Roman" w:eastAsia="Times New Roman" w:hAnsi="Times New Roman"/>
      <w:bCs/>
      <w:sz w:val="22"/>
      <w:szCs w:val="22"/>
      <w:lang w:eastAsia="zh-CN"/>
    </w:rPr>
  </w:style>
  <w:style w:type="paragraph" w:customStyle="1" w:styleId="095">
    <w:name w:val="Стиль название таблицы + Междустр.интервал:  множитель 095 ин"/>
    <w:basedOn w:val="aa"/>
    <w:rsid w:val="00F31334"/>
    <w:pPr>
      <w:spacing w:after="120" w:line="228" w:lineRule="auto"/>
      <w:ind w:left="1701" w:hanging="1701"/>
    </w:pPr>
    <w:rPr>
      <w:rFonts w:ascii="Times New Roman" w:eastAsia="Times New Roman" w:hAnsi="Times New Roman"/>
      <w:b/>
      <w:bCs/>
      <w:sz w:val="22"/>
      <w:szCs w:val="22"/>
    </w:rPr>
  </w:style>
  <w:style w:type="paragraph" w:customStyle="1" w:styleId="Chaptercenter">
    <w:name w:val="Chapter(center)"/>
    <w:basedOn w:val="1"/>
    <w:rsid w:val="00F31334"/>
    <w:pPr>
      <w:keepNext w:val="0"/>
      <w:widowControl w:val="0"/>
      <w:numPr>
        <w:numId w:val="0"/>
      </w:numPr>
      <w:spacing w:after="240"/>
    </w:pPr>
    <w:rPr>
      <w:rFonts w:cs="Times New Roman"/>
      <w:caps w:val="0"/>
      <w:kern w:val="0"/>
      <w:sz w:val="22"/>
      <w:szCs w:val="24"/>
    </w:rPr>
  </w:style>
  <w:style w:type="paragraph" w:customStyle="1" w:styleId="TableColumn">
    <w:name w:val="Table Column"/>
    <w:basedOn w:val="TableText"/>
    <w:rsid w:val="00F31334"/>
    <w:pPr>
      <w:keepLines w:val="0"/>
      <w:tabs>
        <w:tab w:val="clear" w:pos="720"/>
      </w:tabs>
      <w:jc w:val="center"/>
    </w:pPr>
    <w:rPr>
      <w:rFonts w:ascii="Times New Roman" w:hAnsi="Times New Roman"/>
      <w:b/>
      <w:bCs/>
      <w:sz w:val="18"/>
      <w:szCs w:val="22"/>
      <w:lang w:val="ru-RU" w:eastAsia="ru-RU"/>
    </w:rPr>
  </w:style>
  <w:style w:type="paragraph" w:customStyle="1" w:styleId="TableHeader">
    <w:name w:val="Table Header"/>
    <w:basedOn w:val="aa"/>
    <w:rsid w:val="00F31334"/>
    <w:pPr>
      <w:spacing w:before="60" w:after="60"/>
      <w:jc w:val="center"/>
    </w:pPr>
    <w:rPr>
      <w:rFonts w:ascii="Times New Roman" w:eastAsia="Times New Roman" w:hAnsi="Times New Roman"/>
      <w:b/>
      <w:bCs/>
      <w:sz w:val="24"/>
      <w:szCs w:val="22"/>
      <w:lang w:val="en-US"/>
    </w:rPr>
  </w:style>
  <w:style w:type="paragraph" w:customStyle="1" w:styleId="TableNo">
    <w:name w:val="Table No"/>
    <w:basedOn w:val="af4"/>
    <w:rsid w:val="00F31334"/>
    <w:pPr>
      <w:tabs>
        <w:tab w:val="clear" w:pos="4677"/>
        <w:tab w:val="clear" w:pos="9355"/>
      </w:tabs>
      <w:spacing w:before="120" w:after="120"/>
      <w:jc w:val="right"/>
    </w:pPr>
    <w:rPr>
      <w:rFonts w:ascii="Times New Roman" w:eastAsia="Times New Roman" w:hAnsi="Times New Roman"/>
      <w:b/>
      <w:bCs/>
      <w:sz w:val="24"/>
      <w:szCs w:val="22"/>
    </w:rPr>
  </w:style>
  <w:style w:type="paragraph" w:customStyle="1" w:styleId="Head">
    <w:name w:val="Head"/>
    <w:basedOn w:val="1"/>
    <w:rsid w:val="00F31334"/>
    <w:pPr>
      <w:keepNext w:val="0"/>
      <w:widowControl w:val="0"/>
      <w:numPr>
        <w:numId w:val="0"/>
      </w:numPr>
      <w:spacing w:after="240"/>
    </w:pPr>
    <w:rPr>
      <w:rFonts w:cs="Times New Roman"/>
      <w:caps w:val="0"/>
      <w:sz w:val="22"/>
    </w:rPr>
  </w:style>
  <w:style w:type="paragraph" w:customStyle="1" w:styleId="TITULNameofprogect">
    <w:name w:val="TITUL Name of progect"/>
    <w:basedOn w:val="aa"/>
    <w:uiPriority w:val="99"/>
    <w:rsid w:val="00F31334"/>
    <w:pPr>
      <w:jc w:val="center"/>
    </w:pPr>
    <w:rPr>
      <w:rFonts w:ascii="Times New Roman" w:eastAsia="Times New Roman" w:hAnsi="Times New Roman"/>
      <w:b/>
      <w:color w:val="000000"/>
      <w:kern w:val="16"/>
      <w:sz w:val="28"/>
      <w:szCs w:val="22"/>
      <w:lang w:val="en-GB"/>
    </w:rPr>
  </w:style>
  <w:style w:type="paragraph" w:customStyle="1" w:styleId="afffffffffffffff0">
    <w:name w:val="Заголовок раздела"/>
    <w:basedOn w:val="aa"/>
    <w:rsid w:val="00F31334"/>
    <w:pPr>
      <w:keepNext/>
      <w:spacing w:before="240" w:after="240" w:line="288" w:lineRule="auto"/>
      <w:jc w:val="center"/>
    </w:pPr>
    <w:rPr>
      <w:rFonts w:ascii="Georgia" w:eastAsia="Times New Roman" w:hAnsi="Georgia"/>
      <w:bCs/>
      <w:i/>
      <w:iCs/>
      <w:sz w:val="24"/>
      <w:szCs w:val="22"/>
    </w:rPr>
  </w:style>
  <w:style w:type="paragraph" w:customStyle="1" w:styleId="Agip">
    <w:name w:val="Agip"/>
    <w:uiPriority w:val="99"/>
    <w:rsid w:val="00F31334"/>
    <w:pPr>
      <w:spacing w:after="120"/>
      <w:jc w:val="both"/>
    </w:pPr>
    <w:rPr>
      <w:rFonts w:eastAsia="Times New Roman"/>
    </w:rPr>
  </w:style>
  <w:style w:type="paragraph" w:customStyle="1" w:styleId="1Arial0">
    <w:name w:val="Стиль ЗАГОЛОВОК 1 + Arial по ширине Слева:  0 см Первая строка: ..."/>
    <w:basedOn w:val="aa"/>
    <w:autoRedefine/>
    <w:rsid w:val="00F31334"/>
    <w:pPr>
      <w:keepNext/>
      <w:pageBreakBefore/>
      <w:tabs>
        <w:tab w:val="num" w:pos="0"/>
      </w:tabs>
      <w:spacing w:before="240" w:after="240"/>
      <w:ind w:hanging="360"/>
      <w:jc w:val="left"/>
      <w:outlineLvl w:val="0"/>
    </w:pPr>
    <w:rPr>
      <w:rFonts w:ascii="Times New Roman" w:eastAsia="Times New Roman" w:hAnsi="Times New Roman"/>
      <w:b/>
      <w:caps/>
      <w:kern w:val="32"/>
      <w:sz w:val="24"/>
      <w:szCs w:val="22"/>
    </w:rPr>
  </w:style>
  <w:style w:type="paragraph" w:customStyle="1" w:styleId="afffffffffffffff1">
    <w:name w:val="Текст Каражанбас Знак"/>
    <w:basedOn w:val="Normal2"/>
    <w:rsid w:val="00F31334"/>
    <w:pPr>
      <w:numPr>
        <w:ilvl w:val="12"/>
      </w:numPr>
      <w:spacing w:after="120"/>
      <w:ind w:firstLine="700"/>
      <w:jc w:val="both"/>
    </w:pPr>
    <w:rPr>
      <w:rFonts w:ascii="Arial" w:hAnsi="Arial" w:cs="Arial"/>
      <w:snapToGrid/>
      <w:sz w:val="22"/>
      <w:lang w:val="ru-RU"/>
    </w:rPr>
  </w:style>
  <w:style w:type="character" w:customStyle="1" w:styleId="afffffffffffffff2">
    <w:name w:val="Текст Каражанбас Знак Знак"/>
    <w:rsid w:val="00F31334"/>
    <w:rPr>
      <w:rFonts w:ascii="Arial" w:hAnsi="Arial"/>
      <w:snapToGrid w:val="0"/>
      <w:sz w:val="22"/>
      <w:lang w:val="ru-RU" w:eastAsia="ru-RU"/>
    </w:rPr>
  </w:style>
  <w:style w:type="character" w:customStyle="1" w:styleId="Normal10">
    <w:name w:val="Normal Знак1"/>
    <w:rsid w:val="00F31334"/>
    <w:rPr>
      <w:rFonts w:ascii="Arial" w:hAnsi="Arial"/>
      <w:snapToGrid w:val="0"/>
      <w:sz w:val="22"/>
      <w:lang w:val="ru-RU" w:eastAsia="ru-RU"/>
    </w:rPr>
  </w:style>
  <w:style w:type="paragraph" w:customStyle="1" w:styleId="afffffffffffffff3">
    <w:name w:val="Текст Каражанбас"/>
    <w:basedOn w:val="Normal2"/>
    <w:rsid w:val="00F31334"/>
    <w:pPr>
      <w:numPr>
        <w:ilvl w:val="12"/>
      </w:numPr>
      <w:spacing w:after="120"/>
      <w:ind w:firstLine="700"/>
      <w:jc w:val="both"/>
    </w:pPr>
    <w:rPr>
      <w:rFonts w:ascii="Arial" w:hAnsi="Arial" w:cs="Arial"/>
      <w:snapToGrid/>
      <w:sz w:val="20"/>
      <w:lang w:val="ru-RU"/>
    </w:rPr>
  </w:style>
  <w:style w:type="paragraph" w:customStyle="1" w:styleId="TextKAAE1">
    <w:name w:val="Text KAAE"/>
    <w:basedOn w:val="aa"/>
    <w:rsid w:val="00F31334"/>
    <w:pPr>
      <w:spacing w:after="120"/>
    </w:pPr>
    <w:rPr>
      <w:rFonts w:ascii="Times New Roman" w:eastAsia="Times New Roman" w:hAnsi="Times New Roman"/>
      <w:bCs/>
      <w:sz w:val="22"/>
      <w:szCs w:val="22"/>
    </w:rPr>
  </w:style>
  <w:style w:type="paragraph" w:customStyle="1" w:styleId="iniiaiieoaeno">
    <w:name w:val="iniiaiie oaeno"/>
    <w:basedOn w:val="aa"/>
    <w:rsid w:val="00F31334"/>
    <w:pPr>
      <w:overflowPunct w:val="0"/>
      <w:autoSpaceDE w:val="0"/>
      <w:autoSpaceDN w:val="0"/>
      <w:adjustRightInd w:val="0"/>
      <w:spacing w:after="120" w:line="360" w:lineRule="auto"/>
      <w:ind w:firstLine="709"/>
      <w:textAlignment w:val="baseline"/>
    </w:pPr>
    <w:rPr>
      <w:rFonts w:ascii="Times New Roman" w:eastAsia="Times New Roman" w:hAnsi="Times New Roman"/>
      <w:bCs/>
      <w:sz w:val="24"/>
      <w:szCs w:val="24"/>
    </w:rPr>
  </w:style>
  <w:style w:type="paragraph" w:customStyle="1" w:styleId="afffffffffffffff4">
    <w:name w:val="Маркированный стиль"/>
    <w:basedOn w:val="aa"/>
    <w:rsid w:val="00F31334"/>
    <w:pPr>
      <w:tabs>
        <w:tab w:val="num" w:pos="680"/>
      </w:tabs>
      <w:overflowPunct w:val="0"/>
      <w:autoSpaceDE w:val="0"/>
      <w:autoSpaceDN w:val="0"/>
      <w:adjustRightInd w:val="0"/>
      <w:spacing w:after="120"/>
      <w:ind w:left="680" w:hanging="340"/>
      <w:jc w:val="left"/>
      <w:textAlignment w:val="baseline"/>
    </w:pPr>
    <w:rPr>
      <w:rFonts w:ascii="Times New Roman" w:eastAsia="Times New Roman" w:hAnsi="Times New Roman"/>
      <w:bCs/>
      <w:sz w:val="24"/>
      <w:szCs w:val="24"/>
    </w:rPr>
  </w:style>
  <w:style w:type="paragraph" w:customStyle="1" w:styleId="TITUL">
    <w:name w:val="TITUL"/>
    <w:basedOn w:val="aa"/>
    <w:rsid w:val="00F31334"/>
    <w:pPr>
      <w:spacing w:before="60"/>
      <w:jc w:val="left"/>
    </w:pPr>
    <w:rPr>
      <w:rFonts w:ascii="Times New Roman" w:eastAsia="Times New Roman" w:hAnsi="Times New Roman"/>
      <w:bCs/>
      <w:sz w:val="16"/>
      <w:szCs w:val="22"/>
      <w:lang w:val="en-GB"/>
    </w:rPr>
  </w:style>
  <w:style w:type="character" w:customStyle="1" w:styleId="TITULBOLD9">
    <w:name w:val="TITUL BOLD9"/>
    <w:rsid w:val="00F31334"/>
    <w:rPr>
      <w:rFonts w:ascii="Arial" w:hAnsi="Arial"/>
      <w:b/>
      <w:sz w:val="22"/>
      <w:lang w:val="ru-RU" w:eastAsia="ru-RU"/>
    </w:rPr>
  </w:style>
  <w:style w:type="paragraph" w:customStyle="1" w:styleId="TextTable">
    <w:name w:val="Text Table"/>
    <w:basedOn w:val="TextKAAE1"/>
    <w:rsid w:val="00F31334"/>
    <w:pPr>
      <w:spacing w:after="0"/>
    </w:pPr>
    <w:rPr>
      <w:sz w:val="18"/>
    </w:rPr>
  </w:style>
  <w:style w:type="paragraph" w:customStyle="1" w:styleId="afffffffffffffff5">
    <w:name w:val="Текст таблицы"/>
    <w:basedOn w:val="aa"/>
    <w:rsid w:val="00F31334"/>
    <w:pPr>
      <w:widowControl w:val="0"/>
      <w:autoSpaceDE w:val="0"/>
      <w:autoSpaceDN w:val="0"/>
      <w:adjustRightInd w:val="0"/>
    </w:pPr>
    <w:rPr>
      <w:rFonts w:ascii="Times New Roman" w:eastAsia="Batang" w:hAnsi="Times New Roman"/>
      <w:bCs/>
      <w:sz w:val="18"/>
      <w:szCs w:val="18"/>
    </w:rPr>
  </w:style>
  <w:style w:type="paragraph" w:customStyle="1" w:styleId="afffffffffffffff6">
    <w:name w:val="номер"/>
    <w:basedOn w:val="aa"/>
    <w:rsid w:val="00F31334"/>
    <w:pPr>
      <w:tabs>
        <w:tab w:val="num" w:pos="567"/>
      </w:tabs>
      <w:spacing w:after="120"/>
      <w:ind w:left="567" w:hanging="454"/>
    </w:pPr>
    <w:rPr>
      <w:rFonts w:ascii="Times New Roman" w:eastAsia="Times New Roman" w:hAnsi="Times New Roman"/>
      <w:bCs/>
      <w:sz w:val="22"/>
      <w:szCs w:val="22"/>
    </w:rPr>
  </w:style>
  <w:style w:type="paragraph" w:customStyle="1" w:styleId="4095">
    <w:name w:val="Стиль Оглавление 4 + Междустр.интервал:  множитель 095 ин"/>
    <w:basedOn w:val="43"/>
    <w:rsid w:val="00F31334"/>
    <w:pPr>
      <w:spacing w:line="228" w:lineRule="auto"/>
      <w:ind w:left="660"/>
    </w:pPr>
    <w:rPr>
      <w:rFonts w:ascii="Times New Roman" w:eastAsia="Times New Roman" w:hAnsi="Times New Roman" w:cs="Times New Roman"/>
      <w:sz w:val="18"/>
      <w:szCs w:val="18"/>
    </w:rPr>
  </w:style>
  <w:style w:type="paragraph" w:customStyle="1" w:styleId="7f0">
    <w:name w:val="заголовок 7"/>
    <w:basedOn w:val="aa"/>
    <w:next w:val="aa"/>
    <w:rsid w:val="00F31334"/>
    <w:pPr>
      <w:keepNext/>
      <w:autoSpaceDE w:val="0"/>
      <w:autoSpaceDN w:val="0"/>
      <w:spacing w:after="120"/>
    </w:pPr>
    <w:rPr>
      <w:rFonts w:ascii="Times New Roman" w:eastAsia="Times New Roman" w:hAnsi="Times New Roman" w:cs="Arial"/>
      <w:bCs/>
      <w:sz w:val="24"/>
      <w:szCs w:val="24"/>
    </w:rPr>
  </w:style>
  <w:style w:type="paragraph" w:customStyle="1" w:styleId="8e">
    <w:name w:val="заголовок 8"/>
    <w:basedOn w:val="aa"/>
    <w:next w:val="aa"/>
    <w:rsid w:val="00F31334"/>
    <w:pPr>
      <w:keepNext/>
      <w:autoSpaceDE w:val="0"/>
      <w:autoSpaceDN w:val="0"/>
      <w:spacing w:after="120"/>
    </w:pPr>
    <w:rPr>
      <w:rFonts w:ascii="Times New Roman" w:eastAsia="Times New Roman" w:hAnsi="Times New Roman" w:cs="Arial"/>
      <w:bCs/>
      <w:sz w:val="24"/>
      <w:szCs w:val="24"/>
    </w:rPr>
  </w:style>
  <w:style w:type="paragraph" w:customStyle="1" w:styleId="99">
    <w:name w:val="заголовок 9"/>
    <w:basedOn w:val="aa"/>
    <w:next w:val="aa"/>
    <w:rsid w:val="00F31334"/>
    <w:pPr>
      <w:keepNext/>
      <w:autoSpaceDE w:val="0"/>
      <w:autoSpaceDN w:val="0"/>
      <w:spacing w:after="120" w:line="360" w:lineRule="auto"/>
      <w:ind w:left="720"/>
      <w:jc w:val="right"/>
    </w:pPr>
    <w:rPr>
      <w:rFonts w:ascii="Times New Roman" w:eastAsia="Times New Roman" w:hAnsi="Times New Roman" w:cs="Arial"/>
      <w:bCs/>
      <w:sz w:val="24"/>
      <w:szCs w:val="24"/>
    </w:rPr>
  </w:style>
  <w:style w:type="character" w:customStyle="1" w:styleId="afffffffffffffff7">
    <w:name w:val="знак сноски"/>
    <w:rsid w:val="00F31334"/>
    <w:rPr>
      <w:rFonts w:ascii="Arial" w:hAnsi="Arial"/>
      <w:sz w:val="22"/>
      <w:vertAlign w:val="superscript"/>
      <w:lang w:val="ru-RU" w:eastAsia="ru-RU"/>
    </w:rPr>
  </w:style>
  <w:style w:type="paragraph" w:customStyle="1" w:styleId="Arial11pt6">
    <w:name w:val="Стиль Arial 11 pt по ширине Перед:  6 пт"/>
    <w:basedOn w:val="aa"/>
    <w:rsid w:val="00F31334"/>
    <w:pPr>
      <w:spacing w:before="120" w:after="120"/>
    </w:pPr>
    <w:rPr>
      <w:rFonts w:ascii="Times New Roman" w:eastAsia="Times New Roman" w:hAnsi="Times New Roman" w:cs="Arial"/>
      <w:bCs/>
      <w:sz w:val="22"/>
      <w:szCs w:val="22"/>
    </w:rPr>
  </w:style>
  <w:style w:type="paragraph" w:customStyle="1" w:styleId="Agiptext">
    <w:name w:val="Agip text"/>
    <w:basedOn w:val="aa"/>
    <w:rsid w:val="00F31334"/>
    <w:rPr>
      <w:rFonts w:ascii="Times New Roman" w:eastAsia="Times New Roman" w:hAnsi="Times New Roman"/>
      <w:bCs/>
      <w:sz w:val="24"/>
    </w:rPr>
  </w:style>
  <w:style w:type="paragraph" w:customStyle="1" w:styleId="afffffffffffffff8">
    <w:name w:val="таблица текст"/>
    <w:basedOn w:val="aa"/>
    <w:rsid w:val="00F31334"/>
    <w:rPr>
      <w:rFonts w:ascii="Times New Roman" w:eastAsia="Times New Roman" w:hAnsi="Times New Roman" w:cs="Arial"/>
      <w:bCs/>
      <w:sz w:val="18"/>
      <w:szCs w:val="18"/>
    </w:rPr>
  </w:style>
  <w:style w:type="character" w:customStyle="1" w:styleId="21b">
    <w:name w:val="Маркер 2 Знак Знак1 Знак"/>
    <w:link w:val="21a"/>
    <w:locked/>
    <w:rsid w:val="00F31334"/>
    <w:rPr>
      <w:rFonts w:ascii="Times New Roman" w:eastAsia="Times New Roman" w:hAnsi="Times New Roman"/>
      <w:bCs/>
      <w:sz w:val="22"/>
      <w:szCs w:val="22"/>
      <w:lang w:eastAsia="zh-CN"/>
    </w:rPr>
  </w:style>
  <w:style w:type="paragraph" w:customStyle="1" w:styleId="afffffffffffffff9">
    <w:name w:val="Заголовок таблицы"/>
    <w:basedOn w:val="aa"/>
    <w:rsid w:val="00F31334"/>
    <w:pPr>
      <w:widowControl w:val="0"/>
      <w:jc w:val="center"/>
    </w:pPr>
    <w:rPr>
      <w:rFonts w:ascii="Times New Roman" w:eastAsia="Times New Roman" w:hAnsi="Times New Roman" w:cs="Arial"/>
      <w:b/>
      <w:sz w:val="16"/>
      <w:szCs w:val="16"/>
    </w:rPr>
  </w:style>
  <w:style w:type="paragraph" w:customStyle="1" w:styleId="Bulletplus">
    <w:name w:val="Bulletplus"/>
    <w:basedOn w:val="aa"/>
    <w:autoRedefine/>
    <w:rsid w:val="00F31334"/>
    <w:pPr>
      <w:tabs>
        <w:tab w:val="num" w:pos="454"/>
        <w:tab w:val="right" w:pos="9000"/>
      </w:tabs>
      <w:spacing w:after="120" w:line="260" w:lineRule="atLeast"/>
      <w:ind w:left="454" w:hanging="341"/>
    </w:pPr>
    <w:rPr>
      <w:rFonts w:ascii="Times New Roman" w:eastAsia="Times New Roman" w:hAnsi="Times New Roman"/>
      <w:bCs/>
      <w:sz w:val="24"/>
    </w:rPr>
  </w:style>
  <w:style w:type="paragraph" w:customStyle="1" w:styleId="TITULBOLD10">
    <w:name w:val="TITUL BOLD 10"/>
    <w:basedOn w:val="aa"/>
    <w:rsid w:val="00F31334"/>
    <w:pPr>
      <w:spacing w:before="60"/>
      <w:jc w:val="left"/>
    </w:pPr>
    <w:rPr>
      <w:rFonts w:ascii="Times New Roman" w:eastAsia="Times New Roman" w:hAnsi="Times New Roman"/>
      <w:b/>
      <w:sz w:val="24"/>
      <w:lang w:val="en-GB"/>
    </w:rPr>
  </w:style>
  <w:style w:type="paragraph" w:customStyle="1" w:styleId="TITUL6">
    <w:name w:val="TITUL 6"/>
    <w:basedOn w:val="aa"/>
    <w:rsid w:val="00F31334"/>
    <w:pPr>
      <w:spacing w:before="60"/>
      <w:jc w:val="center"/>
    </w:pPr>
    <w:rPr>
      <w:rFonts w:ascii="Times New Roman" w:eastAsia="Times New Roman" w:hAnsi="Times New Roman"/>
      <w:b/>
      <w:sz w:val="12"/>
      <w:lang w:val="en-GB"/>
    </w:rPr>
  </w:style>
  <w:style w:type="paragraph" w:customStyle="1" w:styleId="TITUL7">
    <w:name w:val="TITUL 7"/>
    <w:basedOn w:val="aa"/>
    <w:rsid w:val="00F31334"/>
    <w:pPr>
      <w:spacing w:before="60"/>
      <w:jc w:val="left"/>
    </w:pPr>
    <w:rPr>
      <w:rFonts w:ascii="Times New Roman" w:eastAsia="Times New Roman" w:hAnsi="Times New Roman"/>
      <w:bCs/>
      <w:sz w:val="14"/>
      <w:lang w:val="en-GB"/>
    </w:rPr>
  </w:style>
  <w:style w:type="character" w:customStyle="1" w:styleId="TITUL0">
    <w:name w:val="TITUL Знак"/>
    <w:rsid w:val="00F31334"/>
    <w:rPr>
      <w:rFonts w:ascii="Arial" w:hAnsi="Arial"/>
      <w:sz w:val="22"/>
      <w:lang w:val="en-GB" w:eastAsia="ru-RU"/>
    </w:rPr>
  </w:style>
  <w:style w:type="paragraph" w:customStyle="1" w:styleId="1113">
    <w:name w:val="Стиль Оглавление 1 + Перед:  1 пт После:  1 пт"/>
    <w:basedOn w:val="15"/>
    <w:rsid w:val="00F31334"/>
    <w:pPr>
      <w:tabs>
        <w:tab w:val="clear" w:pos="284"/>
        <w:tab w:val="clear" w:pos="9344"/>
        <w:tab w:val="left" w:pos="426"/>
        <w:tab w:val="right" w:leader="dot" w:pos="9061"/>
        <w:tab w:val="right" w:leader="dot" w:pos="9345"/>
      </w:tabs>
      <w:spacing w:before="20" w:after="20"/>
      <w:jc w:val="left"/>
    </w:pPr>
    <w:rPr>
      <w:rFonts w:eastAsia="Times New Roman"/>
      <w:b w:val="0"/>
      <w:iCs w:val="0"/>
      <w:caps/>
      <w:szCs w:val="20"/>
    </w:rPr>
  </w:style>
  <w:style w:type="paragraph" w:customStyle="1" w:styleId="afffffffffffffffa">
    <w:name w:val="нумерованный список"/>
    <w:basedOn w:val="aa"/>
    <w:uiPriority w:val="99"/>
    <w:rsid w:val="00F31334"/>
    <w:pPr>
      <w:widowControl w:val="0"/>
      <w:spacing w:after="120"/>
    </w:pPr>
    <w:rPr>
      <w:rFonts w:ascii="Times New Roman" w:eastAsia="Times New Roman" w:hAnsi="Times New Roman" w:cs="Arial"/>
      <w:bCs/>
      <w:sz w:val="22"/>
      <w:szCs w:val="22"/>
    </w:rPr>
  </w:style>
  <w:style w:type="paragraph" w:customStyle="1" w:styleId="3001">
    <w:name w:val="Стиль Оглавление 3 + Перед:  0 пт После:  0 пт"/>
    <w:basedOn w:val="33"/>
    <w:rsid w:val="00F31334"/>
    <w:pPr>
      <w:tabs>
        <w:tab w:val="clear" w:pos="1200"/>
        <w:tab w:val="clear" w:pos="9344"/>
      </w:tabs>
      <w:ind w:left="1236" w:hanging="794"/>
    </w:pPr>
    <w:rPr>
      <w:rFonts w:ascii="Times New Roman" w:eastAsia="Times New Roman" w:hAnsi="Times New Roman" w:cs="Times New Roman"/>
      <w:i/>
      <w:iCs/>
      <w:sz w:val="24"/>
    </w:rPr>
  </w:style>
  <w:style w:type="character" w:customStyle="1" w:styleId="2fffd">
    <w:name w:val="Маркер 2 Знак Знак"/>
    <w:rsid w:val="00F31334"/>
    <w:rPr>
      <w:rFonts w:ascii="Arial" w:hAnsi="Arial"/>
      <w:sz w:val="22"/>
      <w:lang w:val="ru-RU" w:eastAsia="ru-RU"/>
    </w:rPr>
  </w:style>
  <w:style w:type="paragraph" w:customStyle="1" w:styleId="afffffffffffffffb">
    <w:name w:val="Текст таблицы.формат"/>
    <w:basedOn w:val="aa"/>
    <w:rsid w:val="00F31334"/>
    <w:pPr>
      <w:spacing w:after="120"/>
      <w:jc w:val="center"/>
    </w:pPr>
    <w:rPr>
      <w:rFonts w:ascii="Times New Roman" w:eastAsia="Times New Roman" w:hAnsi="Times New Roman"/>
      <w:bCs/>
      <w:sz w:val="24"/>
    </w:rPr>
  </w:style>
  <w:style w:type="paragraph" w:customStyle="1" w:styleId="2fffe">
    <w:name w:val="Маркер 2 Знак"/>
    <w:basedOn w:val="aa"/>
    <w:rsid w:val="00F31334"/>
    <w:pPr>
      <w:tabs>
        <w:tab w:val="num" w:pos="454"/>
      </w:tabs>
      <w:autoSpaceDE w:val="0"/>
      <w:autoSpaceDN w:val="0"/>
      <w:spacing w:after="120"/>
      <w:ind w:left="454" w:hanging="341"/>
    </w:pPr>
    <w:rPr>
      <w:rFonts w:ascii="Times New Roman" w:eastAsia="Times New Roman" w:hAnsi="Times New Roman" w:cs="Arial"/>
      <w:bCs/>
      <w:sz w:val="22"/>
      <w:szCs w:val="22"/>
    </w:rPr>
  </w:style>
  <w:style w:type="paragraph" w:customStyle="1" w:styleId="Tabletext0">
    <w:name w:val="Table text"/>
    <w:basedOn w:val="aa"/>
    <w:rsid w:val="00F31334"/>
    <w:pPr>
      <w:jc w:val="center"/>
    </w:pPr>
    <w:rPr>
      <w:rFonts w:ascii="Times New Roman" w:eastAsia="Times New Roman" w:hAnsi="Times New Roman" w:cs="Arial"/>
      <w:sz w:val="16"/>
      <w:szCs w:val="16"/>
    </w:rPr>
  </w:style>
  <w:style w:type="paragraph" w:customStyle="1" w:styleId="Nameoftable">
    <w:name w:val="Name of table"/>
    <w:basedOn w:val="aa"/>
    <w:rsid w:val="00F31334"/>
    <w:pPr>
      <w:tabs>
        <w:tab w:val="left" w:pos="1985"/>
      </w:tabs>
      <w:spacing w:before="120" w:after="120"/>
      <w:ind w:left="1701" w:hanging="1701"/>
      <w:outlineLvl w:val="8"/>
    </w:pPr>
    <w:rPr>
      <w:rFonts w:ascii="Times New Roman" w:eastAsia="Times New Roman" w:hAnsi="Times New Roman"/>
      <w:b/>
      <w:sz w:val="24"/>
      <w:szCs w:val="24"/>
    </w:rPr>
  </w:style>
  <w:style w:type="character" w:customStyle="1" w:styleId="Nameoffigures2">
    <w:name w:val="Name of figures Знак"/>
    <w:link w:val="Nameoffigures1"/>
    <w:locked/>
    <w:rsid w:val="00F31334"/>
    <w:rPr>
      <w:rFonts w:eastAsia="Times New Roman"/>
      <w:b/>
      <w:sz w:val="22"/>
    </w:rPr>
  </w:style>
  <w:style w:type="paragraph" w:customStyle="1" w:styleId="afffffffffffffffc">
    <w:name w:val="договор"/>
    <w:basedOn w:val="aa"/>
    <w:link w:val="afffffffffffffffd"/>
    <w:rsid w:val="00F31334"/>
    <w:pPr>
      <w:tabs>
        <w:tab w:val="left" w:pos="540"/>
      </w:tabs>
      <w:spacing w:after="120"/>
      <w:ind w:left="540" w:hanging="540"/>
    </w:pPr>
    <w:rPr>
      <w:rFonts w:ascii="Times New Roman" w:eastAsia="Times New Roman" w:hAnsi="Times New Roman"/>
      <w:b/>
      <w:bCs/>
      <w:sz w:val="22"/>
      <w:szCs w:val="22"/>
      <w:lang w:eastAsia="zh-CN"/>
    </w:rPr>
  </w:style>
  <w:style w:type="character" w:customStyle="1" w:styleId="afffffffffffffffd">
    <w:name w:val="договор Знак"/>
    <w:link w:val="afffffffffffffffc"/>
    <w:locked/>
    <w:rsid w:val="00F31334"/>
    <w:rPr>
      <w:rFonts w:ascii="Times New Roman" w:eastAsia="Times New Roman" w:hAnsi="Times New Roman"/>
      <w:b/>
      <w:bCs/>
      <w:sz w:val="22"/>
      <w:szCs w:val="22"/>
      <w:lang w:eastAsia="zh-CN"/>
    </w:rPr>
  </w:style>
  <w:style w:type="paragraph" w:customStyle="1" w:styleId="1ffffa">
    <w:name w:val="Стиль Заголовок 1"/>
    <w:basedOn w:val="1"/>
    <w:link w:val="1ffffb"/>
    <w:rsid w:val="00F31334"/>
    <w:pPr>
      <w:keepNext w:val="0"/>
      <w:widowControl w:val="0"/>
      <w:numPr>
        <w:numId w:val="0"/>
      </w:numPr>
      <w:tabs>
        <w:tab w:val="num" w:pos="432"/>
        <w:tab w:val="num" w:pos="567"/>
      </w:tabs>
      <w:spacing w:after="240" w:line="218" w:lineRule="auto"/>
      <w:ind w:left="567" w:hanging="567"/>
      <w:jc w:val="both"/>
    </w:pPr>
    <w:rPr>
      <w:caps w:val="0"/>
      <w:sz w:val="32"/>
    </w:rPr>
  </w:style>
  <w:style w:type="paragraph" w:customStyle="1" w:styleId="3ff1">
    <w:name w:val="Стиль Заголовок 3"/>
    <w:basedOn w:val="3"/>
    <w:link w:val="3ff2"/>
    <w:rsid w:val="00F31334"/>
    <w:pPr>
      <w:keepNext w:val="0"/>
      <w:widowControl w:val="0"/>
      <w:numPr>
        <w:ilvl w:val="0"/>
        <w:numId w:val="0"/>
      </w:numPr>
      <w:autoSpaceDE/>
      <w:autoSpaceDN/>
      <w:spacing w:before="240" w:after="120" w:line="223" w:lineRule="auto"/>
    </w:pPr>
    <w:rPr>
      <w:bCs w:val="0"/>
      <w:szCs w:val="22"/>
    </w:rPr>
  </w:style>
  <w:style w:type="paragraph" w:customStyle="1" w:styleId="1ffffc">
    <w:name w:val="Название таблицы 1"/>
    <w:basedOn w:val="aa"/>
    <w:rsid w:val="00F31334"/>
    <w:pPr>
      <w:tabs>
        <w:tab w:val="left" w:pos="1701"/>
      </w:tabs>
      <w:spacing w:before="120" w:after="120"/>
      <w:ind w:left="1701" w:hanging="1701"/>
      <w:outlineLvl w:val="8"/>
    </w:pPr>
    <w:rPr>
      <w:rFonts w:ascii="Times New Roman" w:eastAsia="Times New Roman" w:hAnsi="Times New Roman"/>
      <w:b/>
      <w:bCs/>
      <w:sz w:val="22"/>
      <w:szCs w:val="18"/>
    </w:rPr>
  </w:style>
  <w:style w:type="paragraph" w:customStyle="1" w:styleId="afffffffffffffffe">
    <w:name w:val="Маркер Знак Знак Знак"/>
    <w:basedOn w:val="aa"/>
    <w:rsid w:val="00F31334"/>
    <w:pPr>
      <w:tabs>
        <w:tab w:val="num" w:pos="454"/>
      </w:tabs>
      <w:spacing w:after="120"/>
      <w:ind w:left="454" w:hanging="341"/>
    </w:pPr>
    <w:rPr>
      <w:rFonts w:ascii="Times New Roman" w:eastAsia="Times New Roman" w:hAnsi="Times New Roman"/>
      <w:bCs/>
      <w:sz w:val="24"/>
      <w:szCs w:val="24"/>
    </w:rPr>
  </w:style>
  <w:style w:type="character" w:customStyle="1" w:styleId="3ff2">
    <w:name w:val="Стиль Заголовок 3 Знак"/>
    <w:link w:val="3ff1"/>
    <w:locked/>
    <w:rsid w:val="00F31334"/>
    <w:rPr>
      <w:rFonts w:ascii="Times New Roman" w:eastAsia="Times New Roman" w:hAnsi="Times New Roman"/>
      <w:b/>
      <w:sz w:val="24"/>
      <w:szCs w:val="22"/>
    </w:rPr>
  </w:style>
  <w:style w:type="character" w:customStyle="1" w:styleId="affffffffffffffff">
    <w:name w:val="Маркер Знак Знак"/>
    <w:rsid w:val="00F31334"/>
    <w:rPr>
      <w:rFonts w:ascii="Arial" w:hAnsi="Arial"/>
      <w:sz w:val="22"/>
      <w:lang w:val="ru-RU" w:eastAsia="ru-RU"/>
    </w:rPr>
  </w:style>
  <w:style w:type="paragraph" w:customStyle="1" w:styleId="textoftabl">
    <w:name w:val="text of tabl"/>
    <w:basedOn w:val="aa"/>
    <w:rsid w:val="00F31334"/>
    <w:pPr>
      <w:numPr>
        <w:numId w:val="100"/>
      </w:numPr>
      <w:tabs>
        <w:tab w:val="clear" w:pos="454"/>
      </w:tabs>
      <w:ind w:left="0" w:firstLine="0"/>
      <w:jc w:val="center"/>
    </w:pPr>
    <w:rPr>
      <w:rFonts w:ascii="Times New Roman" w:eastAsia="Times New Roman" w:hAnsi="Times New Roman" w:cs="Arial"/>
      <w:bCs/>
      <w:sz w:val="18"/>
      <w:szCs w:val="16"/>
    </w:rPr>
  </w:style>
  <w:style w:type="character" w:customStyle="1" w:styleId="1ffffb">
    <w:name w:val="Стиль Заголовок 1 Знак"/>
    <w:link w:val="1ffffa"/>
    <w:locked/>
    <w:rsid w:val="00F31334"/>
    <w:rPr>
      <w:rFonts w:ascii="Times New Roman" w:eastAsia="Times New Roman" w:hAnsi="Times New Roman" w:cs="Arial"/>
      <w:b/>
      <w:bCs/>
      <w:kern w:val="32"/>
      <w:sz w:val="32"/>
      <w:szCs w:val="32"/>
    </w:rPr>
  </w:style>
  <w:style w:type="character" w:customStyle="1" w:styleId="textoftable0">
    <w:name w:val="text of table Знак Знак"/>
    <w:link w:val="textoftable"/>
    <w:locked/>
    <w:rsid w:val="00F31334"/>
    <w:rPr>
      <w:rFonts w:eastAsia="Times New Roman"/>
      <w:sz w:val="18"/>
    </w:rPr>
  </w:style>
  <w:style w:type="paragraph" w:customStyle="1" w:styleId="NameofFigures3">
    <w:name w:val="Name of Figures"/>
    <w:basedOn w:val="aa"/>
    <w:rsid w:val="00F31334"/>
    <w:pPr>
      <w:widowControl w:val="0"/>
      <w:spacing w:before="120" w:after="120"/>
      <w:ind w:left="1985" w:hanging="1985"/>
      <w:outlineLvl w:val="7"/>
    </w:pPr>
    <w:rPr>
      <w:rFonts w:ascii="Times New Roman" w:eastAsia="Times New Roman" w:hAnsi="Times New Roman" w:cs="Arial"/>
      <w:b/>
      <w:sz w:val="22"/>
      <w:szCs w:val="22"/>
    </w:rPr>
  </w:style>
  <w:style w:type="character" w:customStyle="1" w:styleId="affffffffffffffff0">
    <w:name w:val="Стиль полужирный"/>
    <w:rsid w:val="00F31334"/>
    <w:rPr>
      <w:rFonts w:ascii="Arial" w:hAnsi="Arial"/>
      <w:b/>
      <w:sz w:val="22"/>
      <w:lang w:val="ru-RU" w:eastAsia="ru-RU"/>
    </w:rPr>
  </w:style>
  <w:style w:type="paragraph" w:customStyle="1" w:styleId="affffffffffffffff1">
    <w:name w:val="мой Знак"/>
    <w:basedOn w:val="aa"/>
    <w:link w:val="affffffffffffffff2"/>
    <w:rsid w:val="00F31334"/>
    <w:pPr>
      <w:widowControl w:val="0"/>
      <w:shd w:val="clear" w:color="auto" w:fill="FFFFFF"/>
      <w:autoSpaceDE w:val="0"/>
      <w:autoSpaceDN w:val="0"/>
      <w:adjustRightInd w:val="0"/>
      <w:ind w:firstLine="709"/>
    </w:pPr>
    <w:rPr>
      <w:rFonts w:ascii="Times New Roman" w:eastAsia="Times New Roman" w:hAnsi="Times New Roman"/>
      <w:bCs/>
      <w:color w:val="000000"/>
      <w:spacing w:val="-2"/>
      <w:sz w:val="22"/>
      <w:szCs w:val="22"/>
      <w:lang w:eastAsia="zh-CN"/>
    </w:rPr>
  </w:style>
  <w:style w:type="character" w:customStyle="1" w:styleId="1ffffd">
    <w:name w:val="Сильное выделение1"/>
    <w:rsid w:val="00F31334"/>
    <w:rPr>
      <w:rFonts w:ascii="Arial" w:hAnsi="Arial"/>
      <w:b/>
      <w:i/>
      <w:sz w:val="22"/>
      <w:lang w:val="ru-RU" w:eastAsia="ru-RU"/>
    </w:rPr>
  </w:style>
  <w:style w:type="paragraph" w:customStyle="1" w:styleId="11f4">
    <w:name w:val="Таблица 11"/>
    <w:basedOn w:val="aff1"/>
    <w:next w:val="aa"/>
    <w:link w:val="11f5"/>
    <w:autoRedefine/>
    <w:rsid w:val="00F31334"/>
    <w:pPr>
      <w:spacing w:after="0"/>
      <w:contextualSpacing/>
      <w:jc w:val="center"/>
    </w:pPr>
    <w:rPr>
      <w:rFonts w:ascii="Times New Roman" w:hAnsi="Times New Roman"/>
      <w:bCs/>
      <w:sz w:val="22"/>
      <w:szCs w:val="22"/>
    </w:rPr>
  </w:style>
  <w:style w:type="character" w:customStyle="1" w:styleId="11f5">
    <w:name w:val="Таблица 11 Знак"/>
    <w:link w:val="11f4"/>
    <w:locked/>
    <w:rsid w:val="00F31334"/>
    <w:rPr>
      <w:rFonts w:ascii="Times New Roman" w:eastAsia="Times New Roman" w:hAnsi="Times New Roman"/>
      <w:bCs/>
      <w:sz w:val="22"/>
      <w:szCs w:val="22"/>
    </w:rPr>
  </w:style>
  <w:style w:type="paragraph" w:customStyle="1" w:styleId="affffffffffffffff3">
    <w:name w:val="мой текст Знак Знак Знак Знак Знак"/>
    <w:basedOn w:val="aa"/>
    <w:link w:val="affffffffffffffff4"/>
    <w:rsid w:val="00F31334"/>
    <w:pPr>
      <w:ind w:firstLine="709"/>
    </w:pPr>
    <w:rPr>
      <w:rFonts w:ascii="Times New Roman" w:eastAsia="Times New Roman" w:hAnsi="Times New Roman"/>
      <w:bCs/>
      <w:sz w:val="22"/>
      <w:szCs w:val="24"/>
      <w:lang w:eastAsia="zh-CN"/>
    </w:rPr>
  </w:style>
  <w:style w:type="paragraph" w:customStyle="1" w:styleId="a1">
    <w:name w:val="МАРКИРОВКА"/>
    <w:basedOn w:val="aa"/>
    <w:rsid w:val="00F31334"/>
    <w:pPr>
      <w:numPr>
        <w:numId w:val="101"/>
      </w:numPr>
      <w:jc w:val="left"/>
    </w:pPr>
    <w:rPr>
      <w:rFonts w:ascii="Times New Roman" w:eastAsia="Times New Roman" w:hAnsi="Times New Roman"/>
      <w:bCs/>
      <w:sz w:val="22"/>
      <w:szCs w:val="24"/>
    </w:rPr>
  </w:style>
  <w:style w:type="character" w:customStyle="1" w:styleId="1ffffe">
    <w:name w:val="мой текст Знак Знак Знак Знак1"/>
    <w:rsid w:val="00F31334"/>
    <w:rPr>
      <w:rFonts w:ascii="Arial" w:hAnsi="Arial"/>
      <w:sz w:val="22"/>
      <w:lang w:val="ru-RU" w:eastAsia="ru-RU"/>
    </w:rPr>
  </w:style>
  <w:style w:type="paragraph" w:customStyle="1" w:styleId="affffffffffffffff5">
    <w:name w:val="заг.таб."/>
    <w:basedOn w:val="2fff5"/>
    <w:autoRedefine/>
    <w:rsid w:val="00F31334"/>
    <w:pPr>
      <w:spacing w:before="120"/>
      <w:ind w:left="0" w:firstLine="0"/>
      <w:jc w:val="center"/>
    </w:pPr>
    <w:rPr>
      <w:rFonts w:ascii="Arial" w:hAnsi="Arial"/>
      <w:b/>
      <w:bCs/>
      <w:sz w:val="22"/>
      <w:lang w:val="ru-RU" w:eastAsia="ru-RU" w:bidi="ar-SA"/>
    </w:rPr>
  </w:style>
  <w:style w:type="paragraph" w:customStyle="1" w:styleId="2-00">
    <w:name w:val="Стиль Заголовок 2 + Слева:  -0 см Первая строка:  0 см"/>
    <w:basedOn w:val="2"/>
    <w:autoRedefine/>
    <w:rsid w:val="00F31334"/>
    <w:pPr>
      <w:keepNext w:val="0"/>
      <w:widowControl w:val="0"/>
      <w:numPr>
        <w:ilvl w:val="0"/>
        <w:numId w:val="0"/>
      </w:numPr>
      <w:tabs>
        <w:tab w:val="num" w:pos="360"/>
      </w:tabs>
      <w:autoSpaceDE/>
      <w:autoSpaceDN/>
      <w:spacing w:before="120" w:after="120"/>
      <w:ind w:left="360" w:hanging="360"/>
      <w:jc w:val="both"/>
      <w:outlineLvl w:val="9"/>
    </w:pPr>
    <w:rPr>
      <w:bCs w:val="0"/>
      <w:szCs w:val="20"/>
    </w:rPr>
  </w:style>
  <w:style w:type="character" w:customStyle="1" w:styleId="affffffffffffffff6">
    <w:name w:val="Таблчный заголовок"/>
    <w:rsid w:val="00F31334"/>
    <w:rPr>
      <w:rFonts w:ascii="Arial" w:hAnsi="Arial"/>
      <w:sz w:val="24"/>
      <w:lang w:val="ru-RU" w:eastAsia="ru-RU"/>
    </w:rPr>
  </w:style>
  <w:style w:type="paragraph" w:customStyle="1" w:styleId="affffffffffffffff7">
    <w:name w:val="Заг.табл"/>
    <w:basedOn w:val="aff1"/>
    <w:rsid w:val="00F31334"/>
    <w:pPr>
      <w:jc w:val="left"/>
    </w:pPr>
    <w:rPr>
      <w:rFonts w:ascii="Times New Roman" w:hAnsi="Times New Roman"/>
      <w:b/>
      <w:sz w:val="22"/>
      <w:szCs w:val="24"/>
    </w:rPr>
  </w:style>
  <w:style w:type="paragraph" w:customStyle="1" w:styleId="11f6">
    <w:name w:val="1.1Заголовок Знак"/>
    <w:basedOn w:val="aa"/>
    <w:autoRedefine/>
    <w:rsid w:val="00F31334"/>
    <w:pPr>
      <w:spacing w:before="60" w:after="60"/>
      <w:jc w:val="right"/>
    </w:pPr>
    <w:rPr>
      <w:rFonts w:ascii="Times New Roman" w:eastAsia="Times New Roman" w:hAnsi="Times New Roman"/>
      <w:sz w:val="22"/>
      <w:szCs w:val="24"/>
    </w:rPr>
  </w:style>
  <w:style w:type="paragraph" w:customStyle="1" w:styleId="114pt">
    <w:name w:val="Стиль Заголовок 1 + 14 pt не полужирный"/>
    <w:basedOn w:val="1"/>
    <w:autoRedefine/>
    <w:rsid w:val="00F31334"/>
    <w:pPr>
      <w:keepNext w:val="0"/>
      <w:numPr>
        <w:numId w:val="0"/>
      </w:numPr>
      <w:adjustRightInd w:val="0"/>
      <w:snapToGrid w:val="0"/>
      <w:spacing w:before="100" w:beforeAutospacing="1" w:afterAutospacing="1"/>
      <w:ind w:firstLine="709"/>
      <w:jc w:val="left"/>
    </w:pPr>
    <w:rPr>
      <w:rFonts w:cs="Times New Roman"/>
      <w:b w:val="0"/>
      <w:bCs w:val="0"/>
      <w:kern w:val="36"/>
      <w:sz w:val="28"/>
      <w:szCs w:val="48"/>
    </w:rPr>
  </w:style>
  <w:style w:type="paragraph" w:customStyle="1" w:styleId="2ffff">
    <w:name w:val="МАРКИРОВКА2"/>
    <w:basedOn w:val="aa"/>
    <w:autoRedefine/>
    <w:rsid w:val="00F31334"/>
    <w:pPr>
      <w:spacing w:after="120"/>
    </w:pPr>
    <w:rPr>
      <w:rFonts w:ascii="Times New Roman" w:eastAsia="Times New Roman" w:hAnsi="Times New Roman"/>
      <w:bCs/>
      <w:sz w:val="24"/>
    </w:rPr>
  </w:style>
  <w:style w:type="character" w:customStyle="1" w:styleId="3ff3">
    <w:name w:val="МАРКИРОВКА3"/>
    <w:rsid w:val="00F31334"/>
    <w:rPr>
      <w:rFonts w:ascii="Arial" w:hAnsi="Arial"/>
      <w:sz w:val="22"/>
      <w:lang w:val="ru-RU" w:eastAsia="ru-RU"/>
    </w:rPr>
  </w:style>
  <w:style w:type="paragraph" w:customStyle="1" w:styleId="4f4">
    <w:name w:val="МАРКИРОВКА4"/>
    <w:basedOn w:val="aa"/>
    <w:rsid w:val="00F31334"/>
    <w:rPr>
      <w:rFonts w:ascii="Times New Roman" w:eastAsia="Times New Roman" w:hAnsi="Times New Roman"/>
      <w:b/>
      <w:sz w:val="24"/>
    </w:rPr>
  </w:style>
  <w:style w:type="paragraph" w:customStyle="1" w:styleId="Arial11pt0">
    <w:name w:val="Стиль МАРКИРОВКА + Arial 11 pt"/>
    <w:basedOn w:val="aa"/>
    <w:rsid w:val="00F31334"/>
    <w:rPr>
      <w:rFonts w:ascii="Times New Roman" w:eastAsia="Times New Roman" w:hAnsi="Times New Roman"/>
      <w:bCs/>
      <w:sz w:val="22"/>
      <w:szCs w:val="24"/>
    </w:rPr>
  </w:style>
  <w:style w:type="paragraph" w:customStyle="1" w:styleId="2TimesNewRoman12pt0">
    <w:name w:val="Стиль Заголовок 2 + Times New Roman 12 pt по ширине Слева:  0 см..."/>
    <w:basedOn w:val="2"/>
    <w:autoRedefine/>
    <w:rsid w:val="00F31334"/>
    <w:pPr>
      <w:numPr>
        <w:ilvl w:val="0"/>
        <w:numId w:val="0"/>
      </w:numPr>
      <w:tabs>
        <w:tab w:val="left" w:pos="709"/>
      </w:tabs>
      <w:autoSpaceDE/>
      <w:autoSpaceDN/>
      <w:spacing w:before="0" w:after="0"/>
      <w:ind w:firstLine="709"/>
      <w:jc w:val="both"/>
    </w:pPr>
    <w:rPr>
      <w:szCs w:val="20"/>
    </w:rPr>
  </w:style>
  <w:style w:type="paragraph" w:customStyle="1" w:styleId="3ff4">
    <w:name w:val="Стиль Заголовок 3 + все прописные"/>
    <w:basedOn w:val="3"/>
    <w:rsid w:val="00F31334"/>
    <w:pPr>
      <w:numPr>
        <w:ilvl w:val="0"/>
        <w:numId w:val="0"/>
      </w:numPr>
      <w:autoSpaceDE/>
      <w:autoSpaceDN/>
      <w:spacing w:before="120" w:after="120"/>
      <w:ind w:firstLine="709"/>
    </w:pPr>
    <w:rPr>
      <w:caps/>
      <w:szCs w:val="26"/>
    </w:rPr>
  </w:style>
  <w:style w:type="paragraph" w:customStyle="1" w:styleId="02">
    <w:name w:val="Стиль нумерованный список + После:  0 пт2"/>
    <w:basedOn w:val="aa"/>
    <w:rsid w:val="00F31334"/>
    <w:pPr>
      <w:numPr>
        <w:numId w:val="105"/>
      </w:numPr>
      <w:jc w:val="left"/>
    </w:pPr>
    <w:rPr>
      <w:rFonts w:ascii="Times New Roman" w:eastAsia="Times New Roman" w:hAnsi="Times New Roman"/>
      <w:bCs/>
      <w:sz w:val="24"/>
      <w:szCs w:val="24"/>
    </w:rPr>
  </w:style>
  <w:style w:type="paragraph" w:customStyle="1" w:styleId="6f2">
    <w:name w:val="Стиль6"/>
    <w:basedOn w:val="15"/>
    <w:rsid w:val="00F31334"/>
    <w:pPr>
      <w:tabs>
        <w:tab w:val="clear" w:pos="284"/>
        <w:tab w:val="clear" w:pos="9344"/>
        <w:tab w:val="left" w:pos="426"/>
        <w:tab w:val="right" w:leader="dot" w:pos="9345"/>
        <w:tab w:val="right" w:leader="dot" w:pos="9628"/>
      </w:tabs>
      <w:spacing w:before="60" w:after="60"/>
      <w:jc w:val="left"/>
    </w:pPr>
    <w:rPr>
      <w:rFonts w:eastAsia="Times New Roman"/>
      <w:b w:val="0"/>
      <w:bCs w:val="0"/>
      <w:iCs w:val="0"/>
      <w:caps/>
      <w:szCs w:val="20"/>
    </w:rPr>
  </w:style>
  <w:style w:type="paragraph" w:customStyle="1" w:styleId="7f1">
    <w:name w:val="Стиль7"/>
    <w:basedOn w:val="15"/>
    <w:autoRedefine/>
    <w:rsid w:val="00F31334"/>
    <w:pPr>
      <w:tabs>
        <w:tab w:val="clear" w:pos="284"/>
        <w:tab w:val="clear" w:pos="9344"/>
        <w:tab w:val="left" w:pos="426"/>
        <w:tab w:val="right" w:leader="dot" w:pos="9345"/>
        <w:tab w:val="right" w:leader="dot" w:pos="9537"/>
        <w:tab w:val="right" w:leader="dot" w:pos="9628"/>
      </w:tabs>
      <w:spacing w:before="60" w:after="60"/>
      <w:jc w:val="left"/>
    </w:pPr>
    <w:rPr>
      <w:rFonts w:eastAsia="Times New Roman"/>
      <w:bCs w:val="0"/>
      <w:i w:val="0"/>
      <w:iCs w:val="0"/>
      <w:szCs w:val="20"/>
    </w:rPr>
  </w:style>
  <w:style w:type="paragraph" w:customStyle="1" w:styleId="8f">
    <w:name w:val="Стиль8"/>
    <w:basedOn w:val="15"/>
    <w:rsid w:val="00F31334"/>
    <w:pPr>
      <w:tabs>
        <w:tab w:val="clear" w:pos="284"/>
        <w:tab w:val="clear" w:pos="9344"/>
        <w:tab w:val="left" w:pos="426"/>
        <w:tab w:val="right" w:leader="dot" w:pos="9345"/>
        <w:tab w:val="right" w:leader="dot" w:pos="9628"/>
      </w:tabs>
      <w:spacing w:before="60" w:after="60"/>
      <w:jc w:val="left"/>
    </w:pPr>
    <w:rPr>
      <w:rFonts w:eastAsia="Times New Roman"/>
      <w:b w:val="0"/>
      <w:bCs w:val="0"/>
      <w:i w:val="0"/>
      <w:iCs w:val="0"/>
      <w:caps/>
      <w:szCs w:val="20"/>
    </w:rPr>
  </w:style>
  <w:style w:type="paragraph" w:customStyle="1" w:styleId="affffffffffffffff8">
    <w:name w:val="КБМ"/>
    <w:basedOn w:val="afff2"/>
    <w:link w:val="affffffffffffffff9"/>
    <w:autoRedefine/>
    <w:rsid w:val="00F31334"/>
    <w:pPr>
      <w:spacing w:before="120" w:after="120"/>
      <w:ind w:firstLine="709"/>
    </w:pPr>
    <w:rPr>
      <w:rFonts w:ascii="Arial" w:hAnsi="Arial"/>
      <w:bCs/>
      <w:sz w:val="24"/>
      <w:lang w:val="en-US"/>
    </w:rPr>
  </w:style>
  <w:style w:type="character" w:customStyle="1" w:styleId="affffffffffffffff9">
    <w:name w:val="КБМ Знак Знак"/>
    <w:link w:val="affffffffffffffff8"/>
    <w:locked/>
    <w:rsid w:val="00F31334"/>
    <w:rPr>
      <w:rFonts w:eastAsia="Times New Roman"/>
      <w:bCs/>
      <w:sz w:val="24"/>
      <w:lang w:val="en-US" w:eastAsia="en-US"/>
    </w:rPr>
  </w:style>
  <w:style w:type="paragraph" w:customStyle="1" w:styleId="Arial11">
    <w:name w:val="Стиль Arial 11 пт Знак Знак Знак Знак Знак Знак"/>
    <w:basedOn w:val="aa"/>
    <w:link w:val="Arial110"/>
    <w:autoRedefine/>
    <w:rsid w:val="00F31334"/>
    <w:pPr>
      <w:ind w:firstLine="709"/>
    </w:pPr>
    <w:rPr>
      <w:rFonts w:ascii="Times New Roman" w:eastAsia="Times New Roman" w:hAnsi="Times New Roman"/>
      <w:bCs/>
      <w:sz w:val="22"/>
      <w:szCs w:val="24"/>
      <w:lang w:eastAsia="zh-CN"/>
    </w:rPr>
  </w:style>
  <w:style w:type="character" w:customStyle="1" w:styleId="Arial110">
    <w:name w:val="Стиль Arial 11 пт Знак Знак Знак Знак Знак Знак Знак"/>
    <w:link w:val="Arial11"/>
    <w:locked/>
    <w:rsid w:val="00F31334"/>
    <w:rPr>
      <w:rFonts w:ascii="Times New Roman" w:eastAsia="Times New Roman" w:hAnsi="Times New Roman"/>
      <w:bCs/>
      <w:sz w:val="22"/>
      <w:szCs w:val="24"/>
      <w:lang w:eastAsia="zh-CN"/>
    </w:rPr>
  </w:style>
  <w:style w:type="paragraph" w:customStyle="1" w:styleId="affffffffffffffffa">
    <w:name w:val="Стиль мой текст Знак Знак Знак Знак Знак Знак + полужирный"/>
    <w:basedOn w:val="affffffffffffffff8"/>
    <w:rsid w:val="00F31334"/>
    <w:rPr>
      <w:b/>
      <w:bCs w:val="0"/>
      <w:i/>
    </w:rPr>
  </w:style>
  <w:style w:type="character" w:customStyle="1" w:styleId="affffffffffffffff4">
    <w:name w:val="мой текст Знак Знак Знак Знак Знак Знак"/>
    <w:link w:val="affffffffffffffff3"/>
    <w:locked/>
    <w:rsid w:val="00F31334"/>
    <w:rPr>
      <w:rFonts w:ascii="Times New Roman" w:eastAsia="Times New Roman" w:hAnsi="Times New Roman"/>
      <w:bCs/>
      <w:sz w:val="22"/>
      <w:szCs w:val="24"/>
      <w:lang w:eastAsia="zh-CN"/>
    </w:rPr>
  </w:style>
  <w:style w:type="paragraph" w:customStyle="1" w:styleId="affffffffffffffffb">
    <w:name w:val="мой текст Знак Знак Знак Знак"/>
    <w:basedOn w:val="aa"/>
    <w:link w:val="1fffff"/>
    <w:rsid w:val="00F31334"/>
    <w:rPr>
      <w:rFonts w:ascii="Times New Roman" w:eastAsia="Times New Roman" w:hAnsi="Times New Roman"/>
      <w:bCs/>
      <w:sz w:val="22"/>
      <w:lang w:eastAsia="zh-CN"/>
    </w:rPr>
  </w:style>
  <w:style w:type="paragraph" w:customStyle="1" w:styleId="Arial112">
    <w:name w:val="Стиль Arial 11 пт Знак Знак Знак Знак"/>
    <w:basedOn w:val="aa"/>
    <w:autoRedefine/>
    <w:rsid w:val="00F31334"/>
    <w:pPr>
      <w:ind w:firstLine="709"/>
    </w:pPr>
    <w:rPr>
      <w:rFonts w:ascii="Times New Roman" w:eastAsia="Times New Roman" w:hAnsi="Times New Roman"/>
      <w:bCs/>
      <w:sz w:val="22"/>
      <w:szCs w:val="24"/>
    </w:rPr>
  </w:style>
  <w:style w:type="paragraph" w:customStyle="1" w:styleId="Arial113">
    <w:name w:val="Стиль Arial 11 пт Знак Знак Знак Знак Знак"/>
    <w:basedOn w:val="aa"/>
    <w:autoRedefine/>
    <w:rsid w:val="00F31334"/>
    <w:pPr>
      <w:ind w:firstLine="709"/>
    </w:pPr>
    <w:rPr>
      <w:rFonts w:ascii="Times New Roman" w:eastAsia="Times New Roman" w:hAnsi="Times New Roman"/>
      <w:bCs/>
      <w:sz w:val="22"/>
      <w:szCs w:val="24"/>
    </w:rPr>
  </w:style>
  <w:style w:type="paragraph" w:customStyle="1" w:styleId="9a">
    <w:name w:val="Стиль9"/>
    <w:basedOn w:val="3ff0"/>
    <w:rsid w:val="00F31334"/>
    <w:pPr>
      <w:spacing w:before="120"/>
      <w:outlineLvl w:val="2"/>
    </w:pPr>
  </w:style>
  <w:style w:type="paragraph" w:customStyle="1" w:styleId="107">
    <w:name w:val="Стиль10"/>
    <w:basedOn w:val="aa"/>
    <w:rsid w:val="00F31334"/>
    <w:pPr>
      <w:spacing w:after="120"/>
    </w:pPr>
    <w:rPr>
      <w:rFonts w:ascii="Times New Roman" w:eastAsia="Times New Roman" w:hAnsi="Times New Roman"/>
      <w:bCs/>
      <w:sz w:val="22"/>
      <w:szCs w:val="22"/>
    </w:rPr>
  </w:style>
  <w:style w:type="paragraph" w:customStyle="1" w:styleId="11f7">
    <w:name w:val="Стиль11"/>
    <w:basedOn w:val="1ffff5"/>
    <w:rsid w:val="00F31334"/>
    <w:pPr>
      <w:jc w:val="center"/>
      <w:outlineLvl w:val="9"/>
    </w:pPr>
  </w:style>
  <w:style w:type="character" w:customStyle="1" w:styleId="1fffff">
    <w:name w:val="мой текст Знак Знак Знак Знак Знак1"/>
    <w:link w:val="affffffffffffffffb"/>
    <w:locked/>
    <w:rsid w:val="00F31334"/>
    <w:rPr>
      <w:rFonts w:ascii="Times New Roman" w:eastAsia="Times New Roman" w:hAnsi="Times New Roman"/>
      <w:bCs/>
      <w:sz w:val="22"/>
      <w:lang w:eastAsia="zh-CN"/>
    </w:rPr>
  </w:style>
  <w:style w:type="character" w:customStyle="1" w:styleId="affffffffffffffff2">
    <w:name w:val="мой Знак Знак"/>
    <w:link w:val="affffffffffffffff1"/>
    <w:locked/>
    <w:rsid w:val="00F31334"/>
    <w:rPr>
      <w:rFonts w:ascii="Times New Roman" w:eastAsia="Times New Roman" w:hAnsi="Times New Roman"/>
      <w:bCs/>
      <w:color w:val="000000"/>
      <w:spacing w:val="-2"/>
      <w:sz w:val="22"/>
      <w:szCs w:val="22"/>
      <w:shd w:val="clear" w:color="auto" w:fill="FFFFFF"/>
      <w:lang w:eastAsia="zh-CN"/>
    </w:rPr>
  </w:style>
  <w:style w:type="character" w:customStyle="1" w:styleId="5f0">
    <w:name w:val="Стиль5 Знак"/>
    <w:link w:val="5f"/>
    <w:locked/>
    <w:rsid w:val="00F31334"/>
    <w:rPr>
      <w:rFonts w:ascii="Times New Roman" w:eastAsia="Times New Roman" w:hAnsi="Times New Roman"/>
      <w:b/>
      <w:color w:val="000000"/>
      <w:sz w:val="32"/>
      <w:lang w:val="kk-KZ" w:eastAsia="en-US" w:bidi="en-US"/>
    </w:rPr>
  </w:style>
  <w:style w:type="paragraph" w:customStyle="1" w:styleId="affffffffffffffffc">
    <w:name w:val="з.з."/>
    <w:basedOn w:val="2"/>
    <w:autoRedefine/>
    <w:rsid w:val="00F31334"/>
    <w:pPr>
      <w:numPr>
        <w:ilvl w:val="0"/>
        <w:numId w:val="0"/>
      </w:numPr>
      <w:autoSpaceDE/>
      <w:autoSpaceDN/>
      <w:spacing w:before="120" w:after="120"/>
      <w:ind w:firstLine="709"/>
      <w:jc w:val="both"/>
      <w:outlineLvl w:val="0"/>
    </w:pPr>
    <w:rPr>
      <w:bCs w:val="0"/>
      <w:iCs/>
      <w:szCs w:val="22"/>
    </w:rPr>
  </w:style>
  <w:style w:type="paragraph" w:customStyle="1" w:styleId="12b">
    <w:name w:val="Стиль12"/>
    <w:basedOn w:val="2-00"/>
    <w:rsid w:val="00F31334"/>
  </w:style>
  <w:style w:type="paragraph" w:customStyle="1" w:styleId="132">
    <w:name w:val="Стиль13"/>
    <w:basedOn w:val="3ff0"/>
    <w:rsid w:val="00F31334"/>
    <w:pPr>
      <w:spacing w:before="120"/>
      <w:outlineLvl w:val="2"/>
    </w:pPr>
  </w:style>
  <w:style w:type="paragraph" w:customStyle="1" w:styleId="01">
    <w:name w:val="Стиль мой текст Знак Знак Знак Знак Знак + Первая строка:  0 см"/>
    <w:basedOn w:val="affffffffffffffff3"/>
    <w:autoRedefine/>
    <w:rsid w:val="00F31334"/>
    <w:pPr>
      <w:spacing w:before="120" w:after="120"/>
      <w:ind w:firstLine="0"/>
    </w:pPr>
    <w:rPr>
      <w:bCs w:val="0"/>
      <w:szCs w:val="20"/>
    </w:rPr>
  </w:style>
  <w:style w:type="paragraph" w:customStyle="1" w:styleId="141">
    <w:name w:val="Стиль14"/>
    <w:basedOn w:val="15"/>
    <w:link w:val="142"/>
    <w:autoRedefine/>
    <w:rsid w:val="00F31334"/>
    <w:pPr>
      <w:tabs>
        <w:tab w:val="clear" w:pos="284"/>
        <w:tab w:val="clear" w:pos="9344"/>
        <w:tab w:val="left" w:pos="426"/>
        <w:tab w:val="right" w:leader="dot" w:pos="9345"/>
      </w:tabs>
      <w:spacing w:before="60" w:after="60"/>
      <w:ind w:right="278"/>
      <w:jc w:val="left"/>
    </w:pPr>
    <w:rPr>
      <w:rFonts w:eastAsia="Times New Roman"/>
      <w:b w:val="0"/>
      <w:bCs w:val="0"/>
      <w:caps/>
      <w:szCs w:val="20"/>
    </w:rPr>
  </w:style>
  <w:style w:type="paragraph" w:customStyle="1" w:styleId="151">
    <w:name w:val="Стиль15"/>
    <w:basedOn w:val="28"/>
    <w:rsid w:val="00F31334"/>
    <w:pPr>
      <w:tabs>
        <w:tab w:val="clear" w:pos="1000"/>
        <w:tab w:val="left" w:pos="880"/>
      </w:tabs>
      <w:spacing w:before="0"/>
      <w:ind w:left="220"/>
    </w:pPr>
    <w:rPr>
      <w:rFonts w:eastAsia="Times New Roman"/>
      <w:b w:val="0"/>
      <w:bCs w:val="0"/>
      <w:sz w:val="22"/>
      <w:szCs w:val="22"/>
    </w:rPr>
  </w:style>
  <w:style w:type="paragraph" w:customStyle="1" w:styleId="160">
    <w:name w:val="Стиль16"/>
    <w:basedOn w:val="33"/>
    <w:rsid w:val="00F31334"/>
    <w:pPr>
      <w:tabs>
        <w:tab w:val="clear" w:pos="1200"/>
        <w:tab w:val="right" w:leader="dot" w:pos="9540"/>
      </w:tabs>
      <w:ind w:left="440"/>
    </w:pPr>
    <w:rPr>
      <w:rFonts w:ascii="Times New Roman" w:eastAsia="Times New Roman" w:hAnsi="Times New Roman" w:cs="Arial"/>
      <w:i/>
      <w:iCs/>
      <w:noProof/>
      <w:sz w:val="22"/>
    </w:rPr>
  </w:style>
  <w:style w:type="character" w:customStyle="1" w:styleId="142">
    <w:name w:val="Стиль14 Знак"/>
    <w:link w:val="141"/>
    <w:locked/>
    <w:rsid w:val="00F31334"/>
    <w:rPr>
      <w:rFonts w:ascii="Times New Roman" w:eastAsia="Times New Roman" w:hAnsi="Times New Roman"/>
      <w:i/>
      <w:iCs/>
      <w:caps/>
      <w:noProof/>
      <w:sz w:val="24"/>
    </w:rPr>
  </w:style>
  <w:style w:type="paragraph" w:customStyle="1" w:styleId="affffffffffffffffd">
    <w:name w:val="обычный"/>
    <w:uiPriority w:val="99"/>
    <w:rsid w:val="00F31334"/>
    <w:pPr>
      <w:spacing w:line="360" w:lineRule="auto"/>
      <w:ind w:firstLine="737"/>
      <w:jc w:val="both"/>
    </w:pPr>
    <w:rPr>
      <w:rFonts w:ascii="Times New Roman" w:eastAsia="Times New Roman" w:hAnsi="Times New Roman"/>
      <w:sz w:val="24"/>
    </w:rPr>
  </w:style>
  <w:style w:type="character" w:customStyle="1" w:styleId="1fff8">
    <w:name w:val="Основной текст 1 Знак"/>
    <w:link w:val="1fff7"/>
    <w:locked/>
    <w:rsid w:val="00F31334"/>
    <w:rPr>
      <w:rFonts w:ascii="Times New Roman" w:eastAsia="Times New Roman" w:hAnsi="Times New Roman"/>
      <w:color w:val="FF0000"/>
      <w:sz w:val="24"/>
      <w:szCs w:val="24"/>
    </w:rPr>
  </w:style>
  <w:style w:type="paragraph" w:customStyle="1" w:styleId="12c">
    <w:name w:val="Таблица12"/>
    <w:basedOn w:val="aa"/>
    <w:rsid w:val="00F31334"/>
    <w:pPr>
      <w:jc w:val="center"/>
    </w:pPr>
    <w:rPr>
      <w:rFonts w:ascii="Times New Roman" w:eastAsia="MS Mincho" w:hAnsi="Times New Roman"/>
      <w:color w:val="000000"/>
      <w:sz w:val="24"/>
      <w:szCs w:val="24"/>
      <w:lang w:eastAsia="ja-JP"/>
    </w:rPr>
  </w:style>
  <w:style w:type="numbering" w:customStyle="1" w:styleId="a3">
    <w:name w:val="Стиль многоуровневый"/>
    <w:rsid w:val="00F31334"/>
    <w:pPr>
      <w:numPr>
        <w:numId w:val="98"/>
      </w:numPr>
    </w:pPr>
  </w:style>
  <w:style w:type="numbering" w:customStyle="1" w:styleId="11pt1">
    <w:name w:val="Стиль маркированный 11 pt1"/>
    <w:rsid w:val="00F31334"/>
    <w:pPr>
      <w:numPr>
        <w:numId w:val="106"/>
      </w:numPr>
    </w:pPr>
  </w:style>
  <w:style w:type="numbering" w:customStyle="1" w:styleId="Arial11pt">
    <w:name w:val="Стиль нумерованный Arial 11 pt"/>
    <w:rsid w:val="00F31334"/>
    <w:pPr>
      <w:numPr>
        <w:numId w:val="104"/>
      </w:numPr>
    </w:pPr>
  </w:style>
  <w:style w:type="numbering" w:customStyle="1" w:styleId="a7">
    <w:name w:val="Стиль маркированный"/>
    <w:rsid w:val="00F31334"/>
    <w:pPr>
      <w:numPr>
        <w:numId w:val="96"/>
      </w:numPr>
    </w:pPr>
  </w:style>
  <w:style w:type="numbering" w:customStyle="1" w:styleId="063">
    <w:name w:val="Стиль нумерованный Слева:  063 см"/>
    <w:rsid w:val="00F31334"/>
    <w:pPr>
      <w:numPr>
        <w:numId w:val="103"/>
      </w:numPr>
    </w:pPr>
  </w:style>
  <w:style w:type="numbering" w:customStyle="1" w:styleId="12">
    <w:name w:val="Стиль маркированный 1"/>
    <w:aliases w:val="11 pt"/>
    <w:rsid w:val="00F31334"/>
    <w:pPr>
      <w:numPr>
        <w:numId w:val="107"/>
      </w:numPr>
    </w:pPr>
  </w:style>
  <w:style w:type="numbering" w:customStyle="1" w:styleId="a8">
    <w:name w:val="Маркировка"/>
    <w:rsid w:val="00F31334"/>
    <w:pPr>
      <w:numPr>
        <w:numId w:val="102"/>
      </w:numPr>
    </w:pPr>
  </w:style>
  <w:style w:type="table" w:styleId="2ffff0">
    <w:name w:val="Table Grid 2"/>
    <w:basedOn w:val="ac"/>
    <w:rsid w:val="00F31334"/>
    <w:pPr>
      <w:spacing w:after="120"/>
      <w:jc w:val="both"/>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xl22">
    <w:name w:val="xl22"/>
    <w:basedOn w:val="aa"/>
    <w:uiPriority w:val="99"/>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rPr>
  </w:style>
  <w:style w:type="paragraph" w:customStyle="1" w:styleId="xl23">
    <w:name w:val="xl23"/>
    <w:basedOn w:val="aa"/>
    <w:rsid w:val="00F3133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Arial"/>
      <w:b/>
      <w:bCs/>
      <w:sz w:val="24"/>
      <w:szCs w:val="24"/>
    </w:rPr>
  </w:style>
  <w:style w:type="character" w:customStyle="1" w:styleId="2ffff1">
    <w:name w:val="Подпись к таблице (2)_"/>
    <w:link w:val="2ffff2"/>
    <w:rsid w:val="00F31334"/>
    <w:rPr>
      <w:sz w:val="23"/>
      <w:szCs w:val="23"/>
      <w:shd w:val="clear" w:color="auto" w:fill="FFFFFF"/>
    </w:rPr>
  </w:style>
  <w:style w:type="character" w:customStyle="1" w:styleId="210pt">
    <w:name w:val="Подпись к таблице (2) + 10 pt;Полужирный"/>
    <w:rsid w:val="00F31334"/>
    <w:rPr>
      <w:b/>
      <w:bCs/>
      <w:sz w:val="20"/>
      <w:szCs w:val="20"/>
      <w:u w:val="single"/>
      <w:shd w:val="clear" w:color="auto" w:fill="FFFFFF"/>
    </w:rPr>
  </w:style>
  <w:style w:type="paragraph" w:customStyle="1" w:styleId="2ffff2">
    <w:name w:val="Подпись к таблице (2)"/>
    <w:basedOn w:val="aa"/>
    <w:link w:val="2ffff1"/>
    <w:rsid w:val="00F31334"/>
    <w:pPr>
      <w:shd w:val="clear" w:color="auto" w:fill="FFFFFF"/>
      <w:spacing w:line="384" w:lineRule="exact"/>
    </w:pPr>
    <w:rPr>
      <w:sz w:val="23"/>
      <w:szCs w:val="23"/>
    </w:rPr>
  </w:style>
  <w:style w:type="character" w:customStyle="1" w:styleId="115pt">
    <w:name w:val="Подпись к таблице + 11;5 pt;Не полужирный"/>
    <w:rsid w:val="00F31334"/>
    <w:rPr>
      <w:rFonts w:ascii="Times New Roman" w:eastAsia="Times New Roman" w:hAnsi="Times New Roman" w:cs="Times New Roman"/>
      <w:b/>
      <w:bCs/>
      <w:i w:val="0"/>
      <w:iCs w:val="0"/>
      <w:smallCaps w:val="0"/>
      <w:strike w:val="0"/>
      <w:spacing w:val="0"/>
      <w:sz w:val="23"/>
      <w:szCs w:val="23"/>
    </w:rPr>
  </w:style>
  <w:style w:type="character" w:customStyle="1" w:styleId="affffffffffffffffe">
    <w:name w:val="Подпись к картинке_"/>
    <w:link w:val="afffffffffffffffff"/>
    <w:rsid w:val="00F31334"/>
    <w:rPr>
      <w:shd w:val="clear" w:color="auto" w:fill="FFFFFF"/>
    </w:rPr>
  </w:style>
  <w:style w:type="character" w:customStyle="1" w:styleId="7f2">
    <w:name w:val="Подпись к картинке (7)_"/>
    <w:link w:val="7f3"/>
    <w:rsid w:val="00F31334"/>
    <w:rPr>
      <w:sz w:val="23"/>
      <w:szCs w:val="23"/>
      <w:shd w:val="clear" w:color="auto" w:fill="FFFFFF"/>
    </w:rPr>
  </w:style>
  <w:style w:type="paragraph" w:customStyle="1" w:styleId="afffffffffffffffff">
    <w:name w:val="Подпись к картинке"/>
    <w:basedOn w:val="aa"/>
    <w:link w:val="affffffffffffffffe"/>
    <w:rsid w:val="00F31334"/>
    <w:pPr>
      <w:shd w:val="clear" w:color="auto" w:fill="FFFFFF"/>
      <w:spacing w:line="0" w:lineRule="atLeast"/>
      <w:jc w:val="left"/>
    </w:pPr>
  </w:style>
  <w:style w:type="paragraph" w:customStyle="1" w:styleId="7f3">
    <w:name w:val="Подпись к картинке (7)"/>
    <w:basedOn w:val="aa"/>
    <w:link w:val="7f2"/>
    <w:rsid w:val="00F31334"/>
    <w:pPr>
      <w:shd w:val="clear" w:color="auto" w:fill="FFFFFF"/>
      <w:spacing w:before="60" w:after="180" w:line="0" w:lineRule="atLeast"/>
      <w:jc w:val="left"/>
    </w:pPr>
    <w:rPr>
      <w:sz w:val="23"/>
      <w:szCs w:val="23"/>
    </w:rPr>
  </w:style>
  <w:style w:type="character" w:customStyle="1" w:styleId="12d">
    <w:name w:val="Основной текст (12)_"/>
    <w:link w:val="12e"/>
    <w:rsid w:val="00F31334"/>
    <w:rPr>
      <w:sz w:val="11"/>
      <w:szCs w:val="11"/>
      <w:shd w:val="clear" w:color="auto" w:fill="FFFFFF"/>
    </w:rPr>
  </w:style>
  <w:style w:type="character" w:customStyle="1" w:styleId="1210pt">
    <w:name w:val="Основной текст (12) + 10 pt"/>
    <w:rsid w:val="00F31334"/>
    <w:rPr>
      <w:sz w:val="20"/>
      <w:szCs w:val="20"/>
      <w:shd w:val="clear" w:color="auto" w:fill="FFFFFF"/>
      <w:lang w:val="en-US"/>
    </w:rPr>
  </w:style>
  <w:style w:type="paragraph" w:customStyle="1" w:styleId="12e">
    <w:name w:val="Основной текст (12)"/>
    <w:basedOn w:val="aa"/>
    <w:link w:val="12d"/>
    <w:rsid w:val="00F31334"/>
    <w:pPr>
      <w:shd w:val="clear" w:color="auto" w:fill="FFFFFF"/>
      <w:spacing w:line="0" w:lineRule="atLeast"/>
      <w:jc w:val="left"/>
    </w:pPr>
    <w:rPr>
      <w:sz w:val="11"/>
      <w:szCs w:val="11"/>
    </w:rPr>
  </w:style>
  <w:style w:type="character" w:customStyle="1" w:styleId="233">
    <w:name w:val="Заголовок №2 (3)_"/>
    <w:link w:val="234"/>
    <w:rsid w:val="00F31334"/>
    <w:rPr>
      <w:sz w:val="23"/>
      <w:szCs w:val="23"/>
      <w:shd w:val="clear" w:color="auto" w:fill="FFFFFF"/>
    </w:rPr>
  </w:style>
  <w:style w:type="character" w:customStyle="1" w:styleId="75pt">
    <w:name w:val="Основной текст + 7;5 pt"/>
    <w:rsid w:val="00F31334"/>
    <w:rPr>
      <w:rFonts w:ascii="Times New Roman" w:hAnsi="Times New Roman" w:cs="Times New Roman"/>
      <w:b w:val="0"/>
      <w:bCs w:val="0"/>
      <w:i w:val="0"/>
      <w:iCs w:val="0"/>
      <w:smallCaps w:val="0"/>
      <w:strike w:val="0"/>
      <w:spacing w:val="0"/>
      <w:sz w:val="15"/>
      <w:szCs w:val="15"/>
      <w:shd w:val="clear" w:color="auto" w:fill="FFFFFF"/>
      <w:lang w:val="en-US"/>
    </w:rPr>
  </w:style>
  <w:style w:type="paragraph" w:customStyle="1" w:styleId="234">
    <w:name w:val="Заголовок №2 (3)"/>
    <w:basedOn w:val="aa"/>
    <w:link w:val="233"/>
    <w:rsid w:val="00F31334"/>
    <w:pPr>
      <w:shd w:val="clear" w:color="auto" w:fill="FFFFFF"/>
      <w:spacing w:line="418" w:lineRule="exact"/>
      <w:ind w:hanging="340"/>
      <w:jc w:val="left"/>
      <w:outlineLvl w:val="1"/>
    </w:pPr>
    <w:rPr>
      <w:sz w:val="23"/>
      <w:szCs w:val="23"/>
    </w:rPr>
  </w:style>
  <w:style w:type="character" w:customStyle="1" w:styleId="326">
    <w:name w:val="Заголовок №3 (2)_"/>
    <w:rsid w:val="00F31334"/>
    <w:rPr>
      <w:sz w:val="23"/>
      <w:szCs w:val="23"/>
      <w:shd w:val="clear" w:color="auto" w:fill="FFFFFF"/>
    </w:rPr>
  </w:style>
  <w:style w:type="character" w:customStyle="1" w:styleId="6f3">
    <w:name w:val="Заголовок №6"/>
    <w:rsid w:val="00F31334"/>
    <w:rPr>
      <w:rFonts w:ascii="Times New Roman" w:eastAsia="Times New Roman" w:hAnsi="Times New Roman" w:cs="Times New Roman"/>
      <w:b w:val="0"/>
      <w:bCs w:val="0"/>
      <w:i w:val="0"/>
      <w:iCs w:val="0"/>
      <w:smallCaps w:val="0"/>
      <w:strike w:val="0"/>
      <w:spacing w:val="0"/>
      <w:sz w:val="23"/>
      <w:szCs w:val="23"/>
    </w:rPr>
  </w:style>
  <w:style w:type="paragraph" w:customStyle="1" w:styleId="1fffff0">
    <w:name w:val="Знак1 Знак Знак Знак Знак Знак Знак Знак Знак Знак Знак Знак"/>
    <w:basedOn w:val="aa"/>
    <w:autoRedefine/>
    <w:rsid w:val="00F31334"/>
    <w:pPr>
      <w:spacing w:after="160" w:line="240" w:lineRule="exact"/>
      <w:jc w:val="left"/>
    </w:pPr>
    <w:rPr>
      <w:rFonts w:ascii="Times New Roman" w:eastAsia="SimSun" w:hAnsi="Times New Roman"/>
      <w:b/>
      <w:sz w:val="28"/>
      <w:szCs w:val="24"/>
      <w:lang w:val="en-US" w:eastAsia="en-US"/>
    </w:rPr>
  </w:style>
  <w:style w:type="paragraph" w:customStyle="1" w:styleId="afffffffffffffffff0">
    <w:name w:val="Строка формулы"/>
    <w:basedOn w:val="aa"/>
    <w:next w:val="aa"/>
    <w:rsid w:val="00F31334"/>
    <w:pPr>
      <w:spacing w:before="60" w:after="60"/>
    </w:pPr>
    <w:rPr>
      <w:rFonts w:ascii="Times New Roman" w:eastAsia="Times New Roman" w:hAnsi="Times New Roman"/>
      <w:sz w:val="28"/>
    </w:rPr>
  </w:style>
  <w:style w:type="character" w:customStyle="1" w:styleId="202">
    <w:name w:val="Основной текст (202)_"/>
    <w:rsid w:val="00F31334"/>
    <w:rPr>
      <w:rFonts w:ascii="Trebuchet MS" w:eastAsia="Trebuchet MS" w:hAnsi="Trebuchet MS" w:cs="Trebuchet MS"/>
      <w:b w:val="0"/>
      <w:bCs w:val="0"/>
      <w:i w:val="0"/>
      <w:iCs w:val="0"/>
      <w:smallCaps w:val="0"/>
      <w:strike w:val="0"/>
      <w:spacing w:val="0"/>
      <w:sz w:val="14"/>
      <w:szCs w:val="14"/>
    </w:rPr>
  </w:style>
  <w:style w:type="character" w:customStyle="1" w:styleId="2020">
    <w:name w:val="Основной текст (202)"/>
    <w:rsid w:val="00F31334"/>
  </w:style>
  <w:style w:type="character" w:customStyle="1" w:styleId="143">
    <w:name w:val="Основной текст (14)_"/>
    <w:link w:val="144"/>
    <w:rsid w:val="00F31334"/>
    <w:rPr>
      <w:spacing w:val="10"/>
      <w:sz w:val="19"/>
      <w:szCs w:val="19"/>
      <w:shd w:val="clear" w:color="auto" w:fill="FFFFFF"/>
    </w:rPr>
  </w:style>
  <w:style w:type="paragraph" w:customStyle="1" w:styleId="144">
    <w:name w:val="Основной текст (14)"/>
    <w:basedOn w:val="aa"/>
    <w:link w:val="143"/>
    <w:rsid w:val="00F31334"/>
    <w:pPr>
      <w:shd w:val="clear" w:color="auto" w:fill="FFFFFF"/>
      <w:spacing w:line="0" w:lineRule="atLeast"/>
      <w:jc w:val="center"/>
    </w:pPr>
    <w:rPr>
      <w:spacing w:val="10"/>
      <w:sz w:val="19"/>
      <w:szCs w:val="19"/>
    </w:rPr>
  </w:style>
  <w:style w:type="character" w:customStyle="1" w:styleId="495pt">
    <w:name w:val="Основной текст (4) + 9;5 pt;Полужирный;Курсив"/>
    <w:rsid w:val="00F31334"/>
    <w:rPr>
      <w:rFonts w:ascii="Times New Roman" w:eastAsia="Times New Roman" w:hAnsi="Times New Roman" w:cs="Times New Roman"/>
      <w:b/>
      <w:bCs/>
      <w:i/>
      <w:iCs/>
      <w:smallCaps w:val="0"/>
      <w:strike w:val="0"/>
      <w:spacing w:val="0"/>
      <w:sz w:val="19"/>
      <w:szCs w:val="19"/>
      <w:shd w:val="clear" w:color="auto" w:fill="FFFFFF"/>
    </w:rPr>
  </w:style>
  <w:style w:type="paragraph" w:customStyle="1" w:styleId="TableContents">
    <w:name w:val="Table Contents"/>
    <w:basedOn w:val="aa"/>
    <w:rsid w:val="00F31334"/>
    <w:pPr>
      <w:widowControl w:val="0"/>
      <w:suppressLineNumbers/>
      <w:suppressAutoHyphens/>
      <w:autoSpaceDN w:val="0"/>
      <w:jc w:val="left"/>
      <w:textAlignment w:val="baseline"/>
    </w:pPr>
    <w:rPr>
      <w:rFonts w:ascii="Times New Roman" w:eastAsia="Andale Sans UI" w:hAnsi="Times New Roman" w:cs="Tahoma"/>
      <w:kern w:val="3"/>
      <w:sz w:val="24"/>
      <w:szCs w:val="24"/>
      <w:lang w:val="de-DE" w:eastAsia="ja-JP" w:bidi="fa-IR"/>
    </w:rPr>
  </w:style>
  <w:style w:type="paragraph" w:customStyle="1" w:styleId="Normal5">
    <w:name w:val="Normal5"/>
    <w:uiPriority w:val="99"/>
    <w:rsid w:val="00F31334"/>
    <w:pPr>
      <w:snapToGrid w:val="0"/>
    </w:pPr>
    <w:rPr>
      <w:rFonts w:ascii="Times New Roman" w:eastAsia="Times New Roman" w:hAnsi="Times New Roman"/>
      <w:sz w:val="24"/>
      <w:lang w:val="en-GB"/>
    </w:rPr>
  </w:style>
  <w:style w:type="paragraph" w:customStyle="1" w:styleId="BodyTextIndent32">
    <w:name w:val="Body Text Indent 32"/>
    <w:basedOn w:val="aa"/>
    <w:uiPriority w:val="99"/>
    <w:rsid w:val="00F31334"/>
    <w:pPr>
      <w:ind w:firstLine="709"/>
    </w:pPr>
    <w:rPr>
      <w:rFonts w:ascii="Times New Roman" w:eastAsia="Times New Roman" w:hAnsi="Times New Roman"/>
      <w:sz w:val="24"/>
    </w:rPr>
  </w:style>
  <w:style w:type="paragraph" w:customStyle="1" w:styleId="12ptc1">
    <w:name w:val="Стиль 12 pt Черный cнизу: (одинарная Авто  1 пт линия От текст..."/>
    <w:basedOn w:val="aa"/>
    <w:uiPriority w:val="99"/>
    <w:rsid w:val="00F31334"/>
    <w:pPr>
      <w:widowControl w:val="0"/>
      <w:shd w:val="clear" w:color="auto" w:fill="FFFFFF"/>
      <w:autoSpaceDE w:val="0"/>
      <w:autoSpaceDN w:val="0"/>
      <w:adjustRightInd w:val="0"/>
      <w:jc w:val="left"/>
    </w:pPr>
    <w:rPr>
      <w:rFonts w:ascii="Times New Roman" w:eastAsia="Times New Roman" w:hAnsi="Times New Roman"/>
      <w:color w:val="000000"/>
      <w:sz w:val="24"/>
    </w:rPr>
  </w:style>
  <w:style w:type="paragraph" w:customStyle="1" w:styleId="4f5">
    <w:name w:val="Основной текст 4"/>
    <w:basedOn w:val="aff"/>
    <w:uiPriority w:val="99"/>
    <w:rsid w:val="00F31334"/>
    <w:pPr>
      <w:tabs>
        <w:tab w:val="clear" w:pos="567"/>
      </w:tabs>
      <w:autoSpaceDE/>
      <w:autoSpaceDN/>
      <w:spacing w:after="120"/>
      <w:ind w:left="283"/>
      <w:jc w:val="left"/>
    </w:pPr>
    <w:rPr>
      <w:rFonts w:ascii="Times New Roman" w:hAnsi="Times New Roman"/>
      <w:szCs w:val="20"/>
    </w:rPr>
  </w:style>
  <w:style w:type="character" w:styleId="HTML3">
    <w:name w:val="HTML Code"/>
    <w:uiPriority w:val="99"/>
    <w:rsid w:val="00F31334"/>
    <w:rPr>
      <w:rFonts w:ascii="Courier New" w:hAnsi="Courier New" w:cs="Times New Roman"/>
      <w:sz w:val="20"/>
      <w:szCs w:val="20"/>
    </w:rPr>
  </w:style>
  <w:style w:type="paragraph" w:customStyle="1" w:styleId="afffffffffffffffff1">
    <w:name w:val="Таблица наименования"/>
    <w:basedOn w:val="aa"/>
    <w:uiPriority w:val="99"/>
    <w:rsid w:val="00F31334"/>
    <w:pPr>
      <w:snapToGrid w:val="0"/>
      <w:jc w:val="center"/>
    </w:pPr>
    <w:rPr>
      <w:rFonts w:ascii="Times New Roman" w:eastAsia="Times New Roman" w:hAnsi="Times New Roman"/>
      <w:sz w:val="18"/>
    </w:rPr>
  </w:style>
  <w:style w:type="paragraph" w:customStyle="1" w:styleId="3ff5">
    <w:name w:val="Заголовок 3к"/>
    <w:basedOn w:val="aa"/>
    <w:uiPriority w:val="99"/>
    <w:rsid w:val="00F31334"/>
    <w:pPr>
      <w:keepNext/>
      <w:spacing w:before="120" w:after="240"/>
      <w:ind w:left="1474" w:hanging="737"/>
      <w:outlineLvl w:val="1"/>
    </w:pPr>
    <w:rPr>
      <w:rFonts w:eastAsia="Times New Roman"/>
      <w:b/>
      <w:bCs/>
      <w:sz w:val="24"/>
    </w:rPr>
  </w:style>
  <w:style w:type="paragraph" w:customStyle="1" w:styleId="Heading21">
    <w:name w:val="Heading 21"/>
    <w:basedOn w:val="aa"/>
    <w:next w:val="aa"/>
    <w:uiPriority w:val="99"/>
    <w:rsid w:val="00F31334"/>
    <w:pPr>
      <w:keepNext/>
      <w:spacing w:before="120"/>
      <w:ind w:left="792" w:hanging="432"/>
      <w:outlineLvl w:val="1"/>
    </w:pPr>
    <w:rPr>
      <w:rFonts w:ascii="Times New Roman" w:eastAsia="Times New Roman" w:hAnsi="Times New Roman"/>
      <w:b/>
      <w:i/>
      <w:sz w:val="24"/>
      <w:lang w:eastAsia="en-US"/>
    </w:rPr>
  </w:style>
  <w:style w:type="paragraph" w:customStyle="1" w:styleId="Standaardzonderwitregel">
    <w:name w:val="Standaard zonder witregel"/>
    <w:basedOn w:val="aa"/>
    <w:next w:val="aa"/>
    <w:uiPriority w:val="99"/>
    <w:rsid w:val="00F31334"/>
    <w:pPr>
      <w:spacing w:line="300" w:lineRule="atLeast"/>
    </w:pPr>
    <w:rPr>
      <w:rFonts w:eastAsia="Times New Roman"/>
      <w:lang w:val="en-GB"/>
    </w:rPr>
  </w:style>
  <w:style w:type="paragraph" w:customStyle="1" w:styleId="-4">
    <w:name w:val="Таблица-заголовок"/>
    <w:basedOn w:val="aa"/>
    <w:uiPriority w:val="99"/>
    <w:rsid w:val="00F31334"/>
    <w:pPr>
      <w:widowControl w:val="0"/>
      <w:snapToGrid w:val="0"/>
      <w:spacing w:before="60" w:after="60"/>
      <w:jc w:val="center"/>
    </w:pPr>
    <w:rPr>
      <w:rFonts w:eastAsia="Times New Roman"/>
      <w:b/>
      <w:sz w:val="18"/>
      <w:szCs w:val="24"/>
    </w:rPr>
  </w:style>
  <w:style w:type="paragraph" w:customStyle="1" w:styleId="-5">
    <w:name w:val="Таблица-Текст"/>
    <w:basedOn w:val="aa"/>
    <w:uiPriority w:val="99"/>
    <w:rsid w:val="00F31334"/>
    <w:pPr>
      <w:widowControl w:val="0"/>
      <w:snapToGrid w:val="0"/>
      <w:spacing w:before="40" w:after="40"/>
    </w:pPr>
    <w:rPr>
      <w:rFonts w:eastAsia="Times New Roman"/>
      <w:sz w:val="16"/>
      <w:szCs w:val="24"/>
    </w:rPr>
  </w:style>
  <w:style w:type="paragraph" w:customStyle="1" w:styleId="Bullet1">
    <w:name w:val="Bullet"/>
    <w:basedOn w:val="aa"/>
    <w:uiPriority w:val="99"/>
    <w:rsid w:val="00F31334"/>
    <w:pPr>
      <w:widowControl w:val="0"/>
      <w:overflowPunct w:val="0"/>
      <w:autoSpaceDE w:val="0"/>
      <w:autoSpaceDN w:val="0"/>
      <w:adjustRightInd w:val="0"/>
      <w:spacing w:before="60" w:after="60"/>
      <w:ind w:left="2160" w:hanging="720"/>
    </w:pPr>
    <w:rPr>
      <w:rFonts w:ascii="Times New Roman" w:eastAsia="Times New Roman" w:hAnsi="Times New Roman"/>
      <w:sz w:val="22"/>
      <w:lang w:val="en-US"/>
    </w:rPr>
  </w:style>
  <w:style w:type="paragraph" w:customStyle="1" w:styleId="section1">
    <w:name w:val="section1"/>
    <w:basedOn w:val="aa"/>
    <w:uiPriority w:val="99"/>
    <w:rsid w:val="00F31334"/>
    <w:pPr>
      <w:spacing w:before="100" w:beforeAutospacing="1" w:after="100" w:afterAutospacing="1"/>
      <w:jc w:val="left"/>
    </w:pPr>
    <w:rPr>
      <w:rFonts w:ascii="Times New Roman" w:eastAsia="Times New Roman" w:hAnsi="Times New Roman"/>
      <w:sz w:val="24"/>
      <w:szCs w:val="24"/>
    </w:rPr>
  </w:style>
  <w:style w:type="paragraph" w:customStyle="1" w:styleId="BodyTextIndent22">
    <w:name w:val="Body Text Indent 22"/>
    <w:basedOn w:val="aa"/>
    <w:uiPriority w:val="99"/>
    <w:rsid w:val="00F31334"/>
    <w:pPr>
      <w:widowControl w:val="0"/>
      <w:ind w:firstLine="720"/>
    </w:pPr>
    <w:rPr>
      <w:rFonts w:ascii="Times New Roman" w:eastAsia="Times New Roman" w:hAnsi="Times New Roman"/>
      <w:b/>
      <w:i/>
      <w:sz w:val="24"/>
    </w:rPr>
  </w:style>
  <w:style w:type="paragraph" w:customStyle="1" w:styleId="Heading210pt">
    <w:name w:val="Heading 2 + 10 pt"/>
    <w:aliases w:val="Not Bold,Left:  1.84 cm,First line:  0 cm"/>
    <w:basedOn w:val="aa"/>
    <w:uiPriority w:val="99"/>
    <w:rsid w:val="00F31334"/>
    <w:pPr>
      <w:jc w:val="left"/>
    </w:pPr>
    <w:rPr>
      <w:rFonts w:eastAsia="Times New Roman"/>
      <w:lang w:val="en-GB" w:eastAsia="en-US"/>
    </w:rPr>
  </w:style>
  <w:style w:type="paragraph" w:customStyle="1" w:styleId="Procedure">
    <w:name w:val="Procedure"/>
    <w:uiPriority w:val="99"/>
    <w:rsid w:val="00F31334"/>
    <w:pPr>
      <w:tabs>
        <w:tab w:val="left" w:pos="720"/>
        <w:tab w:val="left" w:pos="1440"/>
        <w:tab w:val="left" w:pos="2333"/>
        <w:tab w:val="left" w:pos="3053"/>
      </w:tabs>
      <w:suppressAutoHyphens/>
      <w:jc w:val="both"/>
    </w:pPr>
    <w:rPr>
      <w:rFonts w:ascii="Times New Roman" w:eastAsia="Times New Roman" w:hAnsi="Times New Roman"/>
      <w:noProof/>
      <w:spacing w:val="-3"/>
      <w:sz w:val="24"/>
      <w:lang w:val="en-US" w:eastAsia="en-US"/>
    </w:rPr>
  </w:style>
  <w:style w:type="character" w:customStyle="1" w:styleId="Indent1Char">
    <w:name w:val="Indent 1 Char Знак"/>
    <w:link w:val="Indent1Char0"/>
    <w:uiPriority w:val="99"/>
    <w:locked/>
    <w:rsid w:val="00F31334"/>
    <w:rPr>
      <w:rFonts w:cs="Arial"/>
      <w:sz w:val="24"/>
      <w:szCs w:val="24"/>
    </w:rPr>
  </w:style>
  <w:style w:type="paragraph" w:customStyle="1" w:styleId="Indent1Char0">
    <w:name w:val="Indent 1 Char"/>
    <w:basedOn w:val="aa"/>
    <w:link w:val="Indent1Char"/>
    <w:uiPriority w:val="99"/>
    <w:rsid w:val="00F31334"/>
    <w:pPr>
      <w:ind w:left="720"/>
    </w:pPr>
    <w:rPr>
      <w:rFonts w:cs="Arial"/>
      <w:sz w:val="24"/>
      <w:szCs w:val="24"/>
    </w:rPr>
  </w:style>
  <w:style w:type="paragraph" w:customStyle="1" w:styleId="8f0">
    <w:name w:val="Таблица8"/>
    <w:basedOn w:val="aa"/>
    <w:uiPriority w:val="99"/>
    <w:rsid w:val="00F31334"/>
    <w:pPr>
      <w:keepNext/>
      <w:tabs>
        <w:tab w:val="left" w:pos="648"/>
        <w:tab w:val="left" w:pos="2016"/>
        <w:tab w:val="left" w:pos="3384"/>
        <w:tab w:val="left" w:pos="4752"/>
        <w:tab w:val="left" w:pos="6120"/>
        <w:tab w:val="left" w:pos="7488"/>
        <w:tab w:val="left" w:pos="8856"/>
      </w:tabs>
      <w:autoSpaceDE w:val="0"/>
      <w:autoSpaceDN w:val="0"/>
      <w:spacing w:before="60" w:after="60" w:line="200" w:lineRule="atLeast"/>
      <w:jc w:val="center"/>
    </w:pPr>
    <w:rPr>
      <w:rFonts w:eastAsia="Times New Roman" w:cs="Arial"/>
      <w:sz w:val="16"/>
      <w:szCs w:val="16"/>
    </w:rPr>
  </w:style>
  <w:style w:type="paragraph" w:customStyle="1" w:styleId="afffffffffffffffff2">
    <w:name w:val="Îáû÷íûé"/>
    <w:uiPriority w:val="99"/>
    <w:rsid w:val="00F31334"/>
    <w:rPr>
      <w:rFonts w:ascii="Times New Roman" w:eastAsia="Times New Roman" w:hAnsi="Times New Roman"/>
      <w:lang w:val="en-GB"/>
    </w:rPr>
  </w:style>
  <w:style w:type="paragraph" w:customStyle="1" w:styleId="-0">
    <w:name w:val="РАСЧЕТЫ-СМЕТЫ"/>
    <w:basedOn w:val="aa"/>
    <w:uiPriority w:val="99"/>
    <w:rsid w:val="00F31334"/>
    <w:pPr>
      <w:numPr>
        <w:numId w:val="108"/>
      </w:numPr>
      <w:ind w:firstLine="0"/>
      <w:jc w:val="center"/>
    </w:pPr>
    <w:rPr>
      <w:rFonts w:ascii="Times New Roman" w:eastAsia="Times New Roman" w:hAnsi="Times New Roman"/>
      <w:b/>
      <w:bCs/>
      <w:caps/>
      <w:sz w:val="24"/>
    </w:rPr>
  </w:style>
  <w:style w:type="paragraph" w:customStyle="1" w:styleId="afffffffffffffffff3">
    <w:name w:val="содержание"/>
    <w:basedOn w:val="aa"/>
    <w:uiPriority w:val="99"/>
    <w:rsid w:val="00F31334"/>
    <w:pPr>
      <w:keepNext/>
      <w:spacing w:before="120" w:after="120"/>
      <w:jc w:val="center"/>
    </w:pPr>
    <w:rPr>
      <w:rFonts w:ascii="Times New Roman" w:eastAsia="Times New Roman" w:hAnsi="Times New Roman"/>
      <w:caps/>
      <w:sz w:val="28"/>
    </w:rPr>
  </w:style>
  <w:style w:type="paragraph" w:customStyle="1" w:styleId="afffffffffffffffff4">
    <w:name w:val="рисунок"/>
    <w:basedOn w:val="aa"/>
    <w:next w:val="ae"/>
    <w:uiPriority w:val="99"/>
    <w:qFormat/>
    <w:rsid w:val="00F31334"/>
    <w:pPr>
      <w:keepNext/>
      <w:spacing w:after="120"/>
      <w:jc w:val="center"/>
    </w:pPr>
    <w:rPr>
      <w:rFonts w:eastAsia="Times New Roman"/>
      <w:b/>
      <w:sz w:val="24"/>
    </w:rPr>
  </w:style>
  <w:style w:type="paragraph" w:customStyle="1" w:styleId="afffffffffffffffff5">
    <w:name w:val="примечание_продолжение"/>
    <w:basedOn w:val="afff5"/>
    <w:next w:val="afffffffffffffffff6"/>
    <w:uiPriority w:val="99"/>
    <w:rsid w:val="00F31334"/>
    <w:pPr>
      <w:widowControl w:val="0"/>
      <w:tabs>
        <w:tab w:val="left" w:pos="1491"/>
      </w:tabs>
      <w:spacing w:before="0" w:after="0"/>
      <w:ind w:left="1491" w:hanging="357"/>
    </w:pPr>
    <w:rPr>
      <w:rFonts w:ascii="Times New Roman" w:hAnsi="Times New Roman"/>
      <w:i w:val="0"/>
      <w:sz w:val="20"/>
    </w:rPr>
  </w:style>
  <w:style w:type="paragraph" w:customStyle="1" w:styleId="afffffffffffffffff6">
    <w:name w:val="Основной текст продолжение"/>
    <w:basedOn w:val="aff1"/>
    <w:next w:val="aff1"/>
    <w:uiPriority w:val="99"/>
    <w:rsid w:val="00F31334"/>
    <w:pPr>
      <w:spacing w:before="120" w:after="0"/>
      <w:ind w:firstLine="709"/>
    </w:pPr>
    <w:rPr>
      <w:rFonts w:ascii="Times New Roman" w:hAnsi="Times New Roman"/>
      <w:sz w:val="24"/>
      <w:szCs w:val="24"/>
    </w:rPr>
  </w:style>
  <w:style w:type="paragraph" w:customStyle="1" w:styleId="afffffffffffffffff7">
    <w:name w:val="специальный"/>
    <w:basedOn w:val="aa"/>
    <w:uiPriority w:val="99"/>
    <w:rsid w:val="00F31334"/>
    <w:pPr>
      <w:spacing w:line="200" w:lineRule="exact"/>
      <w:jc w:val="left"/>
    </w:pPr>
    <w:rPr>
      <w:rFonts w:ascii="Times New Roman" w:eastAsia="Times New Roman" w:hAnsi="Times New Roman"/>
      <w:sz w:val="18"/>
    </w:rPr>
  </w:style>
  <w:style w:type="paragraph" w:customStyle="1" w:styleId="afffffffffffffffff8">
    <w:name w:val="Название_страницы"/>
    <w:basedOn w:val="aa"/>
    <w:uiPriority w:val="99"/>
    <w:rsid w:val="00F31334"/>
    <w:pPr>
      <w:spacing w:before="240" w:after="120"/>
      <w:jc w:val="center"/>
    </w:pPr>
    <w:rPr>
      <w:rFonts w:ascii="Times New Roman" w:eastAsia="Times New Roman" w:hAnsi="Times New Roman"/>
      <w:b/>
      <w:caps/>
      <w:sz w:val="24"/>
    </w:rPr>
  </w:style>
  <w:style w:type="paragraph" w:customStyle="1" w:styleId="afffffffffffffffff9">
    <w:name w:val="диаметр"/>
    <w:uiPriority w:val="99"/>
    <w:rsid w:val="00F31334"/>
    <w:pPr>
      <w:ind w:firstLine="709"/>
      <w:jc w:val="both"/>
    </w:pPr>
    <w:rPr>
      <w:rFonts w:ascii="Times New Roman" w:eastAsia="Times New Roman" w:hAnsi="Times New Roman"/>
      <w:sz w:val="22"/>
    </w:rPr>
  </w:style>
  <w:style w:type="paragraph" w:customStyle="1" w:styleId="afffffffffffffffffa">
    <w:name w:val="Приложение"/>
    <w:next w:val="aff1"/>
    <w:uiPriority w:val="99"/>
    <w:rsid w:val="00F31334"/>
    <w:pPr>
      <w:pageBreakBefore/>
      <w:jc w:val="center"/>
    </w:pPr>
    <w:rPr>
      <w:rFonts w:eastAsia="Times New Roman"/>
      <w:b/>
      <w:bCs/>
      <w:i/>
      <w:sz w:val="26"/>
    </w:rPr>
  </w:style>
  <w:style w:type="paragraph" w:customStyle="1" w:styleId="afffffffffffffffffb">
    <w:name w:val="градус Цельсия"/>
    <w:uiPriority w:val="99"/>
    <w:rsid w:val="00F31334"/>
    <w:pPr>
      <w:ind w:firstLine="709"/>
      <w:jc w:val="both"/>
    </w:pPr>
    <w:rPr>
      <w:rFonts w:ascii="Times New Roman" w:eastAsia="Times New Roman" w:hAnsi="Times New Roman"/>
      <w:sz w:val="22"/>
    </w:rPr>
  </w:style>
  <w:style w:type="paragraph" w:customStyle="1" w:styleId="afffffffffffffffffc">
    <w:name w:val="табл_строка"/>
    <w:basedOn w:val="aff1"/>
    <w:uiPriority w:val="99"/>
    <w:rsid w:val="00F31334"/>
    <w:pPr>
      <w:spacing w:before="120" w:after="0"/>
      <w:jc w:val="center"/>
    </w:pPr>
    <w:rPr>
      <w:rFonts w:ascii="Times New Roman" w:hAnsi="Times New Roman"/>
      <w:sz w:val="24"/>
      <w:szCs w:val="24"/>
    </w:rPr>
  </w:style>
  <w:style w:type="paragraph" w:customStyle="1" w:styleId="afffffffffffffffffd">
    <w:name w:val="табл_заголовок"/>
    <w:uiPriority w:val="99"/>
    <w:rsid w:val="00F31334"/>
    <w:pPr>
      <w:keepNext/>
      <w:keepLines/>
      <w:jc w:val="center"/>
    </w:pPr>
    <w:rPr>
      <w:rFonts w:ascii="Times New Roman" w:eastAsia="Times New Roman" w:hAnsi="Times New Roman"/>
      <w:noProof/>
      <w:sz w:val="24"/>
    </w:rPr>
  </w:style>
  <w:style w:type="paragraph" w:customStyle="1" w:styleId="afffffffffffffffffe">
    <w:name w:val="от_ и_ до"/>
    <w:uiPriority w:val="99"/>
    <w:rsid w:val="00F31334"/>
    <w:pPr>
      <w:ind w:firstLine="709"/>
      <w:jc w:val="both"/>
    </w:pPr>
    <w:rPr>
      <w:rFonts w:ascii="Times New Roman" w:eastAsia="Times New Roman" w:hAnsi="Times New Roman"/>
      <w:sz w:val="22"/>
    </w:rPr>
  </w:style>
  <w:style w:type="paragraph" w:customStyle="1" w:styleId="affffffffffffffffff">
    <w:name w:val="нумерован"/>
    <w:basedOn w:val="aff1"/>
    <w:uiPriority w:val="99"/>
    <w:rsid w:val="00F31334"/>
    <w:pPr>
      <w:tabs>
        <w:tab w:val="num" w:pos="360"/>
        <w:tab w:val="left" w:pos="1134"/>
      </w:tabs>
      <w:spacing w:after="0" w:line="360" w:lineRule="auto"/>
      <w:ind w:left="360" w:hanging="360"/>
    </w:pPr>
    <w:rPr>
      <w:rFonts w:ascii="Times New Roman" w:hAnsi="Times New Roman"/>
      <w:sz w:val="24"/>
      <w:szCs w:val="24"/>
    </w:rPr>
  </w:style>
  <w:style w:type="paragraph" w:customStyle="1" w:styleId="affffffffffffffffff0">
    <w:name w:val="больше_или_равно"/>
    <w:uiPriority w:val="99"/>
    <w:rsid w:val="00F31334"/>
    <w:pPr>
      <w:ind w:firstLine="709"/>
      <w:jc w:val="both"/>
    </w:pPr>
    <w:rPr>
      <w:rFonts w:ascii="Times New Roman" w:eastAsia="Times New Roman" w:hAnsi="Times New Roman"/>
      <w:sz w:val="24"/>
    </w:rPr>
  </w:style>
  <w:style w:type="paragraph" w:customStyle="1" w:styleId="affffffffffffffffff1">
    <w:name w:val="градус"/>
    <w:uiPriority w:val="99"/>
    <w:rsid w:val="00F31334"/>
    <w:pPr>
      <w:ind w:firstLine="709"/>
      <w:jc w:val="both"/>
    </w:pPr>
    <w:rPr>
      <w:rFonts w:ascii="Times New Roman" w:eastAsia="Times New Roman" w:hAnsi="Times New Roman"/>
      <w:sz w:val="24"/>
    </w:rPr>
  </w:style>
  <w:style w:type="paragraph" w:customStyle="1" w:styleId="affffffffffffffffff2">
    <w:name w:val="том"/>
    <w:basedOn w:val="aa"/>
    <w:uiPriority w:val="99"/>
    <w:rsid w:val="00F31334"/>
    <w:pPr>
      <w:jc w:val="center"/>
    </w:pPr>
    <w:rPr>
      <w:rFonts w:ascii="Times New Roman" w:eastAsia="Times New Roman" w:hAnsi="Times New Roman"/>
      <w:caps/>
      <w:sz w:val="22"/>
    </w:rPr>
  </w:style>
  <w:style w:type="paragraph" w:customStyle="1" w:styleId="affffffffffffffffff3">
    <w:name w:val="Проект"/>
    <w:basedOn w:val="aa"/>
    <w:uiPriority w:val="99"/>
    <w:rsid w:val="00F31334"/>
    <w:pPr>
      <w:jc w:val="center"/>
    </w:pPr>
    <w:rPr>
      <w:rFonts w:ascii="Times New Roman" w:eastAsia="Times New Roman" w:hAnsi="Times New Roman"/>
      <w:sz w:val="36"/>
    </w:rPr>
  </w:style>
  <w:style w:type="paragraph" w:customStyle="1" w:styleId="affffffffffffffffff4">
    <w:name w:val="рррасчет"/>
    <w:uiPriority w:val="99"/>
    <w:rsid w:val="00F31334"/>
    <w:pPr>
      <w:ind w:firstLine="709"/>
      <w:jc w:val="both"/>
    </w:pPr>
    <w:rPr>
      <w:rFonts w:ascii="Times New Roman" w:eastAsia="Times New Roman" w:hAnsi="Times New Roman"/>
      <w:sz w:val="22"/>
    </w:rPr>
  </w:style>
  <w:style w:type="paragraph" w:customStyle="1" w:styleId="affffffffffffffffff5">
    <w:name w:val="рррасчетзагол"/>
    <w:uiPriority w:val="99"/>
    <w:rsid w:val="00F31334"/>
    <w:pPr>
      <w:ind w:firstLine="709"/>
      <w:jc w:val="both"/>
    </w:pPr>
    <w:rPr>
      <w:rFonts w:ascii="Times New Roman" w:eastAsia="Times New Roman" w:hAnsi="Times New Roman"/>
      <w:sz w:val="22"/>
    </w:rPr>
  </w:style>
  <w:style w:type="paragraph" w:customStyle="1" w:styleId="1fffff1">
    <w:name w:val="больше_или_равно1"/>
    <w:uiPriority w:val="99"/>
    <w:rsid w:val="00F31334"/>
    <w:pPr>
      <w:ind w:firstLine="709"/>
      <w:jc w:val="both"/>
    </w:pPr>
    <w:rPr>
      <w:rFonts w:ascii="Times New Roman" w:eastAsia="Times New Roman" w:hAnsi="Times New Roman"/>
      <w:sz w:val="24"/>
    </w:rPr>
  </w:style>
  <w:style w:type="paragraph" w:customStyle="1" w:styleId="1fffff2">
    <w:name w:val="градус1"/>
    <w:uiPriority w:val="99"/>
    <w:rsid w:val="00F31334"/>
    <w:pPr>
      <w:ind w:firstLine="709"/>
      <w:jc w:val="both"/>
    </w:pPr>
    <w:rPr>
      <w:rFonts w:ascii="Times New Roman" w:eastAsia="Times New Roman" w:hAnsi="Times New Roman"/>
      <w:sz w:val="24"/>
    </w:rPr>
  </w:style>
  <w:style w:type="paragraph" w:customStyle="1" w:styleId="1fffff3">
    <w:name w:val="диаметр1"/>
    <w:uiPriority w:val="99"/>
    <w:rsid w:val="00F31334"/>
    <w:pPr>
      <w:ind w:firstLine="709"/>
      <w:jc w:val="both"/>
    </w:pPr>
    <w:rPr>
      <w:rFonts w:ascii="Times New Roman" w:eastAsia="Times New Roman" w:hAnsi="Times New Roman"/>
      <w:sz w:val="22"/>
    </w:rPr>
  </w:style>
  <w:style w:type="paragraph" w:customStyle="1" w:styleId="1fffff4">
    <w:name w:val="от_ и_ до1"/>
    <w:uiPriority w:val="99"/>
    <w:rsid w:val="00F31334"/>
    <w:pPr>
      <w:ind w:firstLine="709"/>
      <w:jc w:val="both"/>
    </w:pPr>
    <w:rPr>
      <w:rFonts w:ascii="Times New Roman" w:eastAsia="Times New Roman" w:hAnsi="Times New Roman"/>
      <w:sz w:val="22"/>
    </w:rPr>
  </w:style>
  <w:style w:type="paragraph" w:customStyle="1" w:styleId="affffffffffffffffff6">
    <w:name w:val="разработчик"/>
    <w:basedOn w:val="aff"/>
    <w:uiPriority w:val="99"/>
    <w:rsid w:val="00F31334"/>
    <w:pPr>
      <w:tabs>
        <w:tab w:val="clear" w:pos="567"/>
      </w:tabs>
      <w:autoSpaceDE/>
      <w:autoSpaceDN/>
      <w:spacing w:before="60"/>
      <w:jc w:val="left"/>
    </w:pPr>
    <w:rPr>
      <w:rFonts w:ascii="Times New Roman" w:hAnsi="Times New Roman"/>
      <w:szCs w:val="20"/>
    </w:rPr>
  </w:style>
  <w:style w:type="paragraph" w:customStyle="1" w:styleId="Text0">
    <w:name w:val="Text"/>
    <w:basedOn w:val="aa"/>
    <w:uiPriority w:val="99"/>
    <w:rsid w:val="00F31334"/>
    <w:pPr>
      <w:spacing w:after="120"/>
      <w:jc w:val="left"/>
    </w:pPr>
    <w:rPr>
      <w:rFonts w:ascii="Times New Roman" w:eastAsia="Times New Roman" w:hAnsi="Times New Roman"/>
      <w:sz w:val="22"/>
    </w:rPr>
  </w:style>
  <w:style w:type="paragraph" w:customStyle="1" w:styleId="4f6">
    <w:name w:val="заголовок 4"/>
    <w:basedOn w:val="aa"/>
    <w:next w:val="aa"/>
    <w:uiPriority w:val="99"/>
    <w:rsid w:val="00F31334"/>
    <w:pPr>
      <w:keepNext/>
      <w:jc w:val="center"/>
    </w:pPr>
    <w:rPr>
      <w:rFonts w:ascii="Times New Roman" w:eastAsia="Times New Roman" w:hAnsi="Times New Roman"/>
      <w:b/>
      <w:sz w:val="24"/>
    </w:rPr>
  </w:style>
  <w:style w:type="paragraph" w:customStyle="1" w:styleId="Indent2">
    <w:name w:val="Indent 2"/>
    <w:basedOn w:val="aa"/>
    <w:uiPriority w:val="99"/>
    <w:rsid w:val="00F31334"/>
    <w:pPr>
      <w:ind w:left="1440"/>
    </w:pPr>
    <w:rPr>
      <w:rFonts w:eastAsia="Times New Roman"/>
      <w:sz w:val="22"/>
    </w:rPr>
  </w:style>
  <w:style w:type="paragraph" w:customStyle="1" w:styleId="affffffffffffffffff7">
    <w:name w:val="表格文字"/>
    <w:basedOn w:val="aa"/>
    <w:autoRedefine/>
    <w:uiPriority w:val="99"/>
    <w:rsid w:val="00F31334"/>
    <w:pPr>
      <w:ind w:left="-108" w:right="-108"/>
      <w:jc w:val="center"/>
    </w:pPr>
    <w:rPr>
      <w:rFonts w:eastAsia="SimSun"/>
      <w:sz w:val="24"/>
      <w:szCs w:val="24"/>
    </w:rPr>
  </w:style>
  <w:style w:type="paragraph" w:customStyle="1" w:styleId="us">
    <w:name w:val="us"/>
    <w:basedOn w:val="aa"/>
    <w:uiPriority w:val="99"/>
    <w:rsid w:val="00F31334"/>
    <w:pPr>
      <w:spacing w:before="100" w:after="100"/>
      <w:jc w:val="left"/>
    </w:pPr>
    <w:rPr>
      <w:rFonts w:eastAsia="Arial Unicode MS"/>
      <w:color w:val="000000"/>
    </w:rPr>
  </w:style>
  <w:style w:type="paragraph" w:customStyle="1" w:styleId="2ffff3">
    <w:name w:val="Наименование 2"/>
    <w:basedOn w:val="aff"/>
    <w:autoRedefine/>
    <w:uiPriority w:val="99"/>
    <w:rsid w:val="00F31334"/>
    <w:pPr>
      <w:tabs>
        <w:tab w:val="clear" w:pos="567"/>
      </w:tabs>
      <w:autoSpaceDE/>
      <w:autoSpaceDN/>
      <w:spacing w:line="360" w:lineRule="auto"/>
      <w:ind w:firstLine="709"/>
      <w:contextualSpacing/>
    </w:pPr>
    <w:rPr>
      <w:rFonts w:ascii="Times New Roman" w:hAnsi="Times New Roman"/>
    </w:rPr>
  </w:style>
  <w:style w:type="character" w:customStyle="1" w:styleId="Indent1CharChar">
    <w:name w:val="Indent 1 Char Char"/>
    <w:uiPriority w:val="99"/>
    <w:rsid w:val="00F31334"/>
    <w:rPr>
      <w:rFonts w:ascii="Arial" w:hAnsi="Arial" w:cs="Arial"/>
      <w:sz w:val="22"/>
      <w:lang w:val="ru-RU" w:eastAsia="ru-RU" w:bidi="ar-SA"/>
    </w:rPr>
  </w:style>
  <w:style w:type="character" w:customStyle="1" w:styleId="Char4">
    <w:name w:val="Char"/>
    <w:uiPriority w:val="99"/>
    <w:rsid w:val="00F31334"/>
    <w:rPr>
      <w:rFonts w:ascii="Arial" w:hAnsi="Arial" w:cs="Arial"/>
      <w:b/>
      <w:bCs/>
      <w:sz w:val="26"/>
      <w:szCs w:val="26"/>
      <w:lang w:val="en-GB" w:eastAsia="en-GB" w:bidi="ar-SA"/>
    </w:rPr>
  </w:style>
  <w:style w:type="character" w:customStyle="1" w:styleId="affffffffffffffffff8">
    <w:name w:val="ПриложениеНомер"/>
    <w:uiPriority w:val="99"/>
    <w:rsid w:val="00F31334"/>
    <w:rPr>
      <w:rFonts w:cs="Times New Roman"/>
      <w:lang w:val="en-US"/>
    </w:rPr>
  </w:style>
  <w:style w:type="paragraph" w:customStyle="1" w:styleId="affffffffffffffffff9">
    <w:name w:val="Цитаты"/>
    <w:basedOn w:val="Normal30"/>
    <w:uiPriority w:val="99"/>
    <w:rsid w:val="00F31334"/>
    <w:pPr>
      <w:widowControl/>
      <w:snapToGrid w:val="0"/>
      <w:spacing w:before="100" w:after="100"/>
      <w:ind w:left="360" w:right="360" w:firstLine="0"/>
      <w:jc w:val="left"/>
    </w:pPr>
    <w:rPr>
      <w:sz w:val="24"/>
    </w:rPr>
  </w:style>
  <w:style w:type="character" w:customStyle="1" w:styleId="212pt">
    <w:name w:val="Стиль Заголовок 2 + 12 pt Знак"/>
    <w:link w:val="212pt0"/>
    <w:uiPriority w:val="99"/>
    <w:locked/>
    <w:rsid w:val="00F31334"/>
    <w:rPr>
      <w:bCs/>
      <w:caps/>
      <w:sz w:val="24"/>
    </w:rPr>
  </w:style>
  <w:style w:type="paragraph" w:customStyle="1" w:styleId="212pt0">
    <w:name w:val="Стиль Заголовок 2 + 12 pt"/>
    <w:basedOn w:val="aa"/>
    <w:next w:val="aa"/>
    <w:link w:val="212pt"/>
    <w:uiPriority w:val="99"/>
    <w:rsid w:val="00F31334"/>
    <w:pPr>
      <w:overflowPunct w:val="0"/>
      <w:autoSpaceDE w:val="0"/>
      <w:autoSpaceDN w:val="0"/>
      <w:adjustRightInd w:val="0"/>
      <w:ind w:firstLine="720"/>
    </w:pPr>
    <w:rPr>
      <w:bCs/>
      <w:caps/>
      <w:sz w:val="24"/>
    </w:rPr>
  </w:style>
  <w:style w:type="paragraph" w:customStyle="1" w:styleId="3ff6">
    <w:name w:val="Стиль Заголовок 3 + не полужирный"/>
    <w:basedOn w:val="3"/>
    <w:uiPriority w:val="99"/>
    <w:rsid w:val="00F31334"/>
    <w:pPr>
      <w:numPr>
        <w:ilvl w:val="0"/>
        <w:numId w:val="0"/>
      </w:numPr>
      <w:autoSpaceDE/>
      <w:autoSpaceDN/>
      <w:spacing w:before="0" w:after="0"/>
      <w:jc w:val="center"/>
    </w:pPr>
    <w:rPr>
      <w:bCs w:val="0"/>
      <w:szCs w:val="20"/>
    </w:rPr>
  </w:style>
  <w:style w:type="paragraph" w:customStyle="1" w:styleId="2ffff4">
    <w:name w:val="Стиль Заголовок 2 + полужирный"/>
    <w:basedOn w:val="2"/>
    <w:uiPriority w:val="99"/>
    <w:rsid w:val="00F31334"/>
    <w:pPr>
      <w:numPr>
        <w:ilvl w:val="0"/>
        <w:numId w:val="0"/>
      </w:numPr>
      <w:autoSpaceDE/>
      <w:autoSpaceDN/>
      <w:spacing w:before="0" w:after="0"/>
    </w:pPr>
    <w:rPr>
      <w:caps/>
      <w:sz w:val="20"/>
      <w:szCs w:val="20"/>
    </w:rPr>
  </w:style>
  <w:style w:type="paragraph" w:customStyle="1" w:styleId="21c">
    <w:name w:val="Стиль Заголовок 2 + полужирный1"/>
    <w:basedOn w:val="2"/>
    <w:uiPriority w:val="99"/>
    <w:rsid w:val="00F31334"/>
    <w:pPr>
      <w:numPr>
        <w:ilvl w:val="0"/>
        <w:numId w:val="0"/>
      </w:numPr>
      <w:autoSpaceDE/>
      <w:autoSpaceDN/>
      <w:spacing w:before="0" w:after="0"/>
      <w:jc w:val="center"/>
    </w:pPr>
    <w:rPr>
      <w:caps/>
      <w:sz w:val="20"/>
      <w:szCs w:val="20"/>
    </w:rPr>
  </w:style>
  <w:style w:type="paragraph" w:customStyle="1" w:styleId="227">
    <w:name w:val="Заголовок 2 + полужирный2"/>
    <w:basedOn w:val="2"/>
    <w:uiPriority w:val="99"/>
    <w:rsid w:val="00F31334"/>
    <w:pPr>
      <w:numPr>
        <w:ilvl w:val="0"/>
        <w:numId w:val="0"/>
      </w:numPr>
      <w:autoSpaceDE/>
      <w:autoSpaceDN/>
      <w:spacing w:before="0" w:after="0"/>
      <w:jc w:val="center"/>
    </w:pPr>
    <w:rPr>
      <w:caps/>
      <w:sz w:val="20"/>
      <w:szCs w:val="20"/>
    </w:rPr>
  </w:style>
  <w:style w:type="paragraph" w:customStyle="1" w:styleId="BodyTextIndent23">
    <w:name w:val="Body Text Indent 23"/>
    <w:basedOn w:val="aa"/>
    <w:uiPriority w:val="99"/>
    <w:rsid w:val="00F31334"/>
    <w:pPr>
      <w:widowControl w:val="0"/>
      <w:overflowPunct w:val="0"/>
      <w:autoSpaceDE w:val="0"/>
      <w:autoSpaceDN w:val="0"/>
      <w:adjustRightInd w:val="0"/>
      <w:ind w:firstLine="720"/>
    </w:pPr>
    <w:rPr>
      <w:rFonts w:ascii="Times New Roman" w:eastAsia="Times New Roman" w:hAnsi="Times New Roman"/>
      <w:sz w:val="28"/>
    </w:rPr>
  </w:style>
  <w:style w:type="paragraph" w:customStyle="1" w:styleId="Normal4">
    <w:name w:val="Normal4"/>
    <w:uiPriority w:val="99"/>
    <w:rsid w:val="00F31334"/>
    <w:pPr>
      <w:snapToGrid w:val="0"/>
    </w:pPr>
    <w:rPr>
      <w:rFonts w:ascii="Times New Roman" w:eastAsia="Times New Roman" w:hAnsi="Times New Roman"/>
      <w:sz w:val="24"/>
      <w:lang w:val="en-GB"/>
    </w:rPr>
  </w:style>
  <w:style w:type="character" w:customStyle="1" w:styleId="152">
    <w:name w:val="Знак Знак15"/>
    <w:uiPriority w:val="99"/>
    <w:locked/>
    <w:rsid w:val="00F31334"/>
    <w:rPr>
      <w:rFonts w:cs="Times New Roman"/>
      <w:sz w:val="24"/>
      <w:lang w:val="ru-RU" w:eastAsia="ru-RU" w:bidi="ar-SA"/>
    </w:rPr>
  </w:style>
  <w:style w:type="character" w:customStyle="1" w:styleId="BodyTextChar1">
    <w:name w:val="Body Text Char1"/>
    <w:aliases w:val="Знак Знак Знак Char1,Знак Знак Char1,Знак Char1"/>
    <w:uiPriority w:val="99"/>
    <w:locked/>
    <w:rsid w:val="00F31334"/>
    <w:rPr>
      <w:rFonts w:cs="Times New Roman"/>
      <w:i/>
      <w:sz w:val="24"/>
    </w:rPr>
  </w:style>
  <w:style w:type="character" w:styleId="affffffffffffffffffa">
    <w:name w:val="line number"/>
    <w:uiPriority w:val="99"/>
    <w:unhideWhenUsed/>
    <w:rsid w:val="00F31334"/>
  </w:style>
  <w:style w:type="character" w:customStyle="1" w:styleId="1fffff5">
    <w:name w:val="Текст сноски Знак1"/>
    <w:uiPriority w:val="99"/>
    <w:semiHidden/>
    <w:rsid w:val="00F31334"/>
    <w:rPr>
      <w:sz w:val="20"/>
      <w:szCs w:val="20"/>
    </w:rPr>
  </w:style>
  <w:style w:type="character" w:customStyle="1" w:styleId="1fffff6">
    <w:name w:val="Текст концевой сноски Знак1"/>
    <w:uiPriority w:val="99"/>
    <w:semiHidden/>
    <w:rsid w:val="00F31334"/>
    <w:rPr>
      <w:sz w:val="20"/>
      <w:szCs w:val="20"/>
    </w:rPr>
  </w:style>
  <w:style w:type="character" w:customStyle="1" w:styleId="1fffff7">
    <w:name w:val="Дата Знак1"/>
    <w:uiPriority w:val="99"/>
    <w:semiHidden/>
    <w:rsid w:val="00F31334"/>
  </w:style>
  <w:style w:type="paragraph" w:customStyle="1" w:styleId="TOC-1">
    <w:name w:val="TOC-1"/>
    <w:uiPriority w:val="99"/>
    <w:rsid w:val="00F31334"/>
    <w:pPr>
      <w:tabs>
        <w:tab w:val="num" w:pos="360"/>
      </w:tabs>
      <w:ind w:left="360" w:hanging="360"/>
    </w:pPr>
    <w:rPr>
      <w:rFonts w:ascii="Copperplate Gothic Bold" w:eastAsia="Times New Roman" w:hAnsi="Copperplate Gothic Bold"/>
      <w:color w:val="0000FF"/>
      <w:sz w:val="32"/>
      <w:lang w:val="en-US" w:eastAsia="en-US"/>
    </w:rPr>
  </w:style>
  <w:style w:type="paragraph" w:customStyle="1" w:styleId="TOC-3">
    <w:name w:val="TOC-3"/>
    <w:basedOn w:val="TOC-1"/>
    <w:uiPriority w:val="99"/>
    <w:rsid w:val="00F31334"/>
    <w:rPr>
      <w:rFonts w:ascii="Copperplate Gothic Light" w:hAnsi="Copperplate Gothic Light"/>
      <w:i/>
      <w:sz w:val="16"/>
    </w:rPr>
  </w:style>
  <w:style w:type="paragraph" w:customStyle="1" w:styleId="NormalNormal1">
    <w:name w:val="Normal.Normal1"/>
    <w:uiPriority w:val="99"/>
    <w:rsid w:val="00F31334"/>
    <w:rPr>
      <w:rFonts w:ascii="Times New Roman" w:eastAsia="Times New Roman" w:hAnsi="Times New Roman"/>
      <w:lang w:val="en-US" w:eastAsia="en-US"/>
    </w:rPr>
  </w:style>
  <w:style w:type="paragraph" w:customStyle="1" w:styleId="TOCBase">
    <w:name w:val="TOC Base"/>
    <w:basedOn w:val="NormalNormal1"/>
    <w:uiPriority w:val="99"/>
    <w:rsid w:val="00F31334"/>
    <w:pPr>
      <w:tabs>
        <w:tab w:val="right" w:leader="dot" w:pos="6480"/>
      </w:tabs>
      <w:spacing w:after="240" w:line="240" w:lineRule="atLeast"/>
    </w:pPr>
    <w:rPr>
      <w:rFonts w:ascii="Arial" w:hAnsi="Arial"/>
      <w:spacing w:val="-5"/>
    </w:rPr>
  </w:style>
  <w:style w:type="paragraph" w:customStyle="1" w:styleId="etap1">
    <w:name w:val="etap1"/>
    <w:basedOn w:val="NormalNormal1"/>
    <w:uiPriority w:val="99"/>
    <w:rsid w:val="00F31334"/>
    <w:pPr>
      <w:spacing w:line="300" w:lineRule="atLeast"/>
      <w:jc w:val="both"/>
    </w:pPr>
    <w:rPr>
      <w:noProof/>
    </w:rPr>
  </w:style>
  <w:style w:type="paragraph" w:customStyle="1" w:styleId="Document1">
    <w:name w:val="Document 1"/>
    <w:uiPriority w:val="99"/>
    <w:rsid w:val="00F31334"/>
    <w:pPr>
      <w:keepNext/>
      <w:keepLines/>
      <w:widowControl w:val="0"/>
      <w:tabs>
        <w:tab w:val="left" w:pos="-720"/>
      </w:tabs>
      <w:suppressAutoHyphens/>
    </w:pPr>
    <w:rPr>
      <w:rFonts w:ascii="RomanCyr" w:eastAsia="Times New Roman" w:hAnsi="RomanCyr"/>
      <w:sz w:val="28"/>
      <w:lang w:val="en-US" w:eastAsia="en-US"/>
    </w:rPr>
  </w:style>
  <w:style w:type="paragraph" w:customStyle="1" w:styleId="Subheading">
    <w:name w:val="Subheading"/>
    <w:uiPriority w:val="99"/>
    <w:rsid w:val="00F31334"/>
    <w:pPr>
      <w:widowControl w:val="0"/>
      <w:tabs>
        <w:tab w:val="left" w:pos="-720"/>
      </w:tabs>
      <w:suppressAutoHyphens/>
      <w:snapToGrid w:val="0"/>
    </w:pPr>
    <w:rPr>
      <w:rFonts w:ascii="Courier New" w:eastAsia="Times New Roman" w:hAnsi="Courier New"/>
      <w:b/>
      <w:sz w:val="24"/>
      <w:lang w:val="en-AU" w:eastAsia="en-US"/>
    </w:rPr>
  </w:style>
  <w:style w:type="paragraph" w:customStyle="1" w:styleId="Pleading">
    <w:name w:val="Pleading"/>
    <w:uiPriority w:val="99"/>
    <w:rsid w:val="00F31334"/>
    <w:pPr>
      <w:widowControl w:val="0"/>
      <w:tabs>
        <w:tab w:val="left" w:pos="-720"/>
      </w:tabs>
      <w:suppressAutoHyphens/>
      <w:snapToGrid w:val="0"/>
      <w:spacing w:line="-240" w:lineRule="auto"/>
    </w:pPr>
    <w:rPr>
      <w:rFonts w:ascii="Courier New" w:eastAsia="Times New Roman" w:hAnsi="Courier New"/>
      <w:sz w:val="24"/>
      <w:lang w:val="en-AU" w:eastAsia="en-US"/>
    </w:rPr>
  </w:style>
  <w:style w:type="paragraph" w:customStyle="1" w:styleId="c31">
    <w:name w:val="c31"/>
    <w:basedOn w:val="aa"/>
    <w:uiPriority w:val="99"/>
    <w:rsid w:val="00F31334"/>
    <w:pPr>
      <w:widowControl w:val="0"/>
      <w:snapToGrid w:val="0"/>
      <w:jc w:val="center"/>
    </w:pPr>
    <w:rPr>
      <w:rFonts w:eastAsia="Times New Roman"/>
      <w:b/>
      <w:sz w:val="24"/>
      <w:lang w:val="en-AU" w:eastAsia="en-US"/>
    </w:rPr>
  </w:style>
  <w:style w:type="paragraph" w:customStyle="1" w:styleId="Text12">
    <w:name w:val="Text 12"/>
    <w:uiPriority w:val="99"/>
    <w:rsid w:val="00F31334"/>
    <w:rPr>
      <w:rFonts w:ascii="Times New Roman" w:eastAsia="Times New Roman" w:hAnsi="Times New Roman"/>
      <w:sz w:val="24"/>
      <w:lang w:val="en-US" w:eastAsia="en-US"/>
    </w:rPr>
  </w:style>
  <w:style w:type="paragraph" w:customStyle="1" w:styleId="Arial10127">
    <w:name w:val="Стиль Arial 10 пт Первая строка:  127 см"/>
    <w:basedOn w:val="aa"/>
    <w:uiPriority w:val="99"/>
    <w:rsid w:val="00F31334"/>
    <w:pPr>
      <w:tabs>
        <w:tab w:val="left" w:pos="6804"/>
      </w:tabs>
      <w:ind w:firstLine="720"/>
      <w:jc w:val="left"/>
    </w:pPr>
    <w:rPr>
      <w:rFonts w:eastAsia="Times New Roman"/>
    </w:rPr>
  </w:style>
  <w:style w:type="paragraph" w:customStyle="1" w:styleId="12f">
    <w:name w:val="Таблица 12"/>
    <w:basedOn w:val="aa"/>
    <w:uiPriority w:val="99"/>
    <w:rsid w:val="00F31334"/>
    <w:pPr>
      <w:spacing w:after="120"/>
      <w:jc w:val="left"/>
    </w:pPr>
    <w:rPr>
      <w:rFonts w:eastAsia="Times New Roman"/>
      <w:sz w:val="22"/>
    </w:rPr>
  </w:style>
  <w:style w:type="paragraph" w:customStyle="1" w:styleId="affffffffffffffffffb">
    <w:name w:val="Обычный + по ширине"/>
    <w:aliases w:val="Первая строка:  1,25 см"/>
    <w:basedOn w:val="aa"/>
    <w:uiPriority w:val="99"/>
    <w:rsid w:val="00F31334"/>
    <w:pPr>
      <w:spacing w:after="120"/>
      <w:ind w:firstLine="708"/>
    </w:pPr>
    <w:rPr>
      <w:rFonts w:eastAsia="Times New Roman"/>
      <w:sz w:val="22"/>
      <w:szCs w:val="24"/>
      <w:lang w:val="kk-KZ"/>
    </w:rPr>
  </w:style>
  <w:style w:type="paragraph" w:customStyle="1" w:styleId="9b">
    <w:name w:val="Таблица 9"/>
    <w:basedOn w:val="aff1"/>
    <w:uiPriority w:val="99"/>
    <w:rsid w:val="00F31334"/>
    <w:pPr>
      <w:spacing w:after="0"/>
      <w:jc w:val="center"/>
    </w:pPr>
    <w:rPr>
      <w:rFonts w:ascii="Times New Roman" w:hAnsi="Times New Roman"/>
      <w:sz w:val="18"/>
    </w:rPr>
  </w:style>
  <w:style w:type="paragraph" w:customStyle="1" w:styleId="9c">
    <w:name w:val="Таблица 9_заголовок"/>
    <w:basedOn w:val="aa"/>
    <w:uiPriority w:val="99"/>
    <w:rsid w:val="00F31334"/>
    <w:pPr>
      <w:jc w:val="center"/>
    </w:pPr>
    <w:rPr>
      <w:rFonts w:eastAsia="MS Mincho"/>
      <w:b/>
      <w:bCs/>
      <w:color w:val="000000"/>
      <w:sz w:val="18"/>
      <w:szCs w:val="24"/>
      <w:lang w:eastAsia="ja-JP"/>
    </w:rPr>
  </w:style>
  <w:style w:type="paragraph" w:customStyle="1" w:styleId="affffffffffffffffffc">
    <w:name w:val="Таблица заголовок"/>
    <w:basedOn w:val="aa"/>
    <w:uiPriority w:val="99"/>
    <w:rsid w:val="00F31334"/>
    <w:pPr>
      <w:jc w:val="center"/>
    </w:pPr>
    <w:rPr>
      <w:rFonts w:eastAsia="MS Mincho"/>
      <w:b/>
      <w:bCs/>
      <w:color w:val="000000"/>
      <w:sz w:val="18"/>
      <w:szCs w:val="24"/>
      <w:lang w:eastAsia="ja-JP"/>
    </w:rPr>
  </w:style>
  <w:style w:type="paragraph" w:customStyle="1" w:styleId="TEXTOFTABLES1">
    <w:name w:val="**TEXT OF TABLES Знак"/>
    <w:basedOn w:val="aa"/>
    <w:rsid w:val="00F31334"/>
    <w:pPr>
      <w:widowControl w:val="0"/>
      <w:suppressAutoHyphens/>
      <w:jc w:val="center"/>
    </w:pPr>
    <w:rPr>
      <w:rFonts w:eastAsia="Times New Roman" w:cs="Arial"/>
      <w:sz w:val="16"/>
      <w:lang w:eastAsia="ar-SA"/>
    </w:rPr>
  </w:style>
  <w:style w:type="paragraph" w:customStyle="1" w:styleId="TEXTOFTABLE2">
    <w:name w:val="**TEXT OF TABLE"/>
    <w:basedOn w:val="aa"/>
    <w:uiPriority w:val="99"/>
    <w:rsid w:val="00F31334"/>
    <w:pPr>
      <w:jc w:val="center"/>
    </w:pPr>
    <w:rPr>
      <w:rFonts w:eastAsia="Times New Roman"/>
      <w:sz w:val="16"/>
      <w:szCs w:val="24"/>
    </w:rPr>
  </w:style>
  <w:style w:type="paragraph" w:customStyle="1" w:styleId="Table12B">
    <w:name w:val="Table12B"/>
    <w:basedOn w:val="aa"/>
    <w:uiPriority w:val="99"/>
    <w:rsid w:val="00F31334"/>
    <w:pPr>
      <w:widowControl w:val="0"/>
      <w:autoSpaceDE w:val="0"/>
      <w:autoSpaceDN w:val="0"/>
      <w:adjustRightInd w:val="0"/>
      <w:ind w:left="204" w:right="170"/>
      <w:jc w:val="left"/>
    </w:pPr>
    <w:rPr>
      <w:rFonts w:eastAsia="Times New Roman" w:cs="Arial"/>
      <w:b/>
      <w:sz w:val="24"/>
      <w:szCs w:val="16"/>
      <w:lang w:val="en-GB" w:eastAsia="en-US"/>
    </w:rPr>
  </w:style>
  <w:style w:type="paragraph" w:customStyle="1" w:styleId="8f1">
    <w:name w:val="Таблица 8Ар"/>
    <w:basedOn w:val="aa"/>
    <w:autoRedefine/>
    <w:uiPriority w:val="99"/>
    <w:rsid w:val="00F31334"/>
    <w:pPr>
      <w:jc w:val="left"/>
    </w:pPr>
    <w:rPr>
      <w:rFonts w:eastAsia="Times New Roman" w:cs="Arial"/>
    </w:rPr>
  </w:style>
  <w:style w:type="paragraph" w:customStyle="1" w:styleId="Arial6">
    <w:name w:val="Стиль Arial До:  6 пт"/>
    <w:basedOn w:val="aa"/>
    <w:uiPriority w:val="99"/>
    <w:rsid w:val="00F31334"/>
    <w:pPr>
      <w:autoSpaceDE w:val="0"/>
      <w:autoSpaceDN w:val="0"/>
      <w:spacing w:before="120"/>
      <w:jc w:val="left"/>
    </w:pPr>
    <w:rPr>
      <w:rFonts w:eastAsia="Times New Roman"/>
    </w:rPr>
  </w:style>
  <w:style w:type="character" w:customStyle="1" w:styleId="affffffffffffffffffd">
    <w:name w:val="подзаголовок Знак"/>
    <w:link w:val="affffffffffffffffffe"/>
    <w:locked/>
    <w:rsid w:val="00F31334"/>
    <w:rPr>
      <w:rFonts w:cs="Arial"/>
      <w:b/>
      <w:bCs/>
      <w:i/>
      <w:iCs/>
      <w:u w:val="single"/>
    </w:rPr>
  </w:style>
  <w:style w:type="paragraph" w:customStyle="1" w:styleId="affffffffffffffffffe">
    <w:name w:val="подзаголовок"/>
    <w:basedOn w:val="aa"/>
    <w:link w:val="affffffffffffffffffd"/>
    <w:rsid w:val="00F31334"/>
    <w:pPr>
      <w:spacing w:before="120" w:after="120"/>
      <w:ind w:firstLine="709"/>
    </w:pPr>
    <w:rPr>
      <w:rFonts w:cs="Arial"/>
      <w:b/>
      <w:bCs/>
      <w:i/>
      <w:iCs/>
      <w:u w:val="single"/>
    </w:rPr>
  </w:style>
  <w:style w:type="paragraph" w:customStyle="1" w:styleId="afffffffffffffffffff">
    <w:name w:val="шапка таблицы"/>
    <w:basedOn w:val="afffffffffffffa"/>
    <w:uiPriority w:val="99"/>
    <w:rsid w:val="00F31334"/>
    <w:rPr>
      <w:rFonts w:ascii="Arial" w:eastAsia="Calibri" w:hAnsi="Arial" w:cs="Arial"/>
      <w:noProof w:val="0"/>
      <w:sz w:val="18"/>
      <w:szCs w:val="18"/>
      <w:lang w:val="ru-RU" w:bidi="ar-SA"/>
    </w:rPr>
  </w:style>
  <w:style w:type="character" w:customStyle="1" w:styleId="afffffffffffffffffff0">
    <w:name w:val="текст таблицы Знак Знак"/>
    <w:rsid w:val="00F31334"/>
    <w:rPr>
      <w:rFonts w:ascii="Arial" w:hAnsi="Arial" w:cs="Arial" w:hint="default"/>
      <w:sz w:val="18"/>
      <w:szCs w:val="18"/>
      <w:lang w:val="ru-RU" w:eastAsia="ru-RU" w:bidi="ar-SA"/>
    </w:rPr>
  </w:style>
  <w:style w:type="paragraph" w:customStyle="1" w:styleId="CM11">
    <w:name w:val="CM11"/>
    <w:basedOn w:val="Default"/>
    <w:next w:val="Default"/>
    <w:uiPriority w:val="99"/>
    <w:rsid w:val="00F31334"/>
    <w:rPr>
      <w:rFonts w:ascii="Times New Roman" w:eastAsia="Calibri" w:hAnsi="Times New Roman" w:cs="Times New Roman"/>
      <w:color w:val="auto"/>
      <w:lang w:val="en-US" w:eastAsia="en-US"/>
    </w:rPr>
  </w:style>
  <w:style w:type="table" w:customStyle="1" w:styleId="Calendar1">
    <w:name w:val="Calendar 1"/>
    <w:basedOn w:val="ac"/>
    <w:uiPriority w:val="99"/>
    <w:qFormat/>
    <w:rsid w:val="00F31334"/>
    <w:rPr>
      <w:rFonts w:ascii="Calibri" w:eastAsia="Times New Roman" w:hAnsi="Calibri"/>
      <w:lang w:val="en-US" w:eastAsia="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left w:val="nil"/>
          <w:bottom w:val="single" w:sz="24" w:space="0" w:color="000000"/>
          <w:right w:val="nil"/>
          <w:insideH w:val="nil"/>
          <w:insideV w:val="nil"/>
          <w:tl2br w:val="nil"/>
          <w:tr2bl w:val="nil"/>
        </w:tcBorders>
      </w:tcPr>
    </w:tblStylePr>
  </w:style>
  <w:style w:type="paragraph" w:customStyle="1" w:styleId="afffffffffffffffffff1">
    <w:name w:val="Стиль ТП"/>
    <w:basedOn w:val="aa"/>
    <w:uiPriority w:val="99"/>
    <w:rsid w:val="00F31334"/>
    <w:pPr>
      <w:widowControl w:val="0"/>
      <w:autoSpaceDE w:val="0"/>
      <w:autoSpaceDN w:val="0"/>
      <w:adjustRightInd w:val="0"/>
      <w:spacing w:line="288" w:lineRule="auto"/>
      <w:ind w:firstLine="720"/>
    </w:pPr>
    <w:rPr>
      <w:rFonts w:ascii="Times New Roman" w:eastAsia="SimSun" w:hAnsi="Times New Roman"/>
      <w:sz w:val="28"/>
      <w:szCs w:val="28"/>
      <w:lang w:eastAsia="zh-CN"/>
    </w:rPr>
  </w:style>
  <w:style w:type="paragraph" w:customStyle="1" w:styleId="Style25">
    <w:name w:val="Style25"/>
    <w:basedOn w:val="aa"/>
    <w:uiPriority w:val="99"/>
    <w:rsid w:val="00F31334"/>
    <w:pPr>
      <w:widowControl w:val="0"/>
      <w:autoSpaceDE w:val="0"/>
      <w:autoSpaceDN w:val="0"/>
      <w:adjustRightInd w:val="0"/>
      <w:spacing w:line="226" w:lineRule="exact"/>
      <w:jc w:val="center"/>
    </w:pPr>
    <w:rPr>
      <w:rFonts w:ascii="Times New Roman" w:eastAsia="Times New Roman" w:hAnsi="Times New Roman"/>
      <w:sz w:val="24"/>
      <w:szCs w:val="24"/>
    </w:rPr>
  </w:style>
  <w:style w:type="character" w:customStyle="1" w:styleId="FontStyle54">
    <w:name w:val="Font Style54"/>
    <w:uiPriority w:val="99"/>
    <w:rsid w:val="00F31334"/>
    <w:rPr>
      <w:rFonts w:ascii="Times New Roman" w:hAnsi="Times New Roman" w:cs="Times New Roman" w:hint="default"/>
      <w:sz w:val="18"/>
      <w:szCs w:val="18"/>
    </w:rPr>
  </w:style>
  <w:style w:type="character" w:customStyle="1" w:styleId="11pt2">
    <w:name w:val="Основной текст + 11 pt"/>
    <w:aliases w:val="Интервал 0 pt"/>
    <w:rsid w:val="00F31334"/>
    <w:rPr>
      <w:rFonts w:ascii="Times New Roman" w:eastAsia="Times New Roman" w:hAnsi="Times New Roman" w:cs="Times New Roman"/>
      <w:b/>
      <w:bCs/>
      <w:color w:val="000000"/>
      <w:spacing w:val="-10"/>
      <w:w w:val="100"/>
      <w:position w:val="0"/>
      <w:sz w:val="24"/>
      <w:szCs w:val="24"/>
      <w:shd w:val="clear" w:color="auto" w:fill="FFFFFF"/>
      <w:lang w:val="ru-RU"/>
    </w:rPr>
  </w:style>
  <w:style w:type="character" w:customStyle="1" w:styleId="2ffff5">
    <w:name w:val="Основной текст (2) + Не полужирный"/>
    <w:rsid w:val="00F31334"/>
    <w:rPr>
      <w:rFonts w:ascii="Times New Roman" w:eastAsia="Times New Roman" w:hAnsi="Times New Roman" w:cs="Times New Roman" w:hint="default"/>
      <w:b/>
      <w:bCs/>
      <w:i w:val="0"/>
      <w:iCs w:val="0"/>
      <w:smallCaps w:val="0"/>
      <w:strike w:val="0"/>
      <w:dstrike w:val="0"/>
      <w:color w:val="000000"/>
      <w:spacing w:val="-6"/>
      <w:w w:val="100"/>
      <w:position w:val="0"/>
      <w:sz w:val="22"/>
      <w:szCs w:val="22"/>
      <w:u w:val="none"/>
      <w:effect w:val="none"/>
      <w:lang w:val="ru-RU"/>
    </w:rPr>
  </w:style>
  <w:style w:type="paragraph" w:customStyle="1" w:styleId="283">
    <w:name w:val="Основной текст с отступом 28"/>
    <w:basedOn w:val="aa"/>
    <w:uiPriority w:val="99"/>
    <w:rsid w:val="00F31334"/>
    <w:pPr>
      <w:widowControl w:val="0"/>
      <w:overflowPunct w:val="0"/>
      <w:autoSpaceDE w:val="0"/>
      <w:autoSpaceDN w:val="0"/>
      <w:adjustRightInd w:val="0"/>
      <w:spacing w:line="319" w:lineRule="auto"/>
      <w:ind w:firstLine="720"/>
    </w:pPr>
    <w:rPr>
      <w:rFonts w:ascii="Times New Roman" w:eastAsia="Times New Roman" w:hAnsi="Times New Roman"/>
      <w:sz w:val="24"/>
    </w:rPr>
  </w:style>
  <w:style w:type="character" w:customStyle="1" w:styleId="FontStyle42">
    <w:name w:val="Font Style42"/>
    <w:rsid w:val="00F31334"/>
    <w:rPr>
      <w:rFonts w:ascii="Courier New" w:hAnsi="Courier New" w:cs="Courier New" w:hint="default"/>
      <w:sz w:val="24"/>
      <w:szCs w:val="24"/>
    </w:rPr>
  </w:style>
  <w:style w:type="paragraph" w:customStyle="1" w:styleId="F9E977197262459AB16AE09F8A4F0155">
    <w:name w:val="F9E977197262459AB16AE09F8A4F0155"/>
    <w:rsid w:val="00F31334"/>
    <w:pPr>
      <w:spacing w:after="200" w:line="276" w:lineRule="auto"/>
    </w:pPr>
    <w:rPr>
      <w:rFonts w:ascii="Calibri" w:eastAsia="Times New Roman" w:hAnsi="Calibri"/>
      <w:sz w:val="22"/>
      <w:szCs w:val="22"/>
    </w:rPr>
  </w:style>
  <w:style w:type="character" w:customStyle="1" w:styleId="FontStyle201">
    <w:name w:val="Font Style201"/>
    <w:rsid w:val="00F31334"/>
    <w:rPr>
      <w:rFonts w:ascii="Times New Roman" w:hAnsi="Times New Roman" w:cs="Times New Roman"/>
      <w:i/>
      <w:iCs/>
      <w:sz w:val="24"/>
      <w:szCs w:val="24"/>
    </w:rPr>
  </w:style>
  <w:style w:type="character" w:customStyle="1" w:styleId="FontStyle28">
    <w:name w:val="Font Style28"/>
    <w:uiPriority w:val="99"/>
    <w:rsid w:val="00F31334"/>
    <w:rPr>
      <w:rFonts w:ascii="Times New Roman" w:hAnsi="Times New Roman" w:cs="Times New Roman"/>
      <w:b/>
      <w:bCs/>
      <w:sz w:val="18"/>
      <w:szCs w:val="18"/>
    </w:rPr>
  </w:style>
  <w:style w:type="character" w:customStyle="1" w:styleId="FontStyle34">
    <w:name w:val="Font Style34"/>
    <w:uiPriority w:val="99"/>
    <w:rsid w:val="00F31334"/>
    <w:rPr>
      <w:rFonts w:ascii="Times New Roman" w:hAnsi="Times New Roman" w:cs="Times New Roman"/>
      <w:b/>
      <w:bCs/>
      <w:sz w:val="14"/>
      <w:szCs w:val="14"/>
    </w:rPr>
  </w:style>
  <w:style w:type="character" w:customStyle="1" w:styleId="5f3">
    <w:name w:val="Основной текст (5) + Полужирный"/>
    <w:rsid w:val="00F3133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fff2">
    <w:name w:val="табличный"/>
    <w:basedOn w:val="aa"/>
    <w:qFormat/>
    <w:rsid w:val="00F31334"/>
    <w:pPr>
      <w:jc w:val="left"/>
    </w:pPr>
    <w:rPr>
      <w:rFonts w:ascii="Times New Roman" w:eastAsia="Times New Roman" w:hAnsi="Times New Roman"/>
      <w:sz w:val="22"/>
      <w:szCs w:val="24"/>
    </w:rPr>
  </w:style>
  <w:style w:type="paragraph" w:customStyle="1" w:styleId="1fffff8">
    <w:name w:val="Знак Знак Знак Знак Знак Знак Знак Знак Знак Знак Знак Знак Знак Знак Знак Знак Знак Знак Знак Знак Знак Знак1"/>
    <w:basedOn w:val="aa"/>
    <w:rsid w:val="00F31334"/>
    <w:pPr>
      <w:jc w:val="left"/>
    </w:pPr>
    <w:rPr>
      <w:rFonts w:ascii="SimSun" w:eastAsia="SimSun" w:hAnsi="SimSun" w:cs="SimSun"/>
      <w:sz w:val="24"/>
      <w:szCs w:val="24"/>
      <w:lang w:val="en-US" w:eastAsia="zh-CN"/>
    </w:rPr>
  </w:style>
  <w:style w:type="paragraph" w:customStyle="1" w:styleId="2410">
    <w:name w:val="Основной текст 241"/>
    <w:basedOn w:val="aa"/>
    <w:rsid w:val="00F31334"/>
    <w:pPr>
      <w:ind w:firstLine="720"/>
    </w:pPr>
    <w:rPr>
      <w:rFonts w:ascii="Times New Roman" w:eastAsia="Times New Roman" w:hAnsi="Times New Roman"/>
    </w:rPr>
  </w:style>
  <w:style w:type="paragraph" w:customStyle="1" w:styleId="3310">
    <w:name w:val="Основной текст 331"/>
    <w:basedOn w:val="aa"/>
    <w:rsid w:val="00F31334"/>
    <w:pPr>
      <w:overflowPunct w:val="0"/>
      <w:autoSpaceDE w:val="0"/>
      <w:autoSpaceDN w:val="0"/>
      <w:adjustRightInd w:val="0"/>
      <w:jc w:val="left"/>
      <w:textAlignment w:val="baseline"/>
    </w:pPr>
    <w:rPr>
      <w:rFonts w:ascii="Times New Roman" w:eastAsia="Times New Roman" w:hAnsi="Times New Roman"/>
      <w:b/>
      <w:color w:val="0000FF"/>
      <w:sz w:val="28"/>
    </w:rPr>
  </w:style>
  <w:style w:type="table" w:customStyle="1" w:styleId="2ffff6">
    <w:name w:val="Светлый список2"/>
    <w:basedOn w:val="ac"/>
    <w:uiPriority w:val="61"/>
    <w:rsid w:val="00F3133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sonormalmailrucssattributepostfix">
    <w:name w:val="msonormal_mailru_css_attribute_postfix"/>
    <w:basedOn w:val="aa"/>
    <w:rsid w:val="00F31334"/>
    <w:pPr>
      <w:spacing w:before="100" w:beforeAutospacing="1" w:after="100" w:afterAutospacing="1"/>
      <w:jc w:val="left"/>
    </w:pPr>
    <w:rPr>
      <w:rFonts w:ascii="Times New Roman" w:eastAsia="Times New Roman" w:hAnsi="Times New Roman"/>
      <w:sz w:val="24"/>
      <w:szCs w:val="24"/>
    </w:rPr>
  </w:style>
  <w:style w:type="character" w:customStyle="1" w:styleId="7f4">
    <w:name w:val="Заголовок №7_"/>
    <w:link w:val="7f5"/>
    <w:rsid w:val="00F31334"/>
    <w:rPr>
      <w:b/>
      <w:bCs/>
      <w:shd w:val="clear" w:color="auto" w:fill="FFFFFF"/>
    </w:rPr>
  </w:style>
  <w:style w:type="paragraph" w:customStyle="1" w:styleId="7f5">
    <w:name w:val="Заголовок №7"/>
    <w:basedOn w:val="aa"/>
    <w:link w:val="7f4"/>
    <w:rsid w:val="00F31334"/>
    <w:pPr>
      <w:widowControl w:val="0"/>
      <w:shd w:val="clear" w:color="auto" w:fill="FFFFFF"/>
      <w:spacing w:after="540" w:line="0" w:lineRule="atLeast"/>
      <w:jc w:val="left"/>
      <w:outlineLvl w:val="6"/>
    </w:pPr>
    <w:rPr>
      <w:b/>
      <w:bCs/>
    </w:rPr>
  </w:style>
  <w:style w:type="character" w:customStyle="1" w:styleId="72">
    <w:name w:val="Оглавление 7 Знак"/>
    <w:link w:val="71"/>
    <w:uiPriority w:val="39"/>
    <w:rsid w:val="00F31334"/>
    <w:rPr>
      <w:rFonts w:ascii="Calibri" w:hAnsi="Calibri" w:cs="Calibri"/>
    </w:rPr>
  </w:style>
  <w:style w:type="character" w:customStyle="1" w:styleId="2ffff7">
    <w:name w:val="Оглавление (2)_"/>
    <w:link w:val="2ffff8"/>
    <w:rsid w:val="00F31334"/>
    <w:rPr>
      <w:i/>
      <w:iCs/>
      <w:shd w:val="clear" w:color="auto" w:fill="FFFFFF"/>
    </w:rPr>
  </w:style>
  <w:style w:type="character" w:customStyle="1" w:styleId="2ffff9">
    <w:name w:val="Оглавление (2) + Не курсив"/>
    <w:rsid w:val="00F31334"/>
    <w:rPr>
      <w:rFonts w:ascii="Times New Roman" w:eastAsia="Times New Roman" w:hAnsi="Times New Roman" w:cs="Times New Roman"/>
      <w:i/>
      <w:iCs/>
      <w:color w:val="000000"/>
      <w:spacing w:val="0"/>
      <w:w w:val="100"/>
      <w:position w:val="0"/>
      <w:shd w:val="clear" w:color="auto" w:fill="FFFFFF"/>
      <w:lang w:val="ru-RU" w:eastAsia="ru-RU" w:bidi="ru-RU"/>
    </w:rPr>
  </w:style>
  <w:style w:type="paragraph" w:customStyle="1" w:styleId="2ffff8">
    <w:name w:val="Оглавление (2)"/>
    <w:basedOn w:val="aa"/>
    <w:link w:val="2ffff7"/>
    <w:rsid w:val="00F31334"/>
    <w:pPr>
      <w:widowControl w:val="0"/>
      <w:shd w:val="clear" w:color="auto" w:fill="FFFFFF"/>
      <w:spacing w:line="274" w:lineRule="exact"/>
    </w:pPr>
    <w:rPr>
      <w:i/>
      <w:iCs/>
    </w:rPr>
  </w:style>
  <w:style w:type="character" w:customStyle="1" w:styleId="afffffffffffffffffff3">
    <w:name w:val="Оглавление"/>
    <w:rsid w:val="00F31334"/>
    <w:rPr>
      <w:rFonts w:ascii="Calibri" w:eastAsia="Times New Roman" w:hAnsi="Calibri"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TimesNewRoman85pt0pt">
    <w:name w:val="Основной текст + Times New Roman;8;5 pt;Полужирный;Интервал 0 pt"/>
    <w:rsid w:val="00F31334"/>
    <w:rPr>
      <w:rFonts w:ascii="Times New Roman" w:eastAsia="Times New Roman" w:hAnsi="Times New Roman" w:cs="Times New Roman"/>
      <w:b/>
      <w:bCs/>
      <w:color w:val="000000"/>
      <w:spacing w:val="2"/>
      <w:w w:val="100"/>
      <w:position w:val="0"/>
      <w:sz w:val="17"/>
      <w:szCs w:val="17"/>
      <w:shd w:val="clear" w:color="auto" w:fill="FFFFFF"/>
      <w:lang w:val="ru-RU" w:eastAsia="ru-RU" w:bidi="ru-RU"/>
    </w:rPr>
  </w:style>
  <w:style w:type="character" w:customStyle="1" w:styleId="TimesNewRoman65pt0pt">
    <w:name w:val="Основной текст + Times New Roman;6;5 pt;Полужирный;Интервал 0 pt"/>
    <w:rsid w:val="00F31334"/>
    <w:rPr>
      <w:rFonts w:ascii="Times New Roman" w:eastAsia="Times New Roman" w:hAnsi="Times New Roman" w:cs="Times New Roman"/>
      <w:b/>
      <w:bCs/>
      <w:color w:val="000000"/>
      <w:spacing w:val="5"/>
      <w:w w:val="100"/>
      <w:position w:val="0"/>
      <w:sz w:val="13"/>
      <w:szCs w:val="13"/>
      <w:shd w:val="clear" w:color="auto" w:fill="FFFFFF"/>
      <w:lang w:val="ru-RU" w:eastAsia="ru-RU" w:bidi="ru-RU"/>
    </w:rPr>
  </w:style>
  <w:style w:type="character" w:customStyle="1" w:styleId="TimesNewRoman85pt0pt0">
    <w:name w:val="Основной текст + Times New Roman;8;5 pt;Интервал 0 pt"/>
    <w:rsid w:val="00F31334"/>
    <w:rPr>
      <w:rFonts w:ascii="Times New Roman" w:eastAsia="Times New Roman" w:hAnsi="Times New Roman" w:cs="Times New Roman"/>
      <w:color w:val="000000"/>
      <w:spacing w:val="1"/>
      <w:w w:val="100"/>
      <w:position w:val="0"/>
      <w:sz w:val="17"/>
      <w:szCs w:val="17"/>
      <w:shd w:val="clear" w:color="auto" w:fill="FFFFFF"/>
      <w:lang w:val="ru-RU" w:eastAsia="ru-RU" w:bidi="ru-RU"/>
    </w:rPr>
  </w:style>
  <w:style w:type="character" w:customStyle="1" w:styleId="722">
    <w:name w:val="Заголовок №7 (2)_"/>
    <w:link w:val="723"/>
    <w:rsid w:val="00F31334"/>
    <w:rPr>
      <w:b/>
      <w:bCs/>
      <w:i/>
      <w:iCs/>
      <w:spacing w:val="3"/>
      <w:sz w:val="21"/>
      <w:szCs w:val="21"/>
      <w:shd w:val="clear" w:color="auto" w:fill="FFFFFF"/>
    </w:rPr>
  </w:style>
  <w:style w:type="paragraph" w:customStyle="1" w:styleId="723">
    <w:name w:val="Заголовок №7 (2)"/>
    <w:basedOn w:val="aa"/>
    <w:link w:val="722"/>
    <w:rsid w:val="00F31334"/>
    <w:pPr>
      <w:widowControl w:val="0"/>
      <w:shd w:val="clear" w:color="auto" w:fill="FFFFFF"/>
      <w:spacing w:after="240" w:line="0" w:lineRule="atLeast"/>
      <w:ind w:firstLine="720"/>
      <w:outlineLvl w:val="6"/>
    </w:pPr>
    <w:rPr>
      <w:b/>
      <w:bCs/>
      <w:i/>
      <w:iCs/>
      <w:spacing w:val="3"/>
      <w:sz w:val="21"/>
      <w:szCs w:val="21"/>
    </w:rPr>
  </w:style>
  <w:style w:type="character" w:customStyle="1" w:styleId="TimesNewRoman55pt0pt">
    <w:name w:val="Основной текст + Times New Roman;5;5 pt;Интервал 0 pt"/>
    <w:rsid w:val="00F31334"/>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5f4">
    <w:name w:val="Основной текст (5) + Курсив"/>
    <w:rsid w:val="00F31334"/>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TimesNewRoman6pt0pt">
    <w:name w:val="Основной текст + Times New Roman;6 pt;Интервал 0 pt"/>
    <w:rsid w:val="00F31334"/>
    <w:rPr>
      <w:rFonts w:ascii="Times New Roman" w:eastAsia="Times New Roman" w:hAnsi="Times New Roman" w:cs="Times New Roman"/>
      <w:b w:val="0"/>
      <w:bCs w:val="0"/>
      <w:i w:val="0"/>
      <w:iCs w:val="0"/>
      <w:smallCaps w:val="0"/>
      <w:strike w:val="0"/>
      <w:color w:val="000000"/>
      <w:spacing w:val="2"/>
      <w:w w:val="100"/>
      <w:position w:val="0"/>
      <w:sz w:val="12"/>
      <w:szCs w:val="12"/>
      <w:u w:val="none"/>
      <w:shd w:val="clear" w:color="auto" w:fill="FFFFFF"/>
      <w:lang w:val="ru-RU" w:eastAsia="ru-RU" w:bidi="ru-RU"/>
    </w:rPr>
  </w:style>
  <w:style w:type="character" w:customStyle="1" w:styleId="4f7">
    <w:name w:val="Заголовок №4_"/>
    <w:link w:val="4f8"/>
    <w:rsid w:val="00F31334"/>
    <w:rPr>
      <w:rFonts w:ascii="Arial Unicode MS" w:eastAsia="Arial Unicode MS" w:hAnsi="Arial Unicode MS" w:cs="Arial Unicode MS"/>
      <w:spacing w:val="40"/>
      <w:sz w:val="28"/>
      <w:szCs w:val="28"/>
      <w:shd w:val="clear" w:color="auto" w:fill="FFFFFF"/>
    </w:rPr>
  </w:style>
  <w:style w:type="paragraph" w:customStyle="1" w:styleId="4f8">
    <w:name w:val="Заголовок №4"/>
    <w:basedOn w:val="aa"/>
    <w:link w:val="4f7"/>
    <w:rsid w:val="00F31334"/>
    <w:pPr>
      <w:widowControl w:val="0"/>
      <w:shd w:val="clear" w:color="auto" w:fill="FFFFFF"/>
      <w:spacing w:after="360" w:line="0" w:lineRule="atLeast"/>
      <w:jc w:val="center"/>
      <w:outlineLvl w:val="3"/>
    </w:pPr>
    <w:rPr>
      <w:rFonts w:ascii="Arial Unicode MS" w:eastAsia="Arial Unicode MS" w:hAnsi="Arial Unicode MS" w:cs="Arial Unicode MS"/>
      <w:spacing w:val="40"/>
      <w:sz w:val="28"/>
      <w:szCs w:val="28"/>
    </w:rPr>
  </w:style>
  <w:style w:type="character" w:customStyle="1" w:styleId="12Candara13pt0pt">
    <w:name w:val="Основной текст (12) + Candara;13 pt;Не полужирный;Интервал 0 pt"/>
    <w:rsid w:val="00F31334"/>
    <w:rPr>
      <w:rFonts w:ascii="Candara" w:eastAsia="Candara" w:hAnsi="Candara" w:cs="Candara"/>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214pt2pt">
    <w:name w:val="Основной текст (12) + 14 pt;Не полужирный;Интервал 2 pt"/>
    <w:rsid w:val="00F31334"/>
    <w:rPr>
      <w:rFonts w:ascii="Arial Unicode MS" w:eastAsia="Arial Unicode MS" w:hAnsi="Arial Unicode MS" w:cs="Arial Unicode MS"/>
      <w:b/>
      <w:bCs/>
      <w:i w:val="0"/>
      <w:iCs w:val="0"/>
      <w:smallCaps w:val="0"/>
      <w:strike w:val="0"/>
      <w:color w:val="000000"/>
      <w:spacing w:val="40"/>
      <w:w w:val="100"/>
      <w:position w:val="0"/>
      <w:sz w:val="28"/>
      <w:szCs w:val="28"/>
      <w:u w:val="none"/>
      <w:shd w:val="clear" w:color="auto" w:fill="FFFFFF"/>
      <w:lang w:val="ru-RU" w:eastAsia="ru-RU" w:bidi="ru-RU"/>
    </w:rPr>
  </w:style>
  <w:style w:type="character" w:customStyle="1" w:styleId="0pt">
    <w:name w:val="Основной текст + Полужирный;Интервал 0 pt"/>
    <w:rsid w:val="00F31334"/>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40pt">
    <w:name w:val="Основной текст (14) + Не полужирный;Интервал 0 pt"/>
    <w:rsid w:val="00F31334"/>
    <w:rPr>
      <w:rFonts w:ascii="Arial Unicode MS" w:eastAsia="Arial Unicode MS" w:hAnsi="Arial Unicode MS" w:cs="Arial Unicode MS"/>
      <w:b/>
      <w:bCs/>
      <w:i w:val="0"/>
      <w:iCs w:val="0"/>
      <w:smallCaps w:val="0"/>
      <w:strike w:val="0"/>
      <w:color w:val="000000"/>
      <w:spacing w:val="-2"/>
      <w:w w:val="100"/>
      <w:position w:val="0"/>
      <w:sz w:val="19"/>
      <w:szCs w:val="19"/>
      <w:u w:val="none"/>
      <w:shd w:val="clear" w:color="auto" w:fill="FFFFFF"/>
      <w:lang w:val="ru-RU" w:eastAsia="ru-RU" w:bidi="ru-RU"/>
    </w:rPr>
  </w:style>
  <w:style w:type="character" w:customStyle="1" w:styleId="8f2">
    <w:name w:val="Заголовок №8_"/>
    <w:link w:val="8f3"/>
    <w:rsid w:val="00F31334"/>
    <w:rPr>
      <w:rFonts w:ascii="Arial Unicode MS" w:eastAsia="Arial Unicode MS" w:hAnsi="Arial Unicode MS" w:cs="Arial Unicode MS"/>
      <w:b/>
      <w:bCs/>
      <w:sz w:val="19"/>
      <w:szCs w:val="19"/>
      <w:shd w:val="clear" w:color="auto" w:fill="FFFFFF"/>
    </w:rPr>
  </w:style>
  <w:style w:type="paragraph" w:customStyle="1" w:styleId="8f3">
    <w:name w:val="Заголовок №8"/>
    <w:basedOn w:val="aa"/>
    <w:link w:val="8f2"/>
    <w:rsid w:val="00F31334"/>
    <w:pPr>
      <w:widowControl w:val="0"/>
      <w:shd w:val="clear" w:color="auto" w:fill="FFFFFF"/>
      <w:spacing w:before="180" w:line="245" w:lineRule="exact"/>
      <w:outlineLvl w:val="7"/>
    </w:pPr>
    <w:rPr>
      <w:rFonts w:ascii="Arial Unicode MS" w:eastAsia="Arial Unicode MS" w:hAnsi="Arial Unicode MS" w:cs="Arial Unicode MS"/>
      <w:b/>
      <w:bCs/>
      <w:sz w:val="19"/>
      <w:szCs w:val="19"/>
    </w:rPr>
  </w:style>
  <w:style w:type="character" w:customStyle="1" w:styleId="TimesNewRoman8pt0pt">
    <w:name w:val="Основной текст + Times New Roman;8 pt;Полужирный;Интервал 0 pt"/>
    <w:rsid w:val="00F31334"/>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ru-RU" w:eastAsia="ru-RU" w:bidi="ru-RU"/>
    </w:rPr>
  </w:style>
  <w:style w:type="character" w:customStyle="1" w:styleId="TimesNewRoman105pt0pt">
    <w:name w:val="Основной текст + Times New Roman;10;5 pt;Полужирный;Курсив;Интервал 0 pt"/>
    <w:rsid w:val="00F31334"/>
    <w:rPr>
      <w:rFonts w:ascii="Times New Roman" w:eastAsia="Times New Roman" w:hAnsi="Times New Roman" w:cs="Times New Roman"/>
      <w:b/>
      <w:bCs/>
      <w:i/>
      <w:iCs/>
      <w:smallCaps w:val="0"/>
      <w:strike w:val="0"/>
      <w:color w:val="000000"/>
      <w:spacing w:val="3"/>
      <w:w w:val="100"/>
      <w:position w:val="0"/>
      <w:sz w:val="21"/>
      <w:szCs w:val="21"/>
      <w:u w:val="none"/>
      <w:shd w:val="clear" w:color="auto" w:fill="FFFFFF"/>
      <w:lang w:val="ru-RU" w:eastAsia="ru-RU" w:bidi="ru-RU"/>
    </w:rPr>
  </w:style>
  <w:style w:type="character" w:customStyle="1" w:styleId="85pt0pt">
    <w:name w:val="Основной текст + 8;5 pt;Интервал 0 pt"/>
    <w:rsid w:val="00F31334"/>
    <w:rPr>
      <w:rFonts w:ascii="Arial Unicode MS" w:eastAsia="Arial Unicode MS" w:hAnsi="Arial Unicode MS" w:cs="Arial Unicode MS"/>
      <w:b w:val="0"/>
      <w:bCs w:val="0"/>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3ff7">
    <w:name w:val="Подпись к таблице (3)_"/>
    <w:link w:val="3ff8"/>
    <w:rsid w:val="00F31334"/>
    <w:rPr>
      <w:rFonts w:ascii="Arial Unicode MS" w:eastAsia="Arial Unicode MS" w:hAnsi="Arial Unicode MS" w:cs="Arial Unicode MS"/>
      <w:spacing w:val="-2"/>
      <w:sz w:val="19"/>
      <w:szCs w:val="19"/>
      <w:shd w:val="clear" w:color="auto" w:fill="FFFFFF"/>
    </w:rPr>
  </w:style>
  <w:style w:type="paragraph" w:customStyle="1" w:styleId="3ff8">
    <w:name w:val="Подпись к таблице (3)"/>
    <w:basedOn w:val="aa"/>
    <w:link w:val="3ff7"/>
    <w:rsid w:val="00F31334"/>
    <w:pPr>
      <w:widowControl w:val="0"/>
      <w:shd w:val="clear" w:color="auto" w:fill="FFFFFF"/>
      <w:spacing w:line="0" w:lineRule="atLeast"/>
      <w:jc w:val="left"/>
    </w:pPr>
    <w:rPr>
      <w:rFonts w:ascii="Arial Unicode MS" w:eastAsia="Arial Unicode MS" w:hAnsi="Arial Unicode MS" w:cs="Arial Unicode MS"/>
      <w:spacing w:val="-2"/>
      <w:sz w:val="19"/>
      <w:szCs w:val="19"/>
    </w:rPr>
  </w:style>
  <w:style w:type="character" w:customStyle="1" w:styleId="12f0">
    <w:name w:val="Заголовок №1 (2)_"/>
    <w:rsid w:val="00F31334"/>
    <w:rPr>
      <w:b/>
      <w:bCs/>
      <w:spacing w:val="8"/>
      <w:sz w:val="18"/>
      <w:szCs w:val="18"/>
      <w:shd w:val="clear" w:color="auto" w:fill="FFFFFF"/>
    </w:rPr>
  </w:style>
  <w:style w:type="character" w:customStyle="1" w:styleId="afffffffffffffffffff4">
    <w:name w:val="a"/>
    <w:rsid w:val="00F31334"/>
    <w:rPr>
      <w:color w:val="333399"/>
      <w:u w:val="single"/>
    </w:rPr>
  </w:style>
  <w:style w:type="character" w:customStyle="1" w:styleId="s2">
    <w:name w:val="s2"/>
    <w:rsid w:val="00F31334"/>
    <w:rPr>
      <w:rFonts w:ascii="Times New Roman" w:hAnsi="Times New Roman" w:cs="Times New Roman" w:hint="default"/>
      <w:color w:val="333399"/>
      <w:u w:val="single"/>
    </w:rPr>
  </w:style>
  <w:style w:type="character" w:customStyle="1" w:styleId="2ffffa">
    <w:name w:val="Название Знак2"/>
    <w:basedOn w:val="ab"/>
    <w:rsid w:val="00F31334"/>
    <w:rPr>
      <w:rFonts w:asciiTheme="majorHAnsi" w:eastAsiaTheme="majorEastAsia" w:hAnsiTheme="majorHAnsi" w:cstheme="majorBidi"/>
      <w:color w:val="17365D" w:themeColor="text2" w:themeShade="BF"/>
      <w:spacing w:val="5"/>
      <w:kern w:val="28"/>
      <w:sz w:val="52"/>
      <w:szCs w:val="52"/>
    </w:rPr>
  </w:style>
  <w:style w:type="paragraph" w:customStyle="1" w:styleId="1fffff9">
    <w:name w:val="Основной текст с отступом1"/>
    <w:basedOn w:val="aa"/>
    <w:rsid w:val="00F31334"/>
    <w:pPr>
      <w:ind w:firstLine="720"/>
      <w:outlineLvl w:val="0"/>
    </w:pPr>
    <w:rPr>
      <w:rFonts w:eastAsia="Times New Roman"/>
      <w:sz w:val="24"/>
    </w:rPr>
  </w:style>
  <w:style w:type="character" w:customStyle="1" w:styleId="2ffffb">
    <w:name w:val="Текст выноски Знак2"/>
    <w:rsid w:val="00F31334"/>
    <w:rPr>
      <w:rFonts w:ascii="Tahoma" w:hAnsi="Tahoma" w:cs="Tahoma"/>
      <w:sz w:val="16"/>
      <w:szCs w:val="16"/>
    </w:rPr>
  </w:style>
  <w:style w:type="character" w:customStyle="1" w:styleId="First10">
    <w:name w:val="FirstОснТекст Знак1"/>
    <w:rsid w:val="00F31334"/>
    <w:rPr>
      <w:rFonts w:ascii="Arial" w:eastAsia="ArialMT" w:hAnsi="Arial"/>
      <w:noProof w:val="0"/>
      <w:snapToGrid w:val="0"/>
      <w:color w:val="000000"/>
      <w:sz w:val="18"/>
      <w:lang w:val="kk-KZ" w:eastAsia="ru-RU" w:bidi="ar-SA"/>
    </w:rPr>
  </w:style>
  <w:style w:type="character" w:customStyle="1" w:styleId="FontStyle105">
    <w:name w:val="Font Style105"/>
    <w:basedOn w:val="ab"/>
    <w:uiPriority w:val="99"/>
    <w:rsid w:val="00F31334"/>
    <w:rPr>
      <w:rFonts w:ascii="Times New Roman" w:hAnsi="Times New Roman" w:cs="Times New Roman"/>
      <w:sz w:val="22"/>
      <w:szCs w:val="22"/>
    </w:rPr>
  </w:style>
  <w:style w:type="paragraph" w:customStyle="1" w:styleId="Style31">
    <w:name w:val="Style31"/>
    <w:basedOn w:val="aa"/>
    <w:uiPriority w:val="99"/>
    <w:rsid w:val="00F31334"/>
    <w:pPr>
      <w:widowControl w:val="0"/>
      <w:autoSpaceDE w:val="0"/>
      <w:autoSpaceDN w:val="0"/>
      <w:adjustRightInd w:val="0"/>
      <w:spacing w:line="245" w:lineRule="exact"/>
    </w:pPr>
    <w:rPr>
      <w:rFonts w:ascii="Times New Roman" w:eastAsia="Times New Roman" w:hAnsi="Times New Roman"/>
      <w:sz w:val="24"/>
      <w:szCs w:val="24"/>
    </w:rPr>
  </w:style>
  <w:style w:type="character" w:customStyle="1" w:styleId="1fffffa">
    <w:name w:val="основной текст Знак1"/>
    <w:basedOn w:val="ab"/>
    <w:rsid w:val="00F31334"/>
    <w:rPr>
      <w:rFonts w:ascii="Times New Roman" w:eastAsia="Times New Roman" w:hAnsi="Times New Roman"/>
      <w:color w:val="FF0000"/>
      <w:sz w:val="24"/>
    </w:rPr>
  </w:style>
  <w:style w:type="paragraph" w:customStyle="1" w:styleId="4f9">
    <w:name w:val="Без интервала4"/>
    <w:rsid w:val="00F31334"/>
    <w:rPr>
      <w:rFonts w:ascii="Times New Roman" w:eastAsia="Times New Roman" w:hAnsi="Times New Roman"/>
    </w:rPr>
  </w:style>
  <w:style w:type="paragraph" w:customStyle="1" w:styleId="1fffffb">
    <w:name w:val="????? ??????1"/>
    <w:basedOn w:val="aa"/>
    <w:qFormat/>
    <w:rsid w:val="00F31334"/>
    <w:pPr>
      <w:ind w:left="720"/>
      <w:contextualSpacing/>
      <w:jc w:val="left"/>
    </w:pPr>
    <w:rPr>
      <w:rFonts w:ascii="Times New Roman" w:eastAsia="SimSun" w:hAnsi="Times New Roman"/>
      <w:snapToGrid w:val="0"/>
      <w:lang w:eastAsia="en-US"/>
    </w:rPr>
  </w:style>
  <w:style w:type="character" w:customStyle="1" w:styleId="3ff9">
    <w:name w:val="ОснТекст Знак3"/>
    <w:rsid w:val="00F31334"/>
    <w:rPr>
      <w:lang w:val="ru-RU" w:eastAsia="ru-RU" w:bidi="ar-SA"/>
    </w:rPr>
  </w:style>
  <w:style w:type="character" w:customStyle="1" w:styleId="1fffffc">
    <w:name w:val="График Знак1"/>
    <w:basedOn w:val="3ff9"/>
    <w:rsid w:val="00F31334"/>
    <w:rPr>
      <w:lang w:val="ru-RU" w:eastAsia="ru-RU" w:bidi="ar-SA"/>
    </w:rPr>
  </w:style>
  <w:style w:type="paragraph" w:customStyle="1" w:styleId="afffffffffffffffffff5">
    <w:name w:val="Обыч"/>
    <w:rsid w:val="00F31334"/>
    <w:pPr>
      <w:widowControl w:val="0"/>
    </w:pPr>
    <w:rPr>
      <w:rFonts w:ascii="Times New Roman" w:eastAsia="Times New Roman" w:hAnsi="Times New Roman"/>
      <w:snapToGrid w:val="0"/>
    </w:rPr>
  </w:style>
  <w:style w:type="paragraph" w:customStyle="1" w:styleId="SpI">
    <w:name w:val="Sp.I"/>
    <w:basedOn w:val="aa"/>
    <w:rsid w:val="00F31334"/>
    <w:pPr>
      <w:tabs>
        <w:tab w:val="left" w:pos="1247"/>
      </w:tabs>
      <w:spacing w:line="260" w:lineRule="exact"/>
      <w:ind w:firstLine="794"/>
    </w:pPr>
    <w:rPr>
      <w:rFonts w:eastAsia="Times New Roman"/>
      <w:sz w:val="19"/>
    </w:rPr>
  </w:style>
  <w:style w:type="paragraph" w:customStyle="1" w:styleId="Zagolovok3">
    <w:name w:val="Zagolovok3"/>
    <w:basedOn w:val="Zagolovok1"/>
    <w:next w:val="osntxt"/>
    <w:rsid w:val="00F31334"/>
    <w:pPr>
      <w:tabs>
        <w:tab w:val="left" w:pos="1134"/>
      </w:tabs>
      <w:spacing w:before="180" w:after="120"/>
      <w:ind w:left="0" w:right="0"/>
      <w:outlineLvl w:val="2"/>
    </w:pPr>
    <w:rPr>
      <w:rFonts w:ascii="KZ Arial" w:hAnsi="KZ Arial"/>
      <w:b w:val="0"/>
      <w:noProof w:val="0"/>
    </w:rPr>
  </w:style>
  <w:style w:type="paragraph" w:customStyle="1" w:styleId="afffffffffffffffffff6">
    <w:name w:val="Карманник"/>
    <w:basedOn w:val="7"/>
    <w:rsid w:val="00F31334"/>
    <w:pPr>
      <w:keepNext/>
      <w:numPr>
        <w:ilvl w:val="0"/>
        <w:numId w:val="0"/>
      </w:numPr>
      <w:spacing w:before="0" w:after="0" w:line="276" w:lineRule="auto"/>
      <w:jc w:val="right"/>
    </w:pPr>
    <w:rPr>
      <w:snapToGrid w:val="0"/>
      <w:sz w:val="13"/>
      <w:szCs w:val="20"/>
      <w:lang w:val="x-none" w:eastAsia="x-none"/>
    </w:rPr>
  </w:style>
  <w:style w:type="paragraph" w:customStyle="1" w:styleId="e76">
    <w:name w:val="‘e7аголовок 6"/>
    <w:basedOn w:val="aa"/>
    <w:next w:val="aa"/>
    <w:rsid w:val="00F31334"/>
    <w:pPr>
      <w:keepNext/>
      <w:widowControl w:val="0"/>
    </w:pPr>
    <w:rPr>
      <w:rFonts w:ascii="TimesET" w:eastAsia="Times New Roman" w:hAnsi="TimesET"/>
      <w:b/>
      <w:snapToGrid w:val="0"/>
      <w:sz w:val="26"/>
    </w:rPr>
  </w:style>
  <w:style w:type="paragraph" w:customStyle="1" w:styleId="f2">
    <w:name w:val="Нижний колонf2итул"/>
    <w:basedOn w:val="aa"/>
    <w:rsid w:val="00F31334"/>
    <w:pPr>
      <w:widowControl w:val="0"/>
      <w:tabs>
        <w:tab w:val="center" w:pos="4153"/>
        <w:tab w:val="right" w:pos="8306"/>
      </w:tabs>
      <w:jc w:val="left"/>
    </w:pPr>
    <w:rPr>
      <w:rFonts w:ascii="Times New Roman" w:eastAsia="Times New Roman" w:hAnsi="Times New Roman"/>
      <w:snapToGrid w:val="0"/>
    </w:rPr>
  </w:style>
  <w:style w:type="paragraph" w:customStyle="1" w:styleId="4110">
    <w:name w:val="Знак Знак4 Знак Знак11"/>
    <w:basedOn w:val="aa"/>
    <w:autoRedefine/>
    <w:rsid w:val="00F31334"/>
    <w:pPr>
      <w:spacing w:after="160" w:line="240" w:lineRule="exact"/>
      <w:ind w:right="-145"/>
      <w:jc w:val="left"/>
    </w:pPr>
    <w:rPr>
      <w:rFonts w:eastAsia="Times New Roman" w:cs="Arial"/>
      <w:color w:val="000000"/>
      <w:sz w:val="16"/>
      <w:szCs w:val="16"/>
      <w:lang w:val="en-US" w:eastAsia="en-US"/>
    </w:rPr>
  </w:style>
  <w:style w:type="paragraph" w:customStyle="1" w:styleId="430">
    <w:name w:val="Знак Знак4 Знак Знак3"/>
    <w:basedOn w:val="aa"/>
    <w:autoRedefine/>
    <w:rsid w:val="00F31334"/>
    <w:pPr>
      <w:spacing w:after="160" w:line="240" w:lineRule="exact"/>
      <w:ind w:right="-145"/>
      <w:jc w:val="left"/>
    </w:pPr>
    <w:rPr>
      <w:rFonts w:eastAsia="Times New Roman" w:cs="Arial"/>
      <w:color w:val="000000"/>
      <w:sz w:val="16"/>
      <w:szCs w:val="16"/>
      <w:lang w:val="en-US" w:eastAsia="en-US"/>
    </w:rPr>
  </w:style>
  <w:style w:type="character" w:customStyle="1" w:styleId="selectable-text">
    <w:name w:val="selectable-text"/>
    <w:basedOn w:val="ab"/>
    <w:rsid w:val="00F31334"/>
  </w:style>
  <w:style w:type="numbering" w:customStyle="1" w:styleId="3ffa">
    <w:name w:val="Нет списка3"/>
    <w:next w:val="ad"/>
    <w:uiPriority w:val="99"/>
    <w:semiHidden/>
    <w:rsid w:val="00F31334"/>
  </w:style>
  <w:style w:type="numbering" w:customStyle="1" w:styleId="4fa">
    <w:name w:val="Нет списка4"/>
    <w:next w:val="ad"/>
    <w:uiPriority w:val="99"/>
    <w:semiHidden/>
    <w:rsid w:val="00F31334"/>
  </w:style>
  <w:style w:type="numbering" w:customStyle="1" w:styleId="5f5">
    <w:name w:val="Нет списка5"/>
    <w:next w:val="ad"/>
    <w:uiPriority w:val="99"/>
    <w:semiHidden/>
    <w:unhideWhenUsed/>
    <w:rsid w:val="00F31334"/>
  </w:style>
  <w:style w:type="character" w:customStyle="1" w:styleId="3ffb">
    <w:name w:val="Неразрешенное упоминание3"/>
    <w:basedOn w:val="ab"/>
    <w:uiPriority w:val="99"/>
    <w:semiHidden/>
    <w:unhideWhenUsed/>
    <w:rsid w:val="00F31334"/>
    <w:rPr>
      <w:color w:val="605E5C"/>
      <w:shd w:val="clear" w:color="auto" w:fill="E1DFDD"/>
    </w:rPr>
  </w:style>
  <w:style w:type="numbering" w:customStyle="1" w:styleId="6f4">
    <w:name w:val="Нет списка6"/>
    <w:next w:val="ad"/>
    <w:uiPriority w:val="99"/>
    <w:semiHidden/>
    <w:unhideWhenUsed/>
    <w:rsid w:val="00F31334"/>
  </w:style>
  <w:style w:type="table" w:customStyle="1" w:styleId="9d">
    <w:name w:val="Сетка таблицы9"/>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Сетка таблицы 12"/>
    <w:basedOn w:val="ac"/>
    <w:next w:val="1a"/>
    <w:rsid w:val="00F3133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31">
    <w:name w:val="Стиль31"/>
    <w:uiPriority w:val="99"/>
    <w:rsid w:val="00F31334"/>
    <w:pPr>
      <w:numPr>
        <w:numId w:val="86"/>
      </w:numPr>
    </w:pPr>
  </w:style>
  <w:style w:type="numbering" w:customStyle="1" w:styleId="41">
    <w:name w:val="Стиль41"/>
    <w:uiPriority w:val="99"/>
    <w:rsid w:val="00F31334"/>
    <w:pPr>
      <w:numPr>
        <w:numId w:val="87"/>
      </w:numPr>
    </w:pPr>
  </w:style>
  <w:style w:type="numbering" w:customStyle="1" w:styleId="133">
    <w:name w:val="Нет списка13"/>
    <w:next w:val="ad"/>
    <w:uiPriority w:val="99"/>
    <w:semiHidden/>
    <w:unhideWhenUsed/>
    <w:rsid w:val="00F31334"/>
  </w:style>
  <w:style w:type="table" w:customStyle="1" w:styleId="2ffffc">
    <w:name w:val="Мекенсак2"/>
    <w:basedOn w:val="aff9"/>
    <w:rsid w:val="00F31334"/>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114">
    <w:name w:val="Нет списка111"/>
    <w:next w:val="ad"/>
    <w:uiPriority w:val="99"/>
    <w:semiHidden/>
    <w:unhideWhenUsed/>
    <w:rsid w:val="00F31334"/>
  </w:style>
  <w:style w:type="numbering" w:customStyle="1" w:styleId="11111112">
    <w:name w:val="1 / 1.1 / 1.1.112"/>
    <w:rsid w:val="00F31334"/>
    <w:pPr>
      <w:numPr>
        <w:numId w:val="35"/>
      </w:numPr>
    </w:pPr>
  </w:style>
  <w:style w:type="table" w:customStyle="1" w:styleId="TableNormal2">
    <w:name w:val="Table Normal2"/>
    <w:uiPriority w:val="2"/>
    <w:semiHidden/>
    <w:unhideWhenUsed/>
    <w:qFormat/>
    <w:rsid w:val="00F3133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1d">
    <w:name w:val="Нет списка21"/>
    <w:next w:val="ad"/>
    <w:uiPriority w:val="99"/>
    <w:semiHidden/>
    <w:unhideWhenUsed/>
    <w:rsid w:val="00F31334"/>
  </w:style>
  <w:style w:type="table" w:customStyle="1" w:styleId="11f8">
    <w:name w:val="Сетка таблицы11"/>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c"/>
    <w:next w:val="1a"/>
    <w:rsid w:val="00F3133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9">
    <w:name w:val="Мекенсак11"/>
    <w:basedOn w:val="aff9"/>
    <w:rsid w:val="00F31334"/>
    <w:pPr>
      <w:jc w:val="center"/>
    </w:pPr>
    <w:rPr>
      <w:rFonts w:ascii="Arial" w:hAnsi="Arial"/>
      <w:sz w:val="16"/>
    </w:rPr>
    <w:tblPr>
      <w:tblCellMar>
        <w:top w:w="57" w:type="dxa"/>
        <w:left w:w="57" w:type="dxa"/>
        <w:bottom w:w="57" w:type="dxa"/>
        <w:right w:w="57" w:type="dxa"/>
      </w:tblCellMar>
    </w:tblPr>
    <w:tcPr>
      <w:vAlign w:val="center"/>
    </w:tcPr>
  </w:style>
  <w:style w:type="numbering" w:customStyle="1" w:styleId="1211">
    <w:name w:val="Нет списка121"/>
    <w:next w:val="ad"/>
    <w:uiPriority w:val="99"/>
    <w:semiHidden/>
    <w:unhideWhenUsed/>
    <w:rsid w:val="00F31334"/>
  </w:style>
  <w:style w:type="numbering" w:customStyle="1" w:styleId="111111111">
    <w:name w:val="1 / 1.1 / 1.1.1111"/>
    <w:rsid w:val="00F31334"/>
  </w:style>
  <w:style w:type="table" w:customStyle="1" w:styleId="TableNormal11">
    <w:name w:val="Table Normal11"/>
    <w:uiPriority w:val="2"/>
    <w:semiHidden/>
    <w:unhideWhenUsed/>
    <w:qFormat/>
    <w:rsid w:val="00F3133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
    <w:name w:val="Веб-таблица 11"/>
    <w:basedOn w:val="ac"/>
    <w:next w:val="-1"/>
    <w:rsid w:val="00F31334"/>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2">
    <w:name w:val="Сетка таблицы211"/>
    <w:basedOn w:val="ac"/>
    <w:next w:val="aff9"/>
    <w:rsid w:val="00F31334"/>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a">
    <w:name w:val="ПНОО11"/>
    <w:basedOn w:val="ac"/>
    <w:next w:val="aff9"/>
    <w:uiPriority w:val="59"/>
    <w:rsid w:val="00F3133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f6">
    <w:name w:val="Нет списка7"/>
    <w:next w:val="ad"/>
    <w:uiPriority w:val="99"/>
    <w:semiHidden/>
    <w:unhideWhenUsed/>
    <w:rsid w:val="00F31334"/>
  </w:style>
  <w:style w:type="table" w:customStyle="1" w:styleId="1fffffd">
    <w:name w:val="Таблица для проекта1"/>
    <w:basedOn w:val="ac"/>
    <w:next w:val="aff9"/>
    <w:rsid w:val="00E248ED"/>
    <w:rPr>
      <w:rFonts w:ascii="Times New Roman" w:eastAsia="Times New Roman" w:hAnsi="Times New Roman"/>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f4">
    <w:name w:val="Нет списка8"/>
    <w:next w:val="ad"/>
    <w:uiPriority w:val="99"/>
    <w:semiHidden/>
    <w:unhideWhenUsed/>
    <w:rsid w:val="00AB21D2"/>
  </w:style>
  <w:style w:type="numbering" w:customStyle="1" w:styleId="9e">
    <w:name w:val="Нет списка9"/>
    <w:next w:val="ad"/>
    <w:uiPriority w:val="99"/>
    <w:semiHidden/>
    <w:unhideWhenUsed/>
    <w:rsid w:val="00F423E6"/>
  </w:style>
  <w:style w:type="character" w:styleId="afffffffffffffffffff7">
    <w:name w:val="Unresolved Mention"/>
    <w:basedOn w:val="ab"/>
    <w:uiPriority w:val="99"/>
    <w:semiHidden/>
    <w:unhideWhenUsed/>
    <w:rsid w:val="00114DF0"/>
    <w:rPr>
      <w:color w:val="605E5C"/>
      <w:shd w:val="clear" w:color="auto" w:fill="E1DFDD"/>
    </w:rPr>
  </w:style>
  <w:style w:type="paragraph" w:customStyle="1" w:styleId="afffffffffffffffffff8">
    <w:name w:val="мой"/>
    <w:basedOn w:val="affb"/>
    <w:qFormat/>
    <w:rsid w:val="0086235B"/>
    <w:pPr>
      <w:spacing w:before="0" w:beforeAutospacing="0" w:after="0" w:afterAutospacing="0" w:line="360" w:lineRule="auto"/>
      <w:ind w:firstLine="709"/>
    </w:pPr>
    <w:rPr>
      <w:rFonts w:ascii="Times New Roman" w:hAnsi="Times New Roman"/>
    </w:rPr>
  </w:style>
  <w:style w:type="numbering" w:customStyle="1" w:styleId="11111113">
    <w:name w:val="1 / 1.1 / 1.1.113"/>
    <w:basedOn w:val="ad"/>
    <w:next w:val="111111"/>
    <w:rsid w:val="0086235B"/>
    <w:pPr>
      <w:numPr>
        <w:numId w:val="116"/>
      </w:numPr>
    </w:pPr>
  </w:style>
  <w:style w:type="numbering" w:styleId="111111">
    <w:name w:val="Outline List 2"/>
    <w:basedOn w:val="ad"/>
    <w:uiPriority w:val="99"/>
    <w:semiHidden/>
    <w:unhideWhenUsed/>
    <w:rsid w:val="0086235B"/>
  </w:style>
  <w:style w:type="numbering" w:customStyle="1" w:styleId="108">
    <w:name w:val="Нет списка10"/>
    <w:next w:val="ad"/>
    <w:uiPriority w:val="99"/>
    <w:semiHidden/>
    <w:unhideWhenUsed/>
    <w:rsid w:val="00F32A5E"/>
  </w:style>
  <w:style w:type="numbering" w:customStyle="1" w:styleId="145">
    <w:name w:val="Нет списка14"/>
    <w:next w:val="ad"/>
    <w:uiPriority w:val="99"/>
    <w:semiHidden/>
    <w:unhideWhenUsed/>
    <w:rsid w:val="00F32A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1387">
      <w:bodyDiv w:val="1"/>
      <w:marLeft w:val="0"/>
      <w:marRight w:val="0"/>
      <w:marTop w:val="0"/>
      <w:marBottom w:val="0"/>
      <w:divBdr>
        <w:top w:val="none" w:sz="0" w:space="0" w:color="auto"/>
        <w:left w:val="none" w:sz="0" w:space="0" w:color="auto"/>
        <w:bottom w:val="none" w:sz="0" w:space="0" w:color="auto"/>
        <w:right w:val="none" w:sz="0" w:space="0" w:color="auto"/>
      </w:divBdr>
    </w:div>
    <w:div w:id="6059897">
      <w:bodyDiv w:val="1"/>
      <w:marLeft w:val="0"/>
      <w:marRight w:val="0"/>
      <w:marTop w:val="0"/>
      <w:marBottom w:val="0"/>
      <w:divBdr>
        <w:top w:val="none" w:sz="0" w:space="0" w:color="auto"/>
        <w:left w:val="none" w:sz="0" w:space="0" w:color="auto"/>
        <w:bottom w:val="none" w:sz="0" w:space="0" w:color="auto"/>
        <w:right w:val="none" w:sz="0" w:space="0" w:color="auto"/>
      </w:divBdr>
    </w:div>
    <w:div w:id="7410798">
      <w:bodyDiv w:val="1"/>
      <w:marLeft w:val="0"/>
      <w:marRight w:val="0"/>
      <w:marTop w:val="0"/>
      <w:marBottom w:val="0"/>
      <w:divBdr>
        <w:top w:val="none" w:sz="0" w:space="0" w:color="auto"/>
        <w:left w:val="none" w:sz="0" w:space="0" w:color="auto"/>
        <w:bottom w:val="none" w:sz="0" w:space="0" w:color="auto"/>
        <w:right w:val="none" w:sz="0" w:space="0" w:color="auto"/>
      </w:divBdr>
    </w:div>
    <w:div w:id="9332086">
      <w:bodyDiv w:val="1"/>
      <w:marLeft w:val="0"/>
      <w:marRight w:val="0"/>
      <w:marTop w:val="0"/>
      <w:marBottom w:val="0"/>
      <w:divBdr>
        <w:top w:val="none" w:sz="0" w:space="0" w:color="auto"/>
        <w:left w:val="none" w:sz="0" w:space="0" w:color="auto"/>
        <w:bottom w:val="none" w:sz="0" w:space="0" w:color="auto"/>
        <w:right w:val="none" w:sz="0" w:space="0" w:color="auto"/>
      </w:divBdr>
    </w:div>
    <w:div w:id="9841048">
      <w:bodyDiv w:val="1"/>
      <w:marLeft w:val="0"/>
      <w:marRight w:val="0"/>
      <w:marTop w:val="0"/>
      <w:marBottom w:val="0"/>
      <w:divBdr>
        <w:top w:val="none" w:sz="0" w:space="0" w:color="auto"/>
        <w:left w:val="none" w:sz="0" w:space="0" w:color="auto"/>
        <w:bottom w:val="none" w:sz="0" w:space="0" w:color="auto"/>
        <w:right w:val="none" w:sz="0" w:space="0" w:color="auto"/>
      </w:divBdr>
    </w:div>
    <w:div w:id="10568339">
      <w:bodyDiv w:val="1"/>
      <w:marLeft w:val="0"/>
      <w:marRight w:val="0"/>
      <w:marTop w:val="0"/>
      <w:marBottom w:val="0"/>
      <w:divBdr>
        <w:top w:val="none" w:sz="0" w:space="0" w:color="auto"/>
        <w:left w:val="none" w:sz="0" w:space="0" w:color="auto"/>
        <w:bottom w:val="none" w:sz="0" w:space="0" w:color="auto"/>
        <w:right w:val="none" w:sz="0" w:space="0" w:color="auto"/>
      </w:divBdr>
    </w:div>
    <w:div w:id="16322553">
      <w:bodyDiv w:val="1"/>
      <w:marLeft w:val="0"/>
      <w:marRight w:val="0"/>
      <w:marTop w:val="0"/>
      <w:marBottom w:val="0"/>
      <w:divBdr>
        <w:top w:val="none" w:sz="0" w:space="0" w:color="auto"/>
        <w:left w:val="none" w:sz="0" w:space="0" w:color="auto"/>
        <w:bottom w:val="none" w:sz="0" w:space="0" w:color="auto"/>
        <w:right w:val="none" w:sz="0" w:space="0" w:color="auto"/>
      </w:divBdr>
    </w:div>
    <w:div w:id="18089787">
      <w:bodyDiv w:val="1"/>
      <w:marLeft w:val="0"/>
      <w:marRight w:val="0"/>
      <w:marTop w:val="0"/>
      <w:marBottom w:val="0"/>
      <w:divBdr>
        <w:top w:val="none" w:sz="0" w:space="0" w:color="auto"/>
        <w:left w:val="none" w:sz="0" w:space="0" w:color="auto"/>
        <w:bottom w:val="none" w:sz="0" w:space="0" w:color="auto"/>
        <w:right w:val="none" w:sz="0" w:space="0" w:color="auto"/>
      </w:divBdr>
    </w:div>
    <w:div w:id="23289032">
      <w:bodyDiv w:val="1"/>
      <w:marLeft w:val="0"/>
      <w:marRight w:val="0"/>
      <w:marTop w:val="0"/>
      <w:marBottom w:val="0"/>
      <w:divBdr>
        <w:top w:val="none" w:sz="0" w:space="0" w:color="auto"/>
        <w:left w:val="none" w:sz="0" w:space="0" w:color="auto"/>
        <w:bottom w:val="none" w:sz="0" w:space="0" w:color="auto"/>
        <w:right w:val="none" w:sz="0" w:space="0" w:color="auto"/>
      </w:divBdr>
    </w:div>
    <w:div w:id="26805429">
      <w:bodyDiv w:val="1"/>
      <w:marLeft w:val="0"/>
      <w:marRight w:val="0"/>
      <w:marTop w:val="0"/>
      <w:marBottom w:val="0"/>
      <w:divBdr>
        <w:top w:val="none" w:sz="0" w:space="0" w:color="auto"/>
        <w:left w:val="none" w:sz="0" w:space="0" w:color="auto"/>
        <w:bottom w:val="none" w:sz="0" w:space="0" w:color="auto"/>
        <w:right w:val="none" w:sz="0" w:space="0" w:color="auto"/>
      </w:divBdr>
    </w:div>
    <w:div w:id="30806887">
      <w:bodyDiv w:val="1"/>
      <w:marLeft w:val="0"/>
      <w:marRight w:val="0"/>
      <w:marTop w:val="0"/>
      <w:marBottom w:val="0"/>
      <w:divBdr>
        <w:top w:val="none" w:sz="0" w:space="0" w:color="auto"/>
        <w:left w:val="none" w:sz="0" w:space="0" w:color="auto"/>
        <w:bottom w:val="none" w:sz="0" w:space="0" w:color="auto"/>
        <w:right w:val="none" w:sz="0" w:space="0" w:color="auto"/>
      </w:divBdr>
    </w:div>
    <w:div w:id="31156561">
      <w:bodyDiv w:val="1"/>
      <w:marLeft w:val="0"/>
      <w:marRight w:val="0"/>
      <w:marTop w:val="0"/>
      <w:marBottom w:val="0"/>
      <w:divBdr>
        <w:top w:val="none" w:sz="0" w:space="0" w:color="auto"/>
        <w:left w:val="none" w:sz="0" w:space="0" w:color="auto"/>
        <w:bottom w:val="none" w:sz="0" w:space="0" w:color="auto"/>
        <w:right w:val="none" w:sz="0" w:space="0" w:color="auto"/>
      </w:divBdr>
    </w:div>
    <w:div w:id="34694239">
      <w:bodyDiv w:val="1"/>
      <w:marLeft w:val="0"/>
      <w:marRight w:val="0"/>
      <w:marTop w:val="0"/>
      <w:marBottom w:val="0"/>
      <w:divBdr>
        <w:top w:val="none" w:sz="0" w:space="0" w:color="auto"/>
        <w:left w:val="none" w:sz="0" w:space="0" w:color="auto"/>
        <w:bottom w:val="none" w:sz="0" w:space="0" w:color="auto"/>
        <w:right w:val="none" w:sz="0" w:space="0" w:color="auto"/>
      </w:divBdr>
    </w:div>
    <w:div w:id="37898762">
      <w:bodyDiv w:val="1"/>
      <w:marLeft w:val="0"/>
      <w:marRight w:val="0"/>
      <w:marTop w:val="0"/>
      <w:marBottom w:val="0"/>
      <w:divBdr>
        <w:top w:val="none" w:sz="0" w:space="0" w:color="auto"/>
        <w:left w:val="none" w:sz="0" w:space="0" w:color="auto"/>
        <w:bottom w:val="none" w:sz="0" w:space="0" w:color="auto"/>
        <w:right w:val="none" w:sz="0" w:space="0" w:color="auto"/>
      </w:divBdr>
    </w:div>
    <w:div w:id="46150565">
      <w:bodyDiv w:val="1"/>
      <w:marLeft w:val="0"/>
      <w:marRight w:val="0"/>
      <w:marTop w:val="0"/>
      <w:marBottom w:val="0"/>
      <w:divBdr>
        <w:top w:val="none" w:sz="0" w:space="0" w:color="auto"/>
        <w:left w:val="none" w:sz="0" w:space="0" w:color="auto"/>
        <w:bottom w:val="none" w:sz="0" w:space="0" w:color="auto"/>
        <w:right w:val="none" w:sz="0" w:space="0" w:color="auto"/>
      </w:divBdr>
    </w:div>
    <w:div w:id="46536734">
      <w:bodyDiv w:val="1"/>
      <w:marLeft w:val="0"/>
      <w:marRight w:val="0"/>
      <w:marTop w:val="0"/>
      <w:marBottom w:val="0"/>
      <w:divBdr>
        <w:top w:val="none" w:sz="0" w:space="0" w:color="auto"/>
        <w:left w:val="none" w:sz="0" w:space="0" w:color="auto"/>
        <w:bottom w:val="none" w:sz="0" w:space="0" w:color="auto"/>
        <w:right w:val="none" w:sz="0" w:space="0" w:color="auto"/>
      </w:divBdr>
    </w:div>
    <w:div w:id="48500062">
      <w:bodyDiv w:val="1"/>
      <w:marLeft w:val="0"/>
      <w:marRight w:val="0"/>
      <w:marTop w:val="0"/>
      <w:marBottom w:val="0"/>
      <w:divBdr>
        <w:top w:val="none" w:sz="0" w:space="0" w:color="auto"/>
        <w:left w:val="none" w:sz="0" w:space="0" w:color="auto"/>
        <w:bottom w:val="none" w:sz="0" w:space="0" w:color="auto"/>
        <w:right w:val="none" w:sz="0" w:space="0" w:color="auto"/>
      </w:divBdr>
    </w:div>
    <w:div w:id="48767555">
      <w:bodyDiv w:val="1"/>
      <w:marLeft w:val="0"/>
      <w:marRight w:val="0"/>
      <w:marTop w:val="0"/>
      <w:marBottom w:val="0"/>
      <w:divBdr>
        <w:top w:val="none" w:sz="0" w:space="0" w:color="auto"/>
        <w:left w:val="none" w:sz="0" w:space="0" w:color="auto"/>
        <w:bottom w:val="none" w:sz="0" w:space="0" w:color="auto"/>
        <w:right w:val="none" w:sz="0" w:space="0" w:color="auto"/>
      </w:divBdr>
    </w:div>
    <w:div w:id="51078242">
      <w:bodyDiv w:val="1"/>
      <w:marLeft w:val="0"/>
      <w:marRight w:val="0"/>
      <w:marTop w:val="0"/>
      <w:marBottom w:val="0"/>
      <w:divBdr>
        <w:top w:val="none" w:sz="0" w:space="0" w:color="auto"/>
        <w:left w:val="none" w:sz="0" w:space="0" w:color="auto"/>
        <w:bottom w:val="none" w:sz="0" w:space="0" w:color="auto"/>
        <w:right w:val="none" w:sz="0" w:space="0" w:color="auto"/>
      </w:divBdr>
    </w:div>
    <w:div w:id="55931305">
      <w:bodyDiv w:val="1"/>
      <w:marLeft w:val="0"/>
      <w:marRight w:val="0"/>
      <w:marTop w:val="0"/>
      <w:marBottom w:val="0"/>
      <w:divBdr>
        <w:top w:val="none" w:sz="0" w:space="0" w:color="auto"/>
        <w:left w:val="none" w:sz="0" w:space="0" w:color="auto"/>
        <w:bottom w:val="none" w:sz="0" w:space="0" w:color="auto"/>
        <w:right w:val="none" w:sz="0" w:space="0" w:color="auto"/>
      </w:divBdr>
    </w:div>
    <w:div w:id="56829568">
      <w:bodyDiv w:val="1"/>
      <w:marLeft w:val="0"/>
      <w:marRight w:val="0"/>
      <w:marTop w:val="0"/>
      <w:marBottom w:val="0"/>
      <w:divBdr>
        <w:top w:val="none" w:sz="0" w:space="0" w:color="auto"/>
        <w:left w:val="none" w:sz="0" w:space="0" w:color="auto"/>
        <w:bottom w:val="none" w:sz="0" w:space="0" w:color="auto"/>
        <w:right w:val="none" w:sz="0" w:space="0" w:color="auto"/>
      </w:divBdr>
    </w:div>
    <w:div w:id="60375868">
      <w:bodyDiv w:val="1"/>
      <w:marLeft w:val="0"/>
      <w:marRight w:val="0"/>
      <w:marTop w:val="0"/>
      <w:marBottom w:val="0"/>
      <w:divBdr>
        <w:top w:val="none" w:sz="0" w:space="0" w:color="auto"/>
        <w:left w:val="none" w:sz="0" w:space="0" w:color="auto"/>
        <w:bottom w:val="none" w:sz="0" w:space="0" w:color="auto"/>
        <w:right w:val="none" w:sz="0" w:space="0" w:color="auto"/>
      </w:divBdr>
    </w:div>
    <w:div w:id="70785270">
      <w:bodyDiv w:val="1"/>
      <w:marLeft w:val="0"/>
      <w:marRight w:val="0"/>
      <w:marTop w:val="0"/>
      <w:marBottom w:val="0"/>
      <w:divBdr>
        <w:top w:val="none" w:sz="0" w:space="0" w:color="auto"/>
        <w:left w:val="none" w:sz="0" w:space="0" w:color="auto"/>
        <w:bottom w:val="none" w:sz="0" w:space="0" w:color="auto"/>
        <w:right w:val="none" w:sz="0" w:space="0" w:color="auto"/>
      </w:divBdr>
    </w:div>
    <w:div w:id="71973663">
      <w:bodyDiv w:val="1"/>
      <w:marLeft w:val="0"/>
      <w:marRight w:val="0"/>
      <w:marTop w:val="0"/>
      <w:marBottom w:val="0"/>
      <w:divBdr>
        <w:top w:val="none" w:sz="0" w:space="0" w:color="auto"/>
        <w:left w:val="none" w:sz="0" w:space="0" w:color="auto"/>
        <w:bottom w:val="none" w:sz="0" w:space="0" w:color="auto"/>
        <w:right w:val="none" w:sz="0" w:space="0" w:color="auto"/>
      </w:divBdr>
    </w:div>
    <w:div w:id="74518260">
      <w:bodyDiv w:val="1"/>
      <w:marLeft w:val="0"/>
      <w:marRight w:val="0"/>
      <w:marTop w:val="0"/>
      <w:marBottom w:val="0"/>
      <w:divBdr>
        <w:top w:val="none" w:sz="0" w:space="0" w:color="auto"/>
        <w:left w:val="none" w:sz="0" w:space="0" w:color="auto"/>
        <w:bottom w:val="none" w:sz="0" w:space="0" w:color="auto"/>
        <w:right w:val="none" w:sz="0" w:space="0" w:color="auto"/>
      </w:divBdr>
    </w:div>
    <w:div w:id="76446797">
      <w:bodyDiv w:val="1"/>
      <w:marLeft w:val="0"/>
      <w:marRight w:val="0"/>
      <w:marTop w:val="0"/>
      <w:marBottom w:val="0"/>
      <w:divBdr>
        <w:top w:val="none" w:sz="0" w:space="0" w:color="auto"/>
        <w:left w:val="none" w:sz="0" w:space="0" w:color="auto"/>
        <w:bottom w:val="none" w:sz="0" w:space="0" w:color="auto"/>
        <w:right w:val="none" w:sz="0" w:space="0" w:color="auto"/>
      </w:divBdr>
    </w:div>
    <w:div w:id="85469773">
      <w:bodyDiv w:val="1"/>
      <w:marLeft w:val="0"/>
      <w:marRight w:val="0"/>
      <w:marTop w:val="0"/>
      <w:marBottom w:val="0"/>
      <w:divBdr>
        <w:top w:val="none" w:sz="0" w:space="0" w:color="auto"/>
        <w:left w:val="none" w:sz="0" w:space="0" w:color="auto"/>
        <w:bottom w:val="none" w:sz="0" w:space="0" w:color="auto"/>
        <w:right w:val="none" w:sz="0" w:space="0" w:color="auto"/>
      </w:divBdr>
    </w:div>
    <w:div w:id="86853503">
      <w:bodyDiv w:val="1"/>
      <w:marLeft w:val="0"/>
      <w:marRight w:val="0"/>
      <w:marTop w:val="0"/>
      <w:marBottom w:val="0"/>
      <w:divBdr>
        <w:top w:val="none" w:sz="0" w:space="0" w:color="auto"/>
        <w:left w:val="none" w:sz="0" w:space="0" w:color="auto"/>
        <w:bottom w:val="none" w:sz="0" w:space="0" w:color="auto"/>
        <w:right w:val="none" w:sz="0" w:space="0" w:color="auto"/>
      </w:divBdr>
    </w:div>
    <w:div w:id="90587155">
      <w:bodyDiv w:val="1"/>
      <w:marLeft w:val="0"/>
      <w:marRight w:val="0"/>
      <w:marTop w:val="0"/>
      <w:marBottom w:val="0"/>
      <w:divBdr>
        <w:top w:val="none" w:sz="0" w:space="0" w:color="auto"/>
        <w:left w:val="none" w:sz="0" w:space="0" w:color="auto"/>
        <w:bottom w:val="none" w:sz="0" w:space="0" w:color="auto"/>
        <w:right w:val="none" w:sz="0" w:space="0" w:color="auto"/>
      </w:divBdr>
    </w:div>
    <w:div w:id="90902444">
      <w:bodyDiv w:val="1"/>
      <w:marLeft w:val="0"/>
      <w:marRight w:val="0"/>
      <w:marTop w:val="0"/>
      <w:marBottom w:val="0"/>
      <w:divBdr>
        <w:top w:val="none" w:sz="0" w:space="0" w:color="auto"/>
        <w:left w:val="none" w:sz="0" w:space="0" w:color="auto"/>
        <w:bottom w:val="none" w:sz="0" w:space="0" w:color="auto"/>
        <w:right w:val="none" w:sz="0" w:space="0" w:color="auto"/>
      </w:divBdr>
    </w:div>
    <w:div w:id="91323950">
      <w:bodyDiv w:val="1"/>
      <w:marLeft w:val="0"/>
      <w:marRight w:val="0"/>
      <w:marTop w:val="0"/>
      <w:marBottom w:val="0"/>
      <w:divBdr>
        <w:top w:val="none" w:sz="0" w:space="0" w:color="auto"/>
        <w:left w:val="none" w:sz="0" w:space="0" w:color="auto"/>
        <w:bottom w:val="none" w:sz="0" w:space="0" w:color="auto"/>
        <w:right w:val="none" w:sz="0" w:space="0" w:color="auto"/>
      </w:divBdr>
    </w:div>
    <w:div w:id="93865592">
      <w:bodyDiv w:val="1"/>
      <w:marLeft w:val="0"/>
      <w:marRight w:val="0"/>
      <w:marTop w:val="0"/>
      <w:marBottom w:val="0"/>
      <w:divBdr>
        <w:top w:val="none" w:sz="0" w:space="0" w:color="auto"/>
        <w:left w:val="none" w:sz="0" w:space="0" w:color="auto"/>
        <w:bottom w:val="none" w:sz="0" w:space="0" w:color="auto"/>
        <w:right w:val="none" w:sz="0" w:space="0" w:color="auto"/>
      </w:divBdr>
    </w:div>
    <w:div w:id="97526557">
      <w:bodyDiv w:val="1"/>
      <w:marLeft w:val="0"/>
      <w:marRight w:val="0"/>
      <w:marTop w:val="0"/>
      <w:marBottom w:val="0"/>
      <w:divBdr>
        <w:top w:val="none" w:sz="0" w:space="0" w:color="auto"/>
        <w:left w:val="none" w:sz="0" w:space="0" w:color="auto"/>
        <w:bottom w:val="none" w:sz="0" w:space="0" w:color="auto"/>
        <w:right w:val="none" w:sz="0" w:space="0" w:color="auto"/>
      </w:divBdr>
    </w:div>
    <w:div w:id="110977798">
      <w:bodyDiv w:val="1"/>
      <w:marLeft w:val="0"/>
      <w:marRight w:val="0"/>
      <w:marTop w:val="0"/>
      <w:marBottom w:val="0"/>
      <w:divBdr>
        <w:top w:val="none" w:sz="0" w:space="0" w:color="auto"/>
        <w:left w:val="none" w:sz="0" w:space="0" w:color="auto"/>
        <w:bottom w:val="none" w:sz="0" w:space="0" w:color="auto"/>
        <w:right w:val="none" w:sz="0" w:space="0" w:color="auto"/>
      </w:divBdr>
    </w:div>
    <w:div w:id="112555631">
      <w:bodyDiv w:val="1"/>
      <w:marLeft w:val="0"/>
      <w:marRight w:val="0"/>
      <w:marTop w:val="0"/>
      <w:marBottom w:val="0"/>
      <w:divBdr>
        <w:top w:val="none" w:sz="0" w:space="0" w:color="auto"/>
        <w:left w:val="none" w:sz="0" w:space="0" w:color="auto"/>
        <w:bottom w:val="none" w:sz="0" w:space="0" w:color="auto"/>
        <w:right w:val="none" w:sz="0" w:space="0" w:color="auto"/>
      </w:divBdr>
    </w:div>
    <w:div w:id="123623491">
      <w:bodyDiv w:val="1"/>
      <w:marLeft w:val="0"/>
      <w:marRight w:val="0"/>
      <w:marTop w:val="0"/>
      <w:marBottom w:val="0"/>
      <w:divBdr>
        <w:top w:val="none" w:sz="0" w:space="0" w:color="auto"/>
        <w:left w:val="none" w:sz="0" w:space="0" w:color="auto"/>
        <w:bottom w:val="none" w:sz="0" w:space="0" w:color="auto"/>
        <w:right w:val="none" w:sz="0" w:space="0" w:color="auto"/>
      </w:divBdr>
    </w:div>
    <w:div w:id="123624044">
      <w:bodyDiv w:val="1"/>
      <w:marLeft w:val="0"/>
      <w:marRight w:val="0"/>
      <w:marTop w:val="0"/>
      <w:marBottom w:val="0"/>
      <w:divBdr>
        <w:top w:val="none" w:sz="0" w:space="0" w:color="auto"/>
        <w:left w:val="none" w:sz="0" w:space="0" w:color="auto"/>
        <w:bottom w:val="none" w:sz="0" w:space="0" w:color="auto"/>
        <w:right w:val="none" w:sz="0" w:space="0" w:color="auto"/>
      </w:divBdr>
    </w:div>
    <w:div w:id="127016442">
      <w:bodyDiv w:val="1"/>
      <w:marLeft w:val="0"/>
      <w:marRight w:val="0"/>
      <w:marTop w:val="0"/>
      <w:marBottom w:val="0"/>
      <w:divBdr>
        <w:top w:val="none" w:sz="0" w:space="0" w:color="auto"/>
        <w:left w:val="none" w:sz="0" w:space="0" w:color="auto"/>
        <w:bottom w:val="none" w:sz="0" w:space="0" w:color="auto"/>
        <w:right w:val="none" w:sz="0" w:space="0" w:color="auto"/>
      </w:divBdr>
    </w:div>
    <w:div w:id="127086618">
      <w:bodyDiv w:val="1"/>
      <w:marLeft w:val="0"/>
      <w:marRight w:val="0"/>
      <w:marTop w:val="0"/>
      <w:marBottom w:val="0"/>
      <w:divBdr>
        <w:top w:val="none" w:sz="0" w:space="0" w:color="auto"/>
        <w:left w:val="none" w:sz="0" w:space="0" w:color="auto"/>
        <w:bottom w:val="none" w:sz="0" w:space="0" w:color="auto"/>
        <w:right w:val="none" w:sz="0" w:space="0" w:color="auto"/>
      </w:divBdr>
    </w:div>
    <w:div w:id="136651516">
      <w:bodyDiv w:val="1"/>
      <w:marLeft w:val="0"/>
      <w:marRight w:val="0"/>
      <w:marTop w:val="0"/>
      <w:marBottom w:val="0"/>
      <w:divBdr>
        <w:top w:val="none" w:sz="0" w:space="0" w:color="auto"/>
        <w:left w:val="none" w:sz="0" w:space="0" w:color="auto"/>
        <w:bottom w:val="none" w:sz="0" w:space="0" w:color="auto"/>
        <w:right w:val="none" w:sz="0" w:space="0" w:color="auto"/>
      </w:divBdr>
    </w:div>
    <w:div w:id="137236326">
      <w:bodyDiv w:val="1"/>
      <w:marLeft w:val="0"/>
      <w:marRight w:val="0"/>
      <w:marTop w:val="0"/>
      <w:marBottom w:val="0"/>
      <w:divBdr>
        <w:top w:val="none" w:sz="0" w:space="0" w:color="auto"/>
        <w:left w:val="none" w:sz="0" w:space="0" w:color="auto"/>
        <w:bottom w:val="none" w:sz="0" w:space="0" w:color="auto"/>
        <w:right w:val="none" w:sz="0" w:space="0" w:color="auto"/>
      </w:divBdr>
    </w:div>
    <w:div w:id="137456620">
      <w:bodyDiv w:val="1"/>
      <w:marLeft w:val="0"/>
      <w:marRight w:val="0"/>
      <w:marTop w:val="0"/>
      <w:marBottom w:val="0"/>
      <w:divBdr>
        <w:top w:val="none" w:sz="0" w:space="0" w:color="auto"/>
        <w:left w:val="none" w:sz="0" w:space="0" w:color="auto"/>
        <w:bottom w:val="none" w:sz="0" w:space="0" w:color="auto"/>
        <w:right w:val="none" w:sz="0" w:space="0" w:color="auto"/>
      </w:divBdr>
    </w:div>
    <w:div w:id="140772295">
      <w:bodyDiv w:val="1"/>
      <w:marLeft w:val="0"/>
      <w:marRight w:val="0"/>
      <w:marTop w:val="0"/>
      <w:marBottom w:val="0"/>
      <w:divBdr>
        <w:top w:val="none" w:sz="0" w:space="0" w:color="auto"/>
        <w:left w:val="none" w:sz="0" w:space="0" w:color="auto"/>
        <w:bottom w:val="none" w:sz="0" w:space="0" w:color="auto"/>
        <w:right w:val="none" w:sz="0" w:space="0" w:color="auto"/>
      </w:divBdr>
    </w:div>
    <w:div w:id="145971844">
      <w:bodyDiv w:val="1"/>
      <w:marLeft w:val="0"/>
      <w:marRight w:val="0"/>
      <w:marTop w:val="0"/>
      <w:marBottom w:val="0"/>
      <w:divBdr>
        <w:top w:val="none" w:sz="0" w:space="0" w:color="auto"/>
        <w:left w:val="none" w:sz="0" w:space="0" w:color="auto"/>
        <w:bottom w:val="none" w:sz="0" w:space="0" w:color="auto"/>
        <w:right w:val="none" w:sz="0" w:space="0" w:color="auto"/>
      </w:divBdr>
    </w:div>
    <w:div w:id="147985414">
      <w:bodyDiv w:val="1"/>
      <w:marLeft w:val="0"/>
      <w:marRight w:val="0"/>
      <w:marTop w:val="0"/>
      <w:marBottom w:val="0"/>
      <w:divBdr>
        <w:top w:val="none" w:sz="0" w:space="0" w:color="auto"/>
        <w:left w:val="none" w:sz="0" w:space="0" w:color="auto"/>
        <w:bottom w:val="none" w:sz="0" w:space="0" w:color="auto"/>
        <w:right w:val="none" w:sz="0" w:space="0" w:color="auto"/>
      </w:divBdr>
    </w:div>
    <w:div w:id="157431468">
      <w:bodyDiv w:val="1"/>
      <w:marLeft w:val="0"/>
      <w:marRight w:val="0"/>
      <w:marTop w:val="0"/>
      <w:marBottom w:val="0"/>
      <w:divBdr>
        <w:top w:val="none" w:sz="0" w:space="0" w:color="auto"/>
        <w:left w:val="none" w:sz="0" w:space="0" w:color="auto"/>
        <w:bottom w:val="none" w:sz="0" w:space="0" w:color="auto"/>
        <w:right w:val="none" w:sz="0" w:space="0" w:color="auto"/>
      </w:divBdr>
    </w:div>
    <w:div w:id="160899582">
      <w:bodyDiv w:val="1"/>
      <w:marLeft w:val="0"/>
      <w:marRight w:val="0"/>
      <w:marTop w:val="0"/>
      <w:marBottom w:val="0"/>
      <w:divBdr>
        <w:top w:val="none" w:sz="0" w:space="0" w:color="auto"/>
        <w:left w:val="none" w:sz="0" w:space="0" w:color="auto"/>
        <w:bottom w:val="none" w:sz="0" w:space="0" w:color="auto"/>
        <w:right w:val="none" w:sz="0" w:space="0" w:color="auto"/>
      </w:divBdr>
    </w:div>
    <w:div w:id="163204325">
      <w:bodyDiv w:val="1"/>
      <w:marLeft w:val="0"/>
      <w:marRight w:val="0"/>
      <w:marTop w:val="0"/>
      <w:marBottom w:val="0"/>
      <w:divBdr>
        <w:top w:val="none" w:sz="0" w:space="0" w:color="auto"/>
        <w:left w:val="none" w:sz="0" w:space="0" w:color="auto"/>
        <w:bottom w:val="none" w:sz="0" w:space="0" w:color="auto"/>
        <w:right w:val="none" w:sz="0" w:space="0" w:color="auto"/>
      </w:divBdr>
    </w:div>
    <w:div w:id="165482249">
      <w:bodyDiv w:val="1"/>
      <w:marLeft w:val="0"/>
      <w:marRight w:val="0"/>
      <w:marTop w:val="0"/>
      <w:marBottom w:val="0"/>
      <w:divBdr>
        <w:top w:val="none" w:sz="0" w:space="0" w:color="auto"/>
        <w:left w:val="none" w:sz="0" w:space="0" w:color="auto"/>
        <w:bottom w:val="none" w:sz="0" w:space="0" w:color="auto"/>
        <w:right w:val="none" w:sz="0" w:space="0" w:color="auto"/>
      </w:divBdr>
    </w:div>
    <w:div w:id="171183862">
      <w:bodyDiv w:val="1"/>
      <w:marLeft w:val="0"/>
      <w:marRight w:val="0"/>
      <w:marTop w:val="0"/>
      <w:marBottom w:val="0"/>
      <w:divBdr>
        <w:top w:val="none" w:sz="0" w:space="0" w:color="auto"/>
        <w:left w:val="none" w:sz="0" w:space="0" w:color="auto"/>
        <w:bottom w:val="none" w:sz="0" w:space="0" w:color="auto"/>
        <w:right w:val="none" w:sz="0" w:space="0" w:color="auto"/>
      </w:divBdr>
    </w:div>
    <w:div w:id="172064487">
      <w:bodyDiv w:val="1"/>
      <w:marLeft w:val="0"/>
      <w:marRight w:val="0"/>
      <w:marTop w:val="0"/>
      <w:marBottom w:val="0"/>
      <w:divBdr>
        <w:top w:val="none" w:sz="0" w:space="0" w:color="auto"/>
        <w:left w:val="none" w:sz="0" w:space="0" w:color="auto"/>
        <w:bottom w:val="none" w:sz="0" w:space="0" w:color="auto"/>
        <w:right w:val="none" w:sz="0" w:space="0" w:color="auto"/>
      </w:divBdr>
    </w:div>
    <w:div w:id="173881144">
      <w:bodyDiv w:val="1"/>
      <w:marLeft w:val="0"/>
      <w:marRight w:val="0"/>
      <w:marTop w:val="0"/>
      <w:marBottom w:val="0"/>
      <w:divBdr>
        <w:top w:val="none" w:sz="0" w:space="0" w:color="auto"/>
        <w:left w:val="none" w:sz="0" w:space="0" w:color="auto"/>
        <w:bottom w:val="none" w:sz="0" w:space="0" w:color="auto"/>
        <w:right w:val="none" w:sz="0" w:space="0" w:color="auto"/>
      </w:divBdr>
    </w:div>
    <w:div w:id="175577463">
      <w:bodyDiv w:val="1"/>
      <w:marLeft w:val="0"/>
      <w:marRight w:val="0"/>
      <w:marTop w:val="0"/>
      <w:marBottom w:val="0"/>
      <w:divBdr>
        <w:top w:val="none" w:sz="0" w:space="0" w:color="auto"/>
        <w:left w:val="none" w:sz="0" w:space="0" w:color="auto"/>
        <w:bottom w:val="none" w:sz="0" w:space="0" w:color="auto"/>
        <w:right w:val="none" w:sz="0" w:space="0" w:color="auto"/>
      </w:divBdr>
    </w:div>
    <w:div w:id="180818740">
      <w:bodyDiv w:val="1"/>
      <w:marLeft w:val="0"/>
      <w:marRight w:val="0"/>
      <w:marTop w:val="0"/>
      <w:marBottom w:val="0"/>
      <w:divBdr>
        <w:top w:val="none" w:sz="0" w:space="0" w:color="auto"/>
        <w:left w:val="none" w:sz="0" w:space="0" w:color="auto"/>
        <w:bottom w:val="none" w:sz="0" w:space="0" w:color="auto"/>
        <w:right w:val="none" w:sz="0" w:space="0" w:color="auto"/>
      </w:divBdr>
    </w:div>
    <w:div w:id="183131023">
      <w:bodyDiv w:val="1"/>
      <w:marLeft w:val="0"/>
      <w:marRight w:val="0"/>
      <w:marTop w:val="0"/>
      <w:marBottom w:val="0"/>
      <w:divBdr>
        <w:top w:val="none" w:sz="0" w:space="0" w:color="auto"/>
        <w:left w:val="none" w:sz="0" w:space="0" w:color="auto"/>
        <w:bottom w:val="none" w:sz="0" w:space="0" w:color="auto"/>
        <w:right w:val="none" w:sz="0" w:space="0" w:color="auto"/>
      </w:divBdr>
    </w:div>
    <w:div w:id="189074440">
      <w:bodyDiv w:val="1"/>
      <w:marLeft w:val="0"/>
      <w:marRight w:val="0"/>
      <w:marTop w:val="0"/>
      <w:marBottom w:val="0"/>
      <w:divBdr>
        <w:top w:val="none" w:sz="0" w:space="0" w:color="auto"/>
        <w:left w:val="none" w:sz="0" w:space="0" w:color="auto"/>
        <w:bottom w:val="none" w:sz="0" w:space="0" w:color="auto"/>
        <w:right w:val="none" w:sz="0" w:space="0" w:color="auto"/>
      </w:divBdr>
    </w:div>
    <w:div w:id="191966480">
      <w:bodyDiv w:val="1"/>
      <w:marLeft w:val="0"/>
      <w:marRight w:val="0"/>
      <w:marTop w:val="0"/>
      <w:marBottom w:val="0"/>
      <w:divBdr>
        <w:top w:val="none" w:sz="0" w:space="0" w:color="auto"/>
        <w:left w:val="none" w:sz="0" w:space="0" w:color="auto"/>
        <w:bottom w:val="none" w:sz="0" w:space="0" w:color="auto"/>
        <w:right w:val="none" w:sz="0" w:space="0" w:color="auto"/>
      </w:divBdr>
    </w:div>
    <w:div w:id="192771949">
      <w:bodyDiv w:val="1"/>
      <w:marLeft w:val="0"/>
      <w:marRight w:val="0"/>
      <w:marTop w:val="0"/>
      <w:marBottom w:val="0"/>
      <w:divBdr>
        <w:top w:val="none" w:sz="0" w:space="0" w:color="auto"/>
        <w:left w:val="none" w:sz="0" w:space="0" w:color="auto"/>
        <w:bottom w:val="none" w:sz="0" w:space="0" w:color="auto"/>
        <w:right w:val="none" w:sz="0" w:space="0" w:color="auto"/>
      </w:divBdr>
    </w:div>
    <w:div w:id="193932266">
      <w:bodyDiv w:val="1"/>
      <w:marLeft w:val="0"/>
      <w:marRight w:val="0"/>
      <w:marTop w:val="0"/>
      <w:marBottom w:val="0"/>
      <w:divBdr>
        <w:top w:val="none" w:sz="0" w:space="0" w:color="auto"/>
        <w:left w:val="none" w:sz="0" w:space="0" w:color="auto"/>
        <w:bottom w:val="none" w:sz="0" w:space="0" w:color="auto"/>
        <w:right w:val="none" w:sz="0" w:space="0" w:color="auto"/>
      </w:divBdr>
    </w:div>
    <w:div w:id="194126646">
      <w:bodyDiv w:val="1"/>
      <w:marLeft w:val="0"/>
      <w:marRight w:val="0"/>
      <w:marTop w:val="0"/>
      <w:marBottom w:val="0"/>
      <w:divBdr>
        <w:top w:val="none" w:sz="0" w:space="0" w:color="auto"/>
        <w:left w:val="none" w:sz="0" w:space="0" w:color="auto"/>
        <w:bottom w:val="none" w:sz="0" w:space="0" w:color="auto"/>
        <w:right w:val="none" w:sz="0" w:space="0" w:color="auto"/>
      </w:divBdr>
    </w:div>
    <w:div w:id="198398151">
      <w:bodyDiv w:val="1"/>
      <w:marLeft w:val="0"/>
      <w:marRight w:val="0"/>
      <w:marTop w:val="0"/>
      <w:marBottom w:val="0"/>
      <w:divBdr>
        <w:top w:val="none" w:sz="0" w:space="0" w:color="auto"/>
        <w:left w:val="none" w:sz="0" w:space="0" w:color="auto"/>
        <w:bottom w:val="none" w:sz="0" w:space="0" w:color="auto"/>
        <w:right w:val="none" w:sz="0" w:space="0" w:color="auto"/>
      </w:divBdr>
    </w:div>
    <w:div w:id="198473599">
      <w:bodyDiv w:val="1"/>
      <w:marLeft w:val="0"/>
      <w:marRight w:val="0"/>
      <w:marTop w:val="0"/>
      <w:marBottom w:val="0"/>
      <w:divBdr>
        <w:top w:val="none" w:sz="0" w:space="0" w:color="auto"/>
        <w:left w:val="none" w:sz="0" w:space="0" w:color="auto"/>
        <w:bottom w:val="none" w:sz="0" w:space="0" w:color="auto"/>
        <w:right w:val="none" w:sz="0" w:space="0" w:color="auto"/>
      </w:divBdr>
    </w:div>
    <w:div w:id="198516724">
      <w:bodyDiv w:val="1"/>
      <w:marLeft w:val="0"/>
      <w:marRight w:val="0"/>
      <w:marTop w:val="0"/>
      <w:marBottom w:val="0"/>
      <w:divBdr>
        <w:top w:val="none" w:sz="0" w:space="0" w:color="auto"/>
        <w:left w:val="none" w:sz="0" w:space="0" w:color="auto"/>
        <w:bottom w:val="none" w:sz="0" w:space="0" w:color="auto"/>
        <w:right w:val="none" w:sz="0" w:space="0" w:color="auto"/>
      </w:divBdr>
    </w:div>
    <w:div w:id="200214354">
      <w:bodyDiv w:val="1"/>
      <w:marLeft w:val="0"/>
      <w:marRight w:val="0"/>
      <w:marTop w:val="0"/>
      <w:marBottom w:val="0"/>
      <w:divBdr>
        <w:top w:val="none" w:sz="0" w:space="0" w:color="auto"/>
        <w:left w:val="none" w:sz="0" w:space="0" w:color="auto"/>
        <w:bottom w:val="none" w:sz="0" w:space="0" w:color="auto"/>
        <w:right w:val="none" w:sz="0" w:space="0" w:color="auto"/>
      </w:divBdr>
    </w:div>
    <w:div w:id="205021270">
      <w:bodyDiv w:val="1"/>
      <w:marLeft w:val="0"/>
      <w:marRight w:val="0"/>
      <w:marTop w:val="0"/>
      <w:marBottom w:val="0"/>
      <w:divBdr>
        <w:top w:val="none" w:sz="0" w:space="0" w:color="auto"/>
        <w:left w:val="none" w:sz="0" w:space="0" w:color="auto"/>
        <w:bottom w:val="none" w:sz="0" w:space="0" w:color="auto"/>
        <w:right w:val="none" w:sz="0" w:space="0" w:color="auto"/>
      </w:divBdr>
    </w:div>
    <w:div w:id="214704754">
      <w:bodyDiv w:val="1"/>
      <w:marLeft w:val="0"/>
      <w:marRight w:val="0"/>
      <w:marTop w:val="0"/>
      <w:marBottom w:val="0"/>
      <w:divBdr>
        <w:top w:val="none" w:sz="0" w:space="0" w:color="auto"/>
        <w:left w:val="none" w:sz="0" w:space="0" w:color="auto"/>
        <w:bottom w:val="none" w:sz="0" w:space="0" w:color="auto"/>
        <w:right w:val="none" w:sz="0" w:space="0" w:color="auto"/>
      </w:divBdr>
    </w:div>
    <w:div w:id="218709218">
      <w:bodyDiv w:val="1"/>
      <w:marLeft w:val="0"/>
      <w:marRight w:val="0"/>
      <w:marTop w:val="0"/>
      <w:marBottom w:val="0"/>
      <w:divBdr>
        <w:top w:val="none" w:sz="0" w:space="0" w:color="auto"/>
        <w:left w:val="none" w:sz="0" w:space="0" w:color="auto"/>
        <w:bottom w:val="none" w:sz="0" w:space="0" w:color="auto"/>
        <w:right w:val="none" w:sz="0" w:space="0" w:color="auto"/>
      </w:divBdr>
    </w:div>
    <w:div w:id="225075438">
      <w:bodyDiv w:val="1"/>
      <w:marLeft w:val="0"/>
      <w:marRight w:val="0"/>
      <w:marTop w:val="0"/>
      <w:marBottom w:val="0"/>
      <w:divBdr>
        <w:top w:val="none" w:sz="0" w:space="0" w:color="auto"/>
        <w:left w:val="none" w:sz="0" w:space="0" w:color="auto"/>
        <w:bottom w:val="none" w:sz="0" w:space="0" w:color="auto"/>
        <w:right w:val="none" w:sz="0" w:space="0" w:color="auto"/>
      </w:divBdr>
    </w:div>
    <w:div w:id="229733053">
      <w:bodyDiv w:val="1"/>
      <w:marLeft w:val="0"/>
      <w:marRight w:val="0"/>
      <w:marTop w:val="0"/>
      <w:marBottom w:val="0"/>
      <w:divBdr>
        <w:top w:val="none" w:sz="0" w:space="0" w:color="auto"/>
        <w:left w:val="none" w:sz="0" w:space="0" w:color="auto"/>
        <w:bottom w:val="none" w:sz="0" w:space="0" w:color="auto"/>
        <w:right w:val="none" w:sz="0" w:space="0" w:color="auto"/>
      </w:divBdr>
    </w:div>
    <w:div w:id="233129163">
      <w:bodyDiv w:val="1"/>
      <w:marLeft w:val="0"/>
      <w:marRight w:val="0"/>
      <w:marTop w:val="0"/>
      <w:marBottom w:val="0"/>
      <w:divBdr>
        <w:top w:val="none" w:sz="0" w:space="0" w:color="auto"/>
        <w:left w:val="none" w:sz="0" w:space="0" w:color="auto"/>
        <w:bottom w:val="none" w:sz="0" w:space="0" w:color="auto"/>
        <w:right w:val="none" w:sz="0" w:space="0" w:color="auto"/>
      </w:divBdr>
    </w:div>
    <w:div w:id="238563849">
      <w:bodyDiv w:val="1"/>
      <w:marLeft w:val="0"/>
      <w:marRight w:val="0"/>
      <w:marTop w:val="0"/>
      <w:marBottom w:val="0"/>
      <w:divBdr>
        <w:top w:val="none" w:sz="0" w:space="0" w:color="auto"/>
        <w:left w:val="none" w:sz="0" w:space="0" w:color="auto"/>
        <w:bottom w:val="none" w:sz="0" w:space="0" w:color="auto"/>
        <w:right w:val="none" w:sz="0" w:space="0" w:color="auto"/>
      </w:divBdr>
    </w:div>
    <w:div w:id="241911880">
      <w:bodyDiv w:val="1"/>
      <w:marLeft w:val="0"/>
      <w:marRight w:val="0"/>
      <w:marTop w:val="0"/>
      <w:marBottom w:val="0"/>
      <w:divBdr>
        <w:top w:val="none" w:sz="0" w:space="0" w:color="auto"/>
        <w:left w:val="none" w:sz="0" w:space="0" w:color="auto"/>
        <w:bottom w:val="none" w:sz="0" w:space="0" w:color="auto"/>
        <w:right w:val="none" w:sz="0" w:space="0" w:color="auto"/>
      </w:divBdr>
    </w:div>
    <w:div w:id="247269759">
      <w:bodyDiv w:val="1"/>
      <w:marLeft w:val="0"/>
      <w:marRight w:val="0"/>
      <w:marTop w:val="0"/>
      <w:marBottom w:val="0"/>
      <w:divBdr>
        <w:top w:val="none" w:sz="0" w:space="0" w:color="auto"/>
        <w:left w:val="none" w:sz="0" w:space="0" w:color="auto"/>
        <w:bottom w:val="none" w:sz="0" w:space="0" w:color="auto"/>
        <w:right w:val="none" w:sz="0" w:space="0" w:color="auto"/>
      </w:divBdr>
    </w:div>
    <w:div w:id="259146738">
      <w:bodyDiv w:val="1"/>
      <w:marLeft w:val="0"/>
      <w:marRight w:val="0"/>
      <w:marTop w:val="0"/>
      <w:marBottom w:val="0"/>
      <w:divBdr>
        <w:top w:val="none" w:sz="0" w:space="0" w:color="auto"/>
        <w:left w:val="none" w:sz="0" w:space="0" w:color="auto"/>
        <w:bottom w:val="none" w:sz="0" w:space="0" w:color="auto"/>
        <w:right w:val="none" w:sz="0" w:space="0" w:color="auto"/>
      </w:divBdr>
    </w:div>
    <w:div w:id="265886850">
      <w:bodyDiv w:val="1"/>
      <w:marLeft w:val="0"/>
      <w:marRight w:val="0"/>
      <w:marTop w:val="0"/>
      <w:marBottom w:val="0"/>
      <w:divBdr>
        <w:top w:val="none" w:sz="0" w:space="0" w:color="auto"/>
        <w:left w:val="none" w:sz="0" w:space="0" w:color="auto"/>
        <w:bottom w:val="none" w:sz="0" w:space="0" w:color="auto"/>
        <w:right w:val="none" w:sz="0" w:space="0" w:color="auto"/>
      </w:divBdr>
    </w:div>
    <w:div w:id="266892978">
      <w:bodyDiv w:val="1"/>
      <w:marLeft w:val="0"/>
      <w:marRight w:val="0"/>
      <w:marTop w:val="0"/>
      <w:marBottom w:val="0"/>
      <w:divBdr>
        <w:top w:val="none" w:sz="0" w:space="0" w:color="auto"/>
        <w:left w:val="none" w:sz="0" w:space="0" w:color="auto"/>
        <w:bottom w:val="none" w:sz="0" w:space="0" w:color="auto"/>
        <w:right w:val="none" w:sz="0" w:space="0" w:color="auto"/>
      </w:divBdr>
    </w:div>
    <w:div w:id="269777271">
      <w:bodyDiv w:val="1"/>
      <w:marLeft w:val="0"/>
      <w:marRight w:val="0"/>
      <w:marTop w:val="0"/>
      <w:marBottom w:val="0"/>
      <w:divBdr>
        <w:top w:val="none" w:sz="0" w:space="0" w:color="auto"/>
        <w:left w:val="none" w:sz="0" w:space="0" w:color="auto"/>
        <w:bottom w:val="none" w:sz="0" w:space="0" w:color="auto"/>
        <w:right w:val="none" w:sz="0" w:space="0" w:color="auto"/>
      </w:divBdr>
    </w:div>
    <w:div w:id="277298279">
      <w:bodyDiv w:val="1"/>
      <w:marLeft w:val="0"/>
      <w:marRight w:val="0"/>
      <w:marTop w:val="0"/>
      <w:marBottom w:val="0"/>
      <w:divBdr>
        <w:top w:val="none" w:sz="0" w:space="0" w:color="auto"/>
        <w:left w:val="none" w:sz="0" w:space="0" w:color="auto"/>
        <w:bottom w:val="none" w:sz="0" w:space="0" w:color="auto"/>
        <w:right w:val="none" w:sz="0" w:space="0" w:color="auto"/>
      </w:divBdr>
    </w:div>
    <w:div w:id="282613915">
      <w:bodyDiv w:val="1"/>
      <w:marLeft w:val="0"/>
      <w:marRight w:val="0"/>
      <w:marTop w:val="0"/>
      <w:marBottom w:val="0"/>
      <w:divBdr>
        <w:top w:val="none" w:sz="0" w:space="0" w:color="auto"/>
        <w:left w:val="none" w:sz="0" w:space="0" w:color="auto"/>
        <w:bottom w:val="none" w:sz="0" w:space="0" w:color="auto"/>
        <w:right w:val="none" w:sz="0" w:space="0" w:color="auto"/>
      </w:divBdr>
    </w:div>
    <w:div w:id="295719410">
      <w:bodyDiv w:val="1"/>
      <w:marLeft w:val="0"/>
      <w:marRight w:val="0"/>
      <w:marTop w:val="0"/>
      <w:marBottom w:val="0"/>
      <w:divBdr>
        <w:top w:val="none" w:sz="0" w:space="0" w:color="auto"/>
        <w:left w:val="none" w:sz="0" w:space="0" w:color="auto"/>
        <w:bottom w:val="none" w:sz="0" w:space="0" w:color="auto"/>
        <w:right w:val="none" w:sz="0" w:space="0" w:color="auto"/>
      </w:divBdr>
    </w:div>
    <w:div w:id="297498431">
      <w:bodyDiv w:val="1"/>
      <w:marLeft w:val="0"/>
      <w:marRight w:val="0"/>
      <w:marTop w:val="0"/>
      <w:marBottom w:val="0"/>
      <w:divBdr>
        <w:top w:val="none" w:sz="0" w:space="0" w:color="auto"/>
        <w:left w:val="none" w:sz="0" w:space="0" w:color="auto"/>
        <w:bottom w:val="none" w:sz="0" w:space="0" w:color="auto"/>
        <w:right w:val="none" w:sz="0" w:space="0" w:color="auto"/>
      </w:divBdr>
    </w:div>
    <w:div w:id="298531310">
      <w:bodyDiv w:val="1"/>
      <w:marLeft w:val="0"/>
      <w:marRight w:val="0"/>
      <w:marTop w:val="0"/>
      <w:marBottom w:val="0"/>
      <w:divBdr>
        <w:top w:val="none" w:sz="0" w:space="0" w:color="auto"/>
        <w:left w:val="none" w:sz="0" w:space="0" w:color="auto"/>
        <w:bottom w:val="none" w:sz="0" w:space="0" w:color="auto"/>
        <w:right w:val="none" w:sz="0" w:space="0" w:color="auto"/>
      </w:divBdr>
    </w:div>
    <w:div w:id="301619001">
      <w:bodyDiv w:val="1"/>
      <w:marLeft w:val="0"/>
      <w:marRight w:val="0"/>
      <w:marTop w:val="0"/>
      <w:marBottom w:val="0"/>
      <w:divBdr>
        <w:top w:val="none" w:sz="0" w:space="0" w:color="auto"/>
        <w:left w:val="none" w:sz="0" w:space="0" w:color="auto"/>
        <w:bottom w:val="none" w:sz="0" w:space="0" w:color="auto"/>
        <w:right w:val="none" w:sz="0" w:space="0" w:color="auto"/>
      </w:divBdr>
    </w:div>
    <w:div w:id="302543134">
      <w:bodyDiv w:val="1"/>
      <w:marLeft w:val="0"/>
      <w:marRight w:val="0"/>
      <w:marTop w:val="0"/>
      <w:marBottom w:val="0"/>
      <w:divBdr>
        <w:top w:val="none" w:sz="0" w:space="0" w:color="auto"/>
        <w:left w:val="none" w:sz="0" w:space="0" w:color="auto"/>
        <w:bottom w:val="none" w:sz="0" w:space="0" w:color="auto"/>
        <w:right w:val="none" w:sz="0" w:space="0" w:color="auto"/>
      </w:divBdr>
    </w:div>
    <w:div w:id="310640880">
      <w:bodyDiv w:val="1"/>
      <w:marLeft w:val="0"/>
      <w:marRight w:val="0"/>
      <w:marTop w:val="0"/>
      <w:marBottom w:val="0"/>
      <w:divBdr>
        <w:top w:val="none" w:sz="0" w:space="0" w:color="auto"/>
        <w:left w:val="none" w:sz="0" w:space="0" w:color="auto"/>
        <w:bottom w:val="none" w:sz="0" w:space="0" w:color="auto"/>
        <w:right w:val="none" w:sz="0" w:space="0" w:color="auto"/>
      </w:divBdr>
    </w:div>
    <w:div w:id="310671242">
      <w:bodyDiv w:val="1"/>
      <w:marLeft w:val="0"/>
      <w:marRight w:val="0"/>
      <w:marTop w:val="0"/>
      <w:marBottom w:val="0"/>
      <w:divBdr>
        <w:top w:val="none" w:sz="0" w:space="0" w:color="auto"/>
        <w:left w:val="none" w:sz="0" w:space="0" w:color="auto"/>
        <w:bottom w:val="none" w:sz="0" w:space="0" w:color="auto"/>
        <w:right w:val="none" w:sz="0" w:space="0" w:color="auto"/>
      </w:divBdr>
    </w:div>
    <w:div w:id="312300457">
      <w:bodyDiv w:val="1"/>
      <w:marLeft w:val="0"/>
      <w:marRight w:val="0"/>
      <w:marTop w:val="0"/>
      <w:marBottom w:val="0"/>
      <w:divBdr>
        <w:top w:val="none" w:sz="0" w:space="0" w:color="auto"/>
        <w:left w:val="none" w:sz="0" w:space="0" w:color="auto"/>
        <w:bottom w:val="none" w:sz="0" w:space="0" w:color="auto"/>
        <w:right w:val="none" w:sz="0" w:space="0" w:color="auto"/>
      </w:divBdr>
    </w:div>
    <w:div w:id="316223544">
      <w:bodyDiv w:val="1"/>
      <w:marLeft w:val="0"/>
      <w:marRight w:val="0"/>
      <w:marTop w:val="0"/>
      <w:marBottom w:val="0"/>
      <w:divBdr>
        <w:top w:val="none" w:sz="0" w:space="0" w:color="auto"/>
        <w:left w:val="none" w:sz="0" w:space="0" w:color="auto"/>
        <w:bottom w:val="none" w:sz="0" w:space="0" w:color="auto"/>
        <w:right w:val="none" w:sz="0" w:space="0" w:color="auto"/>
      </w:divBdr>
    </w:div>
    <w:div w:id="317458608">
      <w:bodyDiv w:val="1"/>
      <w:marLeft w:val="0"/>
      <w:marRight w:val="0"/>
      <w:marTop w:val="0"/>
      <w:marBottom w:val="0"/>
      <w:divBdr>
        <w:top w:val="none" w:sz="0" w:space="0" w:color="auto"/>
        <w:left w:val="none" w:sz="0" w:space="0" w:color="auto"/>
        <w:bottom w:val="none" w:sz="0" w:space="0" w:color="auto"/>
        <w:right w:val="none" w:sz="0" w:space="0" w:color="auto"/>
      </w:divBdr>
    </w:div>
    <w:div w:id="317543025">
      <w:bodyDiv w:val="1"/>
      <w:marLeft w:val="0"/>
      <w:marRight w:val="0"/>
      <w:marTop w:val="0"/>
      <w:marBottom w:val="0"/>
      <w:divBdr>
        <w:top w:val="none" w:sz="0" w:space="0" w:color="auto"/>
        <w:left w:val="none" w:sz="0" w:space="0" w:color="auto"/>
        <w:bottom w:val="none" w:sz="0" w:space="0" w:color="auto"/>
        <w:right w:val="none" w:sz="0" w:space="0" w:color="auto"/>
      </w:divBdr>
    </w:div>
    <w:div w:id="318964404">
      <w:bodyDiv w:val="1"/>
      <w:marLeft w:val="0"/>
      <w:marRight w:val="0"/>
      <w:marTop w:val="0"/>
      <w:marBottom w:val="0"/>
      <w:divBdr>
        <w:top w:val="none" w:sz="0" w:space="0" w:color="auto"/>
        <w:left w:val="none" w:sz="0" w:space="0" w:color="auto"/>
        <w:bottom w:val="none" w:sz="0" w:space="0" w:color="auto"/>
        <w:right w:val="none" w:sz="0" w:space="0" w:color="auto"/>
      </w:divBdr>
    </w:div>
    <w:div w:id="326783155">
      <w:bodyDiv w:val="1"/>
      <w:marLeft w:val="0"/>
      <w:marRight w:val="0"/>
      <w:marTop w:val="0"/>
      <w:marBottom w:val="0"/>
      <w:divBdr>
        <w:top w:val="none" w:sz="0" w:space="0" w:color="auto"/>
        <w:left w:val="none" w:sz="0" w:space="0" w:color="auto"/>
        <w:bottom w:val="none" w:sz="0" w:space="0" w:color="auto"/>
        <w:right w:val="none" w:sz="0" w:space="0" w:color="auto"/>
      </w:divBdr>
    </w:div>
    <w:div w:id="329213551">
      <w:bodyDiv w:val="1"/>
      <w:marLeft w:val="0"/>
      <w:marRight w:val="0"/>
      <w:marTop w:val="0"/>
      <w:marBottom w:val="0"/>
      <w:divBdr>
        <w:top w:val="none" w:sz="0" w:space="0" w:color="auto"/>
        <w:left w:val="none" w:sz="0" w:space="0" w:color="auto"/>
        <w:bottom w:val="none" w:sz="0" w:space="0" w:color="auto"/>
        <w:right w:val="none" w:sz="0" w:space="0" w:color="auto"/>
      </w:divBdr>
    </w:div>
    <w:div w:id="332299917">
      <w:bodyDiv w:val="1"/>
      <w:marLeft w:val="0"/>
      <w:marRight w:val="0"/>
      <w:marTop w:val="0"/>
      <w:marBottom w:val="0"/>
      <w:divBdr>
        <w:top w:val="none" w:sz="0" w:space="0" w:color="auto"/>
        <w:left w:val="none" w:sz="0" w:space="0" w:color="auto"/>
        <w:bottom w:val="none" w:sz="0" w:space="0" w:color="auto"/>
        <w:right w:val="none" w:sz="0" w:space="0" w:color="auto"/>
      </w:divBdr>
    </w:div>
    <w:div w:id="333917874">
      <w:bodyDiv w:val="1"/>
      <w:marLeft w:val="0"/>
      <w:marRight w:val="0"/>
      <w:marTop w:val="0"/>
      <w:marBottom w:val="0"/>
      <w:divBdr>
        <w:top w:val="none" w:sz="0" w:space="0" w:color="auto"/>
        <w:left w:val="none" w:sz="0" w:space="0" w:color="auto"/>
        <w:bottom w:val="none" w:sz="0" w:space="0" w:color="auto"/>
        <w:right w:val="none" w:sz="0" w:space="0" w:color="auto"/>
      </w:divBdr>
    </w:div>
    <w:div w:id="337738338">
      <w:bodyDiv w:val="1"/>
      <w:marLeft w:val="0"/>
      <w:marRight w:val="0"/>
      <w:marTop w:val="0"/>
      <w:marBottom w:val="0"/>
      <w:divBdr>
        <w:top w:val="none" w:sz="0" w:space="0" w:color="auto"/>
        <w:left w:val="none" w:sz="0" w:space="0" w:color="auto"/>
        <w:bottom w:val="none" w:sz="0" w:space="0" w:color="auto"/>
        <w:right w:val="none" w:sz="0" w:space="0" w:color="auto"/>
      </w:divBdr>
    </w:div>
    <w:div w:id="348412985">
      <w:bodyDiv w:val="1"/>
      <w:marLeft w:val="0"/>
      <w:marRight w:val="0"/>
      <w:marTop w:val="0"/>
      <w:marBottom w:val="0"/>
      <w:divBdr>
        <w:top w:val="none" w:sz="0" w:space="0" w:color="auto"/>
        <w:left w:val="none" w:sz="0" w:space="0" w:color="auto"/>
        <w:bottom w:val="none" w:sz="0" w:space="0" w:color="auto"/>
        <w:right w:val="none" w:sz="0" w:space="0" w:color="auto"/>
      </w:divBdr>
    </w:div>
    <w:div w:id="349111496">
      <w:bodyDiv w:val="1"/>
      <w:marLeft w:val="0"/>
      <w:marRight w:val="0"/>
      <w:marTop w:val="0"/>
      <w:marBottom w:val="0"/>
      <w:divBdr>
        <w:top w:val="none" w:sz="0" w:space="0" w:color="auto"/>
        <w:left w:val="none" w:sz="0" w:space="0" w:color="auto"/>
        <w:bottom w:val="none" w:sz="0" w:space="0" w:color="auto"/>
        <w:right w:val="none" w:sz="0" w:space="0" w:color="auto"/>
      </w:divBdr>
    </w:div>
    <w:div w:id="350766008">
      <w:bodyDiv w:val="1"/>
      <w:marLeft w:val="0"/>
      <w:marRight w:val="0"/>
      <w:marTop w:val="0"/>
      <w:marBottom w:val="0"/>
      <w:divBdr>
        <w:top w:val="none" w:sz="0" w:space="0" w:color="auto"/>
        <w:left w:val="none" w:sz="0" w:space="0" w:color="auto"/>
        <w:bottom w:val="none" w:sz="0" w:space="0" w:color="auto"/>
        <w:right w:val="none" w:sz="0" w:space="0" w:color="auto"/>
      </w:divBdr>
    </w:div>
    <w:div w:id="353962033">
      <w:bodyDiv w:val="1"/>
      <w:marLeft w:val="0"/>
      <w:marRight w:val="0"/>
      <w:marTop w:val="0"/>
      <w:marBottom w:val="0"/>
      <w:divBdr>
        <w:top w:val="none" w:sz="0" w:space="0" w:color="auto"/>
        <w:left w:val="none" w:sz="0" w:space="0" w:color="auto"/>
        <w:bottom w:val="none" w:sz="0" w:space="0" w:color="auto"/>
        <w:right w:val="none" w:sz="0" w:space="0" w:color="auto"/>
      </w:divBdr>
    </w:div>
    <w:div w:id="356734448">
      <w:bodyDiv w:val="1"/>
      <w:marLeft w:val="0"/>
      <w:marRight w:val="0"/>
      <w:marTop w:val="0"/>
      <w:marBottom w:val="0"/>
      <w:divBdr>
        <w:top w:val="none" w:sz="0" w:space="0" w:color="auto"/>
        <w:left w:val="none" w:sz="0" w:space="0" w:color="auto"/>
        <w:bottom w:val="none" w:sz="0" w:space="0" w:color="auto"/>
        <w:right w:val="none" w:sz="0" w:space="0" w:color="auto"/>
      </w:divBdr>
    </w:div>
    <w:div w:id="364865372">
      <w:bodyDiv w:val="1"/>
      <w:marLeft w:val="0"/>
      <w:marRight w:val="0"/>
      <w:marTop w:val="0"/>
      <w:marBottom w:val="0"/>
      <w:divBdr>
        <w:top w:val="none" w:sz="0" w:space="0" w:color="auto"/>
        <w:left w:val="none" w:sz="0" w:space="0" w:color="auto"/>
        <w:bottom w:val="none" w:sz="0" w:space="0" w:color="auto"/>
        <w:right w:val="none" w:sz="0" w:space="0" w:color="auto"/>
      </w:divBdr>
    </w:div>
    <w:div w:id="368259632">
      <w:bodyDiv w:val="1"/>
      <w:marLeft w:val="0"/>
      <w:marRight w:val="0"/>
      <w:marTop w:val="0"/>
      <w:marBottom w:val="0"/>
      <w:divBdr>
        <w:top w:val="none" w:sz="0" w:space="0" w:color="auto"/>
        <w:left w:val="none" w:sz="0" w:space="0" w:color="auto"/>
        <w:bottom w:val="none" w:sz="0" w:space="0" w:color="auto"/>
        <w:right w:val="none" w:sz="0" w:space="0" w:color="auto"/>
      </w:divBdr>
    </w:div>
    <w:div w:id="372341966">
      <w:bodyDiv w:val="1"/>
      <w:marLeft w:val="0"/>
      <w:marRight w:val="0"/>
      <w:marTop w:val="0"/>
      <w:marBottom w:val="0"/>
      <w:divBdr>
        <w:top w:val="none" w:sz="0" w:space="0" w:color="auto"/>
        <w:left w:val="none" w:sz="0" w:space="0" w:color="auto"/>
        <w:bottom w:val="none" w:sz="0" w:space="0" w:color="auto"/>
        <w:right w:val="none" w:sz="0" w:space="0" w:color="auto"/>
      </w:divBdr>
    </w:div>
    <w:div w:id="375013686">
      <w:bodyDiv w:val="1"/>
      <w:marLeft w:val="0"/>
      <w:marRight w:val="0"/>
      <w:marTop w:val="0"/>
      <w:marBottom w:val="0"/>
      <w:divBdr>
        <w:top w:val="none" w:sz="0" w:space="0" w:color="auto"/>
        <w:left w:val="none" w:sz="0" w:space="0" w:color="auto"/>
        <w:bottom w:val="none" w:sz="0" w:space="0" w:color="auto"/>
        <w:right w:val="none" w:sz="0" w:space="0" w:color="auto"/>
      </w:divBdr>
    </w:div>
    <w:div w:id="376785649">
      <w:bodyDiv w:val="1"/>
      <w:marLeft w:val="0"/>
      <w:marRight w:val="0"/>
      <w:marTop w:val="0"/>
      <w:marBottom w:val="0"/>
      <w:divBdr>
        <w:top w:val="none" w:sz="0" w:space="0" w:color="auto"/>
        <w:left w:val="none" w:sz="0" w:space="0" w:color="auto"/>
        <w:bottom w:val="none" w:sz="0" w:space="0" w:color="auto"/>
        <w:right w:val="none" w:sz="0" w:space="0" w:color="auto"/>
      </w:divBdr>
    </w:div>
    <w:div w:id="381373432">
      <w:bodyDiv w:val="1"/>
      <w:marLeft w:val="0"/>
      <w:marRight w:val="0"/>
      <w:marTop w:val="0"/>
      <w:marBottom w:val="0"/>
      <w:divBdr>
        <w:top w:val="none" w:sz="0" w:space="0" w:color="auto"/>
        <w:left w:val="none" w:sz="0" w:space="0" w:color="auto"/>
        <w:bottom w:val="none" w:sz="0" w:space="0" w:color="auto"/>
        <w:right w:val="none" w:sz="0" w:space="0" w:color="auto"/>
      </w:divBdr>
    </w:div>
    <w:div w:id="388236907">
      <w:bodyDiv w:val="1"/>
      <w:marLeft w:val="0"/>
      <w:marRight w:val="0"/>
      <w:marTop w:val="0"/>
      <w:marBottom w:val="0"/>
      <w:divBdr>
        <w:top w:val="none" w:sz="0" w:space="0" w:color="auto"/>
        <w:left w:val="none" w:sz="0" w:space="0" w:color="auto"/>
        <w:bottom w:val="none" w:sz="0" w:space="0" w:color="auto"/>
        <w:right w:val="none" w:sz="0" w:space="0" w:color="auto"/>
      </w:divBdr>
    </w:div>
    <w:div w:id="389571435">
      <w:bodyDiv w:val="1"/>
      <w:marLeft w:val="0"/>
      <w:marRight w:val="0"/>
      <w:marTop w:val="0"/>
      <w:marBottom w:val="0"/>
      <w:divBdr>
        <w:top w:val="none" w:sz="0" w:space="0" w:color="auto"/>
        <w:left w:val="none" w:sz="0" w:space="0" w:color="auto"/>
        <w:bottom w:val="none" w:sz="0" w:space="0" w:color="auto"/>
        <w:right w:val="none" w:sz="0" w:space="0" w:color="auto"/>
      </w:divBdr>
    </w:div>
    <w:div w:id="391540809">
      <w:bodyDiv w:val="1"/>
      <w:marLeft w:val="0"/>
      <w:marRight w:val="0"/>
      <w:marTop w:val="0"/>
      <w:marBottom w:val="0"/>
      <w:divBdr>
        <w:top w:val="none" w:sz="0" w:space="0" w:color="auto"/>
        <w:left w:val="none" w:sz="0" w:space="0" w:color="auto"/>
        <w:bottom w:val="none" w:sz="0" w:space="0" w:color="auto"/>
        <w:right w:val="none" w:sz="0" w:space="0" w:color="auto"/>
      </w:divBdr>
    </w:div>
    <w:div w:id="399324749">
      <w:bodyDiv w:val="1"/>
      <w:marLeft w:val="0"/>
      <w:marRight w:val="0"/>
      <w:marTop w:val="0"/>
      <w:marBottom w:val="0"/>
      <w:divBdr>
        <w:top w:val="none" w:sz="0" w:space="0" w:color="auto"/>
        <w:left w:val="none" w:sz="0" w:space="0" w:color="auto"/>
        <w:bottom w:val="none" w:sz="0" w:space="0" w:color="auto"/>
        <w:right w:val="none" w:sz="0" w:space="0" w:color="auto"/>
      </w:divBdr>
    </w:div>
    <w:div w:id="405762605">
      <w:bodyDiv w:val="1"/>
      <w:marLeft w:val="0"/>
      <w:marRight w:val="0"/>
      <w:marTop w:val="0"/>
      <w:marBottom w:val="0"/>
      <w:divBdr>
        <w:top w:val="none" w:sz="0" w:space="0" w:color="auto"/>
        <w:left w:val="none" w:sz="0" w:space="0" w:color="auto"/>
        <w:bottom w:val="none" w:sz="0" w:space="0" w:color="auto"/>
        <w:right w:val="none" w:sz="0" w:space="0" w:color="auto"/>
      </w:divBdr>
    </w:div>
    <w:div w:id="409741439">
      <w:bodyDiv w:val="1"/>
      <w:marLeft w:val="0"/>
      <w:marRight w:val="0"/>
      <w:marTop w:val="0"/>
      <w:marBottom w:val="0"/>
      <w:divBdr>
        <w:top w:val="none" w:sz="0" w:space="0" w:color="auto"/>
        <w:left w:val="none" w:sz="0" w:space="0" w:color="auto"/>
        <w:bottom w:val="none" w:sz="0" w:space="0" w:color="auto"/>
        <w:right w:val="none" w:sz="0" w:space="0" w:color="auto"/>
      </w:divBdr>
    </w:div>
    <w:div w:id="410472753">
      <w:bodyDiv w:val="1"/>
      <w:marLeft w:val="0"/>
      <w:marRight w:val="0"/>
      <w:marTop w:val="0"/>
      <w:marBottom w:val="0"/>
      <w:divBdr>
        <w:top w:val="none" w:sz="0" w:space="0" w:color="auto"/>
        <w:left w:val="none" w:sz="0" w:space="0" w:color="auto"/>
        <w:bottom w:val="none" w:sz="0" w:space="0" w:color="auto"/>
        <w:right w:val="none" w:sz="0" w:space="0" w:color="auto"/>
      </w:divBdr>
    </w:div>
    <w:div w:id="417481070">
      <w:bodyDiv w:val="1"/>
      <w:marLeft w:val="0"/>
      <w:marRight w:val="0"/>
      <w:marTop w:val="0"/>
      <w:marBottom w:val="0"/>
      <w:divBdr>
        <w:top w:val="none" w:sz="0" w:space="0" w:color="auto"/>
        <w:left w:val="none" w:sz="0" w:space="0" w:color="auto"/>
        <w:bottom w:val="none" w:sz="0" w:space="0" w:color="auto"/>
        <w:right w:val="none" w:sz="0" w:space="0" w:color="auto"/>
      </w:divBdr>
    </w:div>
    <w:div w:id="426074288">
      <w:bodyDiv w:val="1"/>
      <w:marLeft w:val="0"/>
      <w:marRight w:val="0"/>
      <w:marTop w:val="0"/>
      <w:marBottom w:val="0"/>
      <w:divBdr>
        <w:top w:val="none" w:sz="0" w:space="0" w:color="auto"/>
        <w:left w:val="none" w:sz="0" w:space="0" w:color="auto"/>
        <w:bottom w:val="none" w:sz="0" w:space="0" w:color="auto"/>
        <w:right w:val="none" w:sz="0" w:space="0" w:color="auto"/>
      </w:divBdr>
    </w:div>
    <w:div w:id="426581149">
      <w:bodyDiv w:val="1"/>
      <w:marLeft w:val="0"/>
      <w:marRight w:val="0"/>
      <w:marTop w:val="0"/>
      <w:marBottom w:val="0"/>
      <w:divBdr>
        <w:top w:val="none" w:sz="0" w:space="0" w:color="auto"/>
        <w:left w:val="none" w:sz="0" w:space="0" w:color="auto"/>
        <w:bottom w:val="none" w:sz="0" w:space="0" w:color="auto"/>
        <w:right w:val="none" w:sz="0" w:space="0" w:color="auto"/>
      </w:divBdr>
    </w:div>
    <w:div w:id="426584084">
      <w:bodyDiv w:val="1"/>
      <w:marLeft w:val="0"/>
      <w:marRight w:val="0"/>
      <w:marTop w:val="0"/>
      <w:marBottom w:val="0"/>
      <w:divBdr>
        <w:top w:val="none" w:sz="0" w:space="0" w:color="auto"/>
        <w:left w:val="none" w:sz="0" w:space="0" w:color="auto"/>
        <w:bottom w:val="none" w:sz="0" w:space="0" w:color="auto"/>
        <w:right w:val="none" w:sz="0" w:space="0" w:color="auto"/>
      </w:divBdr>
    </w:div>
    <w:div w:id="428084002">
      <w:bodyDiv w:val="1"/>
      <w:marLeft w:val="0"/>
      <w:marRight w:val="0"/>
      <w:marTop w:val="0"/>
      <w:marBottom w:val="0"/>
      <w:divBdr>
        <w:top w:val="none" w:sz="0" w:space="0" w:color="auto"/>
        <w:left w:val="none" w:sz="0" w:space="0" w:color="auto"/>
        <w:bottom w:val="none" w:sz="0" w:space="0" w:color="auto"/>
        <w:right w:val="none" w:sz="0" w:space="0" w:color="auto"/>
      </w:divBdr>
    </w:div>
    <w:div w:id="430707748">
      <w:bodyDiv w:val="1"/>
      <w:marLeft w:val="0"/>
      <w:marRight w:val="0"/>
      <w:marTop w:val="0"/>
      <w:marBottom w:val="0"/>
      <w:divBdr>
        <w:top w:val="none" w:sz="0" w:space="0" w:color="auto"/>
        <w:left w:val="none" w:sz="0" w:space="0" w:color="auto"/>
        <w:bottom w:val="none" w:sz="0" w:space="0" w:color="auto"/>
        <w:right w:val="none" w:sz="0" w:space="0" w:color="auto"/>
      </w:divBdr>
    </w:div>
    <w:div w:id="433475875">
      <w:bodyDiv w:val="1"/>
      <w:marLeft w:val="0"/>
      <w:marRight w:val="0"/>
      <w:marTop w:val="0"/>
      <w:marBottom w:val="0"/>
      <w:divBdr>
        <w:top w:val="none" w:sz="0" w:space="0" w:color="auto"/>
        <w:left w:val="none" w:sz="0" w:space="0" w:color="auto"/>
        <w:bottom w:val="none" w:sz="0" w:space="0" w:color="auto"/>
        <w:right w:val="none" w:sz="0" w:space="0" w:color="auto"/>
      </w:divBdr>
    </w:div>
    <w:div w:id="433861068">
      <w:bodyDiv w:val="1"/>
      <w:marLeft w:val="0"/>
      <w:marRight w:val="0"/>
      <w:marTop w:val="0"/>
      <w:marBottom w:val="0"/>
      <w:divBdr>
        <w:top w:val="none" w:sz="0" w:space="0" w:color="auto"/>
        <w:left w:val="none" w:sz="0" w:space="0" w:color="auto"/>
        <w:bottom w:val="none" w:sz="0" w:space="0" w:color="auto"/>
        <w:right w:val="none" w:sz="0" w:space="0" w:color="auto"/>
      </w:divBdr>
    </w:div>
    <w:div w:id="435294020">
      <w:bodyDiv w:val="1"/>
      <w:marLeft w:val="0"/>
      <w:marRight w:val="0"/>
      <w:marTop w:val="0"/>
      <w:marBottom w:val="0"/>
      <w:divBdr>
        <w:top w:val="none" w:sz="0" w:space="0" w:color="auto"/>
        <w:left w:val="none" w:sz="0" w:space="0" w:color="auto"/>
        <w:bottom w:val="none" w:sz="0" w:space="0" w:color="auto"/>
        <w:right w:val="none" w:sz="0" w:space="0" w:color="auto"/>
      </w:divBdr>
    </w:div>
    <w:div w:id="437287623">
      <w:bodyDiv w:val="1"/>
      <w:marLeft w:val="0"/>
      <w:marRight w:val="0"/>
      <w:marTop w:val="0"/>
      <w:marBottom w:val="0"/>
      <w:divBdr>
        <w:top w:val="none" w:sz="0" w:space="0" w:color="auto"/>
        <w:left w:val="none" w:sz="0" w:space="0" w:color="auto"/>
        <w:bottom w:val="none" w:sz="0" w:space="0" w:color="auto"/>
        <w:right w:val="none" w:sz="0" w:space="0" w:color="auto"/>
      </w:divBdr>
    </w:div>
    <w:div w:id="437677713">
      <w:bodyDiv w:val="1"/>
      <w:marLeft w:val="0"/>
      <w:marRight w:val="0"/>
      <w:marTop w:val="0"/>
      <w:marBottom w:val="0"/>
      <w:divBdr>
        <w:top w:val="none" w:sz="0" w:space="0" w:color="auto"/>
        <w:left w:val="none" w:sz="0" w:space="0" w:color="auto"/>
        <w:bottom w:val="none" w:sz="0" w:space="0" w:color="auto"/>
        <w:right w:val="none" w:sz="0" w:space="0" w:color="auto"/>
      </w:divBdr>
    </w:div>
    <w:div w:id="441462329">
      <w:bodyDiv w:val="1"/>
      <w:marLeft w:val="0"/>
      <w:marRight w:val="0"/>
      <w:marTop w:val="0"/>
      <w:marBottom w:val="0"/>
      <w:divBdr>
        <w:top w:val="none" w:sz="0" w:space="0" w:color="auto"/>
        <w:left w:val="none" w:sz="0" w:space="0" w:color="auto"/>
        <w:bottom w:val="none" w:sz="0" w:space="0" w:color="auto"/>
        <w:right w:val="none" w:sz="0" w:space="0" w:color="auto"/>
      </w:divBdr>
    </w:div>
    <w:div w:id="452986536">
      <w:bodyDiv w:val="1"/>
      <w:marLeft w:val="0"/>
      <w:marRight w:val="0"/>
      <w:marTop w:val="0"/>
      <w:marBottom w:val="0"/>
      <w:divBdr>
        <w:top w:val="none" w:sz="0" w:space="0" w:color="auto"/>
        <w:left w:val="none" w:sz="0" w:space="0" w:color="auto"/>
        <w:bottom w:val="none" w:sz="0" w:space="0" w:color="auto"/>
        <w:right w:val="none" w:sz="0" w:space="0" w:color="auto"/>
      </w:divBdr>
    </w:div>
    <w:div w:id="456530418">
      <w:bodyDiv w:val="1"/>
      <w:marLeft w:val="0"/>
      <w:marRight w:val="0"/>
      <w:marTop w:val="0"/>
      <w:marBottom w:val="0"/>
      <w:divBdr>
        <w:top w:val="none" w:sz="0" w:space="0" w:color="auto"/>
        <w:left w:val="none" w:sz="0" w:space="0" w:color="auto"/>
        <w:bottom w:val="none" w:sz="0" w:space="0" w:color="auto"/>
        <w:right w:val="none" w:sz="0" w:space="0" w:color="auto"/>
      </w:divBdr>
    </w:div>
    <w:div w:id="479662842">
      <w:bodyDiv w:val="1"/>
      <w:marLeft w:val="0"/>
      <w:marRight w:val="0"/>
      <w:marTop w:val="0"/>
      <w:marBottom w:val="0"/>
      <w:divBdr>
        <w:top w:val="none" w:sz="0" w:space="0" w:color="auto"/>
        <w:left w:val="none" w:sz="0" w:space="0" w:color="auto"/>
        <w:bottom w:val="none" w:sz="0" w:space="0" w:color="auto"/>
        <w:right w:val="none" w:sz="0" w:space="0" w:color="auto"/>
      </w:divBdr>
    </w:div>
    <w:div w:id="480073487">
      <w:bodyDiv w:val="1"/>
      <w:marLeft w:val="0"/>
      <w:marRight w:val="0"/>
      <w:marTop w:val="0"/>
      <w:marBottom w:val="0"/>
      <w:divBdr>
        <w:top w:val="none" w:sz="0" w:space="0" w:color="auto"/>
        <w:left w:val="none" w:sz="0" w:space="0" w:color="auto"/>
        <w:bottom w:val="none" w:sz="0" w:space="0" w:color="auto"/>
        <w:right w:val="none" w:sz="0" w:space="0" w:color="auto"/>
      </w:divBdr>
    </w:div>
    <w:div w:id="482551924">
      <w:bodyDiv w:val="1"/>
      <w:marLeft w:val="0"/>
      <w:marRight w:val="0"/>
      <w:marTop w:val="0"/>
      <w:marBottom w:val="0"/>
      <w:divBdr>
        <w:top w:val="none" w:sz="0" w:space="0" w:color="auto"/>
        <w:left w:val="none" w:sz="0" w:space="0" w:color="auto"/>
        <w:bottom w:val="none" w:sz="0" w:space="0" w:color="auto"/>
        <w:right w:val="none" w:sz="0" w:space="0" w:color="auto"/>
      </w:divBdr>
    </w:div>
    <w:div w:id="485165210">
      <w:bodyDiv w:val="1"/>
      <w:marLeft w:val="0"/>
      <w:marRight w:val="0"/>
      <w:marTop w:val="0"/>
      <w:marBottom w:val="0"/>
      <w:divBdr>
        <w:top w:val="none" w:sz="0" w:space="0" w:color="auto"/>
        <w:left w:val="none" w:sz="0" w:space="0" w:color="auto"/>
        <w:bottom w:val="none" w:sz="0" w:space="0" w:color="auto"/>
        <w:right w:val="none" w:sz="0" w:space="0" w:color="auto"/>
      </w:divBdr>
    </w:div>
    <w:div w:id="490027259">
      <w:bodyDiv w:val="1"/>
      <w:marLeft w:val="0"/>
      <w:marRight w:val="0"/>
      <w:marTop w:val="0"/>
      <w:marBottom w:val="0"/>
      <w:divBdr>
        <w:top w:val="none" w:sz="0" w:space="0" w:color="auto"/>
        <w:left w:val="none" w:sz="0" w:space="0" w:color="auto"/>
        <w:bottom w:val="none" w:sz="0" w:space="0" w:color="auto"/>
        <w:right w:val="none" w:sz="0" w:space="0" w:color="auto"/>
      </w:divBdr>
    </w:div>
    <w:div w:id="492457846">
      <w:bodyDiv w:val="1"/>
      <w:marLeft w:val="0"/>
      <w:marRight w:val="0"/>
      <w:marTop w:val="0"/>
      <w:marBottom w:val="0"/>
      <w:divBdr>
        <w:top w:val="none" w:sz="0" w:space="0" w:color="auto"/>
        <w:left w:val="none" w:sz="0" w:space="0" w:color="auto"/>
        <w:bottom w:val="none" w:sz="0" w:space="0" w:color="auto"/>
        <w:right w:val="none" w:sz="0" w:space="0" w:color="auto"/>
      </w:divBdr>
    </w:div>
    <w:div w:id="498499538">
      <w:bodyDiv w:val="1"/>
      <w:marLeft w:val="0"/>
      <w:marRight w:val="0"/>
      <w:marTop w:val="0"/>
      <w:marBottom w:val="0"/>
      <w:divBdr>
        <w:top w:val="none" w:sz="0" w:space="0" w:color="auto"/>
        <w:left w:val="none" w:sz="0" w:space="0" w:color="auto"/>
        <w:bottom w:val="none" w:sz="0" w:space="0" w:color="auto"/>
        <w:right w:val="none" w:sz="0" w:space="0" w:color="auto"/>
      </w:divBdr>
    </w:div>
    <w:div w:id="500852069">
      <w:bodyDiv w:val="1"/>
      <w:marLeft w:val="0"/>
      <w:marRight w:val="0"/>
      <w:marTop w:val="0"/>
      <w:marBottom w:val="0"/>
      <w:divBdr>
        <w:top w:val="none" w:sz="0" w:space="0" w:color="auto"/>
        <w:left w:val="none" w:sz="0" w:space="0" w:color="auto"/>
        <w:bottom w:val="none" w:sz="0" w:space="0" w:color="auto"/>
        <w:right w:val="none" w:sz="0" w:space="0" w:color="auto"/>
      </w:divBdr>
    </w:div>
    <w:div w:id="506212958">
      <w:bodyDiv w:val="1"/>
      <w:marLeft w:val="0"/>
      <w:marRight w:val="0"/>
      <w:marTop w:val="0"/>
      <w:marBottom w:val="0"/>
      <w:divBdr>
        <w:top w:val="none" w:sz="0" w:space="0" w:color="auto"/>
        <w:left w:val="none" w:sz="0" w:space="0" w:color="auto"/>
        <w:bottom w:val="none" w:sz="0" w:space="0" w:color="auto"/>
        <w:right w:val="none" w:sz="0" w:space="0" w:color="auto"/>
      </w:divBdr>
    </w:div>
    <w:div w:id="506287518">
      <w:bodyDiv w:val="1"/>
      <w:marLeft w:val="0"/>
      <w:marRight w:val="0"/>
      <w:marTop w:val="0"/>
      <w:marBottom w:val="0"/>
      <w:divBdr>
        <w:top w:val="none" w:sz="0" w:space="0" w:color="auto"/>
        <w:left w:val="none" w:sz="0" w:space="0" w:color="auto"/>
        <w:bottom w:val="none" w:sz="0" w:space="0" w:color="auto"/>
        <w:right w:val="none" w:sz="0" w:space="0" w:color="auto"/>
      </w:divBdr>
    </w:div>
    <w:div w:id="507914173">
      <w:bodyDiv w:val="1"/>
      <w:marLeft w:val="0"/>
      <w:marRight w:val="0"/>
      <w:marTop w:val="0"/>
      <w:marBottom w:val="0"/>
      <w:divBdr>
        <w:top w:val="none" w:sz="0" w:space="0" w:color="auto"/>
        <w:left w:val="none" w:sz="0" w:space="0" w:color="auto"/>
        <w:bottom w:val="none" w:sz="0" w:space="0" w:color="auto"/>
        <w:right w:val="none" w:sz="0" w:space="0" w:color="auto"/>
      </w:divBdr>
    </w:div>
    <w:div w:id="510068251">
      <w:bodyDiv w:val="1"/>
      <w:marLeft w:val="0"/>
      <w:marRight w:val="0"/>
      <w:marTop w:val="0"/>
      <w:marBottom w:val="0"/>
      <w:divBdr>
        <w:top w:val="none" w:sz="0" w:space="0" w:color="auto"/>
        <w:left w:val="none" w:sz="0" w:space="0" w:color="auto"/>
        <w:bottom w:val="none" w:sz="0" w:space="0" w:color="auto"/>
        <w:right w:val="none" w:sz="0" w:space="0" w:color="auto"/>
      </w:divBdr>
    </w:div>
    <w:div w:id="521169781">
      <w:bodyDiv w:val="1"/>
      <w:marLeft w:val="0"/>
      <w:marRight w:val="0"/>
      <w:marTop w:val="0"/>
      <w:marBottom w:val="0"/>
      <w:divBdr>
        <w:top w:val="none" w:sz="0" w:space="0" w:color="auto"/>
        <w:left w:val="none" w:sz="0" w:space="0" w:color="auto"/>
        <w:bottom w:val="none" w:sz="0" w:space="0" w:color="auto"/>
        <w:right w:val="none" w:sz="0" w:space="0" w:color="auto"/>
      </w:divBdr>
    </w:div>
    <w:div w:id="521550762">
      <w:bodyDiv w:val="1"/>
      <w:marLeft w:val="0"/>
      <w:marRight w:val="0"/>
      <w:marTop w:val="0"/>
      <w:marBottom w:val="0"/>
      <w:divBdr>
        <w:top w:val="none" w:sz="0" w:space="0" w:color="auto"/>
        <w:left w:val="none" w:sz="0" w:space="0" w:color="auto"/>
        <w:bottom w:val="none" w:sz="0" w:space="0" w:color="auto"/>
        <w:right w:val="none" w:sz="0" w:space="0" w:color="auto"/>
      </w:divBdr>
    </w:div>
    <w:div w:id="525099644">
      <w:bodyDiv w:val="1"/>
      <w:marLeft w:val="0"/>
      <w:marRight w:val="0"/>
      <w:marTop w:val="0"/>
      <w:marBottom w:val="0"/>
      <w:divBdr>
        <w:top w:val="none" w:sz="0" w:space="0" w:color="auto"/>
        <w:left w:val="none" w:sz="0" w:space="0" w:color="auto"/>
        <w:bottom w:val="none" w:sz="0" w:space="0" w:color="auto"/>
        <w:right w:val="none" w:sz="0" w:space="0" w:color="auto"/>
      </w:divBdr>
    </w:div>
    <w:div w:id="531043263">
      <w:bodyDiv w:val="1"/>
      <w:marLeft w:val="0"/>
      <w:marRight w:val="0"/>
      <w:marTop w:val="0"/>
      <w:marBottom w:val="0"/>
      <w:divBdr>
        <w:top w:val="none" w:sz="0" w:space="0" w:color="auto"/>
        <w:left w:val="none" w:sz="0" w:space="0" w:color="auto"/>
        <w:bottom w:val="none" w:sz="0" w:space="0" w:color="auto"/>
        <w:right w:val="none" w:sz="0" w:space="0" w:color="auto"/>
      </w:divBdr>
    </w:div>
    <w:div w:id="533083762">
      <w:bodyDiv w:val="1"/>
      <w:marLeft w:val="0"/>
      <w:marRight w:val="0"/>
      <w:marTop w:val="0"/>
      <w:marBottom w:val="0"/>
      <w:divBdr>
        <w:top w:val="none" w:sz="0" w:space="0" w:color="auto"/>
        <w:left w:val="none" w:sz="0" w:space="0" w:color="auto"/>
        <w:bottom w:val="none" w:sz="0" w:space="0" w:color="auto"/>
        <w:right w:val="none" w:sz="0" w:space="0" w:color="auto"/>
      </w:divBdr>
    </w:div>
    <w:div w:id="535313459">
      <w:bodyDiv w:val="1"/>
      <w:marLeft w:val="0"/>
      <w:marRight w:val="0"/>
      <w:marTop w:val="0"/>
      <w:marBottom w:val="0"/>
      <w:divBdr>
        <w:top w:val="none" w:sz="0" w:space="0" w:color="auto"/>
        <w:left w:val="none" w:sz="0" w:space="0" w:color="auto"/>
        <w:bottom w:val="none" w:sz="0" w:space="0" w:color="auto"/>
        <w:right w:val="none" w:sz="0" w:space="0" w:color="auto"/>
      </w:divBdr>
    </w:div>
    <w:div w:id="536504748">
      <w:bodyDiv w:val="1"/>
      <w:marLeft w:val="0"/>
      <w:marRight w:val="0"/>
      <w:marTop w:val="0"/>
      <w:marBottom w:val="0"/>
      <w:divBdr>
        <w:top w:val="none" w:sz="0" w:space="0" w:color="auto"/>
        <w:left w:val="none" w:sz="0" w:space="0" w:color="auto"/>
        <w:bottom w:val="none" w:sz="0" w:space="0" w:color="auto"/>
        <w:right w:val="none" w:sz="0" w:space="0" w:color="auto"/>
      </w:divBdr>
    </w:div>
    <w:div w:id="544291148">
      <w:bodyDiv w:val="1"/>
      <w:marLeft w:val="0"/>
      <w:marRight w:val="0"/>
      <w:marTop w:val="0"/>
      <w:marBottom w:val="0"/>
      <w:divBdr>
        <w:top w:val="none" w:sz="0" w:space="0" w:color="auto"/>
        <w:left w:val="none" w:sz="0" w:space="0" w:color="auto"/>
        <w:bottom w:val="none" w:sz="0" w:space="0" w:color="auto"/>
        <w:right w:val="none" w:sz="0" w:space="0" w:color="auto"/>
      </w:divBdr>
    </w:div>
    <w:div w:id="548031400">
      <w:bodyDiv w:val="1"/>
      <w:marLeft w:val="0"/>
      <w:marRight w:val="0"/>
      <w:marTop w:val="0"/>
      <w:marBottom w:val="0"/>
      <w:divBdr>
        <w:top w:val="none" w:sz="0" w:space="0" w:color="auto"/>
        <w:left w:val="none" w:sz="0" w:space="0" w:color="auto"/>
        <w:bottom w:val="none" w:sz="0" w:space="0" w:color="auto"/>
        <w:right w:val="none" w:sz="0" w:space="0" w:color="auto"/>
      </w:divBdr>
    </w:div>
    <w:div w:id="549804822">
      <w:bodyDiv w:val="1"/>
      <w:marLeft w:val="0"/>
      <w:marRight w:val="0"/>
      <w:marTop w:val="0"/>
      <w:marBottom w:val="0"/>
      <w:divBdr>
        <w:top w:val="none" w:sz="0" w:space="0" w:color="auto"/>
        <w:left w:val="none" w:sz="0" w:space="0" w:color="auto"/>
        <w:bottom w:val="none" w:sz="0" w:space="0" w:color="auto"/>
        <w:right w:val="none" w:sz="0" w:space="0" w:color="auto"/>
      </w:divBdr>
    </w:div>
    <w:div w:id="550654554">
      <w:bodyDiv w:val="1"/>
      <w:marLeft w:val="0"/>
      <w:marRight w:val="0"/>
      <w:marTop w:val="0"/>
      <w:marBottom w:val="0"/>
      <w:divBdr>
        <w:top w:val="none" w:sz="0" w:space="0" w:color="auto"/>
        <w:left w:val="none" w:sz="0" w:space="0" w:color="auto"/>
        <w:bottom w:val="none" w:sz="0" w:space="0" w:color="auto"/>
        <w:right w:val="none" w:sz="0" w:space="0" w:color="auto"/>
      </w:divBdr>
    </w:div>
    <w:div w:id="550921434">
      <w:bodyDiv w:val="1"/>
      <w:marLeft w:val="0"/>
      <w:marRight w:val="0"/>
      <w:marTop w:val="0"/>
      <w:marBottom w:val="0"/>
      <w:divBdr>
        <w:top w:val="none" w:sz="0" w:space="0" w:color="auto"/>
        <w:left w:val="none" w:sz="0" w:space="0" w:color="auto"/>
        <w:bottom w:val="none" w:sz="0" w:space="0" w:color="auto"/>
        <w:right w:val="none" w:sz="0" w:space="0" w:color="auto"/>
      </w:divBdr>
    </w:div>
    <w:div w:id="552158168">
      <w:bodyDiv w:val="1"/>
      <w:marLeft w:val="0"/>
      <w:marRight w:val="0"/>
      <w:marTop w:val="0"/>
      <w:marBottom w:val="0"/>
      <w:divBdr>
        <w:top w:val="none" w:sz="0" w:space="0" w:color="auto"/>
        <w:left w:val="none" w:sz="0" w:space="0" w:color="auto"/>
        <w:bottom w:val="none" w:sz="0" w:space="0" w:color="auto"/>
        <w:right w:val="none" w:sz="0" w:space="0" w:color="auto"/>
      </w:divBdr>
    </w:div>
    <w:div w:id="555745640">
      <w:bodyDiv w:val="1"/>
      <w:marLeft w:val="0"/>
      <w:marRight w:val="0"/>
      <w:marTop w:val="0"/>
      <w:marBottom w:val="0"/>
      <w:divBdr>
        <w:top w:val="none" w:sz="0" w:space="0" w:color="auto"/>
        <w:left w:val="none" w:sz="0" w:space="0" w:color="auto"/>
        <w:bottom w:val="none" w:sz="0" w:space="0" w:color="auto"/>
        <w:right w:val="none" w:sz="0" w:space="0" w:color="auto"/>
      </w:divBdr>
    </w:div>
    <w:div w:id="556819196">
      <w:bodyDiv w:val="1"/>
      <w:marLeft w:val="0"/>
      <w:marRight w:val="0"/>
      <w:marTop w:val="0"/>
      <w:marBottom w:val="0"/>
      <w:divBdr>
        <w:top w:val="none" w:sz="0" w:space="0" w:color="auto"/>
        <w:left w:val="none" w:sz="0" w:space="0" w:color="auto"/>
        <w:bottom w:val="none" w:sz="0" w:space="0" w:color="auto"/>
        <w:right w:val="none" w:sz="0" w:space="0" w:color="auto"/>
      </w:divBdr>
    </w:div>
    <w:div w:id="557208330">
      <w:bodyDiv w:val="1"/>
      <w:marLeft w:val="0"/>
      <w:marRight w:val="0"/>
      <w:marTop w:val="0"/>
      <w:marBottom w:val="0"/>
      <w:divBdr>
        <w:top w:val="none" w:sz="0" w:space="0" w:color="auto"/>
        <w:left w:val="none" w:sz="0" w:space="0" w:color="auto"/>
        <w:bottom w:val="none" w:sz="0" w:space="0" w:color="auto"/>
        <w:right w:val="none" w:sz="0" w:space="0" w:color="auto"/>
      </w:divBdr>
    </w:div>
    <w:div w:id="559874493">
      <w:bodyDiv w:val="1"/>
      <w:marLeft w:val="0"/>
      <w:marRight w:val="0"/>
      <w:marTop w:val="0"/>
      <w:marBottom w:val="0"/>
      <w:divBdr>
        <w:top w:val="none" w:sz="0" w:space="0" w:color="auto"/>
        <w:left w:val="none" w:sz="0" w:space="0" w:color="auto"/>
        <w:bottom w:val="none" w:sz="0" w:space="0" w:color="auto"/>
        <w:right w:val="none" w:sz="0" w:space="0" w:color="auto"/>
      </w:divBdr>
    </w:div>
    <w:div w:id="561872308">
      <w:bodyDiv w:val="1"/>
      <w:marLeft w:val="0"/>
      <w:marRight w:val="0"/>
      <w:marTop w:val="0"/>
      <w:marBottom w:val="0"/>
      <w:divBdr>
        <w:top w:val="none" w:sz="0" w:space="0" w:color="auto"/>
        <w:left w:val="none" w:sz="0" w:space="0" w:color="auto"/>
        <w:bottom w:val="none" w:sz="0" w:space="0" w:color="auto"/>
        <w:right w:val="none" w:sz="0" w:space="0" w:color="auto"/>
      </w:divBdr>
    </w:div>
    <w:div w:id="563611543">
      <w:bodyDiv w:val="1"/>
      <w:marLeft w:val="0"/>
      <w:marRight w:val="0"/>
      <w:marTop w:val="0"/>
      <w:marBottom w:val="0"/>
      <w:divBdr>
        <w:top w:val="none" w:sz="0" w:space="0" w:color="auto"/>
        <w:left w:val="none" w:sz="0" w:space="0" w:color="auto"/>
        <w:bottom w:val="none" w:sz="0" w:space="0" w:color="auto"/>
        <w:right w:val="none" w:sz="0" w:space="0" w:color="auto"/>
      </w:divBdr>
    </w:div>
    <w:div w:id="564948656">
      <w:bodyDiv w:val="1"/>
      <w:marLeft w:val="0"/>
      <w:marRight w:val="0"/>
      <w:marTop w:val="0"/>
      <w:marBottom w:val="0"/>
      <w:divBdr>
        <w:top w:val="none" w:sz="0" w:space="0" w:color="auto"/>
        <w:left w:val="none" w:sz="0" w:space="0" w:color="auto"/>
        <w:bottom w:val="none" w:sz="0" w:space="0" w:color="auto"/>
        <w:right w:val="none" w:sz="0" w:space="0" w:color="auto"/>
      </w:divBdr>
    </w:div>
    <w:div w:id="569848826">
      <w:bodyDiv w:val="1"/>
      <w:marLeft w:val="0"/>
      <w:marRight w:val="0"/>
      <w:marTop w:val="0"/>
      <w:marBottom w:val="0"/>
      <w:divBdr>
        <w:top w:val="none" w:sz="0" w:space="0" w:color="auto"/>
        <w:left w:val="none" w:sz="0" w:space="0" w:color="auto"/>
        <w:bottom w:val="none" w:sz="0" w:space="0" w:color="auto"/>
        <w:right w:val="none" w:sz="0" w:space="0" w:color="auto"/>
      </w:divBdr>
    </w:div>
    <w:div w:id="575626893">
      <w:bodyDiv w:val="1"/>
      <w:marLeft w:val="0"/>
      <w:marRight w:val="0"/>
      <w:marTop w:val="0"/>
      <w:marBottom w:val="0"/>
      <w:divBdr>
        <w:top w:val="none" w:sz="0" w:space="0" w:color="auto"/>
        <w:left w:val="none" w:sz="0" w:space="0" w:color="auto"/>
        <w:bottom w:val="none" w:sz="0" w:space="0" w:color="auto"/>
        <w:right w:val="none" w:sz="0" w:space="0" w:color="auto"/>
      </w:divBdr>
    </w:div>
    <w:div w:id="576473563">
      <w:bodyDiv w:val="1"/>
      <w:marLeft w:val="0"/>
      <w:marRight w:val="0"/>
      <w:marTop w:val="0"/>
      <w:marBottom w:val="0"/>
      <w:divBdr>
        <w:top w:val="none" w:sz="0" w:space="0" w:color="auto"/>
        <w:left w:val="none" w:sz="0" w:space="0" w:color="auto"/>
        <w:bottom w:val="none" w:sz="0" w:space="0" w:color="auto"/>
        <w:right w:val="none" w:sz="0" w:space="0" w:color="auto"/>
      </w:divBdr>
    </w:div>
    <w:div w:id="576790482">
      <w:bodyDiv w:val="1"/>
      <w:marLeft w:val="0"/>
      <w:marRight w:val="0"/>
      <w:marTop w:val="0"/>
      <w:marBottom w:val="0"/>
      <w:divBdr>
        <w:top w:val="none" w:sz="0" w:space="0" w:color="auto"/>
        <w:left w:val="none" w:sz="0" w:space="0" w:color="auto"/>
        <w:bottom w:val="none" w:sz="0" w:space="0" w:color="auto"/>
        <w:right w:val="none" w:sz="0" w:space="0" w:color="auto"/>
      </w:divBdr>
    </w:div>
    <w:div w:id="579143779">
      <w:bodyDiv w:val="1"/>
      <w:marLeft w:val="0"/>
      <w:marRight w:val="0"/>
      <w:marTop w:val="0"/>
      <w:marBottom w:val="0"/>
      <w:divBdr>
        <w:top w:val="none" w:sz="0" w:space="0" w:color="auto"/>
        <w:left w:val="none" w:sz="0" w:space="0" w:color="auto"/>
        <w:bottom w:val="none" w:sz="0" w:space="0" w:color="auto"/>
        <w:right w:val="none" w:sz="0" w:space="0" w:color="auto"/>
      </w:divBdr>
    </w:div>
    <w:div w:id="580992075">
      <w:bodyDiv w:val="1"/>
      <w:marLeft w:val="0"/>
      <w:marRight w:val="0"/>
      <w:marTop w:val="0"/>
      <w:marBottom w:val="0"/>
      <w:divBdr>
        <w:top w:val="none" w:sz="0" w:space="0" w:color="auto"/>
        <w:left w:val="none" w:sz="0" w:space="0" w:color="auto"/>
        <w:bottom w:val="none" w:sz="0" w:space="0" w:color="auto"/>
        <w:right w:val="none" w:sz="0" w:space="0" w:color="auto"/>
      </w:divBdr>
    </w:div>
    <w:div w:id="597063338">
      <w:bodyDiv w:val="1"/>
      <w:marLeft w:val="0"/>
      <w:marRight w:val="0"/>
      <w:marTop w:val="0"/>
      <w:marBottom w:val="0"/>
      <w:divBdr>
        <w:top w:val="none" w:sz="0" w:space="0" w:color="auto"/>
        <w:left w:val="none" w:sz="0" w:space="0" w:color="auto"/>
        <w:bottom w:val="none" w:sz="0" w:space="0" w:color="auto"/>
        <w:right w:val="none" w:sz="0" w:space="0" w:color="auto"/>
      </w:divBdr>
    </w:div>
    <w:div w:id="602343041">
      <w:bodyDiv w:val="1"/>
      <w:marLeft w:val="0"/>
      <w:marRight w:val="0"/>
      <w:marTop w:val="0"/>
      <w:marBottom w:val="0"/>
      <w:divBdr>
        <w:top w:val="none" w:sz="0" w:space="0" w:color="auto"/>
        <w:left w:val="none" w:sz="0" w:space="0" w:color="auto"/>
        <w:bottom w:val="none" w:sz="0" w:space="0" w:color="auto"/>
        <w:right w:val="none" w:sz="0" w:space="0" w:color="auto"/>
      </w:divBdr>
    </w:div>
    <w:div w:id="604574790">
      <w:bodyDiv w:val="1"/>
      <w:marLeft w:val="0"/>
      <w:marRight w:val="0"/>
      <w:marTop w:val="0"/>
      <w:marBottom w:val="0"/>
      <w:divBdr>
        <w:top w:val="none" w:sz="0" w:space="0" w:color="auto"/>
        <w:left w:val="none" w:sz="0" w:space="0" w:color="auto"/>
        <w:bottom w:val="none" w:sz="0" w:space="0" w:color="auto"/>
        <w:right w:val="none" w:sz="0" w:space="0" w:color="auto"/>
      </w:divBdr>
    </w:div>
    <w:div w:id="606086298">
      <w:bodyDiv w:val="1"/>
      <w:marLeft w:val="0"/>
      <w:marRight w:val="0"/>
      <w:marTop w:val="0"/>
      <w:marBottom w:val="0"/>
      <w:divBdr>
        <w:top w:val="none" w:sz="0" w:space="0" w:color="auto"/>
        <w:left w:val="none" w:sz="0" w:space="0" w:color="auto"/>
        <w:bottom w:val="none" w:sz="0" w:space="0" w:color="auto"/>
        <w:right w:val="none" w:sz="0" w:space="0" w:color="auto"/>
      </w:divBdr>
    </w:div>
    <w:div w:id="606889752">
      <w:bodyDiv w:val="1"/>
      <w:marLeft w:val="0"/>
      <w:marRight w:val="0"/>
      <w:marTop w:val="0"/>
      <w:marBottom w:val="0"/>
      <w:divBdr>
        <w:top w:val="none" w:sz="0" w:space="0" w:color="auto"/>
        <w:left w:val="none" w:sz="0" w:space="0" w:color="auto"/>
        <w:bottom w:val="none" w:sz="0" w:space="0" w:color="auto"/>
        <w:right w:val="none" w:sz="0" w:space="0" w:color="auto"/>
      </w:divBdr>
    </w:div>
    <w:div w:id="607009043">
      <w:bodyDiv w:val="1"/>
      <w:marLeft w:val="0"/>
      <w:marRight w:val="0"/>
      <w:marTop w:val="0"/>
      <w:marBottom w:val="0"/>
      <w:divBdr>
        <w:top w:val="none" w:sz="0" w:space="0" w:color="auto"/>
        <w:left w:val="none" w:sz="0" w:space="0" w:color="auto"/>
        <w:bottom w:val="none" w:sz="0" w:space="0" w:color="auto"/>
        <w:right w:val="none" w:sz="0" w:space="0" w:color="auto"/>
      </w:divBdr>
    </w:div>
    <w:div w:id="608048846">
      <w:bodyDiv w:val="1"/>
      <w:marLeft w:val="0"/>
      <w:marRight w:val="0"/>
      <w:marTop w:val="0"/>
      <w:marBottom w:val="0"/>
      <w:divBdr>
        <w:top w:val="none" w:sz="0" w:space="0" w:color="auto"/>
        <w:left w:val="none" w:sz="0" w:space="0" w:color="auto"/>
        <w:bottom w:val="none" w:sz="0" w:space="0" w:color="auto"/>
        <w:right w:val="none" w:sz="0" w:space="0" w:color="auto"/>
      </w:divBdr>
    </w:div>
    <w:div w:id="609511302">
      <w:bodyDiv w:val="1"/>
      <w:marLeft w:val="0"/>
      <w:marRight w:val="0"/>
      <w:marTop w:val="0"/>
      <w:marBottom w:val="0"/>
      <w:divBdr>
        <w:top w:val="none" w:sz="0" w:space="0" w:color="auto"/>
        <w:left w:val="none" w:sz="0" w:space="0" w:color="auto"/>
        <w:bottom w:val="none" w:sz="0" w:space="0" w:color="auto"/>
        <w:right w:val="none" w:sz="0" w:space="0" w:color="auto"/>
      </w:divBdr>
    </w:div>
    <w:div w:id="609749032">
      <w:bodyDiv w:val="1"/>
      <w:marLeft w:val="0"/>
      <w:marRight w:val="0"/>
      <w:marTop w:val="0"/>
      <w:marBottom w:val="0"/>
      <w:divBdr>
        <w:top w:val="none" w:sz="0" w:space="0" w:color="auto"/>
        <w:left w:val="none" w:sz="0" w:space="0" w:color="auto"/>
        <w:bottom w:val="none" w:sz="0" w:space="0" w:color="auto"/>
        <w:right w:val="none" w:sz="0" w:space="0" w:color="auto"/>
      </w:divBdr>
    </w:div>
    <w:div w:id="611598948">
      <w:bodyDiv w:val="1"/>
      <w:marLeft w:val="0"/>
      <w:marRight w:val="0"/>
      <w:marTop w:val="0"/>
      <w:marBottom w:val="0"/>
      <w:divBdr>
        <w:top w:val="none" w:sz="0" w:space="0" w:color="auto"/>
        <w:left w:val="none" w:sz="0" w:space="0" w:color="auto"/>
        <w:bottom w:val="none" w:sz="0" w:space="0" w:color="auto"/>
        <w:right w:val="none" w:sz="0" w:space="0" w:color="auto"/>
      </w:divBdr>
    </w:div>
    <w:div w:id="612395606">
      <w:bodyDiv w:val="1"/>
      <w:marLeft w:val="0"/>
      <w:marRight w:val="0"/>
      <w:marTop w:val="0"/>
      <w:marBottom w:val="0"/>
      <w:divBdr>
        <w:top w:val="none" w:sz="0" w:space="0" w:color="auto"/>
        <w:left w:val="none" w:sz="0" w:space="0" w:color="auto"/>
        <w:bottom w:val="none" w:sz="0" w:space="0" w:color="auto"/>
        <w:right w:val="none" w:sz="0" w:space="0" w:color="auto"/>
      </w:divBdr>
    </w:div>
    <w:div w:id="616256704">
      <w:bodyDiv w:val="1"/>
      <w:marLeft w:val="0"/>
      <w:marRight w:val="0"/>
      <w:marTop w:val="0"/>
      <w:marBottom w:val="0"/>
      <w:divBdr>
        <w:top w:val="none" w:sz="0" w:space="0" w:color="auto"/>
        <w:left w:val="none" w:sz="0" w:space="0" w:color="auto"/>
        <w:bottom w:val="none" w:sz="0" w:space="0" w:color="auto"/>
        <w:right w:val="none" w:sz="0" w:space="0" w:color="auto"/>
      </w:divBdr>
    </w:div>
    <w:div w:id="616566666">
      <w:bodyDiv w:val="1"/>
      <w:marLeft w:val="0"/>
      <w:marRight w:val="0"/>
      <w:marTop w:val="0"/>
      <w:marBottom w:val="0"/>
      <w:divBdr>
        <w:top w:val="none" w:sz="0" w:space="0" w:color="auto"/>
        <w:left w:val="none" w:sz="0" w:space="0" w:color="auto"/>
        <w:bottom w:val="none" w:sz="0" w:space="0" w:color="auto"/>
        <w:right w:val="none" w:sz="0" w:space="0" w:color="auto"/>
      </w:divBdr>
    </w:div>
    <w:div w:id="616764961">
      <w:bodyDiv w:val="1"/>
      <w:marLeft w:val="0"/>
      <w:marRight w:val="0"/>
      <w:marTop w:val="0"/>
      <w:marBottom w:val="0"/>
      <w:divBdr>
        <w:top w:val="none" w:sz="0" w:space="0" w:color="auto"/>
        <w:left w:val="none" w:sz="0" w:space="0" w:color="auto"/>
        <w:bottom w:val="none" w:sz="0" w:space="0" w:color="auto"/>
        <w:right w:val="none" w:sz="0" w:space="0" w:color="auto"/>
      </w:divBdr>
    </w:div>
    <w:div w:id="620496191">
      <w:bodyDiv w:val="1"/>
      <w:marLeft w:val="0"/>
      <w:marRight w:val="0"/>
      <w:marTop w:val="0"/>
      <w:marBottom w:val="0"/>
      <w:divBdr>
        <w:top w:val="none" w:sz="0" w:space="0" w:color="auto"/>
        <w:left w:val="none" w:sz="0" w:space="0" w:color="auto"/>
        <w:bottom w:val="none" w:sz="0" w:space="0" w:color="auto"/>
        <w:right w:val="none" w:sz="0" w:space="0" w:color="auto"/>
      </w:divBdr>
    </w:div>
    <w:div w:id="621838043">
      <w:bodyDiv w:val="1"/>
      <w:marLeft w:val="0"/>
      <w:marRight w:val="0"/>
      <w:marTop w:val="0"/>
      <w:marBottom w:val="0"/>
      <w:divBdr>
        <w:top w:val="none" w:sz="0" w:space="0" w:color="auto"/>
        <w:left w:val="none" w:sz="0" w:space="0" w:color="auto"/>
        <w:bottom w:val="none" w:sz="0" w:space="0" w:color="auto"/>
        <w:right w:val="none" w:sz="0" w:space="0" w:color="auto"/>
      </w:divBdr>
    </w:div>
    <w:div w:id="625550711">
      <w:bodyDiv w:val="1"/>
      <w:marLeft w:val="0"/>
      <w:marRight w:val="0"/>
      <w:marTop w:val="0"/>
      <w:marBottom w:val="0"/>
      <w:divBdr>
        <w:top w:val="none" w:sz="0" w:space="0" w:color="auto"/>
        <w:left w:val="none" w:sz="0" w:space="0" w:color="auto"/>
        <w:bottom w:val="none" w:sz="0" w:space="0" w:color="auto"/>
        <w:right w:val="none" w:sz="0" w:space="0" w:color="auto"/>
      </w:divBdr>
    </w:div>
    <w:div w:id="627129595">
      <w:bodyDiv w:val="1"/>
      <w:marLeft w:val="0"/>
      <w:marRight w:val="0"/>
      <w:marTop w:val="0"/>
      <w:marBottom w:val="0"/>
      <w:divBdr>
        <w:top w:val="none" w:sz="0" w:space="0" w:color="auto"/>
        <w:left w:val="none" w:sz="0" w:space="0" w:color="auto"/>
        <w:bottom w:val="none" w:sz="0" w:space="0" w:color="auto"/>
        <w:right w:val="none" w:sz="0" w:space="0" w:color="auto"/>
      </w:divBdr>
    </w:div>
    <w:div w:id="627319887">
      <w:bodyDiv w:val="1"/>
      <w:marLeft w:val="0"/>
      <w:marRight w:val="0"/>
      <w:marTop w:val="0"/>
      <w:marBottom w:val="0"/>
      <w:divBdr>
        <w:top w:val="none" w:sz="0" w:space="0" w:color="auto"/>
        <w:left w:val="none" w:sz="0" w:space="0" w:color="auto"/>
        <w:bottom w:val="none" w:sz="0" w:space="0" w:color="auto"/>
        <w:right w:val="none" w:sz="0" w:space="0" w:color="auto"/>
      </w:divBdr>
    </w:div>
    <w:div w:id="628514103">
      <w:bodyDiv w:val="1"/>
      <w:marLeft w:val="0"/>
      <w:marRight w:val="0"/>
      <w:marTop w:val="0"/>
      <w:marBottom w:val="0"/>
      <w:divBdr>
        <w:top w:val="none" w:sz="0" w:space="0" w:color="auto"/>
        <w:left w:val="none" w:sz="0" w:space="0" w:color="auto"/>
        <w:bottom w:val="none" w:sz="0" w:space="0" w:color="auto"/>
        <w:right w:val="none" w:sz="0" w:space="0" w:color="auto"/>
      </w:divBdr>
    </w:div>
    <w:div w:id="629819140">
      <w:bodyDiv w:val="1"/>
      <w:marLeft w:val="0"/>
      <w:marRight w:val="0"/>
      <w:marTop w:val="0"/>
      <w:marBottom w:val="0"/>
      <w:divBdr>
        <w:top w:val="none" w:sz="0" w:space="0" w:color="auto"/>
        <w:left w:val="none" w:sz="0" w:space="0" w:color="auto"/>
        <w:bottom w:val="none" w:sz="0" w:space="0" w:color="auto"/>
        <w:right w:val="none" w:sz="0" w:space="0" w:color="auto"/>
      </w:divBdr>
    </w:div>
    <w:div w:id="631983752">
      <w:bodyDiv w:val="1"/>
      <w:marLeft w:val="0"/>
      <w:marRight w:val="0"/>
      <w:marTop w:val="0"/>
      <w:marBottom w:val="0"/>
      <w:divBdr>
        <w:top w:val="none" w:sz="0" w:space="0" w:color="auto"/>
        <w:left w:val="none" w:sz="0" w:space="0" w:color="auto"/>
        <w:bottom w:val="none" w:sz="0" w:space="0" w:color="auto"/>
        <w:right w:val="none" w:sz="0" w:space="0" w:color="auto"/>
      </w:divBdr>
    </w:div>
    <w:div w:id="634870110">
      <w:bodyDiv w:val="1"/>
      <w:marLeft w:val="0"/>
      <w:marRight w:val="0"/>
      <w:marTop w:val="0"/>
      <w:marBottom w:val="0"/>
      <w:divBdr>
        <w:top w:val="none" w:sz="0" w:space="0" w:color="auto"/>
        <w:left w:val="none" w:sz="0" w:space="0" w:color="auto"/>
        <w:bottom w:val="none" w:sz="0" w:space="0" w:color="auto"/>
        <w:right w:val="none" w:sz="0" w:space="0" w:color="auto"/>
      </w:divBdr>
    </w:div>
    <w:div w:id="640887683">
      <w:bodyDiv w:val="1"/>
      <w:marLeft w:val="0"/>
      <w:marRight w:val="0"/>
      <w:marTop w:val="0"/>
      <w:marBottom w:val="0"/>
      <w:divBdr>
        <w:top w:val="none" w:sz="0" w:space="0" w:color="auto"/>
        <w:left w:val="none" w:sz="0" w:space="0" w:color="auto"/>
        <w:bottom w:val="none" w:sz="0" w:space="0" w:color="auto"/>
        <w:right w:val="none" w:sz="0" w:space="0" w:color="auto"/>
      </w:divBdr>
    </w:div>
    <w:div w:id="641692239">
      <w:bodyDiv w:val="1"/>
      <w:marLeft w:val="0"/>
      <w:marRight w:val="0"/>
      <w:marTop w:val="0"/>
      <w:marBottom w:val="0"/>
      <w:divBdr>
        <w:top w:val="none" w:sz="0" w:space="0" w:color="auto"/>
        <w:left w:val="none" w:sz="0" w:space="0" w:color="auto"/>
        <w:bottom w:val="none" w:sz="0" w:space="0" w:color="auto"/>
        <w:right w:val="none" w:sz="0" w:space="0" w:color="auto"/>
      </w:divBdr>
    </w:div>
    <w:div w:id="649755162">
      <w:bodyDiv w:val="1"/>
      <w:marLeft w:val="0"/>
      <w:marRight w:val="0"/>
      <w:marTop w:val="0"/>
      <w:marBottom w:val="0"/>
      <w:divBdr>
        <w:top w:val="none" w:sz="0" w:space="0" w:color="auto"/>
        <w:left w:val="none" w:sz="0" w:space="0" w:color="auto"/>
        <w:bottom w:val="none" w:sz="0" w:space="0" w:color="auto"/>
        <w:right w:val="none" w:sz="0" w:space="0" w:color="auto"/>
      </w:divBdr>
    </w:div>
    <w:div w:id="651444792">
      <w:bodyDiv w:val="1"/>
      <w:marLeft w:val="0"/>
      <w:marRight w:val="0"/>
      <w:marTop w:val="0"/>
      <w:marBottom w:val="0"/>
      <w:divBdr>
        <w:top w:val="none" w:sz="0" w:space="0" w:color="auto"/>
        <w:left w:val="none" w:sz="0" w:space="0" w:color="auto"/>
        <w:bottom w:val="none" w:sz="0" w:space="0" w:color="auto"/>
        <w:right w:val="none" w:sz="0" w:space="0" w:color="auto"/>
      </w:divBdr>
    </w:div>
    <w:div w:id="652294737">
      <w:bodyDiv w:val="1"/>
      <w:marLeft w:val="0"/>
      <w:marRight w:val="0"/>
      <w:marTop w:val="0"/>
      <w:marBottom w:val="0"/>
      <w:divBdr>
        <w:top w:val="none" w:sz="0" w:space="0" w:color="auto"/>
        <w:left w:val="none" w:sz="0" w:space="0" w:color="auto"/>
        <w:bottom w:val="none" w:sz="0" w:space="0" w:color="auto"/>
        <w:right w:val="none" w:sz="0" w:space="0" w:color="auto"/>
      </w:divBdr>
    </w:div>
    <w:div w:id="652569346">
      <w:bodyDiv w:val="1"/>
      <w:marLeft w:val="0"/>
      <w:marRight w:val="0"/>
      <w:marTop w:val="0"/>
      <w:marBottom w:val="0"/>
      <w:divBdr>
        <w:top w:val="none" w:sz="0" w:space="0" w:color="auto"/>
        <w:left w:val="none" w:sz="0" w:space="0" w:color="auto"/>
        <w:bottom w:val="none" w:sz="0" w:space="0" w:color="auto"/>
        <w:right w:val="none" w:sz="0" w:space="0" w:color="auto"/>
      </w:divBdr>
    </w:div>
    <w:div w:id="654912544">
      <w:bodyDiv w:val="1"/>
      <w:marLeft w:val="0"/>
      <w:marRight w:val="0"/>
      <w:marTop w:val="0"/>
      <w:marBottom w:val="0"/>
      <w:divBdr>
        <w:top w:val="none" w:sz="0" w:space="0" w:color="auto"/>
        <w:left w:val="none" w:sz="0" w:space="0" w:color="auto"/>
        <w:bottom w:val="none" w:sz="0" w:space="0" w:color="auto"/>
        <w:right w:val="none" w:sz="0" w:space="0" w:color="auto"/>
      </w:divBdr>
    </w:div>
    <w:div w:id="655501280">
      <w:bodyDiv w:val="1"/>
      <w:marLeft w:val="0"/>
      <w:marRight w:val="0"/>
      <w:marTop w:val="0"/>
      <w:marBottom w:val="0"/>
      <w:divBdr>
        <w:top w:val="none" w:sz="0" w:space="0" w:color="auto"/>
        <w:left w:val="none" w:sz="0" w:space="0" w:color="auto"/>
        <w:bottom w:val="none" w:sz="0" w:space="0" w:color="auto"/>
        <w:right w:val="none" w:sz="0" w:space="0" w:color="auto"/>
      </w:divBdr>
    </w:div>
    <w:div w:id="656304486">
      <w:bodyDiv w:val="1"/>
      <w:marLeft w:val="0"/>
      <w:marRight w:val="0"/>
      <w:marTop w:val="0"/>
      <w:marBottom w:val="0"/>
      <w:divBdr>
        <w:top w:val="none" w:sz="0" w:space="0" w:color="auto"/>
        <w:left w:val="none" w:sz="0" w:space="0" w:color="auto"/>
        <w:bottom w:val="none" w:sz="0" w:space="0" w:color="auto"/>
        <w:right w:val="none" w:sz="0" w:space="0" w:color="auto"/>
      </w:divBdr>
    </w:div>
    <w:div w:id="656350156">
      <w:bodyDiv w:val="1"/>
      <w:marLeft w:val="0"/>
      <w:marRight w:val="0"/>
      <w:marTop w:val="0"/>
      <w:marBottom w:val="0"/>
      <w:divBdr>
        <w:top w:val="none" w:sz="0" w:space="0" w:color="auto"/>
        <w:left w:val="none" w:sz="0" w:space="0" w:color="auto"/>
        <w:bottom w:val="none" w:sz="0" w:space="0" w:color="auto"/>
        <w:right w:val="none" w:sz="0" w:space="0" w:color="auto"/>
      </w:divBdr>
    </w:div>
    <w:div w:id="658771569">
      <w:bodyDiv w:val="1"/>
      <w:marLeft w:val="0"/>
      <w:marRight w:val="0"/>
      <w:marTop w:val="0"/>
      <w:marBottom w:val="0"/>
      <w:divBdr>
        <w:top w:val="none" w:sz="0" w:space="0" w:color="auto"/>
        <w:left w:val="none" w:sz="0" w:space="0" w:color="auto"/>
        <w:bottom w:val="none" w:sz="0" w:space="0" w:color="auto"/>
        <w:right w:val="none" w:sz="0" w:space="0" w:color="auto"/>
      </w:divBdr>
    </w:div>
    <w:div w:id="670529887">
      <w:bodyDiv w:val="1"/>
      <w:marLeft w:val="0"/>
      <w:marRight w:val="0"/>
      <w:marTop w:val="0"/>
      <w:marBottom w:val="0"/>
      <w:divBdr>
        <w:top w:val="none" w:sz="0" w:space="0" w:color="auto"/>
        <w:left w:val="none" w:sz="0" w:space="0" w:color="auto"/>
        <w:bottom w:val="none" w:sz="0" w:space="0" w:color="auto"/>
        <w:right w:val="none" w:sz="0" w:space="0" w:color="auto"/>
      </w:divBdr>
    </w:div>
    <w:div w:id="672604909">
      <w:bodyDiv w:val="1"/>
      <w:marLeft w:val="0"/>
      <w:marRight w:val="0"/>
      <w:marTop w:val="0"/>
      <w:marBottom w:val="0"/>
      <w:divBdr>
        <w:top w:val="none" w:sz="0" w:space="0" w:color="auto"/>
        <w:left w:val="none" w:sz="0" w:space="0" w:color="auto"/>
        <w:bottom w:val="none" w:sz="0" w:space="0" w:color="auto"/>
        <w:right w:val="none" w:sz="0" w:space="0" w:color="auto"/>
      </w:divBdr>
    </w:div>
    <w:div w:id="674184862">
      <w:bodyDiv w:val="1"/>
      <w:marLeft w:val="0"/>
      <w:marRight w:val="0"/>
      <w:marTop w:val="0"/>
      <w:marBottom w:val="0"/>
      <w:divBdr>
        <w:top w:val="none" w:sz="0" w:space="0" w:color="auto"/>
        <w:left w:val="none" w:sz="0" w:space="0" w:color="auto"/>
        <w:bottom w:val="none" w:sz="0" w:space="0" w:color="auto"/>
        <w:right w:val="none" w:sz="0" w:space="0" w:color="auto"/>
      </w:divBdr>
    </w:div>
    <w:div w:id="674190540">
      <w:bodyDiv w:val="1"/>
      <w:marLeft w:val="0"/>
      <w:marRight w:val="0"/>
      <w:marTop w:val="0"/>
      <w:marBottom w:val="0"/>
      <w:divBdr>
        <w:top w:val="none" w:sz="0" w:space="0" w:color="auto"/>
        <w:left w:val="none" w:sz="0" w:space="0" w:color="auto"/>
        <w:bottom w:val="none" w:sz="0" w:space="0" w:color="auto"/>
        <w:right w:val="none" w:sz="0" w:space="0" w:color="auto"/>
      </w:divBdr>
    </w:div>
    <w:div w:id="674503965">
      <w:bodyDiv w:val="1"/>
      <w:marLeft w:val="0"/>
      <w:marRight w:val="0"/>
      <w:marTop w:val="0"/>
      <w:marBottom w:val="0"/>
      <w:divBdr>
        <w:top w:val="none" w:sz="0" w:space="0" w:color="auto"/>
        <w:left w:val="none" w:sz="0" w:space="0" w:color="auto"/>
        <w:bottom w:val="none" w:sz="0" w:space="0" w:color="auto"/>
        <w:right w:val="none" w:sz="0" w:space="0" w:color="auto"/>
      </w:divBdr>
    </w:div>
    <w:div w:id="676736532">
      <w:bodyDiv w:val="1"/>
      <w:marLeft w:val="0"/>
      <w:marRight w:val="0"/>
      <w:marTop w:val="0"/>
      <w:marBottom w:val="0"/>
      <w:divBdr>
        <w:top w:val="none" w:sz="0" w:space="0" w:color="auto"/>
        <w:left w:val="none" w:sz="0" w:space="0" w:color="auto"/>
        <w:bottom w:val="none" w:sz="0" w:space="0" w:color="auto"/>
        <w:right w:val="none" w:sz="0" w:space="0" w:color="auto"/>
      </w:divBdr>
    </w:div>
    <w:div w:id="678892223">
      <w:bodyDiv w:val="1"/>
      <w:marLeft w:val="0"/>
      <w:marRight w:val="0"/>
      <w:marTop w:val="0"/>
      <w:marBottom w:val="0"/>
      <w:divBdr>
        <w:top w:val="none" w:sz="0" w:space="0" w:color="auto"/>
        <w:left w:val="none" w:sz="0" w:space="0" w:color="auto"/>
        <w:bottom w:val="none" w:sz="0" w:space="0" w:color="auto"/>
        <w:right w:val="none" w:sz="0" w:space="0" w:color="auto"/>
      </w:divBdr>
    </w:div>
    <w:div w:id="679359077">
      <w:bodyDiv w:val="1"/>
      <w:marLeft w:val="0"/>
      <w:marRight w:val="0"/>
      <w:marTop w:val="0"/>
      <w:marBottom w:val="0"/>
      <w:divBdr>
        <w:top w:val="none" w:sz="0" w:space="0" w:color="auto"/>
        <w:left w:val="none" w:sz="0" w:space="0" w:color="auto"/>
        <w:bottom w:val="none" w:sz="0" w:space="0" w:color="auto"/>
        <w:right w:val="none" w:sz="0" w:space="0" w:color="auto"/>
      </w:divBdr>
    </w:div>
    <w:div w:id="681904424">
      <w:bodyDiv w:val="1"/>
      <w:marLeft w:val="0"/>
      <w:marRight w:val="0"/>
      <w:marTop w:val="0"/>
      <w:marBottom w:val="0"/>
      <w:divBdr>
        <w:top w:val="none" w:sz="0" w:space="0" w:color="auto"/>
        <w:left w:val="none" w:sz="0" w:space="0" w:color="auto"/>
        <w:bottom w:val="none" w:sz="0" w:space="0" w:color="auto"/>
        <w:right w:val="none" w:sz="0" w:space="0" w:color="auto"/>
      </w:divBdr>
    </w:div>
    <w:div w:id="685375635">
      <w:bodyDiv w:val="1"/>
      <w:marLeft w:val="0"/>
      <w:marRight w:val="0"/>
      <w:marTop w:val="0"/>
      <w:marBottom w:val="0"/>
      <w:divBdr>
        <w:top w:val="none" w:sz="0" w:space="0" w:color="auto"/>
        <w:left w:val="none" w:sz="0" w:space="0" w:color="auto"/>
        <w:bottom w:val="none" w:sz="0" w:space="0" w:color="auto"/>
        <w:right w:val="none" w:sz="0" w:space="0" w:color="auto"/>
      </w:divBdr>
    </w:div>
    <w:div w:id="689843193">
      <w:bodyDiv w:val="1"/>
      <w:marLeft w:val="0"/>
      <w:marRight w:val="0"/>
      <w:marTop w:val="0"/>
      <w:marBottom w:val="0"/>
      <w:divBdr>
        <w:top w:val="none" w:sz="0" w:space="0" w:color="auto"/>
        <w:left w:val="none" w:sz="0" w:space="0" w:color="auto"/>
        <w:bottom w:val="none" w:sz="0" w:space="0" w:color="auto"/>
        <w:right w:val="none" w:sz="0" w:space="0" w:color="auto"/>
      </w:divBdr>
    </w:div>
    <w:div w:id="692922157">
      <w:bodyDiv w:val="1"/>
      <w:marLeft w:val="0"/>
      <w:marRight w:val="0"/>
      <w:marTop w:val="0"/>
      <w:marBottom w:val="0"/>
      <w:divBdr>
        <w:top w:val="none" w:sz="0" w:space="0" w:color="auto"/>
        <w:left w:val="none" w:sz="0" w:space="0" w:color="auto"/>
        <w:bottom w:val="none" w:sz="0" w:space="0" w:color="auto"/>
        <w:right w:val="none" w:sz="0" w:space="0" w:color="auto"/>
      </w:divBdr>
    </w:div>
    <w:div w:id="693044125">
      <w:bodyDiv w:val="1"/>
      <w:marLeft w:val="0"/>
      <w:marRight w:val="0"/>
      <w:marTop w:val="0"/>
      <w:marBottom w:val="0"/>
      <w:divBdr>
        <w:top w:val="none" w:sz="0" w:space="0" w:color="auto"/>
        <w:left w:val="none" w:sz="0" w:space="0" w:color="auto"/>
        <w:bottom w:val="none" w:sz="0" w:space="0" w:color="auto"/>
        <w:right w:val="none" w:sz="0" w:space="0" w:color="auto"/>
      </w:divBdr>
    </w:div>
    <w:div w:id="693502499">
      <w:bodyDiv w:val="1"/>
      <w:marLeft w:val="0"/>
      <w:marRight w:val="0"/>
      <w:marTop w:val="0"/>
      <w:marBottom w:val="0"/>
      <w:divBdr>
        <w:top w:val="none" w:sz="0" w:space="0" w:color="auto"/>
        <w:left w:val="none" w:sz="0" w:space="0" w:color="auto"/>
        <w:bottom w:val="none" w:sz="0" w:space="0" w:color="auto"/>
        <w:right w:val="none" w:sz="0" w:space="0" w:color="auto"/>
      </w:divBdr>
    </w:div>
    <w:div w:id="694505973">
      <w:bodyDiv w:val="1"/>
      <w:marLeft w:val="0"/>
      <w:marRight w:val="0"/>
      <w:marTop w:val="0"/>
      <w:marBottom w:val="0"/>
      <w:divBdr>
        <w:top w:val="none" w:sz="0" w:space="0" w:color="auto"/>
        <w:left w:val="none" w:sz="0" w:space="0" w:color="auto"/>
        <w:bottom w:val="none" w:sz="0" w:space="0" w:color="auto"/>
        <w:right w:val="none" w:sz="0" w:space="0" w:color="auto"/>
      </w:divBdr>
    </w:div>
    <w:div w:id="701176665">
      <w:bodyDiv w:val="1"/>
      <w:marLeft w:val="0"/>
      <w:marRight w:val="0"/>
      <w:marTop w:val="0"/>
      <w:marBottom w:val="0"/>
      <w:divBdr>
        <w:top w:val="none" w:sz="0" w:space="0" w:color="auto"/>
        <w:left w:val="none" w:sz="0" w:space="0" w:color="auto"/>
        <w:bottom w:val="none" w:sz="0" w:space="0" w:color="auto"/>
        <w:right w:val="none" w:sz="0" w:space="0" w:color="auto"/>
      </w:divBdr>
    </w:div>
    <w:div w:id="706641131">
      <w:bodyDiv w:val="1"/>
      <w:marLeft w:val="0"/>
      <w:marRight w:val="0"/>
      <w:marTop w:val="0"/>
      <w:marBottom w:val="0"/>
      <w:divBdr>
        <w:top w:val="none" w:sz="0" w:space="0" w:color="auto"/>
        <w:left w:val="none" w:sz="0" w:space="0" w:color="auto"/>
        <w:bottom w:val="none" w:sz="0" w:space="0" w:color="auto"/>
        <w:right w:val="none" w:sz="0" w:space="0" w:color="auto"/>
      </w:divBdr>
    </w:div>
    <w:div w:id="706951502">
      <w:bodyDiv w:val="1"/>
      <w:marLeft w:val="0"/>
      <w:marRight w:val="0"/>
      <w:marTop w:val="0"/>
      <w:marBottom w:val="0"/>
      <w:divBdr>
        <w:top w:val="none" w:sz="0" w:space="0" w:color="auto"/>
        <w:left w:val="none" w:sz="0" w:space="0" w:color="auto"/>
        <w:bottom w:val="none" w:sz="0" w:space="0" w:color="auto"/>
        <w:right w:val="none" w:sz="0" w:space="0" w:color="auto"/>
      </w:divBdr>
    </w:div>
    <w:div w:id="710812752">
      <w:bodyDiv w:val="1"/>
      <w:marLeft w:val="0"/>
      <w:marRight w:val="0"/>
      <w:marTop w:val="0"/>
      <w:marBottom w:val="0"/>
      <w:divBdr>
        <w:top w:val="none" w:sz="0" w:space="0" w:color="auto"/>
        <w:left w:val="none" w:sz="0" w:space="0" w:color="auto"/>
        <w:bottom w:val="none" w:sz="0" w:space="0" w:color="auto"/>
        <w:right w:val="none" w:sz="0" w:space="0" w:color="auto"/>
      </w:divBdr>
    </w:div>
    <w:div w:id="713576422">
      <w:bodyDiv w:val="1"/>
      <w:marLeft w:val="0"/>
      <w:marRight w:val="0"/>
      <w:marTop w:val="0"/>
      <w:marBottom w:val="0"/>
      <w:divBdr>
        <w:top w:val="none" w:sz="0" w:space="0" w:color="auto"/>
        <w:left w:val="none" w:sz="0" w:space="0" w:color="auto"/>
        <w:bottom w:val="none" w:sz="0" w:space="0" w:color="auto"/>
        <w:right w:val="none" w:sz="0" w:space="0" w:color="auto"/>
      </w:divBdr>
    </w:div>
    <w:div w:id="717433165">
      <w:bodyDiv w:val="1"/>
      <w:marLeft w:val="0"/>
      <w:marRight w:val="0"/>
      <w:marTop w:val="0"/>
      <w:marBottom w:val="0"/>
      <w:divBdr>
        <w:top w:val="none" w:sz="0" w:space="0" w:color="auto"/>
        <w:left w:val="none" w:sz="0" w:space="0" w:color="auto"/>
        <w:bottom w:val="none" w:sz="0" w:space="0" w:color="auto"/>
        <w:right w:val="none" w:sz="0" w:space="0" w:color="auto"/>
      </w:divBdr>
    </w:div>
    <w:div w:id="720639262">
      <w:bodyDiv w:val="1"/>
      <w:marLeft w:val="0"/>
      <w:marRight w:val="0"/>
      <w:marTop w:val="0"/>
      <w:marBottom w:val="0"/>
      <w:divBdr>
        <w:top w:val="none" w:sz="0" w:space="0" w:color="auto"/>
        <w:left w:val="none" w:sz="0" w:space="0" w:color="auto"/>
        <w:bottom w:val="none" w:sz="0" w:space="0" w:color="auto"/>
        <w:right w:val="none" w:sz="0" w:space="0" w:color="auto"/>
      </w:divBdr>
    </w:div>
    <w:div w:id="721321846">
      <w:bodyDiv w:val="1"/>
      <w:marLeft w:val="0"/>
      <w:marRight w:val="0"/>
      <w:marTop w:val="0"/>
      <w:marBottom w:val="0"/>
      <w:divBdr>
        <w:top w:val="none" w:sz="0" w:space="0" w:color="auto"/>
        <w:left w:val="none" w:sz="0" w:space="0" w:color="auto"/>
        <w:bottom w:val="none" w:sz="0" w:space="0" w:color="auto"/>
        <w:right w:val="none" w:sz="0" w:space="0" w:color="auto"/>
      </w:divBdr>
    </w:div>
    <w:div w:id="727268576">
      <w:bodyDiv w:val="1"/>
      <w:marLeft w:val="0"/>
      <w:marRight w:val="0"/>
      <w:marTop w:val="0"/>
      <w:marBottom w:val="0"/>
      <w:divBdr>
        <w:top w:val="none" w:sz="0" w:space="0" w:color="auto"/>
        <w:left w:val="none" w:sz="0" w:space="0" w:color="auto"/>
        <w:bottom w:val="none" w:sz="0" w:space="0" w:color="auto"/>
        <w:right w:val="none" w:sz="0" w:space="0" w:color="auto"/>
      </w:divBdr>
    </w:div>
    <w:div w:id="729186042">
      <w:bodyDiv w:val="1"/>
      <w:marLeft w:val="0"/>
      <w:marRight w:val="0"/>
      <w:marTop w:val="0"/>
      <w:marBottom w:val="0"/>
      <w:divBdr>
        <w:top w:val="none" w:sz="0" w:space="0" w:color="auto"/>
        <w:left w:val="none" w:sz="0" w:space="0" w:color="auto"/>
        <w:bottom w:val="none" w:sz="0" w:space="0" w:color="auto"/>
        <w:right w:val="none" w:sz="0" w:space="0" w:color="auto"/>
      </w:divBdr>
    </w:div>
    <w:div w:id="731267927">
      <w:bodyDiv w:val="1"/>
      <w:marLeft w:val="0"/>
      <w:marRight w:val="0"/>
      <w:marTop w:val="0"/>
      <w:marBottom w:val="0"/>
      <w:divBdr>
        <w:top w:val="none" w:sz="0" w:space="0" w:color="auto"/>
        <w:left w:val="none" w:sz="0" w:space="0" w:color="auto"/>
        <w:bottom w:val="none" w:sz="0" w:space="0" w:color="auto"/>
        <w:right w:val="none" w:sz="0" w:space="0" w:color="auto"/>
      </w:divBdr>
    </w:div>
    <w:div w:id="737901336">
      <w:bodyDiv w:val="1"/>
      <w:marLeft w:val="0"/>
      <w:marRight w:val="0"/>
      <w:marTop w:val="0"/>
      <w:marBottom w:val="0"/>
      <w:divBdr>
        <w:top w:val="none" w:sz="0" w:space="0" w:color="auto"/>
        <w:left w:val="none" w:sz="0" w:space="0" w:color="auto"/>
        <w:bottom w:val="none" w:sz="0" w:space="0" w:color="auto"/>
        <w:right w:val="none" w:sz="0" w:space="0" w:color="auto"/>
      </w:divBdr>
    </w:div>
    <w:div w:id="741486832">
      <w:bodyDiv w:val="1"/>
      <w:marLeft w:val="0"/>
      <w:marRight w:val="0"/>
      <w:marTop w:val="0"/>
      <w:marBottom w:val="0"/>
      <w:divBdr>
        <w:top w:val="none" w:sz="0" w:space="0" w:color="auto"/>
        <w:left w:val="none" w:sz="0" w:space="0" w:color="auto"/>
        <w:bottom w:val="none" w:sz="0" w:space="0" w:color="auto"/>
        <w:right w:val="none" w:sz="0" w:space="0" w:color="auto"/>
      </w:divBdr>
    </w:div>
    <w:div w:id="742143185">
      <w:bodyDiv w:val="1"/>
      <w:marLeft w:val="0"/>
      <w:marRight w:val="0"/>
      <w:marTop w:val="0"/>
      <w:marBottom w:val="0"/>
      <w:divBdr>
        <w:top w:val="none" w:sz="0" w:space="0" w:color="auto"/>
        <w:left w:val="none" w:sz="0" w:space="0" w:color="auto"/>
        <w:bottom w:val="none" w:sz="0" w:space="0" w:color="auto"/>
        <w:right w:val="none" w:sz="0" w:space="0" w:color="auto"/>
      </w:divBdr>
    </w:div>
    <w:div w:id="751511336">
      <w:bodyDiv w:val="1"/>
      <w:marLeft w:val="0"/>
      <w:marRight w:val="0"/>
      <w:marTop w:val="0"/>
      <w:marBottom w:val="0"/>
      <w:divBdr>
        <w:top w:val="none" w:sz="0" w:space="0" w:color="auto"/>
        <w:left w:val="none" w:sz="0" w:space="0" w:color="auto"/>
        <w:bottom w:val="none" w:sz="0" w:space="0" w:color="auto"/>
        <w:right w:val="none" w:sz="0" w:space="0" w:color="auto"/>
      </w:divBdr>
    </w:div>
    <w:div w:id="760181676">
      <w:bodyDiv w:val="1"/>
      <w:marLeft w:val="0"/>
      <w:marRight w:val="0"/>
      <w:marTop w:val="0"/>
      <w:marBottom w:val="0"/>
      <w:divBdr>
        <w:top w:val="none" w:sz="0" w:space="0" w:color="auto"/>
        <w:left w:val="none" w:sz="0" w:space="0" w:color="auto"/>
        <w:bottom w:val="none" w:sz="0" w:space="0" w:color="auto"/>
        <w:right w:val="none" w:sz="0" w:space="0" w:color="auto"/>
      </w:divBdr>
    </w:div>
    <w:div w:id="762336750">
      <w:bodyDiv w:val="1"/>
      <w:marLeft w:val="0"/>
      <w:marRight w:val="0"/>
      <w:marTop w:val="0"/>
      <w:marBottom w:val="0"/>
      <w:divBdr>
        <w:top w:val="none" w:sz="0" w:space="0" w:color="auto"/>
        <w:left w:val="none" w:sz="0" w:space="0" w:color="auto"/>
        <w:bottom w:val="none" w:sz="0" w:space="0" w:color="auto"/>
        <w:right w:val="none" w:sz="0" w:space="0" w:color="auto"/>
      </w:divBdr>
    </w:div>
    <w:div w:id="765224853">
      <w:bodyDiv w:val="1"/>
      <w:marLeft w:val="0"/>
      <w:marRight w:val="0"/>
      <w:marTop w:val="0"/>
      <w:marBottom w:val="0"/>
      <w:divBdr>
        <w:top w:val="none" w:sz="0" w:space="0" w:color="auto"/>
        <w:left w:val="none" w:sz="0" w:space="0" w:color="auto"/>
        <w:bottom w:val="none" w:sz="0" w:space="0" w:color="auto"/>
        <w:right w:val="none" w:sz="0" w:space="0" w:color="auto"/>
      </w:divBdr>
    </w:div>
    <w:div w:id="765268368">
      <w:bodyDiv w:val="1"/>
      <w:marLeft w:val="0"/>
      <w:marRight w:val="0"/>
      <w:marTop w:val="0"/>
      <w:marBottom w:val="0"/>
      <w:divBdr>
        <w:top w:val="none" w:sz="0" w:space="0" w:color="auto"/>
        <w:left w:val="none" w:sz="0" w:space="0" w:color="auto"/>
        <w:bottom w:val="none" w:sz="0" w:space="0" w:color="auto"/>
        <w:right w:val="none" w:sz="0" w:space="0" w:color="auto"/>
      </w:divBdr>
    </w:div>
    <w:div w:id="769936301">
      <w:bodyDiv w:val="1"/>
      <w:marLeft w:val="0"/>
      <w:marRight w:val="0"/>
      <w:marTop w:val="0"/>
      <w:marBottom w:val="0"/>
      <w:divBdr>
        <w:top w:val="none" w:sz="0" w:space="0" w:color="auto"/>
        <w:left w:val="none" w:sz="0" w:space="0" w:color="auto"/>
        <w:bottom w:val="none" w:sz="0" w:space="0" w:color="auto"/>
        <w:right w:val="none" w:sz="0" w:space="0" w:color="auto"/>
      </w:divBdr>
    </w:div>
    <w:div w:id="774524170">
      <w:bodyDiv w:val="1"/>
      <w:marLeft w:val="0"/>
      <w:marRight w:val="0"/>
      <w:marTop w:val="0"/>
      <w:marBottom w:val="0"/>
      <w:divBdr>
        <w:top w:val="none" w:sz="0" w:space="0" w:color="auto"/>
        <w:left w:val="none" w:sz="0" w:space="0" w:color="auto"/>
        <w:bottom w:val="none" w:sz="0" w:space="0" w:color="auto"/>
        <w:right w:val="none" w:sz="0" w:space="0" w:color="auto"/>
      </w:divBdr>
    </w:div>
    <w:div w:id="774864390">
      <w:bodyDiv w:val="1"/>
      <w:marLeft w:val="0"/>
      <w:marRight w:val="0"/>
      <w:marTop w:val="0"/>
      <w:marBottom w:val="0"/>
      <w:divBdr>
        <w:top w:val="none" w:sz="0" w:space="0" w:color="auto"/>
        <w:left w:val="none" w:sz="0" w:space="0" w:color="auto"/>
        <w:bottom w:val="none" w:sz="0" w:space="0" w:color="auto"/>
        <w:right w:val="none" w:sz="0" w:space="0" w:color="auto"/>
      </w:divBdr>
    </w:div>
    <w:div w:id="779303074">
      <w:bodyDiv w:val="1"/>
      <w:marLeft w:val="0"/>
      <w:marRight w:val="0"/>
      <w:marTop w:val="0"/>
      <w:marBottom w:val="0"/>
      <w:divBdr>
        <w:top w:val="none" w:sz="0" w:space="0" w:color="auto"/>
        <w:left w:val="none" w:sz="0" w:space="0" w:color="auto"/>
        <w:bottom w:val="none" w:sz="0" w:space="0" w:color="auto"/>
        <w:right w:val="none" w:sz="0" w:space="0" w:color="auto"/>
      </w:divBdr>
    </w:div>
    <w:div w:id="781605624">
      <w:bodyDiv w:val="1"/>
      <w:marLeft w:val="0"/>
      <w:marRight w:val="0"/>
      <w:marTop w:val="0"/>
      <w:marBottom w:val="0"/>
      <w:divBdr>
        <w:top w:val="none" w:sz="0" w:space="0" w:color="auto"/>
        <w:left w:val="none" w:sz="0" w:space="0" w:color="auto"/>
        <w:bottom w:val="none" w:sz="0" w:space="0" w:color="auto"/>
        <w:right w:val="none" w:sz="0" w:space="0" w:color="auto"/>
      </w:divBdr>
    </w:div>
    <w:div w:id="784345431">
      <w:bodyDiv w:val="1"/>
      <w:marLeft w:val="0"/>
      <w:marRight w:val="0"/>
      <w:marTop w:val="0"/>
      <w:marBottom w:val="0"/>
      <w:divBdr>
        <w:top w:val="none" w:sz="0" w:space="0" w:color="auto"/>
        <w:left w:val="none" w:sz="0" w:space="0" w:color="auto"/>
        <w:bottom w:val="none" w:sz="0" w:space="0" w:color="auto"/>
        <w:right w:val="none" w:sz="0" w:space="0" w:color="auto"/>
      </w:divBdr>
    </w:div>
    <w:div w:id="787970304">
      <w:bodyDiv w:val="1"/>
      <w:marLeft w:val="0"/>
      <w:marRight w:val="0"/>
      <w:marTop w:val="0"/>
      <w:marBottom w:val="0"/>
      <w:divBdr>
        <w:top w:val="none" w:sz="0" w:space="0" w:color="auto"/>
        <w:left w:val="none" w:sz="0" w:space="0" w:color="auto"/>
        <w:bottom w:val="none" w:sz="0" w:space="0" w:color="auto"/>
        <w:right w:val="none" w:sz="0" w:space="0" w:color="auto"/>
      </w:divBdr>
    </w:div>
    <w:div w:id="790050100">
      <w:bodyDiv w:val="1"/>
      <w:marLeft w:val="0"/>
      <w:marRight w:val="0"/>
      <w:marTop w:val="0"/>
      <w:marBottom w:val="0"/>
      <w:divBdr>
        <w:top w:val="none" w:sz="0" w:space="0" w:color="auto"/>
        <w:left w:val="none" w:sz="0" w:space="0" w:color="auto"/>
        <w:bottom w:val="none" w:sz="0" w:space="0" w:color="auto"/>
        <w:right w:val="none" w:sz="0" w:space="0" w:color="auto"/>
      </w:divBdr>
    </w:div>
    <w:div w:id="795946015">
      <w:bodyDiv w:val="1"/>
      <w:marLeft w:val="0"/>
      <w:marRight w:val="0"/>
      <w:marTop w:val="0"/>
      <w:marBottom w:val="0"/>
      <w:divBdr>
        <w:top w:val="none" w:sz="0" w:space="0" w:color="auto"/>
        <w:left w:val="none" w:sz="0" w:space="0" w:color="auto"/>
        <w:bottom w:val="none" w:sz="0" w:space="0" w:color="auto"/>
        <w:right w:val="none" w:sz="0" w:space="0" w:color="auto"/>
      </w:divBdr>
    </w:div>
    <w:div w:id="799541886">
      <w:bodyDiv w:val="1"/>
      <w:marLeft w:val="0"/>
      <w:marRight w:val="0"/>
      <w:marTop w:val="0"/>
      <w:marBottom w:val="0"/>
      <w:divBdr>
        <w:top w:val="none" w:sz="0" w:space="0" w:color="auto"/>
        <w:left w:val="none" w:sz="0" w:space="0" w:color="auto"/>
        <w:bottom w:val="none" w:sz="0" w:space="0" w:color="auto"/>
        <w:right w:val="none" w:sz="0" w:space="0" w:color="auto"/>
      </w:divBdr>
    </w:div>
    <w:div w:id="799953347">
      <w:bodyDiv w:val="1"/>
      <w:marLeft w:val="0"/>
      <w:marRight w:val="0"/>
      <w:marTop w:val="0"/>
      <w:marBottom w:val="0"/>
      <w:divBdr>
        <w:top w:val="none" w:sz="0" w:space="0" w:color="auto"/>
        <w:left w:val="none" w:sz="0" w:space="0" w:color="auto"/>
        <w:bottom w:val="none" w:sz="0" w:space="0" w:color="auto"/>
        <w:right w:val="none" w:sz="0" w:space="0" w:color="auto"/>
      </w:divBdr>
    </w:div>
    <w:div w:id="800080481">
      <w:bodyDiv w:val="1"/>
      <w:marLeft w:val="0"/>
      <w:marRight w:val="0"/>
      <w:marTop w:val="0"/>
      <w:marBottom w:val="0"/>
      <w:divBdr>
        <w:top w:val="none" w:sz="0" w:space="0" w:color="auto"/>
        <w:left w:val="none" w:sz="0" w:space="0" w:color="auto"/>
        <w:bottom w:val="none" w:sz="0" w:space="0" w:color="auto"/>
        <w:right w:val="none" w:sz="0" w:space="0" w:color="auto"/>
      </w:divBdr>
    </w:div>
    <w:div w:id="800802556">
      <w:bodyDiv w:val="1"/>
      <w:marLeft w:val="0"/>
      <w:marRight w:val="0"/>
      <w:marTop w:val="0"/>
      <w:marBottom w:val="0"/>
      <w:divBdr>
        <w:top w:val="none" w:sz="0" w:space="0" w:color="auto"/>
        <w:left w:val="none" w:sz="0" w:space="0" w:color="auto"/>
        <w:bottom w:val="none" w:sz="0" w:space="0" w:color="auto"/>
        <w:right w:val="none" w:sz="0" w:space="0" w:color="auto"/>
      </w:divBdr>
    </w:div>
    <w:div w:id="802577856">
      <w:bodyDiv w:val="1"/>
      <w:marLeft w:val="0"/>
      <w:marRight w:val="0"/>
      <w:marTop w:val="0"/>
      <w:marBottom w:val="0"/>
      <w:divBdr>
        <w:top w:val="none" w:sz="0" w:space="0" w:color="auto"/>
        <w:left w:val="none" w:sz="0" w:space="0" w:color="auto"/>
        <w:bottom w:val="none" w:sz="0" w:space="0" w:color="auto"/>
        <w:right w:val="none" w:sz="0" w:space="0" w:color="auto"/>
      </w:divBdr>
    </w:div>
    <w:div w:id="803307157">
      <w:bodyDiv w:val="1"/>
      <w:marLeft w:val="0"/>
      <w:marRight w:val="0"/>
      <w:marTop w:val="0"/>
      <w:marBottom w:val="0"/>
      <w:divBdr>
        <w:top w:val="none" w:sz="0" w:space="0" w:color="auto"/>
        <w:left w:val="none" w:sz="0" w:space="0" w:color="auto"/>
        <w:bottom w:val="none" w:sz="0" w:space="0" w:color="auto"/>
        <w:right w:val="none" w:sz="0" w:space="0" w:color="auto"/>
      </w:divBdr>
    </w:div>
    <w:div w:id="810288933">
      <w:bodyDiv w:val="1"/>
      <w:marLeft w:val="0"/>
      <w:marRight w:val="0"/>
      <w:marTop w:val="0"/>
      <w:marBottom w:val="0"/>
      <w:divBdr>
        <w:top w:val="none" w:sz="0" w:space="0" w:color="auto"/>
        <w:left w:val="none" w:sz="0" w:space="0" w:color="auto"/>
        <w:bottom w:val="none" w:sz="0" w:space="0" w:color="auto"/>
        <w:right w:val="none" w:sz="0" w:space="0" w:color="auto"/>
      </w:divBdr>
    </w:div>
    <w:div w:id="812141596">
      <w:bodyDiv w:val="1"/>
      <w:marLeft w:val="0"/>
      <w:marRight w:val="0"/>
      <w:marTop w:val="0"/>
      <w:marBottom w:val="0"/>
      <w:divBdr>
        <w:top w:val="none" w:sz="0" w:space="0" w:color="auto"/>
        <w:left w:val="none" w:sz="0" w:space="0" w:color="auto"/>
        <w:bottom w:val="none" w:sz="0" w:space="0" w:color="auto"/>
        <w:right w:val="none" w:sz="0" w:space="0" w:color="auto"/>
      </w:divBdr>
    </w:div>
    <w:div w:id="813986261">
      <w:bodyDiv w:val="1"/>
      <w:marLeft w:val="0"/>
      <w:marRight w:val="0"/>
      <w:marTop w:val="0"/>
      <w:marBottom w:val="0"/>
      <w:divBdr>
        <w:top w:val="none" w:sz="0" w:space="0" w:color="auto"/>
        <w:left w:val="none" w:sz="0" w:space="0" w:color="auto"/>
        <w:bottom w:val="none" w:sz="0" w:space="0" w:color="auto"/>
        <w:right w:val="none" w:sz="0" w:space="0" w:color="auto"/>
      </w:divBdr>
    </w:div>
    <w:div w:id="819686589">
      <w:bodyDiv w:val="1"/>
      <w:marLeft w:val="0"/>
      <w:marRight w:val="0"/>
      <w:marTop w:val="0"/>
      <w:marBottom w:val="0"/>
      <w:divBdr>
        <w:top w:val="none" w:sz="0" w:space="0" w:color="auto"/>
        <w:left w:val="none" w:sz="0" w:space="0" w:color="auto"/>
        <w:bottom w:val="none" w:sz="0" w:space="0" w:color="auto"/>
        <w:right w:val="none" w:sz="0" w:space="0" w:color="auto"/>
      </w:divBdr>
    </w:div>
    <w:div w:id="820459969">
      <w:bodyDiv w:val="1"/>
      <w:marLeft w:val="0"/>
      <w:marRight w:val="0"/>
      <w:marTop w:val="0"/>
      <w:marBottom w:val="0"/>
      <w:divBdr>
        <w:top w:val="none" w:sz="0" w:space="0" w:color="auto"/>
        <w:left w:val="none" w:sz="0" w:space="0" w:color="auto"/>
        <w:bottom w:val="none" w:sz="0" w:space="0" w:color="auto"/>
        <w:right w:val="none" w:sz="0" w:space="0" w:color="auto"/>
      </w:divBdr>
    </w:div>
    <w:div w:id="823350933">
      <w:bodyDiv w:val="1"/>
      <w:marLeft w:val="0"/>
      <w:marRight w:val="0"/>
      <w:marTop w:val="0"/>
      <w:marBottom w:val="0"/>
      <w:divBdr>
        <w:top w:val="none" w:sz="0" w:space="0" w:color="auto"/>
        <w:left w:val="none" w:sz="0" w:space="0" w:color="auto"/>
        <w:bottom w:val="none" w:sz="0" w:space="0" w:color="auto"/>
        <w:right w:val="none" w:sz="0" w:space="0" w:color="auto"/>
      </w:divBdr>
    </w:div>
    <w:div w:id="826242298">
      <w:bodyDiv w:val="1"/>
      <w:marLeft w:val="0"/>
      <w:marRight w:val="0"/>
      <w:marTop w:val="0"/>
      <w:marBottom w:val="0"/>
      <w:divBdr>
        <w:top w:val="none" w:sz="0" w:space="0" w:color="auto"/>
        <w:left w:val="none" w:sz="0" w:space="0" w:color="auto"/>
        <w:bottom w:val="none" w:sz="0" w:space="0" w:color="auto"/>
        <w:right w:val="none" w:sz="0" w:space="0" w:color="auto"/>
      </w:divBdr>
    </w:div>
    <w:div w:id="826825383">
      <w:bodyDiv w:val="1"/>
      <w:marLeft w:val="0"/>
      <w:marRight w:val="0"/>
      <w:marTop w:val="0"/>
      <w:marBottom w:val="0"/>
      <w:divBdr>
        <w:top w:val="none" w:sz="0" w:space="0" w:color="auto"/>
        <w:left w:val="none" w:sz="0" w:space="0" w:color="auto"/>
        <w:bottom w:val="none" w:sz="0" w:space="0" w:color="auto"/>
        <w:right w:val="none" w:sz="0" w:space="0" w:color="auto"/>
      </w:divBdr>
    </w:div>
    <w:div w:id="828211199">
      <w:bodyDiv w:val="1"/>
      <w:marLeft w:val="0"/>
      <w:marRight w:val="0"/>
      <w:marTop w:val="0"/>
      <w:marBottom w:val="0"/>
      <w:divBdr>
        <w:top w:val="none" w:sz="0" w:space="0" w:color="auto"/>
        <w:left w:val="none" w:sz="0" w:space="0" w:color="auto"/>
        <w:bottom w:val="none" w:sz="0" w:space="0" w:color="auto"/>
        <w:right w:val="none" w:sz="0" w:space="0" w:color="auto"/>
      </w:divBdr>
    </w:div>
    <w:div w:id="836504537">
      <w:bodyDiv w:val="1"/>
      <w:marLeft w:val="0"/>
      <w:marRight w:val="0"/>
      <w:marTop w:val="0"/>
      <w:marBottom w:val="0"/>
      <w:divBdr>
        <w:top w:val="none" w:sz="0" w:space="0" w:color="auto"/>
        <w:left w:val="none" w:sz="0" w:space="0" w:color="auto"/>
        <w:bottom w:val="none" w:sz="0" w:space="0" w:color="auto"/>
        <w:right w:val="none" w:sz="0" w:space="0" w:color="auto"/>
      </w:divBdr>
    </w:div>
    <w:div w:id="844709297">
      <w:bodyDiv w:val="1"/>
      <w:marLeft w:val="0"/>
      <w:marRight w:val="0"/>
      <w:marTop w:val="0"/>
      <w:marBottom w:val="0"/>
      <w:divBdr>
        <w:top w:val="none" w:sz="0" w:space="0" w:color="auto"/>
        <w:left w:val="none" w:sz="0" w:space="0" w:color="auto"/>
        <w:bottom w:val="none" w:sz="0" w:space="0" w:color="auto"/>
        <w:right w:val="none" w:sz="0" w:space="0" w:color="auto"/>
      </w:divBdr>
    </w:div>
    <w:div w:id="845360082">
      <w:bodyDiv w:val="1"/>
      <w:marLeft w:val="0"/>
      <w:marRight w:val="0"/>
      <w:marTop w:val="0"/>
      <w:marBottom w:val="0"/>
      <w:divBdr>
        <w:top w:val="none" w:sz="0" w:space="0" w:color="auto"/>
        <w:left w:val="none" w:sz="0" w:space="0" w:color="auto"/>
        <w:bottom w:val="none" w:sz="0" w:space="0" w:color="auto"/>
        <w:right w:val="none" w:sz="0" w:space="0" w:color="auto"/>
      </w:divBdr>
    </w:div>
    <w:div w:id="850224104">
      <w:bodyDiv w:val="1"/>
      <w:marLeft w:val="0"/>
      <w:marRight w:val="0"/>
      <w:marTop w:val="0"/>
      <w:marBottom w:val="0"/>
      <w:divBdr>
        <w:top w:val="none" w:sz="0" w:space="0" w:color="auto"/>
        <w:left w:val="none" w:sz="0" w:space="0" w:color="auto"/>
        <w:bottom w:val="none" w:sz="0" w:space="0" w:color="auto"/>
        <w:right w:val="none" w:sz="0" w:space="0" w:color="auto"/>
      </w:divBdr>
    </w:div>
    <w:div w:id="852763961">
      <w:bodyDiv w:val="1"/>
      <w:marLeft w:val="0"/>
      <w:marRight w:val="0"/>
      <w:marTop w:val="0"/>
      <w:marBottom w:val="0"/>
      <w:divBdr>
        <w:top w:val="none" w:sz="0" w:space="0" w:color="auto"/>
        <w:left w:val="none" w:sz="0" w:space="0" w:color="auto"/>
        <w:bottom w:val="none" w:sz="0" w:space="0" w:color="auto"/>
        <w:right w:val="none" w:sz="0" w:space="0" w:color="auto"/>
      </w:divBdr>
    </w:div>
    <w:div w:id="852956689">
      <w:bodyDiv w:val="1"/>
      <w:marLeft w:val="0"/>
      <w:marRight w:val="0"/>
      <w:marTop w:val="0"/>
      <w:marBottom w:val="0"/>
      <w:divBdr>
        <w:top w:val="none" w:sz="0" w:space="0" w:color="auto"/>
        <w:left w:val="none" w:sz="0" w:space="0" w:color="auto"/>
        <w:bottom w:val="none" w:sz="0" w:space="0" w:color="auto"/>
        <w:right w:val="none" w:sz="0" w:space="0" w:color="auto"/>
      </w:divBdr>
    </w:div>
    <w:div w:id="855313810">
      <w:bodyDiv w:val="1"/>
      <w:marLeft w:val="0"/>
      <w:marRight w:val="0"/>
      <w:marTop w:val="0"/>
      <w:marBottom w:val="0"/>
      <w:divBdr>
        <w:top w:val="none" w:sz="0" w:space="0" w:color="auto"/>
        <w:left w:val="none" w:sz="0" w:space="0" w:color="auto"/>
        <w:bottom w:val="none" w:sz="0" w:space="0" w:color="auto"/>
        <w:right w:val="none" w:sz="0" w:space="0" w:color="auto"/>
      </w:divBdr>
    </w:div>
    <w:div w:id="860388571">
      <w:bodyDiv w:val="1"/>
      <w:marLeft w:val="0"/>
      <w:marRight w:val="0"/>
      <w:marTop w:val="0"/>
      <w:marBottom w:val="0"/>
      <w:divBdr>
        <w:top w:val="none" w:sz="0" w:space="0" w:color="auto"/>
        <w:left w:val="none" w:sz="0" w:space="0" w:color="auto"/>
        <w:bottom w:val="none" w:sz="0" w:space="0" w:color="auto"/>
        <w:right w:val="none" w:sz="0" w:space="0" w:color="auto"/>
      </w:divBdr>
    </w:div>
    <w:div w:id="861209642">
      <w:bodyDiv w:val="1"/>
      <w:marLeft w:val="0"/>
      <w:marRight w:val="0"/>
      <w:marTop w:val="0"/>
      <w:marBottom w:val="0"/>
      <w:divBdr>
        <w:top w:val="none" w:sz="0" w:space="0" w:color="auto"/>
        <w:left w:val="none" w:sz="0" w:space="0" w:color="auto"/>
        <w:bottom w:val="none" w:sz="0" w:space="0" w:color="auto"/>
        <w:right w:val="none" w:sz="0" w:space="0" w:color="auto"/>
      </w:divBdr>
    </w:div>
    <w:div w:id="864253489">
      <w:bodyDiv w:val="1"/>
      <w:marLeft w:val="0"/>
      <w:marRight w:val="0"/>
      <w:marTop w:val="0"/>
      <w:marBottom w:val="0"/>
      <w:divBdr>
        <w:top w:val="none" w:sz="0" w:space="0" w:color="auto"/>
        <w:left w:val="none" w:sz="0" w:space="0" w:color="auto"/>
        <w:bottom w:val="none" w:sz="0" w:space="0" w:color="auto"/>
        <w:right w:val="none" w:sz="0" w:space="0" w:color="auto"/>
      </w:divBdr>
    </w:div>
    <w:div w:id="870383762">
      <w:bodyDiv w:val="1"/>
      <w:marLeft w:val="0"/>
      <w:marRight w:val="0"/>
      <w:marTop w:val="0"/>
      <w:marBottom w:val="0"/>
      <w:divBdr>
        <w:top w:val="none" w:sz="0" w:space="0" w:color="auto"/>
        <w:left w:val="none" w:sz="0" w:space="0" w:color="auto"/>
        <w:bottom w:val="none" w:sz="0" w:space="0" w:color="auto"/>
        <w:right w:val="none" w:sz="0" w:space="0" w:color="auto"/>
      </w:divBdr>
    </w:div>
    <w:div w:id="873033155">
      <w:bodyDiv w:val="1"/>
      <w:marLeft w:val="0"/>
      <w:marRight w:val="0"/>
      <w:marTop w:val="0"/>
      <w:marBottom w:val="0"/>
      <w:divBdr>
        <w:top w:val="none" w:sz="0" w:space="0" w:color="auto"/>
        <w:left w:val="none" w:sz="0" w:space="0" w:color="auto"/>
        <w:bottom w:val="none" w:sz="0" w:space="0" w:color="auto"/>
        <w:right w:val="none" w:sz="0" w:space="0" w:color="auto"/>
      </w:divBdr>
    </w:div>
    <w:div w:id="876507335">
      <w:bodyDiv w:val="1"/>
      <w:marLeft w:val="0"/>
      <w:marRight w:val="0"/>
      <w:marTop w:val="0"/>
      <w:marBottom w:val="0"/>
      <w:divBdr>
        <w:top w:val="none" w:sz="0" w:space="0" w:color="auto"/>
        <w:left w:val="none" w:sz="0" w:space="0" w:color="auto"/>
        <w:bottom w:val="none" w:sz="0" w:space="0" w:color="auto"/>
        <w:right w:val="none" w:sz="0" w:space="0" w:color="auto"/>
      </w:divBdr>
    </w:div>
    <w:div w:id="877932014">
      <w:bodyDiv w:val="1"/>
      <w:marLeft w:val="0"/>
      <w:marRight w:val="0"/>
      <w:marTop w:val="0"/>
      <w:marBottom w:val="0"/>
      <w:divBdr>
        <w:top w:val="none" w:sz="0" w:space="0" w:color="auto"/>
        <w:left w:val="none" w:sz="0" w:space="0" w:color="auto"/>
        <w:bottom w:val="none" w:sz="0" w:space="0" w:color="auto"/>
        <w:right w:val="none" w:sz="0" w:space="0" w:color="auto"/>
      </w:divBdr>
    </w:div>
    <w:div w:id="881987294">
      <w:bodyDiv w:val="1"/>
      <w:marLeft w:val="0"/>
      <w:marRight w:val="0"/>
      <w:marTop w:val="0"/>
      <w:marBottom w:val="0"/>
      <w:divBdr>
        <w:top w:val="none" w:sz="0" w:space="0" w:color="auto"/>
        <w:left w:val="none" w:sz="0" w:space="0" w:color="auto"/>
        <w:bottom w:val="none" w:sz="0" w:space="0" w:color="auto"/>
        <w:right w:val="none" w:sz="0" w:space="0" w:color="auto"/>
      </w:divBdr>
    </w:div>
    <w:div w:id="887954763">
      <w:bodyDiv w:val="1"/>
      <w:marLeft w:val="0"/>
      <w:marRight w:val="0"/>
      <w:marTop w:val="0"/>
      <w:marBottom w:val="0"/>
      <w:divBdr>
        <w:top w:val="none" w:sz="0" w:space="0" w:color="auto"/>
        <w:left w:val="none" w:sz="0" w:space="0" w:color="auto"/>
        <w:bottom w:val="none" w:sz="0" w:space="0" w:color="auto"/>
        <w:right w:val="none" w:sz="0" w:space="0" w:color="auto"/>
      </w:divBdr>
    </w:div>
    <w:div w:id="889153605">
      <w:bodyDiv w:val="1"/>
      <w:marLeft w:val="0"/>
      <w:marRight w:val="0"/>
      <w:marTop w:val="0"/>
      <w:marBottom w:val="0"/>
      <w:divBdr>
        <w:top w:val="none" w:sz="0" w:space="0" w:color="auto"/>
        <w:left w:val="none" w:sz="0" w:space="0" w:color="auto"/>
        <w:bottom w:val="none" w:sz="0" w:space="0" w:color="auto"/>
        <w:right w:val="none" w:sz="0" w:space="0" w:color="auto"/>
      </w:divBdr>
    </w:div>
    <w:div w:id="906767057">
      <w:bodyDiv w:val="1"/>
      <w:marLeft w:val="0"/>
      <w:marRight w:val="0"/>
      <w:marTop w:val="0"/>
      <w:marBottom w:val="0"/>
      <w:divBdr>
        <w:top w:val="none" w:sz="0" w:space="0" w:color="auto"/>
        <w:left w:val="none" w:sz="0" w:space="0" w:color="auto"/>
        <w:bottom w:val="none" w:sz="0" w:space="0" w:color="auto"/>
        <w:right w:val="none" w:sz="0" w:space="0" w:color="auto"/>
      </w:divBdr>
    </w:div>
    <w:div w:id="911889266">
      <w:bodyDiv w:val="1"/>
      <w:marLeft w:val="0"/>
      <w:marRight w:val="0"/>
      <w:marTop w:val="0"/>
      <w:marBottom w:val="0"/>
      <w:divBdr>
        <w:top w:val="none" w:sz="0" w:space="0" w:color="auto"/>
        <w:left w:val="none" w:sz="0" w:space="0" w:color="auto"/>
        <w:bottom w:val="none" w:sz="0" w:space="0" w:color="auto"/>
        <w:right w:val="none" w:sz="0" w:space="0" w:color="auto"/>
      </w:divBdr>
    </w:div>
    <w:div w:id="912785870">
      <w:bodyDiv w:val="1"/>
      <w:marLeft w:val="0"/>
      <w:marRight w:val="0"/>
      <w:marTop w:val="0"/>
      <w:marBottom w:val="0"/>
      <w:divBdr>
        <w:top w:val="none" w:sz="0" w:space="0" w:color="auto"/>
        <w:left w:val="none" w:sz="0" w:space="0" w:color="auto"/>
        <w:bottom w:val="none" w:sz="0" w:space="0" w:color="auto"/>
        <w:right w:val="none" w:sz="0" w:space="0" w:color="auto"/>
      </w:divBdr>
    </w:div>
    <w:div w:id="916864157">
      <w:bodyDiv w:val="1"/>
      <w:marLeft w:val="0"/>
      <w:marRight w:val="0"/>
      <w:marTop w:val="0"/>
      <w:marBottom w:val="0"/>
      <w:divBdr>
        <w:top w:val="none" w:sz="0" w:space="0" w:color="auto"/>
        <w:left w:val="none" w:sz="0" w:space="0" w:color="auto"/>
        <w:bottom w:val="none" w:sz="0" w:space="0" w:color="auto"/>
        <w:right w:val="none" w:sz="0" w:space="0" w:color="auto"/>
      </w:divBdr>
    </w:div>
    <w:div w:id="919824500">
      <w:bodyDiv w:val="1"/>
      <w:marLeft w:val="0"/>
      <w:marRight w:val="0"/>
      <w:marTop w:val="0"/>
      <w:marBottom w:val="0"/>
      <w:divBdr>
        <w:top w:val="none" w:sz="0" w:space="0" w:color="auto"/>
        <w:left w:val="none" w:sz="0" w:space="0" w:color="auto"/>
        <w:bottom w:val="none" w:sz="0" w:space="0" w:color="auto"/>
        <w:right w:val="none" w:sz="0" w:space="0" w:color="auto"/>
      </w:divBdr>
    </w:div>
    <w:div w:id="928005698">
      <w:bodyDiv w:val="1"/>
      <w:marLeft w:val="0"/>
      <w:marRight w:val="0"/>
      <w:marTop w:val="0"/>
      <w:marBottom w:val="0"/>
      <w:divBdr>
        <w:top w:val="none" w:sz="0" w:space="0" w:color="auto"/>
        <w:left w:val="none" w:sz="0" w:space="0" w:color="auto"/>
        <w:bottom w:val="none" w:sz="0" w:space="0" w:color="auto"/>
        <w:right w:val="none" w:sz="0" w:space="0" w:color="auto"/>
      </w:divBdr>
    </w:div>
    <w:div w:id="928581983">
      <w:bodyDiv w:val="1"/>
      <w:marLeft w:val="0"/>
      <w:marRight w:val="0"/>
      <w:marTop w:val="0"/>
      <w:marBottom w:val="0"/>
      <w:divBdr>
        <w:top w:val="none" w:sz="0" w:space="0" w:color="auto"/>
        <w:left w:val="none" w:sz="0" w:space="0" w:color="auto"/>
        <w:bottom w:val="none" w:sz="0" w:space="0" w:color="auto"/>
        <w:right w:val="none" w:sz="0" w:space="0" w:color="auto"/>
      </w:divBdr>
    </w:div>
    <w:div w:id="929237597">
      <w:bodyDiv w:val="1"/>
      <w:marLeft w:val="0"/>
      <w:marRight w:val="0"/>
      <w:marTop w:val="0"/>
      <w:marBottom w:val="0"/>
      <w:divBdr>
        <w:top w:val="none" w:sz="0" w:space="0" w:color="auto"/>
        <w:left w:val="none" w:sz="0" w:space="0" w:color="auto"/>
        <w:bottom w:val="none" w:sz="0" w:space="0" w:color="auto"/>
        <w:right w:val="none" w:sz="0" w:space="0" w:color="auto"/>
      </w:divBdr>
    </w:div>
    <w:div w:id="932933415">
      <w:bodyDiv w:val="1"/>
      <w:marLeft w:val="0"/>
      <w:marRight w:val="0"/>
      <w:marTop w:val="0"/>
      <w:marBottom w:val="0"/>
      <w:divBdr>
        <w:top w:val="none" w:sz="0" w:space="0" w:color="auto"/>
        <w:left w:val="none" w:sz="0" w:space="0" w:color="auto"/>
        <w:bottom w:val="none" w:sz="0" w:space="0" w:color="auto"/>
        <w:right w:val="none" w:sz="0" w:space="0" w:color="auto"/>
      </w:divBdr>
    </w:div>
    <w:div w:id="933902255">
      <w:bodyDiv w:val="1"/>
      <w:marLeft w:val="0"/>
      <w:marRight w:val="0"/>
      <w:marTop w:val="0"/>
      <w:marBottom w:val="0"/>
      <w:divBdr>
        <w:top w:val="none" w:sz="0" w:space="0" w:color="auto"/>
        <w:left w:val="none" w:sz="0" w:space="0" w:color="auto"/>
        <w:bottom w:val="none" w:sz="0" w:space="0" w:color="auto"/>
        <w:right w:val="none" w:sz="0" w:space="0" w:color="auto"/>
      </w:divBdr>
    </w:div>
    <w:div w:id="937760994">
      <w:bodyDiv w:val="1"/>
      <w:marLeft w:val="0"/>
      <w:marRight w:val="0"/>
      <w:marTop w:val="0"/>
      <w:marBottom w:val="0"/>
      <w:divBdr>
        <w:top w:val="none" w:sz="0" w:space="0" w:color="auto"/>
        <w:left w:val="none" w:sz="0" w:space="0" w:color="auto"/>
        <w:bottom w:val="none" w:sz="0" w:space="0" w:color="auto"/>
        <w:right w:val="none" w:sz="0" w:space="0" w:color="auto"/>
      </w:divBdr>
    </w:div>
    <w:div w:id="948244716">
      <w:bodyDiv w:val="1"/>
      <w:marLeft w:val="0"/>
      <w:marRight w:val="0"/>
      <w:marTop w:val="0"/>
      <w:marBottom w:val="0"/>
      <w:divBdr>
        <w:top w:val="none" w:sz="0" w:space="0" w:color="auto"/>
        <w:left w:val="none" w:sz="0" w:space="0" w:color="auto"/>
        <w:bottom w:val="none" w:sz="0" w:space="0" w:color="auto"/>
        <w:right w:val="none" w:sz="0" w:space="0" w:color="auto"/>
      </w:divBdr>
    </w:div>
    <w:div w:id="948968995">
      <w:bodyDiv w:val="1"/>
      <w:marLeft w:val="0"/>
      <w:marRight w:val="0"/>
      <w:marTop w:val="0"/>
      <w:marBottom w:val="0"/>
      <w:divBdr>
        <w:top w:val="none" w:sz="0" w:space="0" w:color="auto"/>
        <w:left w:val="none" w:sz="0" w:space="0" w:color="auto"/>
        <w:bottom w:val="none" w:sz="0" w:space="0" w:color="auto"/>
        <w:right w:val="none" w:sz="0" w:space="0" w:color="auto"/>
      </w:divBdr>
    </w:div>
    <w:div w:id="950208801">
      <w:bodyDiv w:val="1"/>
      <w:marLeft w:val="0"/>
      <w:marRight w:val="0"/>
      <w:marTop w:val="0"/>
      <w:marBottom w:val="0"/>
      <w:divBdr>
        <w:top w:val="none" w:sz="0" w:space="0" w:color="auto"/>
        <w:left w:val="none" w:sz="0" w:space="0" w:color="auto"/>
        <w:bottom w:val="none" w:sz="0" w:space="0" w:color="auto"/>
        <w:right w:val="none" w:sz="0" w:space="0" w:color="auto"/>
      </w:divBdr>
    </w:div>
    <w:div w:id="954866269">
      <w:bodyDiv w:val="1"/>
      <w:marLeft w:val="0"/>
      <w:marRight w:val="0"/>
      <w:marTop w:val="0"/>
      <w:marBottom w:val="0"/>
      <w:divBdr>
        <w:top w:val="none" w:sz="0" w:space="0" w:color="auto"/>
        <w:left w:val="none" w:sz="0" w:space="0" w:color="auto"/>
        <w:bottom w:val="none" w:sz="0" w:space="0" w:color="auto"/>
        <w:right w:val="none" w:sz="0" w:space="0" w:color="auto"/>
      </w:divBdr>
    </w:div>
    <w:div w:id="955332863">
      <w:bodyDiv w:val="1"/>
      <w:marLeft w:val="0"/>
      <w:marRight w:val="0"/>
      <w:marTop w:val="0"/>
      <w:marBottom w:val="0"/>
      <w:divBdr>
        <w:top w:val="none" w:sz="0" w:space="0" w:color="auto"/>
        <w:left w:val="none" w:sz="0" w:space="0" w:color="auto"/>
        <w:bottom w:val="none" w:sz="0" w:space="0" w:color="auto"/>
        <w:right w:val="none" w:sz="0" w:space="0" w:color="auto"/>
      </w:divBdr>
    </w:div>
    <w:div w:id="957951016">
      <w:bodyDiv w:val="1"/>
      <w:marLeft w:val="0"/>
      <w:marRight w:val="0"/>
      <w:marTop w:val="0"/>
      <w:marBottom w:val="0"/>
      <w:divBdr>
        <w:top w:val="none" w:sz="0" w:space="0" w:color="auto"/>
        <w:left w:val="none" w:sz="0" w:space="0" w:color="auto"/>
        <w:bottom w:val="none" w:sz="0" w:space="0" w:color="auto"/>
        <w:right w:val="none" w:sz="0" w:space="0" w:color="auto"/>
      </w:divBdr>
    </w:div>
    <w:div w:id="958876942">
      <w:bodyDiv w:val="1"/>
      <w:marLeft w:val="0"/>
      <w:marRight w:val="0"/>
      <w:marTop w:val="0"/>
      <w:marBottom w:val="0"/>
      <w:divBdr>
        <w:top w:val="none" w:sz="0" w:space="0" w:color="auto"/>
        <w:left w:val="none" w:sz="0" w:space="0" w:color="auto"/>
        <w:bottom w:val="none" w:sz="0" w:space="0" w:color="auto"/>
        <w:right w:val="none" w:sz="0" w:space="0" w:color="auto"/>
      </w:divBdr>
    </w:div>
    <w:div w:id="963081555">
      <w:bodyDiv w:val="1"/>
      <w:marLeft w:val="0"/>
      <w:marRight w:val="0"/>
      <w:marTop w:val="0"/>
      <w:marBottom w:val="0"/>
      <w:divBdr>
        <w:top w:val="none" w:sz="0" w:space="0" w:color="auto"/>
        <w:left w:val="none" w:sz="0" w:space="0" w:color="auto"/>
        <w:bottom w:val="none" w:sz="0" w:space="0" w:color="auto"/>
        <w:right w:val="none" w:sz="0" w:space="0" w:color="auto"/>
      </w:divBdr>
    </w:div>
    <w:div w:id="966738708">
      <w:bodyDiv w:val="1"/>
      <w:marLeft w:val="0"/>
      <w:marRight w:val="0"/>
      <w:marTop w:val="0"/>
      <w:marBottom w:val="0"/>
      <w:divBdr>
        <w:top w:val="none" w:sz="0" w:space="0" w:color="auto"/>
        <w:left w:val="none" w:sz="0" w:space="0" w:color="auto"/>
        <w:bottom w:val="none" w:sz="0" w:space="0" w:color="auto"/>
        <w:right w:val="none" w:sz="0" w:space="0" w:color="auto"/>
      </w:divBdr>
    </w:div>
    <w:div w:id="967512680">
      <w:bodyDiv w:val="1"/>
      <w:marLeft w:val="0"/>
      <w:marRight w:val="0"/>
      <w:marTop w:val="0"/>
      <w:marBottom w:val="0"/>
      <w:divBdr>
        <w:top w:val="none" w:sz="0" w:space="0" w:color="auto"/>
        <w:left w:val="none" w:sz="0" w:space="0" w:color="auto"/>
        <w:bottom w:val="none" w:sz="0" w:space="0" w:color="auto"/>
        <w:right w:val="none" w:sz="0" w:space="0" w:color="auto"/>
      </w:divBdr>
    </w:div>
    <w:div w:id="969749924">
      <w:bodyDiv w:val="1"/>
      <w:marLeft w:val="0"/>
      <w:marRight w:val="0"/>
      <w:marTop w:val="0"/>
      <w:marBottom w:val="0"/>
      <w:divBdr>
        <w:top w:val="none" w:sz="0" w:space="0" w:color="auto"/>
        <w:left w:val="none" w:sz="0" w:space="0" w:color="auto"/>
        <w:bottom w:val="none" w:sz="0" w:space="0" w:color="auto"/>
        <w:right w:val="none" w:sz="0" w:space="0" w:color="auto"/>
      </w:divBdr>
    </w:div>
    <w:div w:id="970403896">
      <w:bodyDiv w:val="1"/>
      <w:marLeft w:val="0"/>
      <w:marRight w:val="0"/>
      <w:marTop w:val="0"/>
      <w:marBottom w:val="0"/>
      <w:divBdr>
        <w:top w:val="none" w:sz="0" w:space="0" w:color="auto"/>
        <w:left w:val="none" w:sz="0" w:space="0" w:color="auto"/>
        <w:bottom w:val="none" w:sz="0" w:space="0" w:color="auto"/>
        <w:right w:val="none" w:sz="0" w:space="0" w:color="auto"/>
      </w:divBdr>
    </w:div>
    <w:div w:id="977608356">
      <w:bodyDiv w:val="1"/>
      <w:marLeft w:val="0"/>
      <w:marRight w:val="0"/>
      <w:marTop w:val="0"/>
      <w:marBottom w:val="0"/>
      <w:divBdr>
        <w:top w:val="none" w:sz="0" w:space="0" w:color="auto"/>
        <w:left w:val="none" w:sz="0" w:space="0" w:color="auto"/>
        <w:bottom w:val="none" w:sz="0" w:space="0" w:color="auto"/>
        <w:right w:val="none" w:sz="0" w:space="0" w:color="auto"/>
      </w:divBdr>
    </w:div>
    <w:div w:id="978801088">
      <w:bodyDiv w:val="1"/>
      <w:marLeft w:val="0"/>
      <w:marRight w:val="0"/>
      <w:marTop w:val="0"/>
      <w:marBottom w:val="0"/>
      <w:divBdr>
        <w:top w:val="none" w:sz="0" w:space="0" w:color="auto"/>
        <w:left w:val="none" w:sz="0" w:space="0" w:color="auto"/>
        <w:bottom w:val="none" w:sz="0" w:space="0" w:color="auto"/>
        <w:right w:val="none" w:sz="0" w:space="0" w:color="auto"/>
      </w:divBdr>
    </w:div>
    <w:div w:id="978994765">
      <w:bodyDiv w:val="1"/>
      <w:marLeft w:val="0"/>
      <w:marRight w:val="0"/>
      <w:marTop w:val="0"/>
      <w:marBottom w:val="0"/>
      <w:divBdr>
        <w:top w:val="none" w:sz="0" w:space="0" w:color="auto"/>
        <w:left w:val="none" w:sz="0" w:space="0" w:color="auto"/>
        <w:bottom w:val="none" w:sz="0" w:space="0" w:color="auto"/>
        <w:right w:val="none" w:sz="0" w:space="0" w:color="auto"/>
      </w:divBdr>
    </w:div>
    <w:div w:id="983970766">
      <w:bodyDiv w:val="1"/>
      <w:marLeft w:val="0"/>
      <w:marRight w:val="0"/>
      <w:marTop w:val="0"/>
      <w:marBottom w:val="0"/>
      <w:divBdr>
        <w:top w:val="none" w:sz="0" w:space="0" w:color="auto"/>
        <w:left w:val="none" w:sz="0" w:space="0" w:color="auto"/>
        <w:bottom w:val="none" w:sz="0" w:space="0" w:color="auto"/>
        <w:right w:val="none" w:sz="0" w:space="0" w:color="auto"/>
      </w:divBdr>
    </w:div>
    <w:div w:id="988091077">
      <w:bodyDiv w:val="1"/>
      <w:marLeft w:val="0"/>
      <w:marRight w:val="0"/>
      <w:marTop w:val="0"/>
      <w:marBottom w:val="0"/>
      <w:divBdr>
        <w:top w:val="none" w:sz="0" w:space="0" w:color="auto"/>
        <w:left w:val="none" w:sz="0" w:space="0" w:color="auto"/>
        <w:bottom w:val="none" w:sz="0" w:space="0" w:color="auto"/>
        <w:right w:val="none" w:sz="0" w:space="0" w:color="auto"/>
      </w:divBdr>
    </w:div>
    <w:div w:id="989093405">
      <w:bodyDiv w:val="1"/>
      <w:marLeft w:val="0"/>
      <w:marRight w:val="0"/>
      <w:marTop w:val="0"/>
      <w:marBottom w:val="0"/>
      <w:divBdr>
        <w:top w:val="none" w:sz="0" w:space="0" w:color="auto"/>
        <w:left w:val="none" w:sz="0" w:space="0" w:color="auto"/>
        <w:bottom w:val="none" w:sz="0" w:space="0" w:color="auto"/>
        <w:right w:val="none" w:sz="0" w:space="0" w:color="auto"/>
      </w:divBdr>
    </w:div>
    <w:div w:id="989209770">
      <w:bodyDiv w:val="1"/>
      <w:marLeft w:val="0"/>
      <w:marRight w:val="0"/>
      <w:marTop w:val="0"/>
      <w:marBottom w:val="0"/>
      <w:divBdr>
        <w:top w:val="none" w:sz="0" w:space="0" w:color="auto"/>
        <w:left w:val="none" w:sz="0" w:space="0" w:color="auto"/>
        <w:bottom w:val="none" w:sz="0" w:space="0" w:color="auto"/>
        <w:right w:val="none" w:sz="0" w:space="0" w:color="auto"/>
      </w:divBdr>
    </w:div>
    <w:div w:id="995494999">
      <w:bodyDiv w:val="1"/>
      <w:marLeft w:val="0"/>
      <w:marRight w:val="0"/>
      <w:marTop w:val="0"/>
      <w:marBottom w:val="0"/>
      <w:divBdr>
        <w:top w:val="none" w:sz="0" w:space="0" w:color="auto"/>
        <w:left w:val="none" w:sz="0" w:space="0" w:color="auto"/>
        <w:bottom w:val="none" w:sz="0" w:space="0" w:color="auto"/>
        <w:right w:val="none" w:sz="0" w:space="0" w:color="auto"/>
      </w:divBdr>
    </w:div>
    <w:div w:id="996036633">
      <w:bodyDiv w:val="1"/>
      <w:marLeft w:val="0"/>
      <w:marRight w:val="0"/>
      <w:marTop w:val="0"/>
      <w:marBottom w:val="0"/>
      <w:divBdr>
        <w:top w:val="none" w:sz="0" w:space="0" w:color="auto"/>
        <w:left w:val="none" w:sz="0" w:space="0" w:color="auto"/>
        <w:bottom w:val="none" w:sz="0" w:space="0" w:color="auto"/>
        <w:right w:val="none" w:sz="0" w:space="0" w:color="auto"/>
      </w:divBdr>
    </w:div>
    <w:div w:id="999575150">
      <w:bodyDiv w:val="1"/>
      <w:marLeft w:val="0"/>
      <w:marRight w:val="0"/>
      <w:marTop w:val="0"/>
      <w:marBottom w:val="0"/>
      <w:divBdr>
        <w:top w:val="none" w:sz="0" w:space="0" w:color="auto"/>
        <w:left w:val="none" w:sz="0" w:space="0" w:color="auto"/>
        <w:bottom w:val="none" w:sz="0" w:space="0" w:color="auto"/>
        <w:right w:val="none" w:sz="0" w:space="0" w:color="auto"/>
      </w:divBdr>
    </w:div>
    <w:div w:id="1004864347">
      <w:bodyDiv w:val="1"/>
      <w:marLeft w:val="0"/>
      <w:marRight w:val="0"/>
      <w:marTop w:val="0"/>
      <w:marBottom w:val="0"/>
      <w:divBdr>
        <w:top w:val="none" w:sz="0" w:space="0" w:color="auto"/>
        <w:left w:val="none" w:sz="0" w:space="0" w:color="auto"/>
        <w:bottom w:val="none" w:sz="0" w:space="0" w:color="auto"/>
        <w:right w:val="none" w:sz="0" w:space="0" w:color="auto"/>
      </w:divBdr>
    </w:div>
    <w:div w:id="1010059536">
      <w:bodyDiv w:val="1"/>
      <w:marLeft w:val="0"/>
      <w:marRight w:val="0"/>
      <w:marTop w:val="0"/>
      <w:marBottom w:val="0"/>
      <w:divBdr>
        <w:top w:val="none" w:sz="0" w:space="0" w:color="auto"/>
        <w:left w:val="none" w:sz="0" w:space="0" w:color="auto"/>
        <w:bottom w:val="none" w:sz="0" w:space="0" w:color="auto"/>
        <w:right w:val="none" w:sz="0" w:space="0" w:color="auto"/>
      </w:divBdr>
    </w:div>
    <w:div w:id="1010525955">
      <w:bodyDiv w:val="1"/>
      <w:marLeft w:val="0"/>
      <w:marRight w:val="0"/>
      <w:marTop w:val="0"/>
      <w:marBottom w:val="0"/>
      <w:divBdr>
        <w:top w:val="none" w:sz="0" w:space="0" w:color="auto"/>
        <w:left w:val="none" w:sz="0" w:space="0" w:color="auto"/>
        <w:bottom w:val="none" w:sz="0" w:space="0" w:color="auto"/>
        <w:right w:val="none" w:sz="0" w:space="0" w:color="auto"/>
      </w:divBdr>
    </w:div>
    <w:div w:id="1011298942">
      <w:bodyDiv w:val="1"/>
      <w:marLeft w:val="0"/>
      <w:marRight w:val="0"/>
      <w:marTop w:val="0"/>
      <w:marBottom w:val="0"/>
      <w:divBdr>
        <w:top w:val="none" w:sz="0" w:space="0" w:color="auto"/>
        <w:left w:val="none" w:sz="0" w:space="0" w:color="auto"/>
        <w:bottom w:val="none" w:sz="0" w:space="0" w:color="auto"/>
        <w:right w:val="none" w:sz="0" w:space="0" w:color="auto"/>
      </w:divBdr>
    </w:div>
    <w:div w:id="1014040541">
      <w:bodyDiv w:val="1"/>
      <w:marLeft w:val="0"/>
      <w:marRight w:val="0"/>
      <w:marTop w:val="0"/>
      <w:marBottom w:val="0"/>
      <w:divBdr>
        <w:top w:val="none" w:sz="0" w:space="0" w:color="auto"/>
        <w:left w:val="none" w:sz="0" w:space="0" w:color="auto"/>
        <w:bottom w:val="none" w:sz="0" w:space="0" w:color="auto"/>
        <w:right w:val="none" w:sz="0" w:space="0" w:color="auto"/>
      </w:divBdr>
    </w:div>
    <w:div w:id="1014499958">
      <w:bodyDiv w:val="1"/>
      <w:marLeft w:val="0"/>
      <w:marRight w:val="0"/>
      <w:marTop w:val="0"/>
      <w:marBottom w:val="0"/>
      <w:divBdr>
        <w:top w:val="none" w:sz="0" w:space="0" w:color="auto"/>
        <w:left w:val="none" w:sz="0" w:space="0" w:color="auto"/>
        <w:bottom w:val="none" w:sz="0" w:space="0" w:color="auto"/>
        <w:right w:val="none" w:sz="0" w:space="0" w:color="auto"/>
      </w:divBdr>
    </w:div>
    <w:div w:id="1023091590">
      <w:bodyDiv w:val="1"/>
      <w:marLeft w:val="0"/>
      <w:marRight w:val="0"/>
      <w:marTop w:val="0"/>
      <w:marBottom w:val="0"/>
      <w:divBdr>
        <w:top w:val="none" w:sz="0" w:space="0" w:color="auto"/>
        <w:left w:val="none" w:sz="0" w:space="0" w:color="auto"/>
        <w:bottom w:val="none" w:sz="0" w:space="0" w:color="auto"/>
        <w:right w:val="none" w:sz="0" w:space="0" w:color="auto"/>
      </w:divBdr>
    </w:div>
    <w:div w:id="1029574519">
      <w:bodyDiv w:val="1"/>
      <w:marLeft w:val="0"/>
      <w:marRight w:val="0"/>
      <w:marTop w:val="0"/>
      <w:marBottom w:val="0"/>
      <w:divBdr>
        <w:top w:val="none" w:sz="0" w:space="0" w:color="auto"/>
        <w:left w:val="none" w:sz="0" w:space="0" w:color="auto"/>
        <w:bottom w:val="none" w:sz="0" w:space="0" w:color="auto"/>
        <w:right w:val="none" w:sz="0" w:space="0" w:color="auto"/>
      </w:divBdr>
    </w:div>
    <w:div w:id="1033194624">
      <w:bodyDiv w:val="1"/>
      <w:marLeft w:val="0"/>
      <w:marRight w:val="0"/>
      <w:marTop w:val="0"/>
      <w:marBottom w:val="0"/>
      <w:divBdr>
        <w:top w:val="none" w:sz="0" w:space="0" w:color="auto"/>
        <w:left w:val="none" w:sz="0" w:space="0" w:color="auto"/>
        <w:bottom w:val="none" w:sz="0" w:space="0" w:color="auto"/>
        <w:right w:val="none" w:sz="0" w:space="0" w:color="auto"/>
      </w:divBdr>
    </w:div>
    <w:div w:id="1035277215">
      <w:bodyDiv w:val="1"/>
      <w:marLeft w:val="0"/>
      <w:marRight w:val="0"/>
      <w:marTop w:val="0"/>
      <w:marBottom w:val="0"/>
      <w:divBdr>
        <w:top w:val="none" w:sz="0" w:space="0" w:color="auto"/>
        <w:left w:val="none" w:sz="0" w:space="0" w:color="auto"/>
        <w:bottom w:val="none" w:sz="0" w:space="0" w:color="auto"/>
        <w:right w:val="none" w:sz="0" w:space="0" w:color="auto"/>
      </w:divBdr>
    </w:div>
    <w:div w:id="1039935979">
      <w:bodyDiv w:val="1"/>
      <w:marLeft w:val="0"/>
      <w:marRight w:val="0"/>
      <w:marTop w:val="0"/>
      <w:marBottom w:val="0"/>
      <w:divBdr>
        <w:top w:val="none" w:sz="0" w:space="0" w:color="auto"/>
        <w:left w:val="none" w:sz="0" w:space="0" w:color="auto"/>
        <w:bottom w:val="none" w:sz="0" w:space="0" w:color="auto"/>
        <w:right w:val="none" w:sz="0" w:space="0" w:color="auto"/>
      </w:divBdr>
    </w:div>
    <w:div w:id="1042899506">
      <w:bodyDiv w:val="1"/>
      <w:marLeft w:val="0"/>
      <w:marRight w:val="0"/>
      <w:marTop w:val="0"/>
      <w:marBottom w:val="0"/>
      <w:divBdr>
        <w:top w:val="none" w:sz="0" w:space="0" w:color="auto"/>
        <w:left w:val="none" w:sz="0" w:space="0" w:color="auto"/>
        <w:bottom w:val="none" w:sz="0" w:space="0" w:color="auto"/>
        <w:right w:val="none" w:sz="0" w:space="0" w:color="auto"/>
      </w:divBdr>
    </w:div>
    <w:div w:id="1046489282">
      <w:bodyDiv w:val="1"/>
      <w:marLeft w:val="0"/>
      <w:marRight w:val="0"/>
      <w:marTop w:val="0"/>
      <w:marBottom w:val="0"/>
      <w:divBdr>
        <w:top w:val="none" w:sz="0" w:space="0" w:color="auto"/>
        <w:left w:val="none" w:sz="0" w:space="0" w:color="auto"/>
        <w:bottom w:val="none" w:sz="0" w:space="0" w:color="auto"/>
        <w:right w:val="none" w:sz="0" w:space="0" w:color="auto"/>
      </w:divBdr>
    </w:div>
    <w:div w:id="1058675702">
      <w:bodyDiv w:val="1"/>
      <w:marLeft w:val="0"/>
      <w:marRight w:val="0"/>
      <w:marTop w:val="0"/>
      <w:marBottom w:val="0"/>
      <w:divBdr>
        <w:top w:val="none" w:sz="0" w:space="0" w:color="auto"/>
        <w:left w:val="none" w:sz="0" w:space="0" w:color="auto"/>
        <w:bottom w:val="none" w:sz="0" w:space="0" w:color="auto"/>
        <w:right w:val="none" w:sz="0" w:space="0" w:color="auto"/>
      </w:divBdr>
    </w:div>
    <w:div w:id="1062288969">
      <w:bodyDiv w:val="1"/>
      <w:marLeft w:val="0"/>
      <w:marRight w:val="0"/>
      <w:marTop w:val="0"/>
      <w:marBottom w:val="0"/>
      <w:divBdr>
        <w:top w:val="none" w:sz="0" w:space="0" w:color="auto"/>
        <w:left w:val="none" w:sz="0" w:space="0" w:color="auto"/>
        <w:bottom w:val="none" w:sz="0" w:space="0" w:color="auto"/>
        <w:right w:val="none" w:sz="0" w:space="0" w:color="auto"/>
      </w:divBdr>
    </w:div>
    <w:div w:id="1063068106">
      <w:bodyDiv w:val="1"/>
      <w:marLeft w:val="0"/>
      <w:marRight w:val="0"/>
      <w:marTop w:val="0"/>
      <w:marBottom w:val="0"/>
      <w:divBdr>
        <w:top w:val="none" w:sz="0" w:space="0" w:color="auto"/>
        <w:left w:val="none" w:sz="0" w:space="0" w:color="auto"/>
        <w:bottom w:val="none" w:sz="0" w:space="0" w:color="auto"/>
        <w:right w:val="none" w:sz="0" w:space="0" w:color="auto"/>
      </w:divBdr>
    </w:div>
    <w:div w:id="1063328920">
      <w:bodyDiv w:val="1"/>
      <w:marLeft w:val="0"/>
      <w:marRight w:val="0"/>
      <w:marTop w:val="0"/>
      <w:marBottom w:val="0"/>
      <w:divBdr>
        <w:top w:val="none" w:sz="0" w:space="0" w:color="auto"/>
        <w:left w:val="none" w:sz="0" w:space="0" w:color="auto"/>
        <w:bottom w:val="none" w:sz="0" w:space="0" w:color="auto"/>
        <w:right w:val="none" w:sz="0" w:space="0" w:color="auto"/>
      </w:divBdr>
    </w:div>
    <w:div w:id="1065378979">
      <w:bodyDiv w:val="1"/>
      <w:marLeft w:val="0"/>
      <w:marRight w:val="0"/>
      <w:marTop w:val="0"/>
      <w:marBottom w:val="0"/>
      <w:divBdr>
        <w:top w:val="none" w:sz="0" w:space="0" w:color="auto"/>
        <w:left w:val="none" w:sz="0" w:space="0" w:color="auto"/>
        <w:bottom w:val="none" w:sz="0" w:space="0" w:color="auto"/>
        <w:right w:val="none" w:sz="0" w:space="0" w:color="auto"/>
      </w:divBdr>
    </w:div>
    <w:div w:id="1066731784">
      <w:bodyDiv w:val="1"/>
      <w:marLeft w:val="0"/>
      <w:marRight w:val="0"/>
      <w:marTop w:val="0"/>
      <w:marBottom w:val="0"/>
      <w:divBdr>
        <w:top w:val="none" w:sz="0" w:space="0" w:color="auto"/>
        <w:left w:val="none" w:sz="0" w:space="0" w:color="auto"/>
        <w:bottom w:val="none" w:sz="0" w:space="0" w:color="auto"/>
        <w:right w:val="none" w:sz="0" w:space="0" w:color="auto"/>
      </w:divBdr>
    </w:div>
    <w:div w:id="1073239612">
      <w:bodyDiv w:val="1"/>
      <w:marLeft w:val="0"/>
      <w:marRight w:val="0"/>
      <w:marTop w:val="0"/>
      <w:marBottom w:val="0"/>
      <w:divBdr>
        <w:top w:val="none" w:sz="0" w:space="0" w:color="auto"/>
        <w:left w:val="none" w:sz="0" w:space="0" w:color="auto"/>
        <w:bottom w:val="none" w:sz="0" w:space="0" w:color="auto"/>
        <w:right w:val="none" w:sz="0" w:space="0" w:color="auto"/>
      </w:divBdr>
    </w:div>
    <w:div w:id="1075125738">
      <w:bodyDiv w:val="1"/>
      <w:marLeft w:val="0"/>
      <w:marRight w:val="0"/>
      <w:marTop w:val="0"/>
      <w:marBottom w:val="0"/>
      <w:divBdr>
        <w:top w:val="none" w:sz="0" w:space="0" w:color="auto"/>
        <w:left w:val="none" w:sz="0" w:space="0" w:color="auto"/>
        <w:bottom w:val="none" w:sz="0" w:space="0" w:color="auto"/>
        <w:right w:val="none" w:sz="0" w:space="0" w:color="auto"/>
      </w:divBdr>
    </w:div>
    <w:div w:id="1078133783">
      <w:bodyDiv w:val="1"/>
      <w:marLeft w:val="0"/>
      <w:marRight w:val="0"/>
      <w:marTop w:val="0"/>
      <w:marBottom w:val="0"/>
      <w:divBdr>
        <w:top w:val="none" w:sz="0" w:space="0" w:color="auto"/>
        <w:left w:val="none" w:sz="0" w:space="0" w:color="auto"/>
        <w:bottom w:val="none" w:sz="0" w:space="0" w:color="auto"/>
        <w:right w:val="none" w:sz="0" w:space="0" w:color="auto"/>
      </w:divBdr>
    </w:div>
    <w:div w:id="1078747305">
      <w:bodyDiv w:val="1"/>
      <w:marLeft w:val="0"/>
      <w:marRight w:val="0"/>
      <w:marTop w:val="0"/>
      <w:marBottom w:val="0"/>
      <w:divBdr>
        <w:top w:val="none" w:sz="0" w:space="0" w:color="auto"/>
        <w:left w:val="none" w:sz="0" w:space="0" w:color="auto"/>
        <w:bottom w:val="none" w:sz="0" w:space="0" w:color="auto"/>
        <w:right w:val="none" w:sz="0" w:space="0" w:color="auto"/>
      </w:divBdr>
    </w:div>
    <w:div w:id="1080367730">
      <w:bodyDiv w:val="1"/>
      <w:marLeft w:val="0"/>
      <w:marRight w:val="0"/>
      <w:marTop w:val="0"/>
      <w:marBottom w:val="0"/>
      <w:divBdr>
        <w:top w:val="none" w:sz="0" w:space="0" w:color="auto"/>
        <w:left w:val="none" w:sz="0" w:space="0" w:color="auto"/>
        <w:bottom w:val="none" w:sz="0" w:space="0" w:color="auto"/>
        <w:right w:val="none" w:sz="0" w:space="0" w:color="auto"/>
      </w:divBdr>
    </w:div>
    <w:div w:id="1084956968">
      <w:bodyDiv w:val="1"/>
      <w:marLeft w:val="0"/>
      <w:marRight w:val="0"/>
      <w:marTop w:val="0"/>
      <w:marBottom w:val="0"/>
      <w:divBdr>
        <w:top w:val="none" w:sz="0" w:space="0" w:color="auto"/>
        <w:left w:val="none" w:sz="0" w:space="0" w:color="auto"/>
        <w:bottom w:val="none" w:sz="0" w:space="0" w:color="auto"/>
        <w:right w:val="none" w:sz="0" w:space="0" w:color="auto"/>
      </w:divBdr>
    </w:div>
    <w:div w:id="1088042152">
      <w:bodyDiv w:val="1"/>
      <w:marLeft w:val="0"/>
      <w:marRight w:val="0"/>
      <w:marTop w:val="0"/>
      <w:marBottom w:val="0"/>
      <w:divBdr>
        <w:top w:val="none" w:sz="0" w:space="0" w:color="auto"/>
        <w:left w:val="none" w:sz="0" w:space="0" w:color="auto"/>
        <w:bottom w:val="none" w:sz="0" w:space="0" w:color="auto"/>
        <w:right w:val="none" w:sz="0" w:space="0" w:color="auto"/>
      </w:divBdr>
    </w:div>
    <w:div w:id="1088620768">
      <w:bodyDiv w:val="1"/>
      <w:marLeft w:val="0"/>
      <w:marRight w:val="0"/>
      <w:marTop w:val="0"/>
      <w:marBottom w:val="0"/>
      <w:divBdr>
        <w:top w:val="none" w:sz="0" w:space="0" w:color="auto"/>
        <w:left w:val="none" w:sz="0" w:space="0" w:color="auto"/>
        <w:bottom w:val="none" w:sz="0" w:space="0" w:color="auto"/>
        <w:right w:val="none" w:sz="0" w:space="0" w:color="auto"/>
      </w:divBdr>
    </w:div>
    <w:div w:id="1105271027">
      <w:bodyDiv w:val="1"/>
      <w:marLeft w:val="0"/>
      <w:marRight w:val="0"/>
      <w:marTop w:val="0"/>
      <w:marBottom w:val="0"/>
      <w:divBdr>
        <w:top w:val="none" w:sz="0" w:space="0" w:color="auto"/>
        <w:left w:val="none" w:sz="0" w:space="0" w:color="auto"/>
        <w:bottom w:val="none" w:sz="0" w:space="0" w:color="auto"/>
        <w:right w:val="none" w:sz="0" w:space="0" w:color="auto"/>
      </w:divBdr>
    </w:div>
    <w:div w:id="1106193205">
      <w:bodyDiv w:val="1"/>
      <w:marLeft w:val="0"/>
      <w:marRight w:val="0"/>
      <w:marTop w:val="0"/>
      <w:marBottom w:val="0"/>
      <w:divBdr>
        <w:top w:val="none" w:sz="0" w:space="0" w:color="auto"/>
        <w:left w:val="none" w:sz="0" w:space="0" w:color="auto"/>
        <w:bottom w:val="none" w:sz="0" w:space="0" w:color="auto"/>
        <w:right w:val="none" w:sz="0" w:space="0" w:color="auto"/>
      </w:divBdr>
    </w:div>
    <w:div w:id="1111818945">
      <w:bodyDiv w:val="1"/>
      <w:marLeft w:val="0"/>
      <w:marRight w:val="0"/>
      <w:marTop w:val="0"/>
      <w:marBottom w:val="0"/>
      <w:divBdr>
        <w:top w:val="none" w:sz="0" w:space="0" w:color="auto"/>
        <w:left w:val="none" w:sz="0" w:space="0" w:color="auto"/>
        <w:bottom w:val="none" w:sz="0" w:space="0" w:color="auto"/>
        <w:right w:val="none" w:sz="0" w:space="0" w:color="auto"/>
      </w:divBdr>
    </w:div>
    <w:div w:id="1113598519">
      <w:bodyDiv w:val="1"/>
      <w:marLeft w:val="0"/>
      <w:marRight w:val="0"/>
      <w:marTop w:val="0"/>
      <w:marBottom w:val="0"/>
      <w:divBdr>
        <w:top w:val="none" w:sz="0" w:space="0" w:color="auto"/>
        <w:left w:val="none" w:sz="0" w:space="0" w:color="auto"/>
        <w:bottom w:val="none" w:sz="0" w:space="0" w:color="auto"/>
        <w:right w:val="none" w:sz="0" w:space="0" w:color="auto"/>
      </w:divBdr>
    </w:div>
    <w:div w:id="1122920329">
      <w:bodyDiv w:val="1"/>
      <w:marLeft w:val="0"/>
      <w:marRight w:val="0"/>
      <w:marTop w:val="0"/>
      <w:marBottom w:val="0"/>
      <w:divBdr>
        <w:top w:val="none" w:sz="0" w:space="0" w:color="auto"/>
        <w:left w:val="none" w:sz="0" w:space="0" w:color="auto"/>
        <w:bottom w:val="none" w:sz="0" w:space="0" w:color="auto"/>
        <w:right w:val="none" w:sz="0" w:space="0" w:color="auto"/>
      </w:divBdr>
    </w:div>
    <w:div w:id="1125851731">
      <w:bodyDiv w:val="1"/>
      <w:marLeft w:val="0"/>
      <w:marRight w:val="0"/>
      <w:marTop w:val="0"/>
      <w:marBottom w:val="0"/>
      <w:divBdr>
        <w:top w:val="none" w:sz="0" w:space="0" w:color="auto"/>
        <w:left w:val="none" w:sz="0" w:space="0" w:color="auto"/>
        <w:bottom w:val="none" w:sz="0" w:space="0" w:color="auto"/>
        <w:right w:val="none" w:sz="0" w:space="0" w:color="auto"/>
      </w:divBdr>
    </w:div>
    <w:div w:id="1126389158">
      <w:bodyDiv w:val="1"/>
      <w:marLeft w:val="0"/>
      <w:marRight w:val="0"/>
      <w:marTop w:val="0"/>
      <w:marBottom w:val="0"/>
      <w:divBdr>
        <w:top w:val="none" w:sz="0" w:space="0" w:color="auto"/>
        <w:left w:val="none" w:sz="0" w:space="0" w:color="auto"/>
        <w:bottom w:val="none" w:sz="0" w:space="0" w:color="auto"/>
        <w:right w:val="none" w:sz="0" w:space="0" w:color="auto"/>
      </w:divBdr>
    </w:div>
    <w:div w:id="1144081859">
      <w:bodyDiv w:val="1"/>
      <w:marLeft w:val="0"/>
      <w:marRight w:val="0"/>
      <w:marTop w:val="0"/>
      <w:marBottom w:val="0"/>
      <w:divBdr>
        <w:top w:val="none" w:sz="0" w:space="0" w:color="auto"/>
        <w:left w:val="none" w:sz="0" w:space="0" w:color="auto"/>
        <w:bottom w:val="none" w:sz="0" w:space="0" w:color="auto"/>
        <w:right w:val="none" w:sz="0" w:space="0" w:color="auto"/>
      </w:divBdr>
    </w:div>
    <w:div w:id="1150485823">
      <w:bodyDiv w:val="1"/>
      <w:marLeft w:val="0"/>
      <w:marRight w:val="0"/>
      <w:marTop w:val="0"/>
      <w:marBottom w:val="0"/>
      <w:divBdr>
        <w:top w:val="none" w:sz="0" w:space="0" w:color="auto"/>
        <w:left w:val="none" w:sz="0" w:space="0" w:color="auto"/>
        <w:bottom w:val="none" w:sz="0" w:space="0" w:color="auto"/>
        <w:right w:val="none" w:sz="0" w:space="0" w:color="auto"/>
      </w:divBdr>
    </w:div>
    <w:div w:id="1153254478">
      <w:bodyDiv w:val="1"/>
      <w:marLeft w:val="0"/>
      <w:marRight w:val="0"/>
      <w:marTop w:val="0"/>
      <w:marBottom w:val="0"/>
      <w:divBdr>
        <w:top w:val="none" w:sz="0" w:space="0" w:color="auto"/>
        <w:left w:val="none" w:sz="0" w:space="0" w:color="auto"/>
        <w:bottom w:val="none" w:sz="0" w:space="0" w:color="auto"/>
        <w:right w:val="none" w:sz="0" w:space="0" w:color="auto"/>
      </w:divBdr>
    </w:div>
    <w:div w:id="1155995262">
      <w:bodyDiv w:val="1"/>
      <w:marLeft w:val="0"/>
      <w:marRight w:val="0"/>
      <w:marTop w:val="0"/>
      <w:marBottom w:val="0"/>
      <w:divBdr>
        <w:top w:val="none" w:sz="0" w:space="0" w:color="auto"/>
        <w:left w:val="none" w:sz="0" w:space="0" w:color="auto"/>
        <w:bottom w:val="none" w:sz="0" w:space="0" w:color="auto"/>
        <w:right w:val="none" w:sz="0" w:space="0" w:color="auto"/>
      </w:divBdr>
    </w:div>
    <w:div w:id="1156529374">
      <w:bodyDiv w:val="1"/>
      <w:marLeft w:val="0"/>
      <w:marRight w:val="0"/>
      <w:marTop w:val="0"/>
      <w:marBottom w:val="0"/>
      <w:divBdr>
        <w:top w:val="none" w:sz="0" w:space="0" w:color="auto"/>
        <w:left w:val="none" w:sz="0" w:space="0" w:color="auto"/>
        <w:bottom w:val="none" w:sz="0" w:space="0" w:color="auto"/>
        <w:right w:val="none" w:sz="0" w:space="0" w:color="auto"/>
      </w:divBdr>
    </w:div>
    <w:div w:id="1156648729">
      <w:bodyDiv w:val="1"/>
      <w:marLeft w:val="0"/>
      <w:marRight w:val="0"/>
      <w:marTop w:val="0"/>
      <w:marBottom w:val="0"/>
      <w:divBdr>
        <w:top w:val="none" w:sz="0" w:space="0" w:color="auto"/>
        <w:left w:val="none" w:sz="0" w:space="0" w:color="auto"/>
        <w:bottom w:val="none" w:sz="0" w:space="0" w:color="auto"/>
        <w:right w:val="none" w:sz="0" w:space="0" w:color="auto"/>
      </w:divBdr>
    </w:div>
    <w:div w:id="1159348765">
      <w:bodyDiv w:val="1"/>
      <w:marLeft w:val="0"/>
      <w:marRight w:val="0"/>
      <w:marTop w:val="0"/>
      <w:marBottom w:val="0"/>
      <w:divBdr>
        <w:top w:val="none" w:sz="0" w:space="0" w:color="auto"/>
        <w:left w:val="none" w:sz="0" w:space="0" w:color="auto"/>
        <w:bottom w:val="none" w:sz="0" w:space="0" w:color="auto"/>
        <w:right w:val="none" w:sz="0" w:space="0" w:color="auto"/>
      </w:divBdr>
    </w:div>
    <w:div w:id="1173498335">
      <w:bodyDiv w:val="1"/>
      <w:marLeft w:val="0"/>
      <w:marRight w:val="0"/>
      <w:marTop w:val="0"/>
      <w:marBottom w:val="0"/>
      <w:divBdr>
        <w:top w:val="none" w:sz="0" w:space="0" w:color="auto"/>
        <w:left w:val="none" w:sz="0" w:space="0" w:color="auto"/>
        <w:bottom w:val="none" w:sz="0" w:space="0" w:color="auto"/>
        <w:right w:val="none" w:sz="0" w:space="0" w:color="auto"/>
      </w:divBdr>
    </w:div>
    <w:div w:id="1183132834">
      <w:bodyDiv w:val="1"/>
      <w:marLeft w:val="0"/>
      <w:marRight w:val="0"/>
      <w:marTop w:val="0"/>
      <w:marBottom w:val="0"/>
      <w:divBdr>
        <w:top w:val="none" w:sz="0" w:space="0" w:color="auto"/>
        <w:left w:val="none" w:sz="0" w:space="0" w:color="auto"/>
        <w:bottom w:val="none" w:sz="0" w:space="0" w:color="auto"/>
        <w:right w:val="none" w:sz="0" w:space="0" w:color="auto"/>
      </w:divBdr>
    </w:div>
    <w:div w:id="1188829268">
      <w:bodyDiv w:val="1"/>
      <w:marLeft w:val="0"/>
      <w:marRight w:val="0"/>
      <w:marTop w:val="0"/>
      <w:marBottom w:val="0"/>
      <w:divBdr>
        <w:top w:val="none" w:sz="0" w:space="0" w:color="auto"/>
        <w:left w:val="none" w:sz="0" w:space="0" w:color="auto"/>
        <w:bottom w:val="none" w:sz="0" w:space="0" w:color="auto"/>
        <w:right w:val="none" w:sz="0" w:space="0" w:color="auto"/>
      </w:divBdr>
    </w:div>
    <w:div w:id="1189760344">
      <w:bodyDiv w:val="1"/>
      <w:marLeft w:val="0"/>
      <w:marRight w:val="0"/>
      <w:marTop w:val="0"/>
      <w:marBottom w:val="0"/>
      <w:divBdr>
        <w:top w:val="none" w:sz="0" w:space="0" w:color="auto"/>
        <w:left w:val="none" w:sz="0" w:space="0" w:color="auto"/>
        <w:bottom w:val="none" w:sz="0" w:space="0" w:color="auto"/>
        <w:right w:val="none" w:sz="0" w:space="0" w:color="auto"/>
      </w:divBdr>
    </w:div>
    <w:div w:id="1197473838">
      <w:bodyDiv w:val="1"/>
      <w:marLeft w:val="0"/>
      <w:marRight w:val="0"/>
      <w:marTop w:val="0"/>
      <w:marBottom w:val="0"/>
      <w:divBdr>
        <w:top w:val="none" w:sz="0" w:space="0" w:color="auto"/>
        <w:left w:val="none" w:sz="0" w:space="0" w:color="auto"/>
        <w:bottom w:val="none" w:sz="0" w:space="0" w:color="auto"/>
        <w:right w:val="none" w:sz="0" w:space="0" w:color="auto"/>
      </w:divBdr>
    </w:div>
    <w:div w:id="1197818741">
      <w:bodyDiv w:val="1"/>
      <w:marLeft w:val="0"/>
      <w:marRight w:val="0"/>
      <w:marTop w:val="0"/>
      <w:marBottom w:val="0"/>
      <w:divBdr>
        <w:top w:val="none" w:sz="0" w:space="0" w:color="auto"/>
        <w:left w:val="none" w:sz="0" w:space="0" w:color="auto"/>
        <w:bottom w:val="none" w:sz="0" w:space="0" w:color="auto"/>
        <w:right w:val="none" w:sz="0" w:space="0" w:color="auto"/>
      </w:divBdr>
    </w:div>
    <w:div w:id="1199319208">
      <w:bodyDiv w:val="1"/>
      <w:marLeft w:val="0"/>
      <w:marRight w:val="0"/>
      <w:marTop w:val="0"/>
      <w:marBottom w:val="0"/>
      <w:divBdr>
        <w:top w:val="none" w:sz="0" w:space="0" w:color="auto"/>
        <w:left w:val="none" w:sz="0" w:space="0" w:color="auto"/>
        <w:bottom w:val="none" w:sz="0" w:space="0" w:color="auto"/>
        <w:right w:val="none" w:sz="0" w:space="0" w:color="auto"/>
      </w:divBdr>
    </w:div>
    <w:div w:id="1202858595">
      <w:bodyDiv w:val="1"/>
      <w:marLeft w:val="0"/>
      <w:marRight w:val="0"/>
      <w:marTop w:val="0"/>
      <w:marBottom w:val="0"/>
      <w:divBdr>
        <w:top w:val="none" w:sz="0" w:space="0" w:color="auto"/>
        <w:left w:val="none" w:sz="0" w:space="0" w:color="auto"/>
        <w:bottom w:val="none" w:sz="0" w:space="0" w:color="auto"/>
        <w:right w:val="none" w:sz="0" w:space="0" w:color="auto"/>
      </w:divBdr>
    </w:div>
    <w:div w:id="1202940076">
      <w:bodyDiv w:val="1"/>
      <w:marLeft w:val="0"/>
      <w:marRight w:val="0"/>
      <w:marTop w:val="0"/>
      <w:marBottom w:val="0"/>
      <w:divBdr>
        <w:top w:val="none" w:sz="0" w:space="0" w:color="auto"/>
        <w:left w:val="none" w:sz="0" w:space="0" w:color="auto"/>
        <w:bottom w:val="none" w:sz="0" w:space="0" w:color="auto"/>
        <w:right w:val="none" w:sz="0" w:space="0" w:color="auto"/>
      </w:divBdr>
    </w:div>
    <w:div w:id="1203446738">
      <w:bodyDiv w:val="1"/>
      <w:marLeft w:val="0"/>
      <w:marRight w:val="0"/>
      <w:marTop w:val="0"/>
      <w:marBottom w:val="0"/>
      <w:divBdr>
        <w:top w:val="none" w:sz="0" w:space="0" w:color="auto"/>
        <w:left w:val="none" w:sz="0" w:space="0" w:color="auto"/>
        <w:bottom w:val="none" w:sz="0" w:space="0" w:color="auto"/>
        <w:right w:val="none" w:sz="0" w:space="0" w:color="auto"/>
      </w:divBdr>
    </w:div>
    <w:div w:id="1206255752">
      <w:bodyDiv w:val="1"/>
      <w:marLeft w:val="0"/>
      <w:marRight w:val="0"/>
      <w:marTop w:val="0"/>
      <w:marBottom w:val="0"/>
      <w:divBdr>
        <w:top w:val="none" w:sz="0" w:space="0" w:color="auto"/>
        <w:left w:val="none" w:sz="0" w:space="0" w:color="auto"/>
        <w:bottom w:val="none" w:sz="0" w:space="0" w:color="auto"/>
        <w:right w:val="none" w:sz="0" w:space="0" w:color="auto"/>
      </w:divBdr>
    </w:div>
    <w:div w:id="1211264665">
      <w:bodyDiv w:val="1"/>
      <w:marLeft w:val="0"/>
      <w:marRight w:val="0"/>
      <w:marTop w:val="0"/>
      <w:marBottom w:val="0"/>
      <w:divBdr>
        <w:top w:val="none" w:sz="0" w:space="0" w:color="auto"/>
        <w:left w:val="none" w:sz="0" w:space="0" w:color="auto"/>
        <w:bottom w:val="none" w:sz="0" w:space="0" w:color="auto"/>
        <w:right w:val="none" w:sz="0" w:space="0" w:color="auto"/>
      </w:divBdr>
    </w:div>
    <w:div w:id="1217860007">
      <w:bodyDiv w:val="1"/>
      <w:marLeft w:val="0"/>
      <w:marRight w:val="0"/>
      <w:marTop w:val="0"/>
      <w:marBottom w:val="0"/>
      <w:divBdr>
        <w:top w:val="none" w:sz="0" w:space="0" w:color="auto"/>
        <w:left w:val="none" w:sz="0" w:space="0" w:color="auto"/>
        <w:bottom w:val="none" w:sz="0" w:space="0" w:color="auto"/>
        <w:right w:val="none" w:sz="0" w:space="0" w:color="auto"/>
      </w:divBdr>
    </w:div>
    <w:div w:id="1219632549">
      <w:bodyDiv w:val="1"/>
      <w:marLeft w:val="0"/>
      <w:marRight w:val="0"/>
      <w:marTop w:val="0"/>
      <w:marBottom w:val="0"/>
      <w:divBdr>
        <w:top w:val="none" w:sz="0" w:space="0" w:color="auto"/>
        <w:left w:val="none" w:sz="0" w:space="0" w:color="auto"/>
        <w:bottom w:val="none" w:sz="0" w:space="0" w:color="auto"/>
        <w:right w:val="none" w:sz="0" w:space="0" w:color="auto"/>
      </w:divBdr>
    </w:div>
    <w:div w:id="1220441915">
      <w:bodyDiv w:val="1"/>
      <w:marLeft w:val="0"/>
      <w:marRight w:val="0"/>
      <w:marTop w:val="0"/>
      <w:marBottom w:val="0"/>
      <w:divBdr>
        <w:top w:val="none" w:sz="0" w:space="0" w:color="auto"/>
        <w:left w:val="none" w:sz="0" w:space="0" w:color="auto"/>
        <w:bottom w:val="none" w:sz="0" w:space="0" w:color="auto"/>
        <w:right w:val="none" w:sz="0" w:space="0" w:color="auto"/>
      </w:divBdr>
    </w:div>
    <w:div w:id="1225019415">
      <w:bodyDiv w:val="1"/>
      <w:marLeft w:val="0"/>
      <w:marRight w:val="0"/>
      <w:marTop w:val="0"/>
      <w:marBottom w:val="0"/>
      <w:divBdr>
        <w:top w:val="none" w:sz="0" w:space="0" w:color="auto"/>
        <w:left w:val="none" w:sz="0" w:space="0" w:color="auto"/>
        <w:bottom w:val="none" w:sz="0" w:space="0" w:color="auto"/>
        <w:right w:val="none" w:sz="0" w:space="0" w:color="auto"/>
      </w:divBdr>
    </w:div>
    <w:div w:id="1226067026">
      <w:bodyDiv w:val="1"/>
      <w:marLeft w:val="0"/>
      <w:marRight w:val="0"/>
      <w:marTop w:val="0"/>
      <w:marBottom w:val="0"/>
      <w:divBdr>
        <w:top w:val="none" w:sz="0" w:space="0" w:color="auto"/>
        <w:left w:val="none" w:sz="0" w:space="0" w:color="auto"/>
        <w:bottom w:val="none" w:sz="0" w:space="0" w:color="auto"/>
        <w:right w:val="none" w:sz="0" w:space="0" w:color="auto"/>
      </w:divBdr>
    </w:div>
    <w:div w:id="1231497623">
      <w:bodyDiv w:val="1"/>
      <w:marLeft w:val="0"/>
      <w:marRight w:val="0"/>
      <w:marTop w:val="0"/>
      <w:marBottom w:val="0"/>
      <w:divBdr>
        <w:top w:val="none" w:sz="0" w:space="0" w:color="auto"/>
        <w:left w:val="none" w:sz="0" w:space="0" w:color="auto"/>
        <w:bottom w:val="none" w:sz="0" w:space="0" w:color="auto"/>
        <w:right w:val="none" w:sz="0" w:space="0" w:color="auto"/>
      </w:divBdr>
    </w:div>
    <w:div w:id="1237282515">
      <w:bodyDiv w:val="1"/>
      <w:marLeft w:val="0"/>
      <w:marRight w:val="0"/>
      <w:marTop w:val="0"/>
      <w:marBottom w:val="0"/>
      <w:divBdr>
        <w:top w:val="none" w:sz="0" w:space="0" w:color="auto"/>
        <w:left w:val="none" w:sz="0" w:space="0" w:color="auto"/>
        <w:bottom w:val="none" w:sz="0" w:space="0" w:color="auto"/>
        <w:right w:val="none" w:sz="0" w:space="0" w:color="auto"/>
      </w:divBdr>
    </w:div>
    <w:div w:id="1241136227">
      <w:bodyDiv w:val="1"/>
      <w:marLeft w:val="0"/>
      <w:marRight w:val="0"/>
      <w:marTop w:val="0"/>
      <w:marBottom w:val="0"/>
      <w:divBdr>
        <w:top w:val="none" w:sz="0" w:space="0" w:color="auto"/>
        <w:left w:val="none" w:sz="0" w:space="0" w:color="auto"/>
        <w:bottom w:val="none" w:sz="0" w:space="0" w:color="auto"/>
        <w:right w:val="none" w:sz="0" w:space="0" w:color="auto"/>
      </w:divBdr>
    </w:div>
    <w:div w:id="1241212706">
      <w:bodyDiv w:val="1"/>
      <w:marLeft w:val="0"/>
      <w:marRight w:val="0"/>
      <w:marTop w:val="0"/>
      <w:marBottom w:val="0"/>
      <w:divBdr>
        <w:top w:val="none" w:sz="0" w:space="0" w:color="auto"/>
        <w:left w:val="none" w:sz="0" w:space="0" w:color="auto"/>
        <w:bottom w:val="none" w:sz="0" w:space="0" w:color="auto"/>
        <w:right w:val="none" w:sz="0" w:space="0" w:color="auto"/>
      </w:divBdr>
    </w:div>
    <w:div w:id="1241527816">
      <w:bodyDiv w:val="1"/>
      <w:marLeft w:val="0"/>
      <w:marRight w:val="0"/>
      <w:marTop w:val="0"/>
      <w:marBottom w:val="0"/>
      <w:divBdr>
        <w:top w:val="none" w:sz="0" w:space="0" w:color="auto"/>
        <w:left w:val="none" w:sz="0" w:space="0" w:color="auto"/>
        <w:bottom w:val="none" w:sz="0" w:space="0" w:color="auto"/>
        <w:right w:val="none" w:sz="0" w:space="0" w:color="auto"/>
      </w:divBdr>
    </w:div>
    <w:div w:id="1264463127">
      <w:bodyDiv w:val="1"/>
      <w:marLeft w:val="0"/>
      <w:marRight w:val="0"/>
      <w:marTop w:val="0"/>
      <w:marBottom w:val="0"/>
      <w:divBdr>
        <w:top w:val="none" w:sz="0" w:space="0" w:color="auto"/>
        <w:left w:val="none" w:sz="0" w:space="0" w:color="auto"/>
        <w:bottom w:val="none" w:sz="0" w:space="0" w:color="auto"/>
        <w:right w:val="none" w:sz="0" w:space="0" w:color="auto"/>
      </w:divBdr>
    </w:div>
    <w:div w:id="1274820928">
      <w:bodyDiv w:val="1"/>
      <w:marLeft w:val="0"/>
      <w:marRight w:val="0"/>
      <w:marTop w:val="0"/>
      <w:marBottom w:val="0"/>
      <w:divBdr>
        <w:top w:val="none" w:sz="0" w:space="0" w:color="auto"/>
        <w:left w:val="none" w:sz="0" w:space="0" w:color="auto"/>
        <w:bottom w:val="none" w:sz="0" w:space="0" w:color="auto"/>
        <w:right w:val="none" w:sz="0" w:space="0" w:color="auto"/>
      </w:divBdr>
    </w:div>
    <w:div w:id="1289817240">
      <w:bodyDiv w:val="1"/>
      <w:marLeft w:val="0"/>
      <w:marRight w:val="0"/>
      <w:marTop w:val="0"/>
      <w:marBottom w:val="0"/>
      <w:divBdr>
        <w:top w:val="none" w:sz="0" w:space="0" w:color="auto"/>
        <w:left w:val="none" w:sz="0" w:space="0" w:color="auto"/>
        <w:bottom w:val="none" w:sz="0" w:space="0" w:color="auto"/>
        <w:right w:val="none" w:sz="0" w:space="0" w:color="auto"/>
      </w:divBdr>
    </w:div>
    <w:div w:id="1291782625">
      <w:bodyDiv w:val="1"/>
      <w:marLeft w:val="0"/>
      <w:marRight w:val="0"/>
      <w:marTop w:val="0"/>
      <w:marBottom w:val="0"/>
      <w:divBdr>
        <w:top w:val="none" w:sz="0" w:space="0" w:color="auto"/>
        <w:left w:val="none" w:sz="0" w:space="0" w:color="auto"/>
        <w:bottom w:val="none" w:sz="0" w:space="0" w:color="auto"/>
        <w:right w:val="none" w:sz="0" w:space="0" w:color="auto"/>
      </w:divBdr>
    </w:div>
    <w:div w:id="1296527466">
      <w:bodyDiv w:val="1"/>
      <w:marLeft w:val="0"/>
      <w:marRight w:val="0"/>
      <w:marTop w:val="0"/>
      <w:marBottom w:val="0"/>
      <w:divBdr>
        <w:top w:val="none" w:sz="0" w:space="0" w:color="auto"/>
        <w:left w:val="none" w:sz="0" w:space="0" w:color="auto"/>
        <w:bottom w:val="none" w:sz="0" w:space="0" w:color="auto"/>
        <w:right w:val="none" w:sz="0" w:space="0" w:color="auto"/>
      </w:divBdr>
    </w:div>
    <w:div w:id="1298605041">
      <w:bodyDiv w:val="1"/>
      <w:marLeft w:val="0"/>
      <w:marRight w:val="0"/>
      <w:marTop w:val="0"/>
      <w:marBottom w:val="0"/>
      <w:divBdr>
        <w:top w:val="none" w:sz="0" w:space="0" w:color="auto"/>
        <w:left w:val="none" w:sz="0" w:space="0" w:color="auto"/>
        <w:bottom w:val="none" w:sz="0" w:space="0" w:color="auto"/>
        <w:right w:val="none" w:sz="0" w:space="0" w:color="auto"/>
      </w:divBdr>
    </w:div>
    <w:div w:id="1300917339">
      <w:bodyDiv w:val="1"/>
      <w:marLeft w:val="0"/>
      <w:marRight w:val="0"/>
      <w:marTop w:val="0"/>
      <w:marBottom w:val="0"/>
      <w:divBdr>
        <w:top w:val="none" w:sz="0" w:space="0" w:color="auto"/>
        <w:left w:val="none" w:sz="0" w:space="0" w:color="auto"/>
        <w:bottom w:val="none" w:sz="0" w:space="0" w:color="auto"/>
        <w:right w:val="none" w:sz="0" w:space="0" w:color="auto"/>
      </w:divBdr>
    </w:div>
    <w:div w:id="1304121417">
      <w:bodyDiv w:val="1"/>
      <w:marLeft w:val="0"/>
      <w:marRight w:val="0"/>
      <w:marTop w:val="0"/>
      <w:marBottom w:val="0"/>
      <w:divBdr>
        <w:top w:val="none" w:sz="0" w:space="0" w:color="auto"/>
        <w:left w:val="none" w:sz="0" w:space="0" w:color="auto"/>
        <w:bottom w:val="none" w:sz="0" w:space="0" w:color="auto"/>
        <w:right w:val="none" w:sz="0" w:space="0" w:color="auto"/>
      </w:divBdr>
    </w:div>
    <w:div w:id="1306660130">
      <w:bodyDiv w:val="1"/>
      <w:marLeft w:val="0"/>
      <w:marRight w:val="0"/>
      <w:marTop w:val="0"/>
      <w:marBottom w:val="0"/>
      <w:divBdr>
        <w:top w:val="none" w:sz="0" w:space="0" w:color="auto"/>
        <w:left w:val="none" w:sz="0" w:space="0" w:color="auto"/>
        <w:bottom w:val="none" w:sz="0" w:space="0" w:color="auto"/>
        <w:right w:val="none" w:sz="0" w:space="0" w:color="auto"/>
      </w:divBdr>
    </w:div>
    <w:div w:id="1307666092">
      <w:bodyDiv w:val="1"/>
      <w:marLeft w:val="0"/>
      <w:marRight w:val="0"/>
      <w:marTop w:val="0"/>
      <w:marBottom w:val="0"/>
      <w:divBdr>
        <w:top w:val="none" w:sz="0" w:space="0" w:color="auto"/>
        <w:left w:val="none" w:sz="0" w:space="0" w:color="auto"/>
        <w:bottom w:val="none" w:sz="0" w:space="0" w:color="auto"/>
        <w:right w:val="none" w:sz="0" w:space="0" w:color="auto"/>
      </w:divBdr>
    </w:div>
    <w:div w:id="1313555944">
      <w:bodyDiv w:val="1"/>
      <w:marLeft w:val="0"/>
      <w:marRight w:val="0"/>
      <w:marTop w:val="0"/>
      <w:marBottom w:val="0"/>
      <w:divBdr>
        <w:top w:val="none" w:sz="0" w:space="0" w:color="auto"/>
        <w:left w:val="none" w:sz="0" w:space="0" w:color="auto"/>
        <w:bottom w:val="none" w:sz="0" w:space="0" w:color="auto"/>
        <w:right w:val="none" w:sz="0" w:space="0" w:color="auto"/>
      </w:divBdr>
    </w:div>
    <w:div w:id="1314143113">
      <w:bodyDiv w:val="1"/>
      <w:marLeft w:val="0"/>
      <w:marRight w:val="0"/>
      <w:marTop w:val="0"/>
      <w:marBottom w:val="0"/>
      <w:divBdr>
        <w:top w:val="none" w:sz="0" w:space="0" w:color="auto"/>
        <w:left w:val="none" w:sz="0" w:space="0" w:color="auto"/>
        <w:bottom w:val="none" w:sz="0" w:space="0" w:color="auto"/>
        <w:right w:val="none" w:sz="0" w:space="0" w:color="auto"/>
      </w:divBdr>
    </w:div>
    <w:div w:id="1314720829">
      <w:bodyDiv w:val="1"/>
      <w:marLeft w:val="0"/>
      <w:marRight w:val="0"/>
      <w:marTop w:val="0"/>
      <w:marBottom w:val="0"/>
      <w:divBdr>
        <w:top w:val="none" w:sz="0" w:space="0" w:color="auto"/>
        <w:left w:val="none" w:sz="0" w:space="0" w:color="auto"/>
        <w:bottom w:val="none" w:sz="0" w:space="0" w:color="auto"/>
        <w:right w:val="none" w:sz="0" w:space="0" w:color="auto"/>
      </w:divBdr>
    </w:div>
    <w:div w:id="1316839706">
      <w:bodyDiv w:val="1"/>
      <w:marLeft w:val="0"/>
      <w:marRight w:val="0"/>
      <w:marTop w:val="0"/>
      <w:marBottom w:val="0"/>
      <w:divBdr>
        <w:top w:val="none" w:sz="0" w:space="0" w:color="auto"/>
        <w:left w:val="none" w:sz="0" w:space="0" w:color="auto"/>
        <w:bottom w:val="none" w:sz="0" w:space="0" w:color="auto"/>
        <w:right w:val="none" w:sz="0" w:space="0" w:color="auto"/>
      </w:divBdr>
    </w:div>
    <w:div w:id="1320961580">
      <w:bodyDiv w:val="1"/>
      <w:marLeft w:val="0"/>
      <w:marRight w:val="0"/>
      <w:marTop w:val="0"/>
      <w:marBottom w:val="0"/>
      <w:divBdr>
        <w:top w:val="none" w:sz="0" w:space="0" w:color="auto"/>
        <w:left w:val="none" w:sz="0" w:space="0" w:color="auto"/>
        <w:bottom w:val="none" w:sz="0" w:space="0" w:color="auto"/>
        <w:right w:val="none" w:sz="0" w:space="0" w:color="auto"/>
      </w:divBdr>
    </w:div>
    <w:div w:id="1324162603">
      <w:bodyDiv w:val="1"/>
      <w:marLeft w:val="0"/>
      <w:marRight w:val="0"/>
      <w:marTop w:val="0"/>
      <w:marBottom w:val="0"/>
      <w:divBdr>
        <w:top w:val="none" w:sz="0" w:space="0" w:color="auto"/>
        <w:left w:val="none" w:sz="0" w:space="0" w:color="auto"/>
        <w:bottom w:val="none" w:sz="0" w:space="0" w:color="auto"/>
        <w:right w:val="none" w:sz="0" w:space="0" w:color="auto"/>
      </w:divBdr>
    </w:div>
    <w:div w:id="1325285104">
      <w:bodyDiv w:val="1"/>
      <w:marLeft w:val="0"/>
      <w:marRight w:val="0"/>
      <w:marTop w:val="0"/>
      <w:marBottom w:val="0"/>
      <w:divBdr>
        <w:top w:val="none" w:sz="0" w:space="0" w:color="auto"/>
        <w:left w:val="none" w:sz="0" w:space="0" w:color="auto"/>
        <w:bottom w:val="none" w:sz="0" w:space="0" w:color="auto"/>
        <w:right w:val="none" w:sz="0" w:space="0" w:color="auto"/>
      </w:divBdr>
    </w:div>
    <w:div w:id="1326713314">
      <w:bodyDiv w:val="1"/>
      <w:marLeft w:val="0"/>
      <w:marRight w:val="0"/>
      <w:marTop w:val="0"/>
      <w:marBottom w:val="0"/>
      <w:divBdr>
        <w:top w:val="none" w:sz="0" w:space="0" w:color="auto"/>
        <w:left w:val="none" w:sz="0" w:space="0" w:color="auto"/>
        <w:bottom w:val="none" w:sz="0" w:space="0" w:color="auto"/>
        <w:right w:val="none" w:sz="0" w:space="0" w:color="auto"/>
      </w:divBdr>
    </w:div>
    <w:div w:id="1330475345">
      <w:bodyDiv w:val="1"/>
      <w:marLeft w:val="0"/>
      <w:marRight w:val="0"/>
      <w:marTop w:val="0"/>
      <w:marBottom w:val="0"/>
      <w:divBdr>
        <w:top w:val="none" w:sz="0" w:space="0" w:color="auto"/>
        <w:left w:val="none" w:sz="0" w:space="0" w:color="auto"/>
        <w:bottom w:val="none" w:sz="0" w:space="0" w:color="auto"/>
        <w:right w:val="none" w:sz="0" w:space="0" w:color="auto"/>
      </w:divBdr>
    </w:div>
    <w:div w:id="1330593844">
      <w:bodyDiv w:val="1"/>
      <w:marLeft w:val="0"/>
      <w:marRight w:val="0"/>
      <w:marTop w:val="0"/>
      <w:marBottom w:val="0"/>
      <w:divBdr>
        <w:top w:val="none" w:sz="0" w:space="0" w:color="auto"/>
        <w:left w:val="none" w:sz="0" w:space="0" w:color="auto"/>
        <w:bottom w:val="none" w:sz="0" w:space="0" w:color="auto"/>
        <w:right w:val="none" w:sz="0" w:space="0" w:color="auto"/>
      </w:divBdr>
    </w:div>
    <w:div w:id="1332635682">
      <w:bodyDiv w:val="1"/>
      <w:marLeft w:val="0"/>
      <w:marRight w:val="0"/>
      <w:marTop w:val="0"/>
      <w:marBottom w:val="0"/>
      <w:divBdr>
        <w:top w:val="none" w:sz="0" w:space="0" w:color="auto"/>
        <w:left w:val="none" w:sz="0" w:space="0" w:color="auto"/>
        <w:bottom w:val="none" w:sz="0" w:space="0" w:color="auto"/>
        <w:right w:val="none" w:sz="0" w:space="0" w:color="auto"/>
      </w:divBdr>
    </w:div>
    <w:div w:id="1341077737">
      <w:bodyDiv w:val="1"/>
      <w:marLeft w:val="0"/>
      <w:marRight w:val="0"/>
      <w:marTop w:val="0"/>
      <w:marBottom w:val="0"/>
      <w:divBdr>
        <w:top w:val="none" w:sz="0" w:space="0" w:color="auto"/>
        <w:left w:val="none" w:sz="0" w:space="0" w:color="auto"/>
        <w:bottom w:val="none" w:sz="0" w:space="0" w:color="auto"/>
        <w:right w:val="none" w:sz="0" w:space="0" w:color="auto"/>
      </w:divBdr>
    </w:div>
    <w:div w:id="1341423227">
      <w:bodyDiv w:val="1"/>
      <w:marLeft w:val="0"/>
      <w:marRight w:val="0"/>
      <w:marTop w:val="0"/>
      <w:marBottom w:val="0"/>
      <w:divBdr>
        <w:top w:val="none" w:sz="0" w:space="0" w:color="auto"/>
        <w:left w:val="none" w:sz="0" w:space="0" w:color="auto"/>
        <w:bottom w:val="none" w:sz="0" w:space="0" w:color="auto"/>
        <w:right w:val="none" w:sz="0" w:space="0" w:color="auto"/>
      </w:divBdr>
    </w:div>
    <w:div w:id="1347829395">
      <w:bodyDiv w:val="1"/>
      <w:marLeft w:val="0"/>
      <w:marRight w:val="0"/>
      <w:marTop w:val="0"/>
      <w:marBottom w:val="0"/>
      <w:divBdr>
        <w:top w:val="none" w:sz="0" w:space="0" w:color="auto"/>
        <w:left w:val="none" w:sz="0" w:space="0" w:color="auto"/>
        <w:bottom w:val="none" w:sz="0" w:space="0" w:color="auto"/>
        <w:right w:val="none" w:sz="0" w:space="0" w:color="auto"/>
      </w:divBdr>
    </w:div>
    <w:div w:id="1350183838">
      <w:bodyDiv w:val="1"/>
      <w:marLeft w:val="0"/>
      <w:marRight w:val="0"/>
      <w:marTop w:val="0"/>
      <w:marBottom w:val="0"/>
      <w:divBdr>
        <w:top w:val="none" w:sz="0" w:space="0" w:color="auto"/>
        <w:left w:val="none" w:sz="0" w:space="0" w:color="auto"/>
        <w:bottom w:val="none" w:sz="0" w:space="0" w:color="auto"/>
        <w:right w:val="none" w:sz="0" w:space="0" w:color="auto"/>
      </w:divBdr>
    </w:div>
    <w:div w:id="1353921297">
      <w:bodyDiv w:val="1"/>
      <w:marLeft w:val="0"/>
      <w:marRight w:val="0"/>
      <w:marTop w:val="0"/>
      <w:marBottom w:val="0"/>
      <w:divBdr>
        <w:top w:val="none" w:sz="0" w:space="0" w:color="auto"/>
        <w:left w:val="none" w:sz="0" w:space="0" w:color="auto"/>
        <w:bottom w:val="none" w:sz="0" w:space="0" w:color="auto"/>
        <w:right w:val="none" w:sz="0" w:space="0" w:color="auto"/>
      </w:divBdr>
    </w:div>
    <w:div w:id="1358695011">
      <w:bodyDiv w:val="1"/>
      <w:marLeft w:val="0"/>
      <w:marRight w:val="0"/>
      <w:marTop w:val="0"/>
      <w:marBottom w:val="0"/>
      <w:divBdr>
        <w:top w:val="none" w:sz="0" w:space="0" w:color="auto"/>
        <w:left w:val="none" w:sz="0" w:space="0" w:color="auto"/>
        <w:bottom w:val="none" w:sz="0" w:space="0" w:color="auto"/>
        <w:right w:val="none" w:sz="0" w:space="0" w:color="auto"/>
      </w:divBdr>
    </w:div>
    <w:div w:id="1362127250">
      <w:bodyDiv w:val="1"/>
      <w:marLeft w:val="0"/>
      <w:marRight w:val="0"/>
      <w:marTop w:val="0"/>
      <w:marBottom w:val="0"/>
      <w:divBdr>
        <w:top w:val="none" w:sz="0" w:space="0" w:color="auto"/>
        <w:left w:val="none" w:sz="0" w:space="0" w:color="auto"/>
        <w:bottom w:val="none" w:sz="0" w:space="0" w:color="auto"/>
        <w:right w:val="none" w:sz="0" w:space="0" w:color="auto"/>
      </w:divBdr>
    </w:div>
    <w:div w:id="1364862186">
      <w:bodyDiv w:val="1"/>
      <w:marLeft w:val="0"/>
      <w:marRight w:val="0"/>
      <w:marTop w:val="0"/>
      <w:marBottom w:val="0"/>
      <w:divBdr>
        <w:top w:val="none" w:sz="0" w:space="0" w:color="auto"/>
        <w:left w:val="none" w:sz="0" w:space="0" w:color="auto"/>
        <w:bottom w:val="none" w:sz="0" w:space="0" w:color="auto"/>
        <w:right w:val="none" w:sz="0" w:space="0" w:color="auto"/>
      </w:divBdr>
    </w:div>
    <w:div w:id="1373772682">
      <w:bodyDiv w:val="1"/>
      <w:marLeft w:val="0"/>
      <w:marRight w:val="0"/>
      <w:marTop w:val="0"/>
      <w:marBottom w:val="0"/>
      <w:divBdr>
        <w:top w:val="none" w:sz="0" w:space="0" w:color="auto"/>
        <w:left w:val="none" w:sz="0" w:space="0" w:color="auto"/>
        <w:bottom w:val="none" w:sz="0" w:space="0" w:color="auto"/>
        <w:right w:val="none" w:sz="0" w:space="0" w:color="auto"/>
      </w:divBdr>
    </w:div>
    <w:div w:id="1373849417">
      <w:bodyDiv w:val="1"/>
      <w:marLeft w:val="0"/>
      <w:marRight w:val="0"/>
      <w:marTop w:val="0"/>
      <w:marBottom w:val="0"/>
      <w:divBdr>
        <w:top w:val="none" w:sz="0" w:space="0" w:color="auto"/>
        <w:left w:val="none" w:sz="0" w:space="0" w:color="auto"/>
        <w:bottom w:val="none" w:sz="0" w:space="0" w:color="auto"/>
        <w:right w:val="none" w:sz="0" w:space="0" w:color="auto"/>
      </w:divBdr>
    </w:div>
    <w:div w:id="1375425256">
      <w:bodyDiv w:val="1"/>
      <w:marLeft w:val="0"/>
      <w:marRight w:val="0"/>
      <w:marTop w:val="0"/>
      <w:marBottom w:val="0"/>
      <w:divBdr>
        <w:top w:val="none" w:sz="0" w:space="0" w:color="auto"/>
        <w:left w:val="none" w:sz="0" w:space="0" w:color="auto"/>
        <w:bottom w:val="none" w:sz="0" w:space="0" w:color="auto"/>
        <w:right w:val="none" w:sz="0" w:space="0" w:color="auto"/>
      </w:divBdr>
    </w:div>
    <w:div w:id="1381048840">
      <w:bodyDiv w:val="1"/>
      <w:marLeft w:val="0"/>
      <w:marRight w:val="0"/>
      <w:marTop w:val="0"/>
      <w:marBottom w:val="0"/>
      <w:divBdr>
        <w:top w:val="none" w:sz="0" w:space="0" w:color="auto"/>
        <w:left w:val="none" w:sz="0" w:space="0" w:color="auto"/>
        <w:bottom w:val="none" w:sz="0" w:space="0" w:color="auto"/>
        <w:right w:val="none" w:sz="0" w:space="0" w:color="auto"/>
      </w:divBdr>
    </w:div>
    <w:div w:id="1387800857">
      <w:bodyDiv w:val="1"/>
      <w:marLeft w:val="0"/>
      <w:marRight w:val="0"/>
      <w:marTop w:val="0"/>
      <w:marBottom w:val="0"/>
      <w:divBdr>
        <w:top w:val="none" w:sz="0" w:space="0" w:color="auto"/>
        <w:left w:val="none" w:sz="0" w:space="0" w:color="auto"/>
        <w:bottom w:val="none" w:sz="0" w:space="0" w:color="auto"/>
        <w:right w:val="none" w:sz="0" w:space="0" w:color="auto"/>
      </w:divBdr>
    </w:div>
    <w:div w:id="1389036928">
      <w:bodyDiv w:val="1"/>
      <w:marLeft w:val="0"/>
      <w:marRight w:val="0"/>
      <w:marTop w:val="0"/>
      <w:marBottom w:val="0"/>
      <w:divBdr>
        <w:top w:val="none" w:sz="0" w:space="0" w:color="auto"/>
        <w:left w:val="none" w:sz="0" w:space="0" w:color="auto"/>
        <w:bottom w:val="none" w:sz="0" w:space="0" w:color="auto"/>
        <w:right w:val="none" w:sz="0" w:space="0" w:color="auto"/>
      </w:divBdr>
    </w:div>
    <w:div w:id="1390231115">
      <w:bodyDiv w:val="1"/>
      <w:marLeft w:val="0"/>
      <w:marRight w:val="0"/>
      <w:marTop w:val="0"/>
      <w:marBottom w:val="0"/>
      <w:divBdr>
        <w:top w:val="none" w:sz="0" w:space="0" w:color="auto"/>
        <w:left w:val="none" w:sz="0" w:space="0" w:color="auto"/>
        <w:bottom w:val="none" w:sz="0" w:space="0" w:color="auto"/>
        <w:right w:val="none" w:sz="0" w:space="0" w:color="auto"/>
      </w:divBdr>
    </w:div>
    <w:div w:id="1406608272">
      <w:bodyDiv w:val="1"/>
      <w:marLeft w:val="0"/>
      <w:marRight w:val="0"/>
      <w:marTop w:val="0"/>
      <w:marBottom w:val="0"/>
      <w:divBdr>
        <w:top w:val="none" w:sz="0" w:space="0" w:color="auto"/>
        <w:left w:val="none" w:sz="0" w:space="0" w:color="auto"/>
        <w:bottom w:val="none" w:sz="0" w:space="0" w:color="auto"/>
        <w:right w:val="none" w:sz="0" w:space="0" w:color="auto"/>
      </w:divBdr>
    </w:div>
    <w:div w:id="1415400727">
      <w:bodyDiv w:val="1"/>
      <w:marLeft w:val="0"/>
      <w:marRight w:val="0"/>
      <w:marTop w:val="0"/>
      <w:marBottom w:val="0"/>
      <w:divBdr>
        <w:top w:val="none" w:sz="0" w:space="0" w:color="auto"/>
        <w:left w:val="none" w:sz="0" w:space="0" w:color="auto"/>
        <w:bottom w:val="none" w:sz="0" w:space="0" w:color="auto"/>
        <w:right w:val="none" w:sz="0" w:space="0" w:color="auto"/>
      </w:divBdr>
    </w:div>
    <w:div w:id="1417021086">
      <w:bodyDiv w:val="1"/>
      <w:marLeft w:val="0"/>
      <w:marRight w:val="0"/>
      <w:marTop w:val="0"/>
      <w:marBottom w:val="0"/>
      <w:divBdr>
        <w:top w:val="none" w:sz="0" w:space="0" w:color="auto"/>
        <w:left w:val="none" w:sz="0" w:space="0" w:color="auto"/>
        <w:bottom w:val="none" w:sz="0" w:space="0" w:color="auto"/>
        <w:right w:val="none" w:sz="0" w:space="0" w:color="auto"/>
      </w:divBdr>
    </w:div>
    <w:div w:id="1419136225">
      <w:bodyDiv w:val="1"/>
      <w:marLeft w:val="0"/>
      <w:marRight w:val="0"/>
      <w:marTop w:val="0"/>
      <w:marBottom w:val="0"/>
      <w:divBdr>
        <w:top w:val="none" w:sz="0" w:space="0" w:color="auto"/>
        <w:left w:val="none" w:sz="0" w:space="0" w:color="auto"/>
        <w:bottom w:val="none" w:sz="0" w:space="0" w:color="auto"/>
        <w:right w:val="none" w:sz="0" w:space="0" w:color="auto"/>
      </w:divBdr>
    </w:div>
    <w:div w:id="1421869835">
      <w:bodyDiv w:val="1"/>
      <w:marLeft w:val="0"/>
      <w:marRight w:val="0"/>
      <w:marTop w:val="0"/>
      <w:marBottom w:val="0"/>
      <w:divBdr>
        <w:top w:val="none" w:sz="0" w:space="0" w:color="auto"/>
        <w:left w:val="none" w:sz="0" w:space="0" w:color="auto"/>
        <w:bottom w:val="none" w:sz="0" w:space="0" w:color="auto"/>
        <w:right w:val="none" w:sz="0" w:space="0" w:color="auto"/>
      </w:divBdr>
    </w:div>
    <w:div w:id="1425999567">
      <w:bodyDiv w:val="1"/>
      <w:marLeft w:val="0"/>
      <w:marRight w:val="0"/>
      <w:marTop w:val="0"/>
      <w:marBottom w:val="0"/>
      <w:divBdr>
        <w:top w:val="none" w:sz="0" w:space="0" w:color="auto"/>
        <w:left w:val="none" w:sz="0" w:space="0" w:color="auto"/>
        <w:bottom w:val="none" w:sz="0" w:space="0" w:color="auto"/>
        <w:right w:val="none" w:sz="0" w:space="0" w:color="auto"/>
      </w:divBdr>
    </w:div>
    <w:div w:id="1428232394">
      <w:bodyDiv w:val="1"/>
      <w:marLeft w:val="0"/>
      <w:marRight w:val="0"/>
      <w:marTop w:val="0"/>
      <w:marBottom w:val="0"/>
      <w:divBdr>
        <w:top w:val="none" w:sz="0" w:space="0" w:color="auto"/>
        <w:left w:val="none" w:sz="0" w:space="0" w:color="auto"/>
        <w:bottom w:val="none" w:sz="0" w:space="0" w:color="auto"/>
        <w:right w:val="none" w:sz="0" w:space="0" w:color="auto"/>
      </w:divBdr>
    </w:div>
    <w:div w:id="1429498851">
      <w:bodyDiv w:val="1"/>
      <w:marLeft w:val="0"/>
      <w:marRight w:val="0"/>
      <w:marTop w:val="0"/>
      <w:marBottom w:val="0"/>
      <w:divBdr>
        <w:top w:val="none" w:sz="0" w:space="0" w:color="auto"/>
        <w:left w:val="none" w:sz="0" w:space="0" w:color="auto"/>
        <w:bottom w:val="none" w:sz="0" w:space="0" w:color="auto"/>
        <w:right w:val="none" w:sz="0" w:space="0" w:color="auto"/>
      </w:divBdr>
    </w:div>
    <w:div w:id="1431587601">
      <w:bodyDiv w:val="1"/>
      <w:marLeft w:val="0"/>
      <w:marRight w:val="0"/>
      <w:marTop w:val="0"/>
      <w:marBottom w:val="0"/>
      <w:divBdr>
        <w:top w:val="none" w:sz="0" w:space="0" w:color="auto"/>
        <w:left w:val="none" w:sz="0" w:space="0" w:color="auto"/>
        <w:bottom w:val="none" w:sz="0" w:space="0" w:color="auto"/>
        <w:right w:val="none" w:sz="0" w:space="0" w:color="auto"/>
      </w:divBdr>
    </w:div>
    <w:div w:id="1439791852">
      <w:bodyDiv w:val="1"/>
      <w:marLeft w:val="0"/>
      <w:marRight w:val="0"/>
      <w:marTop w:val="0"/>
      <w:marBottom w:val="0"/>
      <w:divBdr>
        <w:top w:val="none" w:sz="0" w:space="0" w:color="auto"/>
        <w:left w:val="none" w:sz="0" w:space="0" w:color="auto"/>
        <w:bottom w:val="none" w:sz="0" w:space="0" w:color="auto"/>
        <w:right w:val="none" w:sz="0" w:space="0" w:color="auto"/>
      </w:divBdr>
    </w:div>
    <w:div w:id="1440374005">
      <w:bodyDiv w:val="1"/>
      <w:marLeft w:val="0"/>
      <w:marRight w:val="0"/>
      <w:marTop w:val="0"/>
      <w:marBottom w:val="0"/>
      <w:divBdr>
        <w:top w:val="none" w:sz="0" w:space="0" w:color="auto"/>
        <w:left w:val="none" w:sz="0" w:space="0" w:color="auto"/>
        <w:bottom w:val="none" w:sz="0" w:space="0" w:color="auto"/>
        <w:right w:val="none" w:sz="0" w:space="0" w:color="auto"/>
      </w:divBdr>
    </w:div>
    <w:div w:id="1441337637">
      <w:bodyDiv w:val="1"/>
      <w:marLeft w:val="0"/>
      <w:marRight w:val="0"/>
      <w:marTop w:val="0"/>
      <w:marBottom w:val="0"/>
      <w:divBdr>
        <w:top w:val="none" w:sz="0" w:space="0" w:color="auto"/>
        <w:left w:val="none" w:sz="0" w:space="0" w:color="auto"/>
        <w:bottom w:val="none" w:sz="0" w:space="0" w:color="auto"/>
        <w:right w:val="none" w:sz="0" w:space="0" w:color="auto"/>
      </w:divBdr>
    </w:div>
    <w:div w:id="1446971845">
      <w:bodyDiv w:val="1"/>
      <w:marLeft w:val="0"/>
      <w:marRight w:val="0"/>
      <w:marTop w:val="0"/>
      <w:marBottom w:val="0"/>
      <w:divBdr>
        <w:top w:val="none" w:sz="0" w:space="0" w:color="auto"/>
        <w:left w:val="none" w:sz="0" w:space="0" w:color="auto"/>
        <w:bottom w:val="none" w:sz="0" w:space="0" w:color="auto"/>
        <w:right w:val="none" w:sz="0" w:space="0" w:color="auto"/>
      </w:divBdr>
    </w:div>
    <w:div w:id="1452280662">
      <w:bodyDiv w:val="1"/>
      <w:marLeft w:val="0"/>
      <w:marRight w:val="0"/>
      <w:marTop w:val="0"/>
      <w:marBottom w:val="0"/>
      <w:divBdr>
        <w:top w:val="none" w:sz="0" w:space="0" w:color="auto"/>
        <w:left w:val="none" w:sz="0" w:space="0" w:color="auto"/>
        <w:bottom w:val="none" w:sz="0" w:space="0" w:color="auto"/>
        <w:right w:val="none" w:sz="0" w:space="0" w:color="auto"/>
      </w:divBdr>
    </w:div>
    <w:div w:id="1455365682">
      <w:bodyDiv w:val="1"/>
      <w:marLeft w:val="0"/>
      <w:marRight w:val="0"/>
      <w:marTop w:val="0"/>
      <w:marBottom w:val="0"/>
      <w:divBdr>
        <w:top w:val="none" w:sz="0" w:space="0" w:color="auto"/>
        <w:left w:val="none" w:sz="0" w:space="0" w:color="auto"/>
        <w:bottom w:val="none" w:sz="0" w:space="0" w:color="auto"/>
        <w:right w:val="none" w:sz="0" w:space="0" w:color="auto"/>
      </w:divBdr>
    </w:div>
    <w:div w:id="1462650597">
      <w:bodyDiv w:val="1"/>
      <w:marLeft w:val="0"/>
      <w:marRight w:val="0"/>
      <w:marTop w:val="0"/>
      <w:marBottom w:val="0"/>
      <w:divBdr>
        <w:top w:val="none" w:sz="0" w:space="0" w:color="auto"/>
        <w:left w:val="none" w:sz="0" w:space="0" w:color="auto"/>
        <w:bottom w:val="none" w:sz="0" w:space="0" w:color="auto"/>
        <w:right w:val="none" w:sz="0" w:space="0" w:color="auto"/>
      </w:divBdr>
    </w:div>
    <w:div w:id="1462845773">
      <w:bodyDiv w:val="1"/>
      <w:marLeft w:val="0"/>
      <w:marRight w:val="0"/>
      <w:marTop w:val="0"/>
      <w:marBottom w:val="0"/>
      <w:divBdr>
        <w:top w:val="none" w:sz="0" w:space="0" w:color="auto"/>
        <w:left w:val="none" w:sz="0" w:space="0" w:color="auto"/>
        <w:bottom w:val="none" w:sz="0" w:space="0" w:color="auto"/>
        <w:right w:val="none" w:sz="0" w:space="0" w:color="auto"/>
      </w:divBdr>
    </w:div>
    <w:div w:id="1464929958">
      <w:bodyDiv w:val="1"/>
      <w:marLeft w:val="0"/>
      <w:marRight w:val="0"/>
      <w:marTop w:val="0"/>
      <w:marBottom w:val="0"/>
      <w:divBdr>
        <w:top w:val="none" w:sz="0" w:space="0" w:color="auto"/>
        <w:left w:val="none" w:sz="0" w:space="0" w:color="auto"/>
        <w:bottom w:val="none" w:sz="0" w:space="0" w:color="auto"/>
        <w:right w:val="none" w:sz="0" w:space="0" w:color="auto"/>
      </w:divBdr>
    </w:div>
    <w:div w:id="1470173488">
      <w:bodyDiv w:val="1"/>
      <w:marLeft w:val="0"/>
      <w:marRight w:val="0"/>
      <w:marTop w:val="0"/>
      <w:marBottom w:val="0"/>
      <w:divBdr>
        <w:top w:val="none" w:sz="0" w:space="0" w:color="auto"/>
        <w:left w:val="none" w:sz="0" w:space="0" w:color="auto"/>
        <w:bottom w:val="none" w:sz="0" w:space="0" w:color="auto"/>
        <w:right w:val="none" w:sz="0" w:space="0" w:color="auto"/>
      </w:divBdr>
    </w:div>
    <w:div w:id="1473674506">
      <w:bodyDiv w:val="1"/>
      <w:marLeft w:val="0"/>
      <w:marRight w:val="0"/>
      <w:marTop w:val="0"/>
      <w:marBottom w:val="0"/>
      <w:divBdr>
        <w:top w:val="none" w:sz="0" w:space="0" w:color="auto"/>
        <w:left w:val="none" w:sz="0" w:space="0" w:color="auto"/>
        <w:bottom w:val="none" w:sz="0" w:space="0" w:color="auto"/>
        <w:right w:val="none" w:sz="0" w:space="0" w:color="auto"/>
      </w:divBdr>
    </w:div>
    <w:div w:id="1476755191">
      <w:bodyDiv w:val="1"/>
      <w:marLeft w:val="0"/>
      <w:marRight w:val="0"/>
      <w:marTop w:val="0"/>
      <w:marBottom w:val="0"/>
      <w:divBdr>
        <w:top w:val="none" w:sz="0" w:space="0" w:color="auto"/>
        <w:left w:val="none" w:sz="0" w:space="0" w:color="auto"/>
        <w:bottom w:val="none" w:sz="0" w:space="0" w:color="auto"/>
        <w:right w:val="none" w:sz="0" w:space="0" w:color="auto"/>
      </w:divBdr>
    </w:div>
    <w:div w:id="1479884342">
      <w:bodyDiv w:val="1"/>
      <w:marLeft w:val="0"/>
      <w:marRight w:val="0"/>
      <w:marTop w:val="0"/>
      <w:marBottom w:val="0"/>
      <w:divBdr>
        <w:top w:val="none" w:sz="0" w:space="0" w:color="auto"/>
        <w:left w:val="none" w:sz="0" w:space="0" w:color="auto"/>
        <w:bottom w:val="none" w:sz="0" w:space="0" w:color="auto"/>
        <w:right w:val="none" w:sz="0" w:space="0" w:color="auto"/>
      </w:divBdr>
    </w:div>
    <w:div w:id="1485125933">
      <w:bodyDiv w:val="1"/>
      <w:marLeft w:val="0"/>
      <w:marRight w:val="0"/>
      <w:marTop w:val="0"/>
      <w:marBottom w:val="0"/>
      <w:divBdr>
        <w:top w:val="none" w:sz="0" w:space="0" w:color="auto"/>
        <w:left w:val="none" w:sz="0" w:space="0" w:color="auto"/>
        <w:bottom w:val="none" w:sz="0" w:space="0" w:color="auto"/>
        <w:right w:val="none" w:sz="0" w:space="0" w:color="auto"/>
      </w:divBdr>
    </w:div>
    <w:div w:id="1485389402">
      <w:bodyDiv w:val="1"/>
      <w:marLeft w:val="0"/>
      <w:marRight w:val="0"/>
      <w:marTop w:val="0"/>
      <w:marBottom w:val="0"/>
      <w:divBdr>
        <w:top w:val="none" w:sz="0" w:space="0" w:color="auto"/>
        <w:left w:val="none" w:sz="0" w:space="0" w:color="auto"/>
        <w:bottom w:val="none" w:sz="0" w:space="0" w:color="auto"/>
        <w:right w:val="none" w:sz="0" w:space="0" w:color="auto"/>
      </w:divBdr>
    </w:div>
    <w:div w:id="1492793810">
      <w:bodyDiv w:val="1"/>
      <w:marLeft w:val="0"/>
      <w:marRight w:val="0"/>
      <w:marTop w:val="0"/>
      <w:marBottom w:val="0"/>
      <w:divBdr>
        <w:top w:val="none" w:sz="0" w:space="0" w:color="auto"/>
        <w:left w:val="none" w:sz="0" w:space="0" w:color="auto"/>
        <w:bottom w:val="none" w:sz="0" w:space="0" w:color="auto"/>
        <w:right w:val="none" w:sz="0" w:space="0" w:color="auto"/>
      </w:divBdr>
    </w:div>
    <w:div w:id="1500072895">
      <w:bodyDiv w:val="1"/>
      <w:marLeft w:val="0"/>
      <w:marRight w:val="0"/>
      <w:marTop w:val="0"/>
      <w:marBottom w:val="0"/>
      <w:divBdr>
        <w:top w:val="none" w:sz="0" w:space="0" w:color="auto"/>
        <w:left w:val="none" w:sz="0" w:space="0" w:color="auto"/>
        <w:bottom w:val="none" w:sz="0" w:space="0" w:color="auto"/>
        <w:right w:val="none" w:sz="0" w:space="0" w:color="auto"/>
      </w:divBdr>
    </w:div>
    <w:div w:id="1501773455">
      <w:bodyDiv w:val="1"/>
      <w:marLeft w:val="0"/>
      <w:marRight w:val="0"/>
      <w:marTop w:val="0"/>
      <w:marBottom w:val="0"/>
      <w:divBdr>
        <w:top w:val="none" w:sz="0" w:space="0" w:color="auto"/>
        <w:left w:val="none" w:sz="0" w:space="0" w:color="auto"/>
        <w:bottom w:val="none" w:sz="0" w:space="0" w:color="auto"/>
        <w:right w:val="none" w:sz="0" w:space="0" w:color="auto"/>
      </w:divBdr>
    </w:div>
    <w:div w:id="1502769091">
      <w:bodyDiv w:val="1"/>
      <w:marLeft w:val="0"/>
      <w:marRight w:val="0"/>
      <w:marTop w:val="0"/>
      <w:marBottom w:val="0"/>
      <w:divBdr>
        <w:top w:val="none" w:sz="0" w:space="0" w:color="auto"/>
        <w:left w:val="none" w:sz="0" w:space="0" w:color="auto"/>
        <w:bottom w:val="none" w:sz="0" w:space="0" w:color="auto"/>
        <w:right w:val="none" w:sz="0" w:space="0" w:color="auto"/>
      </w:divBdr>
    </w:div>
    <w:div w:id="1505244920">
      <w:bodyDiv w:val="1"/>
      <w:marLeft w:val="0"/>
      <w:marRight w:val="0"/>
      <w:marTop w:val="0"/>
      <w:marBottom w:val="0"/>
      <w:divBdr>
        <w:top w:val="none" w:sz="0" w:space="0" w:color="auto"/>
        <w:left w:val="none" w:sz="0" w:space="0" w:color="auto"/>
        <w:bottom w:val="none" w:sz="0" w:space="0" w:color="auto"/>
        <w:right w:val="none" w:sz="0" w:space="0" w:color="auto"/>
      </w:divBdr>
    </w:div>
    <w:div w:id="1513836863">
      <w:bodyDiv w:val="1"/>
      <w:marLeft w:val="0"/>
      <w:marRight w:val="0"/>
      <w:marTop w:val="0"/>
      <w:marBottom w:val="0"/>
      <w:divBdr>
        <w:top w:val="none" w:sz="0" w:space="0" w:color="auto"/>
        <w:left w:val="none" w:sz="0" w:space="0" w:color="auto"/>
        <w:bottom w:val="none" w:sz="0" w:space="0" w:color="auto"/>
        <w:right w:val="none" w:sz="0" w:space="0" w:color="auto"/>
      </w:divBdr>
    </w:div>
    <w:div w:id="1515222878">
      <w:bodyDiv w:val="1"/>
      <w:marLeft w:val="0"/>
      <w:marRight w:val="0"/>
      <w:marTop w:val="0"/>
      <w:marBottom w:val="0"/>
      <w:divBdr>
        <w:top w:val="none" w:sz="0" w:space="0" w:color="auto"/>
        <w:left w:val="none" w:sz="0" w:space="0" w:color="auto"/>
        <w:bottom w:val="none" w:sz="0" w:space="0" w:color="auto"/>
        <w:right w:val="none" w:sz="0" w:space="0" w:color="auto"/>
      </w:divBdr>
    </w:div>
    <w:div w:id="1518033881">
      <w:bodyDiv w:val="1"/>
      <w:marLeft w:val="0"/>
      <w:marRight w:val="0"/>
      <w:marTop w:val="0"/>
      <w:marBottom w:val="0"/>
      <w:divBdr>
        <w:top w:val="none" w:sz="0" w:space="0" w:color="auto"/>
        <w:left w:val="none" w:sz="0" w:space="0" w:color="auto"/>
        <w:bottom w:val="none" w:sz="0" w:space="0" w:color="auto"/>
        <w:right w:val="none" w:sz="0" w:space="0" w:color="auto"/>
      </w:divBdr>
    </w:div>
    <w:div w:id="1520774240">
      <w:bodyDiv w:val="1"/>
      <w:marLeft w:val="0"/>
      <w:marRight w:val="0"/>
      <w:marTop w:val="0"/>
      <w:marBottom w:val="0"/>
      <w:divBdr>
        <w:top w:val="none" w:sz="0" w:space="0" w:color="auto"/>
        <w:left w:val="none" w:sz="0" w:space="0" w:color="auto"/>
        <w:bottom w:val="none" w:sz="0" w:space="0" w:color="auto"/>
        <w:right w:val="none" w:sz="0" w:space="0" w:color="auto"/>
      </w:divBdr>
    </w:div>
    <w:div w:id="1521242859">
      <w:bodyDiv w:val="1"/>
      <w:marLeft w:val="0"/>
      <w:marRight w:val="0"/>
      <w:marTop w:val="0"/>
      <w:marBottom w:val="0"/>
      <w:divBdr>
        <w:top w:val="none" w:sz="0" w:space="0" w:color="auto"/>
        <w:left w:val="none" w:sz="0" w:space="0" w:color="auto"/>
        <w:bottom w:val="none" w:sz="0" w:space="0" w:color="auto"/>
        <w:right w:val="none" w:sz="0" w:space="0" w:color="auto"/>
      </w:divBdr>
    </w:div>
    <w:div w:id="1522813448">
      <w:bodyDiv w:val="1"/>
      <w:marLeft w:val="0"/>
      <w:marRight w:val="0"/>
      <w:marTop w:val="0"/>
      <w:marBottom w:val="0"/>
      <w:divBdr>
        <w:top w:val="none" w:sz="0" w:space="0" w:color="auto"/>
        <w:left w:val="none" w:sz="0" w:space="0" w:color="auto"/>
        <w:bottom w:val="none" w:sz="0" w:space="0" w:color="auto"/>
        <w:right w:val="none" w:sz="0" w:space="0" w:color="auto"/>
      </w:divBdr>
    </w:div>
    <w:div w:id="1529029005">
      <w:bodyDiv w:val="1"/>
      <w:marLeft w:val="0"/>
      <w:marRight w:val="0"/>
      <w:marTop w:val="0"/>
      <w:marBottom w:val="0"/>
      <w:divBdr>
        <w:top w:val="none" w:sz="0" w:space="0" w:color="auto"/>
        <w:left w:val="none" w:sz="0" w:space="0" w:color="auto"/>
        <w:bottom w:val="none" w:sz="0" w:space="0" w:color="auto"/>
        <w:right w:val="none" w:sz="0" w:space="0" w:color="auto"/>
      </w:divBdr>
    </w:div>
    <w:div w:id="1530876575">
      <w:bodyDiv w:val="1"/>
      <w:marLeft w:val="0"/>
      <w:marRight w:val="0"/>
      <w:marTop w:val="0"/>
      <w:marBottom w:val="0"/>
      <w:divBdr>
        <w:top w:val="none" w:sz="0" w:space="0" w:color="auto"/>
        <w:left w:val="none" w:sz="0" w:space="0" w:color="auto"/>
        <w:bottom w:val="none" w:sz="0" w:space="0" w:color="auto"/>
        <w:right w:val="none" w:sz="0" w:space="0" w:color="auto"/>
      </w:divBdr>
    </w:div>
    <w:div w:id="1532650020">
      <w:bodyDiv w:val="1"/>
      <w:marLeft w:val="0"/>
      <w:marRight w:val="0"/>
      <w:marTop w:val="0"/>
      <w:marBottom w:val="0"/>
      <w:divBdr>
        <w:top w:val="none" w:sz="0" w:space="0" w:color="auto"/>
        <w:left w:val="none" w:sz="0" w:space="0" w:color="auto"/>
        <w:bottom w:val="none" w:sz="0" w:space="0" w:color="auto"/>
        <w:right w:val="none" w:sz="0" w:space="0" w:color="auto"/>
      </w:divBdr>
    </w:div>
    <w:div w:id="1534229189">
      <w:bodyDiv w:val="1"/>
      <w:marLeft w:val="0"/>
      <w:marRight w:val="0"/>
      <w:marTop w:val="0"/>
      <w:marBottom w:val="0"/>
      <w:divBdr>
        <w:top w:val="none" w:sz="0" w:space="0" w:color="auto"/>
        <w:left w:val="none" w:sz="0" w:space="0" w:color="auto"/>
        <w:bottom w:val="none" w:sz="0" w:space="0" w:color="auto"/>
        <w:right w:val="none" w:sz="0" w:space="0" w:color="auto"/>
      </w:divBdr>
    </w:div>
    <w:div w:id="1534687578">
      <w:bodyDiv w:val="1"/>
      <w:marLeft w:val="0"/>
      <w:marRight w:val="0"/>
      <w:marTop w:val="0"/>
      <w:marBottom w:val="0"/>
      <w:divBdr>
        <w:top w:val="none" w:sz="0" w:space="0" w:color="auto"/>
        <w:left w:val="none" w:sz="0" w:space="0" w:color="auto"/>
        <w:bottom w:val="none" w:sz="0" w:space="0" w:color="auto"/>
        <w:right w:val="none" w:sz="0" w:space="0" w:color="auto"/>
      </w:divBdr>
    </w:div>
    <w:div w:id="1537347751">
      <w:bodyDiv w:val="1"/>
      <w:marLeft w:val="0"/>
      <w:marRight w:val="0"/>
      <w:marTop w:val="0"/>
      <w:marBottom w:val="0"/>
      <w:divBdr>
        <w:top w:val="none" w:sz="0" w:space="0" w:color="auto"/>
        <w:left w:val="none" w:sz="0" w:space="0" w:color="auto"/>
        <w:bottom w:val="none" w:sz="0" w:space="0" w:color="auto"/>
        <w:right w:val="none" w:sz="0" w:space="0" w:color="auto"/>
      </w:divBdr>
    </w:div>
    <w:div w:id="1540242459">
      <w:bodyDiv w:val="1"/>
      <w:marLeft w:val="0"/>
      <w:marRight w:val="0"/>
      <w:marTop w:val="0"/>
      <w:marBottom w:val="0"/>
      <w:divBdr>
        <w:top w:val="none" w:sz="0" w:space="0" w:color="auto"/>
        <w:left w:val="none" w:sz="0" w:space="0" w:color="auto"/>
        <w:bottom w:val="none" w:sz="0" w:space="0" w:color="auto"/>
        <w:right w:val="none" w:sz="0" w:space="0" w:color="auto"/>
      </w:divBdr>
    </w:div>
    <w:div w:id="1544443332">
      <w:bodyDiv w:val="1"/>
      <w:marLeft w:val="0"/>
      <w:marRight w:val="0"/>
      <w:marTop w:val="0"/>
      <w:marBottom w:val="0"/>
      <w:divBdr>
        <w:top w:val="none" w:sz="0" w:space="0" w:color="auto"/>
        <w:left w:val="none" w:sz="0" w:space="0" w:color="auto"/>
        <w:bottom w:val="none" w:sz="0" w:space="0" w:color="auto"/>
        <w:right w:val="none" w:sz="0" w:space="0" w:color="auto"/>
      </w:divBdr>
    </w:div>
    <w:div w:id="1545288040">
      <w:bodyDiv w:val="1"/>
      <w:marLeft w:val="0"/>
      <w:marRight w:val="0"/>
      <w:marTop w:val="0"/>
      <w:marBottom w:val="0"/>
      <w:divBdr>
        <w:top w:val="none" w:sz="0" w:space="0" w:color="auto"/>
        <w:left w:val="none" w:sz="0" w:space="0" w:color="auto"/>
        <w:bottom w:val="none" w:sz="0" w:space="0" w:color="auto"/>
        <w:right w:val="none" w:sz="0" w:space="0" w:color="auto"/>
      </w:divBdr>
    </w:div>
    <w:div w:id="1557738503">
      <w:bodyDiv w:val="1"/>
      <w:marLeft w:val="0"/>
      <w:marRight w:val="0"/>
      <w:marTop w:val="0"/>
      <w:marBottom w:val="0"/>
      <w:divBdr>
        <w:top w:val="none" w:sz="0" w:space="0" w:color="auto"/>
        <w:left w:val="none" w:sz="0" w:space="0" w:color="auto"/>
        <w:bottom w:val="none" w:sz="0" w:space="0" w:color="auto"/>
        <w:right w:val="none" w:sz="0" w:space="0" w:color="auto"/>
      </w:divBdr>
    </w:div>
    <w:div w:id="1562208579">
      <w:bodyDiv w:val="1"/>
      <w:marLeft w:val="0"/>
      <w:marRight w:val="0"/>
      <w:marTop w:val="0"/>
      <w:marBottom w:val="0"/>
      <w:divBdr>
        <w:top w:val="none" w:sz="0" w:space="0" w:color="auto"/>
        <w:left w:val="none" w:sz="0" w:space="0" w:color="auto"/>
        <w:bottom w:val="none" w:sz="0" w:space="0" w:color="auto"/>
        <w:right w:val="none" w:sz="0" w:space="0" w:color="auto"/>
      </w:divBdr>
    </w:div>
    <w:div w:id="1566529303">
      <w:bodyDiv w:val="1"/>
      <w:marLeft w:val="0"/>
      <w:marRight w:val="0"/>
      <w:marTop w:val="0"/>
      <w:marBottom w:val="0"/>
      <w:divBdr>
        <w:top w:val="none" w:sz="0" w:space="0" w:color="auto"/>
        <w:left w:val="none" w:sz="0" w:space="0" w:color="auto"/>
        <w:bottom w:val="none" w:sz="0" w:space="0" w:color="auto"/>
        <w:right w:val="none" w:sz="0" w:space="0" w:color="auto"/>
      </w:divBdr>
    </w:div>
    <w:div w:id="1571034958">
      <w:bodyDiv w:val="1"/>
      <w:marLeft w:val="0"/>
      <w:marRight w:val="0"/>
      <w:marTop w:val="0"/>
      <w:marBottom w:val="0"/>
      <w:divBdr>
        <w:top w:val="none" w:sz="0" w:space="0" w:color="auto"/>
        <w:left w:val="none" w:sz="0" w:space="0" w:color="auto"/>
        <w:bottom w:val="none" w:sz="0" w:space="0" w:color="auto"/>
        <w:right w:val="none" w:sz="0" w:space="0" w:color="auto"/>
      </w:divBdr>
    </w:div>
    <w:div w:id="1571649875">
      <w:bodyDiv w:val="1"/>
      <w:marLeft w:val="0"/>
      <w:marRight w:val="0"/>
      <w:marTop w:val="0"/>
      <w:marBottom w:val="0"/>
      <w:divBdr>
        <w:top w:val="none" w:sz="0" w:space="0" w:color="auto"/>
        <w:left w:val="none" w:sz="0" w:space="0" w:color="auto"/>
        <w:bottom w:val="none" w:sz="0" w:space="0" w:color="auto"/>
        <w:right w:val="none" w:sz="0" w:space="0" w:color="auto"/>
      </w:divBdr>
    </w:div>
    <w:div w:id="1571841552">
      <w:bodyDiv w:val="1"/>
      <w:marLeft w:val="0"/>
      <w:marRight w:val="0"/>
      <w:marTop w:val="0"/>
      <w:marBottom w:val="0"/>
      <w:divBdr>
        <w:top w:val="none" w:sz="0" w:space="0" w:color="auto"/>
        <w:left w:val="none" w:sz="0" w:space="0" w:color="auto"/>
        <w:bottom w:val="none" w:sz="0" w:space="0" w:color="auto"/>
        <w:right w:val="none" w:sz="0" w:space="0" w:color="auto"/>
      </w:divBdr>
    </w:div>
    <w:div w:id="1574781742">
      <w:bodyDiv w:val="1"/>
      <w:marLeft w:val="0"/>
      <w:marRight w:val="0"/>
      <w:marTop w:val="0"/>
      <w:marBottom w:val="0"/>
      <w:divBdr>
        <w:top w:val="none" w:sz="0" w:space="0" w:color="auto"/>
        <w:left w:val="none" w:sz="0" w:space="0" w:color="auto"/>
        <w:bottom w:val="none" w:sz="0" w:space="0" w:color="auto"/>
        <w:right w:val="none" w:sz="0" w:space="0" w:color="auto"/>
      </w:divBdr>
    </w:div>
    <w:div w:id="1575698871">
      <w:bodyDiv w:val="1"/>
      <w:marLeft w:val="0"/>
      <w:marRight w:val="0"/>
      <w:marTop w:val="0"/>
      <w:marBottom w:val="0"/>
      <w:divBdr>
        <w:top w:val="none" w:sz="0" w:space="0" w:color="auto"/>
        <w:left w:val="none" w:sz="0" w:space="0" w:color="auto"/>
        <w:bottom w:val="none" w:sz="0" w:space="0" w:color="auto"/>
        <w:right w:val="none" w:sz="0" w:space="0" w:color="auto"/>
      </w:divBdr>
    </w:div>
    <w:div w:id="1582637151">
      <w:bodyDiv w:val="1"/>
      <w:marLeft w:val="0"/>
      <w:marRight w:val="0"/>
      <w:marTop w:val="0"/>
      <w:marBottom w:val="0"/>
      <w:divBdr>
        <w:top w:val="none" w:sz="0" w:space="0" w:color="auto"/>
        <w:left w:val="none" w:sz="0" w:space="0" w:color="auto"/>
        <w:bottom w:val="none" w:sz="0" w:space="0" w:color="auto"/>
        <w:right w:val="none" w:sz="0" w:space="0" w:color="auto"/>
      </w:divBdr>
    </w:div>
    <w:div w:id="1582829978">
      <w:bodyDiv w:val="1"/>
      <w:marLeft w:val="0"/>
      <w:marRight w:val="0"/>
      <w:marTop w:val="0"/>
      <w:marBottom w:val="0"/>
      <w:divBdr>
        <w:top w:val="none" w:sz="0" w:space="0" w:color="auto"/>
        <w:left w:val="none" w:sz="0" w:space="0" w:color="auto"/>
        <w:bottom w:val="none" w:sz="0" w:space="0" w:color="auto"/>
        <w:right w:val="none" w:sz="0" w:space="0" w:color="auto"/>
      </w:divBdr>
    </w:div>
    <w:div w:id="1582908273">
      <w:bodyDiv w:val="1"/>
      <w:marLeft w:val="0"/>
      <w:marRight w:val="0"/>
      <w:marTop w:val="0"/>
      <w:marBottom w:val="0"/>
      <w:divBdr>
        <w:top w:val="none" w:sz="0" w:space="0" w:color="auto"/>
        <w:left w:val="none" w:sz="0" w:space="0" w:color="auto"/>
        <w:bottom w:val="none" w:sz="0" w:space="0" w:color="auto"/>
        <w:right w:val="none" w:sz="0" w:space="0" w:color="auto"/>
      </w:divBdr>
    </w:div>
    <w:div w:id="1584072993">
      <w:bodyDiv w:val="1"/>
      <w:marLeft w:val="0"/>
      <w:marRight w:val="0"/>
      <w:marTop w:val="0"/>
      <w:marBottom w:val="0"/>
      <w:divBdr>
        <w:top w:val="none" w:sz="0" w:space="0" w:color="auto"/>
        <w:left w:val="none" w:sz="0" w:space="0" w:color="auto"/>
        <w:bottom w:val="none" w:sz="0" w:space="0" w:color="auto"/>
        <w:right w:val="none" w:sz="0" w:space="0" w:color="auto"/>
      </w:divBdr>
    </w:div>
    <w:div w:id="1588542050">
      <w:bodyDiv w:val="1"/>
      <w:marLeft w:val="0"/>
      <w:marRight w:val="0"/>
      <w:marTop w:val="0"/>
      <w:marBottom w:val="0"/>
      <w:divBdr>
        <w:top w:val="none" w:sz="0" w:space="0" w:color="auto"/>
        <w:left w:val="none" w:sz="0" w:space="0" w:color="auto"/>
        <w:bottom w:val="none" w:sz="0" w:space="0" w:color="auto"/>
        <w:right w:val="none" w:sz="0" w:space="0" w:color="auto"/>
      </w:divBdr>
    </w:div>
    <w:div w:id="1589075702">
      <w:bodyDiv w:val="1"/>
      <w:marLeft w:val="0"/>
      <w:marRight w:val="0"/>
      <w:marTop w:val="0"/>
      <w:marBottom w:val="0"/>
      <w:divBdr>
        <w:top w:val="none" w:sz="0" w:space="0" w:color="auto"/>
        <w:left w:val="none" w:sz="0" w:space="0" w:color="auto"/>
        <w:bottom w:val="none" w:sz="0" w:space="0" w:color="auto"/>
        <w:right w:val="none" w:sz="0" w:space="0" w:color="auto"/>
      </w:divBdr>
    </w:div>
    <w:div w:id="1589659749">
      <w:bodyDiv w:val="1"/>
      <w:marLeft w:val="0"/>
      <w:marRight w:val="0"/>
      <w:marTop w:val="0"/>
      <w:marBottom w:val="0"/>
      <w:divBdr>
        <w:top w:val="none" w:sz="0" w:space="0" w:color="auto"/>
        <w:left w:val="none" w:sz="0" w:space="0" w:color="auto"/>
        <w:bottom w:val="none" w:sz="0" w:space="0" w:color="auto"/>
        <w:right w:val="none" w:sz="0" w:space="0" w:color="auto"/>
      </w:divBdr>
    </w:div>
    <w:div w:id="1593587971">
      <w:bodyDiv w:val="1"/>
      <w:marLeft w:val="0"/>
      <w:marRight w:val="0"/>
      <w:marTop w:val="0"/>
      <w:marBottom w:val="0"/>
      <w:divBdr>
        <w:top w:val="none" w:sz="0" w:space="0" w:color="auto"/>
        <w:left w:val="none" w:sz="0" w:space="0" w:color="auto"/>
        <w:bottom w:val="none" w:sz="0" w:space="0" w:color="auto"/>
        <w:right w:val="none" w:sz="0" w:space="0" w:color="auto"/>
      </w:divBdr>
    </w:div>
    <w:div w:id="1599102312">
      <w:bodyDiv w:val="1"/>
      <w:marLeft w:val="0"/>
      <w:marRight w:val="0"/>
      <w:marTop w:val="0"/>
      <w:marBottom w:val="0"/>
      <w:divBdr>
        <w:top w:val="none" w:sz="0" w:space="0" w:color="auto"/>
        <w:left w:val="none" w:sz="0" w:space="0" w:color="auto"/>
        <w:bottom w:val="none" w:sz="0" w:space="0" w:color="auto"/>
        <w:right w:val="none" w:sz="0" w:space="0" w:color="auto"/>
      </w:divBdr>
    </w:div>
    <w:div w:id="1600141327">
      <w:bodyDiv w:val="1"/>
      <w:marLeft w:val="0"/>
      <w:marRight w:val="0"/>
      <w:marTop w:val="0"/>
      <w:marBottom w:val="0"/>
      <w:divBdr>
        <w:top w:val="none" w:sz="0" w:space="0" w:color="auto"/>
        <w:left w:val="none" w:sz="0" w:space="0" w:color="auto"/>
        <w:bottom w:val="none" w:sz="0" w:space="0" w:color="auto"/>
        <w:right w:val="none" w:sz="0" w:space="0" w:color="auto"/>
      </w:divBdr>
    </w:div>
    <w:div w:id="1600719123">
      <w:bodyDiv w:val="1"/>
      <w:marLeft w:val="0"/>
      <w:marRight w:val="0"/>
      <w:marTop w:val="0"/>
      <w:marBottom w:val="0"/>
      <w:divBdr>
        <w:top w:val="none" w:sz="0" w:space="0" w:color="auto"/>
        <w:left w:val="none" w:sz="0" w:space="0" w:color="auto"/>
        <w:bottom w:val="none" w:sz="0" w:space="0" w:color="auto"/>
        <w:right w:val="none" w:sz="0" w:space="0" w:color="auto"/>
      </w:divBdr>
    </w:div>
    <w:div w:id="1605648072">
      <w:bodyDiv w:val="1"/>
      <w:marLeft w:val="0"/>
      <w:marRight w:val="0"/>
      <w:marTop w:val="0"/>
      <w:marBottom w:val="0"/>
      <w:divBdr>
        <w:top w:val="none" w:sz="0" w:space="0" w:color="auto"/>
        <w:left w:val="none" w:sz="0" w:space="0" w:color="auto"/>
        <w:bottom w:val="none" w:sz="0" w:space="0" w:color="auto"/>
        <w:right w:val="none" w:sz="0" w:space="0" w:color="auto"/>
      </w:divBdr>
    </w:div>
    <w:div w:id="1613633386">
      <w:bodyDiv w:val="1"/>
      <w:marLeft w:val="0"/>
      <w:marRight w:val="0"/>
      <w:marTop w:val="0"/>
      <w:marBottom w:val="0"/>
      <w:divBdr>
        <w:top w:val="none" w:sz="0" w:space="0" w:color="auto"/>
        <w:left w:val="none" w:sz="0" w:space="0" w:color="auto"/>
        <w:bottom w:val="none" w:sz="0" w:space="0" w:color="auto"/>
        <w:right w:val="none" w:sz="0" w:space="0" w:color="auto"/>
      </w:divBdr>
    </w:div>
    <w:div w:id="1616209430">
      <w:bodyDiv w:val="1"/>
      <w:marLeft w:val="0"/>
      <w:marRight w:val="0"/>
      <w:marTop w:val="0"/>
      <w:marBottom w:val="0"/>
      <w:divBdr>
        <w:top w:val="none" w:sz="0" w:space="0" w:color="auto"/>
        <w:left w:val="none" w:sz="0" w:space="0" w:color="auto"/>
        <w:bottom w:val="none" w:sz="0" w:space="0" w:color="auto"/>
        <w:right w:val="none" w:sz="0" w:space="0" w:color="auto"/>
      </w:divBdr>
    </w:div>
    <w:div w:id="1620915060">
      <w:bodyDiv w:val="1"/>
      <w:marLeft w:val="0"/>
      <w:marRight w:val="0"/>
      <w:marTop w:val="0"/>
      <w:marBottom w:val="0"/>
      <w:divBdr>
        <w:top w:val="none" w:sz="0" w:space="0" w:color="auto"/>
        <w:left w:val="none" w:sz="0" w:space="0" w:color="auto"/>
        <w:bottom w:val="none" w:sz="0" w:space="0" w:color="auto"/>
        <w:right w:val="none" w:sz="0" w:space="0" w:color="auto"/>
      </w:divBdr>
    </w:div>
    <w:div w:id="1625845300">
      <w:bodyDiv w:val="1"/>
      <w:marLeft w:val="0"/>
      <w:marRight w:val="0"/>
      <w:marTop w:val="0"/>
      <w:marBottom w:val="0"/>
      <w:divBdr>
        <w:top w:val="none" w:sz="0" w:space="0" w:color="auto"/>
        <w:left w:val="none" w:sz="0" w:space="0" w:color="auto"/>
        <w:bottom w:val="none" w:sz="0" w:space="0" w:color="auto"/>
        <w:right w:val="none" w:sz="0" w:space="0" w:color="auto"/>
      </w:divBdr>
    </w:div>
    <w:div w:id="1627812239">
      <w:bodyDiv w:val="1"/>
      <w:marLeft w:val="0"/>
      <w:marRight w:val="0"/>
      <w:marTop w:val="0"/>
      <w:marBottom w:val="0"/>
      <w:divBdr>
        <w:top w:val="none" w:sz="0" w:space="0" w:color="auto"/>
        <w:left w:val="none" w:sz="0" w:space="0" w:color="auto"/>
        <w:bottom w:val="none" w:sz="0" w:space="0" w:color="auto"/>
        <w:right w:val="none" w:sz="0" w:space="0" w:color="auto"/>
      </w:divBdr>
    </w:div>
    <w:div w:id="1629623436">
      <w:bodyDiv w:val="1"/>
      <w:marLeft w:val="0"/>
      <w:marRight w:val="0"/>
      <w:marTop w:val="0"/>
      <w:marBottom w:val="0"/>
      <w:divBdr>
        <w:top w:val="none" w:sz="0" w:space="0" w:color="auto"/>
        <w:left w:val="none" w:sz="0" w:space="0" w:color="auto"/>
        <w:bottom w:val="none" w:sz="0" w:space="0" w:color="auto"/>
        <w:right w:val="none" w:sz="0" w:space="0" w:color="auto"/>
      </w:divBdr>
    </w:div>
    <w:div w:id="1630940473">
      <w:bodyDiv w:val="1"/>
      <w:marLeft w:val="0"/>
      <w:marRight w:val="0"/>
      <w:marTop w:val="0"/>
      <w:marBottom w:val="0"/>
      <w:divBdr>
        <w:top w:val="none" w:sz="0" w:space="0" w:color="auto"/>
        <w:left w:val="none" w:sz="0" w:space="0" w:color="auto"/>
        <w:bottom w:val="none" w:sz="0" w:space="0" w:color="auto"/>
        <w:right w:val="none" w:sz="0" w:space="0" w:color="auto"/>
      </w:divBdr>
    </w:div>
    <w:div w:id="1633628687">
      <w:bodyDiv w:val="1"/>
      <w:marLeft w:val="0"/>
      <w:marRight w:val="0"/>
      <w:marTop w:val="0"/>
      <w:marBottom w:val="0"/>
      <w:divBdr>
        <w:top w:val="none" w:sz="0" w:space="0" w:color="auto"/>
        <w:left w:val="none" w:sz="0" w:space="0" w:color="auto"/>
        <w:bottom w:val="none" w:sz="0" w:space="0" w:color="auto"/>
        <w:right w:val="none" w:sz="0" w:space="0" w:color="auto"/>
      </w:divBdr>
    </w:div>
    <w:div w:id="1634209053">
      <w:bodyDiv w:val="1"/>
      <w:marLeft w:val="0"/>
      <w:marRight w:val="0"/>
      <w:marTop w:val="0"/>
      <w:marBottom w:val="0"/>
      <w:divBdr>
        <w:top w:val="none" w:sz="0" w:space="0" w:color="auto"/>
        <w:left w:val="none" w:sz="0" w:space="0" w:color="auto"/>
        <w:bottom w:val="none" w:sz="0" w:space="0" w:color="auto"/>
        <w:right w:val="none" w:sz="0" w:space="0" w:color="auto"/>
      </w:divBdr>
    </w:div>
    <w:div w:id="1640527122">
      <w:bodyDiv w:val="1"/>
      <w:marLeft w:val="0"/>
      <w:marRight w:val="0"/>
      <w:marTop w:val="0"/>
      <w:marBottom w:val="0"/>
      <w:divBdr>
        <w:top w:val="none" w:sz="0" w:space="0" w:color="auto"/>
        <w:left w:val="none" w:sz="0" w:space="0" w:color="auto"/>
        <w:bottom w:val="none" w:sz="0" w:space="0" w:color="auto"/>
        <w:right w:val="none" w:sz="0" w:space="0" w:color="auto"/>
      </w:divBdr>
    </w:div>
    <w:div w:id="1648968975">
      <w:bodyDiv w:val="1"/>
      <w:marLeft w:val="0"/>
      <w:marRight w:val="0"/>
      <w:marTop w:val="0"/>
      <w:marBottom w:val="0"/>
      <w:divBdr>
        <w:top w:val="none" w:sz="0" w:space="0" w:color="auto"/>
        <w:left w:val="none" w:sz="0" w:space="0" w:color="auto"/>
        <w:bottom w:val="none" w:sz="0" w:space="0" w:color="auto"/>
        <w:right w:val="none" w:sz="0" w:space="0" w:color="auto"/>
      </w:divBdr>
    </w:div>
    <w:div w:id="1649701534">
      <w:bodyDiv w:val="1"/>
      <w:marLeft w:val="0"/>
      <w:marRight w:val="0"/>
      <w:marTop w:val="0"/>
      <w:marBottom w:val="0"/>
      <w:divBdr>
        <w:top w:val="none" w:sz="0" w:space="0" w:color="auto"/>
        <w:left w:val="none" w:sz="0" w:space="0" w:color="auto"/>
        <w:bottom w:val="none" w:sz="0" w:space="0" w:color="auto"/>
        <w:right w:val="none" w:sz="0" w:space="0" w:color="auto"/>
      </w:divBdr>
    </w:div>
    <w:div w:id="1657567313">
      <w:bodyDiv w:val="1"/>
      <w:marLeft w:val="0"/>
      <w:marRight w:val="0"/>
      <w:marTop w:val="0"/>
      <w:marBottom w:val="0"/>
      <w:divBdr>
        <w:top w:val="none" w:sz="0" w:space="0" w:color="auto"/>
        <w:left w:val="none" w:sz="0" w:space="0" w:color="auto"/>
        <w:bottom w:val="none" w:sz="0" w:space="0" w:color="auto"/>
        <w:right w:val="none" w:sz="0" w:space="0" w:color="auto"/>
      </w:divBdr>
    </w:div>
    <w:div w:id="1660763748">
      <w:bodyDiv w:val="1"/>
      <w:marLeft w:val="0"/>
      <w:marRight w:val="0"/>
      <w:marTop w:val="0"/>
      <w:marBottom w:val="0"/>
      <w:divBdr>
        <w:top w:val="none" w:sz="0" w:space="0" w:color="auto"/>
        <w:left w:val="none" w:sz="0" w:space="0" w:color="auto"/>
        <w:bottom w:val="none" w:sz="0" w:space="0" w:color="auto"/>
        <w:right w:val="none" w:sz="0" w:space="0" w:color="auto"/>
      </w:divBdr>
    </w:div>
    <w:div w:id="1662469661">
      <w:bodyDiv w:val="1"/>
      <w:marLeft w:val="0"/>
      <w:marRight w:val="0"/>
      <w:marTop w:val="0"/>
      <w:marBottom w:val="0"/>
      <w:divBdr>
        <w:top w:val="none" w:sz="0" w:space="0" w:color="auto"/>
        <w:left w:val="none" w:sz="0" w:space="0" w:color="auto"/>
        <w:bottom w:val="none" w:sz="0" w:space="0" w:color="auto"/>
        <w:right w:val="none" w:sz="0" w:space="0" w:color="auto"/>
      </w:divBdr>
    </w:div>
    <w:div w:id="1663507686">
      <w:bodyDiv w:val="1"/>
      <w:marLeft w:val="0"/>
      <w:marRight w:val="0"/>
      <w:marTop w:val="0"/>
      <w:marBottom w:val="0"/>
      <w:divBdr>
        <w:top w:val="none" w:sz="0" w:space="0" w:color="auto"/>
        <w:left w:val="none" w:sz="0" w:space="0" w:color="auto"/>
        <w:bottom w:val="none" w:sz="0" w:space="0" w:color="auto"/>
        <w:right w:val="none" w:sz="0" w:space="0" w:color="auto"/>
      </w:divBdr>
    </w:div>
    <w:div w:id="1670712856">
      <w:bodyDiv w:val="1"/>
      <w:marLeft w:val="0"/>
      <w:marRight w:val="0"/>
      <w:marTop w:val="0"/>
      <w:marBottom w:val="0"/>
      <w:divBdr>
        <w:top w:val="none" w:sz="0" w:space="0" w:color="auto"/>
        <w:left w:val="none" w:sz="0" w:space="0" w:color="auto"/>
        <w:bottom w:val="none" w:sz="0" w:space="0" w:color="auto"/>
        <w:right w:val="none" w:sz="0" w:space="0" w:color="auto"/>
      </w:divBdr>
    </w:div>
    <w:div w:id="1678463530">
      <w:bodyDiv w:val="1"/>
      <w:marLeft w:val="0"/>
      <w:marRight w:val="0"/>
      <w:marTop w:val="0"/>
      <w:marBottom w:val="0"/>
      <w:divBdr>
        <w:top w:val="none" w:sz="0" w:space="0" w:color="auto"/>
        <w:left w:val="none" w:sz="0" w:space="0" w:color="auto"/>
        <w:bottom w:val="none" w:sz="0" w:space="0" w:color="auto"/>
        <w:right w:val="none" w:sz="0" w:space="0" w:color="auto"/>
      </w:divBdr>
    </w:div>
    <w:div w:id="1685521555">
      <w:bodyDiv w:val="1"/>
      <w:marLeft w:val="0"/>
      <w:marRight w:val="0"/>
      <w:marTop w:val="0"/>
      <w:marBottom w:val="0"/>
      <w:divBdr>
        <w:top w:val="none" w:sz="0" w:space="0" w:color="auto"/>
        <w:left w:val="none" w:sz="0" w:space="0" w:color="auto"/>
        <w:bottom w:val="none" w:sz="0" w:space="0" w:color="auto"/>
        <w:right w:val="none" w:sz="0" w:space="0" w:color="auto"/>
      </w:divBdr>
    </w:div>
    <w:div w:id="1688828955">
      <w:bodyDiv w:val="1"/>
      <w:marLeft w:val="0"/>
      <w:marRight w:val="0"/>
      <w:marTop w:val="0"/>
      <w:marBottom w:val="0"/>
      <w:divBdr>
        <w:top w:val="none" w:sz="0" w:space="0" w:color="auto"/>
        <w:left w:val="none" w:sz="0" w:space="0" w:color="auto"/>
        <w:bottom w:val="none" w:sz="0" w:space="0" w:color="auto"/>
        <w:right w:val="none" w:sz="0" w:space="0" w:color="auto"/>
      </w:divBdr>
    </w:div>
    <w:div w:id="1689141440">
      <w:bodyDiv w:val="1"/>
      <w:marLeft w:val="0"/>
      <w:marRight w:val="0"/>
      <w:marTop w:val="0"/>
      <w:marBottom w:val="0"/>
      <w:divBdr>
        <w:top w:val="none" w:sz="0" w:space="0" w:color="auto"/>
        <w:left w:val="none" w:sz="0" w:space="0" w:color="auto"/>
        <w:bottom w:val="none" w:sz="0" w:space="0" w:color="auto"/>
        <w:right w:val="none" w:sz="0" w:space="0" w:color="auto"/>
      </w:divBdr>
    </w:div>
    <w:div w:id="1695302588">
      <w:bodyDiv w:val="1"/>
      <w:marLeft w:val="0"/>
      <w:marRight w:val="0"/>
      <w:marTop w:val="0"/>
      <w:marBottom w:val="0"/>
      <w:divBdr>
        <w:top w:val="none" w:sz="0" w:space="0" w:color="auto"/>
        <w:left w:val="none" w:sz="0" w:space="0" w:color="auto"/>
        <w:bottom w:val="none" w:sz="0" w:space="0" w:color="auto"/>
        <w:right w:val="none" w:sz="0" w:space="0" w:color="auto"/>
      </w:divBdr>
    </w:div>
    <w:div w:id="1698234563">
      <w:bodyDiv w:val="1"/>
      <w:marLeft w:val="0"/>
      <w:marRight w:val="0"/>
      <w:marTop w:val="0"/>
      <w:marBottom w:val="0"/>
      <w:divBdr>
        <w:top w:val="none" w:sz="0" w:space="0" w:color="auto"/>
        <w:left w:val="none" w:sz="0" w:space="0" w:color="auto"/>
        <w:bottom w:val="none" w:sz="0" w:space="0" w:color="auto"/>
        <w:right w:val="none" w:sz="0" w:space="0" w:color="auto"/>
      </w:divBdr>
    </w:div>
    <w:div w:id="1702244090">
      <w:bodyDiv w:val="1"/>
      <w:marLeft w:val="0"/>
      <w:marRight w:val="0"/>
      <w:marTop w:val="0"/>
      <w:marBottom w:val="0"/>
      <w:divBdr>
        <w:top w:val="none" w:sz="0" w:space="0" w:color="auto"/>
        <w:left w:val="none" w:sz="0" w:space="0" w:color="auto"/>
        <w:bottom w:val="none" w:sz="0" w:space="0" w:color="auto"/>
        <w:right w:val="none" w:sz="0" w:space="0" w:color="auto"/>
      </w:divBdr>
    </w:div>
    <w:div w:id="1702633401">
      <w:bodyDiv w:val="1"/>
      <w:marLeft w:val="0"/>
      <w:marRight w:val="0"/>
      <w:marTop w:val="0"/>
      <w:marBottom w:val="0"/>
      <w:divBdr>
        <w:top w:val="none" w:sz="0" w:space="0" w:color="auto"/>
        <w:left w:val="none" w:sz="0" w:space="0" w:color="auto"/>
        <w:bottom w:val="none" w:sz="0" w:space="0" w:color="auto"/>
        <w:right w:val="none" w:sz="0" w:space="0" w:color="auto"/>
      </w:divBdr>
    </w:div>
    <w:div w:id="1705716975">
      <w:bodyDiv w:val="1"/>
      <w:marLeft w:val="0"/>
      <w:marRight w:val="0"/>
      <w:marTop w:val="0"/>
      <w:marBottom w:val="0"/>
      <w:divBdr>
        <w:top w:val="none" w:sz="0" w:space="0" w:color="auto"/>
        <w:left w:val="none" w:sz="0" w:space="0" w:color="auto"/>
        <w:bottom w:val="none" w:sz="0" w:space="0" w:color="auto"/>
        <w:right w:val="none" w:sz="0" w:space="0" w:color="auto"/>
      </w:divBdr>
    </w:div>
    <w:div w:id="1707756970">
      <w:bodyDiv w:val="1"/>
      <w:marLeft w:val="0"/>
      <w:marRight w:val="0"/>
      <w:marTop w:val="0"/>
      <w:marBottom w:val="0"/>
      <w:divBdr>
        <w:top w:val="none" w:sz="0" w:space="0" w:color="auto"/>
        <w:left w:val="none" w:sz="0" w:space="0" w:color="auto"/>
        <w:bottom w:val="none" w:sz="0" w:space="0" w:color="auto"/>
        <w:right w:val="none" w:sz="0" w:space="0" w:color="auto"/>
      </w:divBdr>
    </w:div>
    <w:div w:id="1716543777">
      <w:bodyDiv w:val="1"/>
      <w:marLeft w:val="0"/>
      <w:marRight w:val="0"/>
      <w:marTop w:val="0"/>
      <w:marBottom w:val="0"/>
      <w:divBdr>
        <w:top w:val="none" w:sz="0" w:space="0" w:color="auto"/>
        <w:left w:val="none" w:sz="0" w:space="0" w:color="auto"/>
        <w:bottom w:val="none" w:sz="0" w:space="0" w:color="auto"/>
        <w:right w:val="none" w:sz="0" w:space="0" w:color="auto"/>
      </w:divBdr>
    </w:div>
    <w:div w:id="1717771939">
      <w:bodyDiv w:val="1"/>
      <w:marLeft w:val="0"/>
      <w:marRight w:val="0"/>
      <w:marTop w:val="0"/>
      <w:marBottom w:val="0"/>
      <w:divBdr>
        <w:top w:val="none" w:sz="0" w:space="0" w:color="auto"/>
        <w:left w:val="none" w:sz="0" w:space="0" w:color="auto"/>
        <w:bottom w:val="none" w:sz="0" w:space="0" w:color="auto"/>
        <w:right w:val="none" w:sz="0" w:space="0" w:color="auto"/>
      </w:divBdr>
    </w:div>
    <w:div w:id="1718771228">
      <w:bodyDiv w:val="1"/>
      <w:marLeft w:val="0"/>
      <w:marRight w:val="0"/>
      <w:marTop w:val="0"/>
      <w:marBottom w:val="0"/>
      <w:divBdr>
        <w:top w:val="none" w:sz="0" w:space="0" w:color="auto"/>
        <w:left w:val="none" w:sz="0" w:space="0" w:color="auto"/>
        <w:bottom w:val="none" w:sz="0" w:space="0" w:color="auto"/>
        <w:right w:val="none" w:sz="0" w:space="0" w:color="auto"/>
      </w:divBdr>
    </w:div>
    <w:div w:id="1725327867">
      <w:bodyDiv w:val="1"/>
      <w:marLeft w:val="0"/>
      <w:marRight w:val="0"/>
      <w:marTop w:val="0"/>
      <w:marBottom w:val="0"/>
      <w:divBdr>
        <w:top w:val="none" w:sz="0" w:space="0" w:color="auto"/>
        <w:left w:val="none" w:sz="0" w:space="0" w:color="auto"/>
        <w:bottom w:val="none" w:sz="0" w:space="0" w:color="auto"/>
        <w:right w:val="none" w:sz="0" w:space="0" w:color="auto"/>
      </w:divBdr>
    </w:div>
    <w:div w:id="1727796063">
      <w:bodyDiv w:val="1"/>
      <w:marLeft w:val="0"/>
      <w:marRight w:val="0"/>
      <w:marTop w:val="0"/>
      <w:marBottom w:val="0"/>
      <w:divBdr>
        <w:top w:val="none" w:sz="0" w:space="0" w:color="auto"/>
        <w:left w:val="none" w:sz="0" w:space="0" w:color="auto"/>
        <w:bottom w:val="none" w:sz="0" w:space="0" w:color="auto"/>
        <w:right w:val="none" w:sz="0" w:space="0" w:color="auto"/>
      </w:divBdr>
    </w:div>
    <w:div w:id="1729646443">
      <w:bodyDiv w:val="1"/>
      <w:marLeft w:val="0"/>
      <w:marRight w:val="0"/>
      <w:marTop w:val="0"/>
      <w:marBottom w:val="0"/>
      <w:divBdr>
        <w:top w:val="none" w:sz="0" w:space="0" w:color="auto"/>
        <w:left w:val="none" w:sz="0" w:space="0" w:color="auto"/>
        <w:bottom w:val="none" w:sz="0" w:space="0" w:color="auto"/>
        <w:right w:val="none" w:sz="0" w:space="0" w:color="auto"/>
      </w:divBdr>
    </w:div>
    <w:div w:id="1731493716">
      <w:bodyDiv w:val="1"/>
      <w:marLeft w:val="0"/>
      <w:marRight w:val="0"/>
      <w:marTop w:val="0"/>
      <w:marBottom w:val="0"/>
      <w:divBdr>
        <w:top w:val="none" w:sz="0" w:space="0" w:color="auto"/>
        <w:left w:val="none" w:sz="0" w:space="0" w:color="auto"/>
        <w:bottom w:val="none" w:sz="0" w:space="0" w:color="auto"/>
        <w:right w:val="none" w:sz="0" w:space="0" w:color="auto"/>
      </w:divBdr>
    </w:div>
    <w:div w:id="1732579075">
      <w:bodyDiv w:val="1"/>
      <w:marLeft w:val="0"/>
      <w:marRight w:val="0"/>
      <w:marTop w:val="0"/>
      <w:marBottom w:val="0"/>
      <w:divBdr>
        <w:top w:val="none" w:sz="0" w:space="0" w:color="auto"/>
        <w:left w:val="none" w:sz="0" w:space="0" w:color="auto"/>
        <w:bottom w:val="none" w:sz="0" w:space="0" w:color="auto"/>
        <w:right w:val="none" w:sz="0" w:space="0" w:color="auto"/>
      </w:divBdr>
    </w:div>
    <w:div w:id="1736850973">
      <w:bodyDiv w:val="1"/>
      <w:marLeft w:val="0"/>
      <w:marRight w:val="0"/>
      <w:marTop w:val="0"/>
      <w:marBottom w:val="0"/>
      <w:divBdr>
        <w:top w:val="none" w:sz="0" w:space="0" w:color="auto"/>
        <w:left w:val="none" w:sz="0" w:space="0" w:color="auto"/>
        <w:bottom w:val="none" w:sz="0" w:space="0" w:color="auto"/>
        <w:right w:val="none" w:sz="0" w:space="0" w:color="auto"/>
      </w:divBdr>
    </w:div>
    <w:div w:id="1737124969">
      <w:bodyDiv w:val="1"/>
      <w:marLeft w:val="0"/>
      <w:marRight w:val="0"/>
      <w:marTop w:val="0"/>
      <w:marBottom w:val="0"/>
      <w:divBdr>
        <w:top w:val="none" w:sz="0" w:space="0" w:color="auto"/>
        <w:left w:val="none" w:sz="0" w:space="0" w:color="auto"/>
        <w:bottom w:val="none" w:sz="0" w:space="0" w:color="auto"/>
        <w:right w:val="none" w:sz="0" w:space="0" w:color="auto"/>
      </w:divBdr>
    </w:div>
    <w:div w:id="1739547661">
      <w:bodyDiv w:val="1"/>
      <w:marLeft w:val="0"/>
      <w:marRight w:val="0"/>
      <w:marTop w:val="0"/>
      <w:marBottom w:val="0"/>
      <w:divBdr>
        <w:top w:val="none" w:sz="0" w:space="0" w:color="auto"/>
        <w:left w:val="none" w:sz="0" w:space="0" w:color="auto"/>
        <w:bottom w:val="none" w:sz="0" w:space="0" w:color="auto"/>
        <w:right w:val="none" w:sz="0" w:space="0" w:color="auto"/>
      </w:divBdr>
    </w:div>
    <w:div w:id="1744378002">
      <w:bodyDiv w:val="1"/>
      <w:marLeft w:val="0"/>
      <w:marRight w:val="0"/>
      <w:marTop w:val="0"/>
      <w:marBottom w:val="0"/>
      <w:divBdr>
        <w:top w:val="none" w:sz="0" w:space="0" w:color="auto"/>
        <w:left w:val="none" w:sz="0" w:space="0" w:color="auto"/>
        <w:bottom w:val="none" w:sz="0" w:space="0" w:color="auto"/>
        <w:right w:val="none" w:sz="0" w:space="0" w:color="auto"/>
      </w:divBdr>
    </w:div>
    <w:div w:id="1747142985">
      <w:bodyDiv w:val="1"/>
      <w:marLeft w:val="0"/>
      <w:marRight w:val="0"/>
      <w:marTop w:val="0"/>
      <w:marBottom w:val="0"/>
      <w:divBdr>
        <w:top w:val="none" w:sz="0" w:space="0" w:color="auto"/>
        <w:left w:val="none" w:sz="0" w:space="0" w:color="auto"/>
        <w:bottom w:val="none" w:sz="0" w:space="0" w:color="auto"/>
        <w:right w:val="none" w:sz="0" w:space="0" w:color="auto"/>
      </w:divBdr>
    </w:div>
    <w:div w:id="1751082175">
      <w:bodyDiv w:val="1"/>
      <w:marLeft w:val="0"/>
      <w:marRight w:val="0"/>
      <w:marTop w:val="0"/>
      <w:marBottom w:val="0"/>
      <w:divBdr>
        <w:top w:val="none" w:sz="0" w:space="0" w:color="auto"/>
        <w:left w:val="none" w:sz="0" w:space="0" w:color="auto"/>
        <w:bottom w:val="none" w:sz="0" w:space="0" w:color="auto"/>
        <w:right w:val="none" w:sz="0" w:space="0" w:color="auto"/>
      </w:divBdr>
    </w:div>
    <w:div w:id="1754084398">
      <w:bodyDiv w:val="1"/>
      <w:marLeft w:val="0"/>
      <w:marRight w:val="0"/>
      <w:marTop w:val="0"/>
      <w:marBottom w:val="0"/>
      <w:divBdr>
        <w:top w:val="none" w:sz="0" w:space="0" w:color="auto"/>
        <w:left w:val="none" w:sz="0" w:space="0" w:color="auto"/>
        <w:bottom w:val="none" w:sz="0" w:space="0" w:color="auto"/>
        <w:right w:val="none" w:sz="0" w:space="0" w:color="auto"/>
      </w:divBdr>
    </w:div>
    <w:div w:id="1757746292">
      <w:bodyDiv w:val="1"/>
      <w:marLeft w:val="0"/>
      <w:marRight w:val="0"/>
      <w:marTop w:val="0"/>
      <w:marBottom w:val="0"/>
      <w:divBdr>
        <w:top w:val="none" w:sz="0" w:space="0" w:color="auto"/>
        <w:left w:val="none" w:sz="0" w:space="0" w:color="auto"/>
        <w:bottom w:val="none" w:sz="0" w:space="0" w:color="auto"/>
        <w:right w:val="none" w:sz="0" w:space="0" w:color="auto"/>
      </w:divBdr>
    </w:div>
    <w:div w:id="1762678975">
      <w:bodyDiv w:val="1"/>
      <w:marLeft w:val="0"/>
      <w:marRight w:val="0"/>
      <w:marTop w:val="0"/>
      <w:marBottom w:val="0"/>
      <w:divBdr>
        <w:top w:val="none" w:sz="0" w:space="0" w:color="auto"/>
        <w:left w:val="none" w:sz="0" w:space="0" w:color="auto"/>
        <w:bottom w:val="none" w:sz="0" w:space="0" w:color="auto"/>
        <w:right w:val="none" w:sz="0" w:space="0" w:color="auto"/>
      </w:divBdr>
    </w:div>
    <w:div w:id="1762919561">
      <w:bodyDiv w:val="1"/>
      <w:marLeft w:val="0"/>
      <w:marRight w:val="0"/>
      <w:marTop w:val="0"/>
      <w:marBottom w:val="0"/>
      <w:divBdr>
        <w:top w:val="none" w:sz="0" w:space="0" w:color="auto"/>
        <w:left w:val="none" w:sz="0" w:space="0" w:color="auto"/>
        <w:bottom w:val="none" w:sz="0" w:space="0" w:color="auto"/>
        <w:right w:val="none" w:sz="0" w:space="0" w:color="auto"/>
      </w:divBdr>
    </w:div>
    <w:div w:id="1765802866">
      <w:bodyDiv w:val="1"/>
      <w:marLeft w:val="0"/>
      <w:marRight w:val="0"/>
      <w:marTop w:val="0"/>
      <w:marBottom w:val="0"/>
      <w:divBdr>
        <w:top w:val="none" w:sz="0" w:space="0" w:color="auto"/>
        <w:left w:val="none" w:sz="0" w:space="0" w:color="auto"/>
        <w:bottom w:val="none" w:sz="0" w:space="0" w:color="auto"/>
        <w:right w:val="none" w:sz="0" w:space="0" w:color="auto"/>
      </w:divBdr>
    </w:div>
    <w:div w:id="1769276823">
      <w:bodyDiv w:val="1"/>
      <w:marLeft w:val="0"/>
      <w:marRight w:val="0"/>
      <w:marTop w:val="0"/>
      <w:marBottom w:val="0"/>
      <w:divBdr>
        <w:top w:val="none" w:sz="0" w:space="0" w:color="auto"/>
        <w:left w:val="none" w:sz="0" w:space="0" w:color="auto"/>
        <w:bottom w:val="none" w:sz="0" w:space="0" w:color="auto"/>
        <w:right w:val="none" w:sz="0" w:space="0" w:color="auto"/>
      </w:divBdr>
    </w:div>
    <w:div w:id="1770077294">
      <w:bodyDiv w:val="1"/>
      <w:marLeft w:val="0"/>
      <w:marRight w:val="0"/>
      <w:marTop w:val="0"/>
      <w:marBottom w:val="0"/>
      <w:divBdr>
        <w:top w:val="none" w:sz="0" w:space="0" w:color="auto"/>
        <w:left w:val="none" w:sz="0" w:space="0" w:color="auto"/>
        <w:bottom w:val="none" w:sz="0" w:space="0" w:color="auto"/>
        <w:right w:val="none" w:sz="0" w:space="0" w:color="auto"/>
      </w:divBdr>
    </w:div>
    <w:div w:id="1777022788">
      <w:bodyDiv w:val="1"/>
      <w:marLeft w:val="0"/>
      <w:marRight w:val="0"/>
      <w:marTop w:val="0"/>
      <w:marBottom w:val="0"/>
      <w:divBdr>
        <w:top w:val="none" w:sz="0" w:space="0" w:color="auto"/>
        <w:left w:val="none" w:sz="0" w:space="0" w:color="auto"/>
        <w:bottom w:val="none" w:sz="0" w:space="0" w:color="auto"/>
        <w:right w:val="none" w:sz="0" w:space="0" w:color="auto"/>
      </w:divBdr>
    </w:div>
    <w:div w:id="1777748159">
      <w:bodyDiv w:val="1"/>
      <w:marLeft w:val="0"/>
      <w:marRight w:val="0"/>
      <w:marTop w:val="0"/>
      <w:marBottom w:val="0"/>
      <w:divBdr>
        <w:top w:val="none" w:sz="0" w:space="0" w:color="auto"/>
        <w:left w:val="none" w:sz="0" w:space="0" w:color="auto"/>
        <w:bottom w:val="none" w:sz="0" w:space="0" w:color="auto"/>
        <w:right w:val="none" w:sz="0" w:space="0" w:color="auto"/>
      </w:divBdr>
    </w:div>
    <w:div w:id="1789472385">
      <w:bodyDiv w:val="1"/>
      <w:marLeft w:val="0"/>
      <w:marRight w:val="0"/>
      <w:marTop w:val="0"/>
      <w:marBottom w:val="0"/>
      <w:divBdr>
        <w:top w:val="none" w:sz="0" w:space="0" w:color="auto"/>
        <w:left w:val="none" w:sz="0" w:space="0" w:color="auto"/>
        <w:bottom w:val="none" w:sz="0" w:space="0" w:color="auto"/>
        <w:right w:val="none" w:sz="0" w:space="0" w:color="auto"/>
      </w:divBdr>
    </w:div>
    <w:div w:id="1796287477">
      <w:bodyDiv w:val="1"/>
      <w:marLeft w:val="0"/>
      <w:marRight w:val="0"/>
      <w:marTop w:val="0"/>
      <w:marBottom w:val="0"/>
      <w:divBdr>
        <w:top w:val="none" w:sz="0" w:space="0" w:color="auto"/>
        <w:left w:val="none" w:sz="0" w:space="0" w:color="auto"/>
        <w:bottom w:val="none" w:sz="0" w:space="0" w:color="auto"/>
        <w:right w:val="none" w:sz="0" w:space="0" w:color="auto"/>
      </w:divBdr>
    </w:div>
    <w:div w:id="1799909170">
      <w:bodyDiv w:val="1"/>
      <w:marLeft w:val="0"/>
      <w:marRight w:val="0"/>
      <w:marTop w:val="0"/>
      <w:marBottom w:val="0"/>
      <w:divBdr>
        <w:top w:val="none" w:sz="0" w:space="0" w:color="auto"/>
        <w:left w:val="none" w:sz="0" w:space="0" w:color="auto"/>
        <w:bottom w:val="none" w:sz="0" w:space="0" w:color="auto"/>
        <w:right w:val="none" w:sz="0" w:space="0" w:color="auto"/>
      </w:divBdr>
    </w:div>
    <w:div w:id="1802916864">
      <w:bodyDiv w:val="1"/>
      <w:marLeft w:val="0"/>
      <w:marRight w:val="0"/>
      <w:marTop w:val="0"/>
      <w:marBottom w:val="0"/>
      <w:divBdr>
        <w:top w:val="none" w:sz="0" w:space="0" w:color="auto"/>
        <w:left w:val="none" w:sz="0" w:space="0" w:color="auto"/>
        <w:bottom w:val="none" w:sz="0" w:space="0" w:color="auto"/>
        <w:right w:val="none" w:sz="0" w:space="0" w:color="auto"/>
      </w:divBdr>
    </w:div>
    <w:div w:id="1804495096">
      <w:bodyDiv w:val="1"/>
      <w:marLeft w:val="0"/>
      <w:marRight w:val="0"/>
      <w:marTop w:val="0"/>
      <w:marBottom w:val="0"/>
      <w:divBdr>
        <w:top w:val="none" w:sz="0" w:space="0" w:color="auto"/>
        <w:left w:val="none" w:sz="0" w:space="0" w:color="auto"/>
        <w:bottom w:val="none" w:sz="0" w:space="0" w:color="auto"/>
        <w:right w:val="none" w:sz="0" w:space="0" w:color="auto"/>
      </w:divBdr>
    </w:div>
    <w:div w:id="1814523716">
      <w:bodyDiv w:val="1"/>
      <w:marLeft w:val="0"/>
      <w:marRight w:val="0"/>
      <w:marTop w:val="0"/>
      <w:marBottom w:val="0"/>
      <w:divBdr>
        <w:top w:val="none" w:sz="0" w:space="0" w:color="auto"/>
        <w:left w:val="none" w:sz="0" w:space="0" w:color="auto"/>
        <w:bottom w:val="none" w:sz="0" w:space="0" w:color="auto"/>
        <w:right w:val="none" w:sz="0" w:space="0" w:color="auto"/>
      </w:divBdr>
    </w:div>
    <w:div w:id="1818573444">
      <w:bodyDiv w:val="1"/>
      <w:marLeft w:val="0"/>
      <w:marRight w:val="0"/>
      <w:marTop w:val="0"/>
      <w:marBottom w:val="0"/>
      <w:divBdr>
        <w:top w:val="none" w:sz="0" w:space="0" w:color="auto"/>
        <w:left w:val="none" w:sz="0" w:space="0" w:color="auto"/>
        <w:bottom w:val="none" w:sz="0" w:space="0" w:color="auto"/>
        <w:right w:val="none" w:sz="0" w:space="0" w:color="auto"/>
      </w:divBdr>
    </w:div>
    <w:div w:id="1821967786">
      <w:bodyDiv w:val="1"/>
      <w:marLeft w:val="0"/>
      <w:marRight w:val="0"/>
      <w:marTop w:val="0"/>
      <w:marBottom w:val="0"/>
      <w:divBdr>
        <w:top w:val="none" w:sz="0" w:space="0" w:color="auto"/>
        <w:left w:val="none" w:sz="0" w:space="0" w:color="auto"/>
        <w:bottom w:val="none" w:sz="0" w:space="0" w:color="auto"/>
        <w:right w:val="none" w:sz="0" w:space="0" w:color="auto"/>
      </w:divBdr>
    </w:div>
    <w:div w:id="1826699169">
      <w:bodyDiv w:val="1"/>
      <w:marLeft w:val="0"/>
      <w:marRight w:val="0"/>
      <w:marTop w:val="0"/>
      <w:marBottom w:val="0"/>
      <w:divBdr>
        <w:top w:val="none" w:sz="0" w:space="0" w:color="auto"/>
        <w:left w:val="none" w:sz="0" w:space="0" w:color="auto"/>
        <w:bottom w:val="none" w:sz="0" w:space="0" w:color="auto"/>
        <w:right w:val="none" w:sz="0" w:space="0" w:color="auto"/>
      </w:divBdr>
    </w:div>
    <w:div w:id="1827890447">
      <w:bodyDiv w:val="1"/>
      <w:marLeft w:val="0"/>
      <w:marRight w:val="0"/>
      <w:marTop w:val="0"/>
      <w:marBottom w:val="0"/>
      <w:divBdr>
        <w:top w:val="none" w:sz="0" w:space="0" w:color="auto"/>
        <w:left w:val="none" w:sz="0" w:space="0" w:color="auto"/>
        <w:bottom w:val="none" w:sz="0" w:space="0" w:color="auto"/>
        <w:right w:val="none" w:sz="0" w:space="0" w:color="auto"/>
      </w:divBdr>
    </w:div>
    <w:div w:id="1829129457">
      <w:bodyDiv w:val="1"/>
      <w:marLeft w:val="0"/>
      <w:marRight w:val="0"/>
      <w:marTop w:val="0"/>
      <w:marBottom w:val="0"/>
      <w:divBdr>
        <w:top w:val="none" w:sz="0" w:space="0" w:color="auto"/>
        <w:left w:val="none" w:sz="0" w:space="0" w:color="auto"/>
        <w:bottom w:val="none" w:sz="0" w:space="0" w:color="auto"/>
        <w:right w:val="none" w:sz="0" w:space="0" w:color="auto"/>
      </w:divBdr>
    </w:div>
    <w:div w:id="1829248834">
      <w:bodyDiv w:val="1"/>
      <w:marLeft w:val="0"/>
      <w:marRight w:val="0"/>
      <w:marTop w:val="0"/>
      <w:marBottom w:val="0"/>
      <w:divBdr>
        <w:top w:val="none" w:sz="0" w:space="0" w:color="auto"/>
        <w:left w:val="none" w:sz="0" w:space="0" w:color="auto"/>
        <w:bottom w:val="none" w:sz="0" w:space="0" w:color="auto"/>
        <w:right w:val="none" w:sz="0" w:space="0" w:color="auto"/>
      </w:divBdr>
    </w:div>
    <w:div w:id="1830902078">
      <w:bodyDiv w:val="1"/>
      <w:marLeft w:val="0"/>
      <w:marRight w:val="0"/>
      <w:marTop w:val="0"/>
      <w:marBottom w:val="0"/>
      <w:divBdr>
        <w:top w:val="none" w:sz="0" w:space="0" w:color="auto"/>
        <w:left w:val="none" w:sz="0" w:space="0" w:color="auto"/>
        <w:bottom w:val="none" w:sz="0" w:space="0" w:color="auto"/>
        <w:right w:val="none" w:sz="0" w:space="0" w:color="auto"/>
      </w:divBdr>
    </w:div>
    <w:div w:id="1834297407">
      <w:bodyDiv w:val="1"/>
      <w:marLeft w:val="0"/>
      <w:marRight w:val="0"/>
      <w:marTop w:val="0"/>
      <w:marBottom w:val="0"/>
      <w:divBdr>
        <w:top w:val="none" w:sz="0" w:space="0" w:color="auto"/>
        <w:left w:val="none" w:sz="0" w:space="0" w:color="auto"/>
        <w:bottom w:val="none" w:sz="0" w:space="0" w:color="auto"/>
        <w:right w:val="none" w:sz="0" w:space="0" w:color="auto"/>
      </w:divBdr>
    </w:div>
    <w:div w:id="1840729281">
      <w:bodyDiv w:val="1"/>
      <w:marLeft w:val="0"/>
      <w:marRight w:val="0"/>
      <w:marTop w:val="0"/>
      <w:marBottom w:val="0"/>
      <w:divBdr>
        <w:top w:val="none" w:sz="0" w:space="0" w:color="auto"/>
        <w:left w:val="none" w:sz="0" w:space="0" w:color="auto"/>
        <w:bottom w:val="none" w:sz="0" w:space="0" w:color="auto"/>
        <w:right w:val="none" w:sz="0" w:space="0" w:color="auto"/>
      </w:divBdr>
    </w:div>
    <w:div w:id="1841777022">
      <w:bodyDiv w:val="1"/>
      <w:marLeft w:val="0"/>
      <w:marRight w:val="0"/>
      <w:marTop w:val="0"/>
      <w:marBottom w:val="0"/>
      <w:divBdr>
        <w:top w:val="none" w:sz="0" w:space="0" w:color="auto"/>
        <w:left w:val="none" w:sz="0" w:space="0" w:color="auto"/>
        <w:bottom w:val="none" w:sz="0" w:space="0" w:color="auto"/>
        <w:right w:val="none" w:sz="0" w:space="0" w:color="auto"/>
      </w:divBdr>
    </w:div>
    <w:div w:id="1845364624">
      <w:bodyDiv w:val="1"/>
      <w:marLeft w:val="0"/>
      <w:marRight w:val="0"/>
      <w:marTop w:val="0"/>
      <w:marBottom w:val="0"/>
      <w:divBdr>
        <w:top w:val="none" w:sz="0" w:space="0" w:color="auto"/>
        <w:left w:val="none" w:sz="0" w:space="0" w:color="auto"/>
        <w:bottom w:val="none" w:sz="0" w:space="0" w:color="auto"/>
        <w:right w:val="none" w:sz="0" w:space="0" w:color="auto"/>
      </w:divBdr>
    </w:div>
    <w:div w:id="1845388814">
      <w:bodyDiv w:val="1"/>
      <w:marLeft w:val="0"/>
      <w:marRight w:val="0"/>
      <w:marTop w:val="0"/>
      <w:marBottom w:val="0"/>
      <w:divBdr>
        <w:top w:val="none" w:sz="0" w:space="0" w:color="auto"/>
        <w:left w:val="none" w:sz="0" w:space="0" w:color="auto"/>
        <w:bottom w:val="none" w:sz="0" w:space="0" w:color="auto"/>
        <w:right w:val="none" w:sz="0" w:space="0" w:color="auto"/>
      </w:divBdr>
    </w:div>
    <w:div w:id="1845438975">
      <w:bodyDiv w:val="1"/>
      <w:marLeft w:val="0"/>
      <w:marRight w:val="0"/>
      <w:marTop w:val="0"/>
      <w:marBottom w:val="0"/>
      <w:divBdr>
        <w:top w:val="none" w:sz="0" w:space="0" w:color="auto"/>
        <w:left w:val="none" w:sz="0" w:space="0" w:color="auto"/>
        <w:bottom w:val="none" w:sz="0" w:space="0" w:color="auto"/>
        <w:right w:val="none" w:sz="0" w:space="0" w:color="auto"/>
      </w:divBdr>
    </w:div>
    <w:div w:id="1851748835">
      <w:bodyDiv w:val="1"/>
      <w:marLeft w:val="0"/>
      <w:marRight w:val="0"/>
      <w:marTop w:val="0"/>
      <w:marBottom w:val="0"/>
      <w:divBdr>
        <w:top w:val="none" w:sz="0" w:space="0" w:color="auto"/>
        <w:left w:val="none" w:sz="0" w:space="0" w:color="auto"/>
        <w:bottom w:val="none" w:sz="0" w:space="0" w:color="auto"/>
        <w:right w:val="none" w:sz="0" w:space="0" w:color="auto"/>
      </w:divBdr>
    </w:div>
    <w:div w:id="1852180432">
      <w:bodyDiv w:val="1"/>
      <w:marLeft w:val="0"/>
      <w:marRight w:val="0"/>
      <w:marTop w:val="0"/>
      <w:marBottom w:val="0"/>
      <w:divBdr>
        <w:top w:val="none" w:sz="0" w:space="0" w:color="auto"/>
        <w:left w:val="none" w:sz="0" w:space="0" w:color="auto"/>
        <w:bottom w:val="none" w:sz="0" w:space="0" w:color="auto"/>
        <w:right w:val="none" w:sz="0" w:space="0" w:color="auto"/>
      </w:divBdr>
    </w:div>
    <w:div w:id="1855067619">
      <w:bodyDiv w:val="1"/>
      <w:marLeft w:val="0"/>
      <w:marRight w:val="0"/>
      <w:marTop w:val="0"/>
      <w:marBottom w:val="0"/>
      <w:divBdr>
        <w:top w:val="none" w:sz="0" w:space="0" w:color="auto"/>
        <w:left w:val="none" w:sz="0" w:space="0" w:color="auto"/>
        <w:bottom w:val="none" w:sz="0" w:space="0" w:color="auto"/>
        <w:right w:val="none" w:sz="0" w:space="0" w:color="auto"/>
      </w:divBdr>
    </w:div>
    <w:div w:id="1857966238">
      <w:bodyDiv w:val="1"/>
      <w:marLeft w:val="0"/>
      <w:marRight w:val="0"/>
      <w:marTop w:val="0"/>
      <w:marBottom w:val="0"/>
      <w:divBdr>
        <w:top w:val="none" w:sz="0" w:space="0" w:color="auto"/>
        <w:left w:val="none" w:sz="0" w:space="0" w:color="auto"/>
        <w:bottom w:val="none" w:sz="0" w:space="0" w:color="auto"/>
        <w:right w:val="none" w:sz="0" w:space="0" w:color="auto"/>
      </w:divBdr>
    </w:div>
    <w:div w:id="1860777349">
      <w:bodyDiv w:val="1"/>
      <w:marLeft w:val="0"/>
      <w:marRight w:val="0"/>
      <w:marTop w:val="0"/>
      <w:marBottom w:val="0"/>
      <w:divBdr>
        <w:top w:val="none" w:sz="0" w:space="0" w:color="auto"/>
        <w:left w:val="none" w:sz="0" w:space="0" w:color="auto"/>
        <w:bottom w:val="none" w:sz="0" w:space="0" w:color="auto"/>
        <w:right w:val="none" w:sz="0" w:space="0" w:color="auto"/>
      </w:divBdr>
    </w:div>
    <w:div w:id="1862696898">
      <w:bodyDiv w:val="1"/>
      <w:marLeft w:val="0"/>
      <w:marRight w:val="0"/>
      <w:marTop w:val="0"/>
      <w:marBottom w:val="0"/>
      <w:divBdr>
        <w:top w:val="none" w:sz="0" w:space="0" w:color="auto"/>
        <w:left w:val="none" w:sz="0" w:space="0" w:color="auto"/>
        <w:bottom w:val="none" w:sz="0" w:space="0" w:color="auto"/>
        <w:right w:val="none" w:sz="0" w:space="0" w:color="auto"/>
      </w:divBdr>
    </w:div>
    <w:div w:id="1864325010">
      <w:bodyDiv w:val="1"/>
      <w:marLeft w:val="0"/>
      <w:marRight w:val="0"/>
      <w:marTop w:val="0"/>
      <w:marBottom w:val="0"/>
      <w:divBdr>
        <w:top w:val="none" w:sz="0" w:space="0" w:color="auto"/>
        <w:left w:val="none" w:sz="0" w:space="0" w:color="auto"/>
        <w:bottom w:val="none" w:sz="0" w:space="0" w:color="auto"/>
        <w:right w:val="none" w:sz="0" w:space="0" w:color="auto"/>
      </w:divBdr>
    </w:div>
    <w:div w:id="1864704700">
      <w:bodyDiv w:val="1"/>
      <w:marLeft w:val="0"/>
      <w:marRight w:val="0"/>
      <w:marTop w:val="0"/>
      <w:marBottom w:val="0"/>
      <w:divBdr>
        <w:top w:val="none" w:sz="0" w:space="0" w:color="auto"/>
        <w:left w:val="none" w:sz="0" w:space="0" w:color="auto"/>
        <w:bottom w:val="none" w:sz="0" w:space="0" w:color="auto"/>
        <w:right w:val="none" w:sz="0" w:space="0" w:color="auto"/>
      </w:divBdr>
    </w:div>
    <w:div w:id="1868912361">
      <w:bodyDiv w:val="1"/>
      <w:marLeft w:val="0"/>
      <w:marRight w:val="0"/>
      <w:marTop w:val="0"/>
      <w:marBottom w:val="0"/>
      <w:divBdr>
        <w:top w:val="none" w:sz="0" w:space="0" w:color="auto"/>
        <w:left w:val="none" w:sz="0" w:space="0" w:color="auto"/>
        <w:bottom w:val="none" w:sz="0" w:space="0" w:color="auto"/>
        <w:right w:val="none" w:sz="0" w:space="0" w:color="auto"/>
      </w:divBdr>
    </w:div>
    <w:div w:id="1871532704">
      <w:bodyDiv w:val="1"/>
      <w:marLeft w:val="0"/>
      <w:marRight w:val="0"/>
      <w:marTop w:val="0"/>
      <w:marBottom w:val="0"/>
      <w:divBdr>
        <w:top w:val="none" w:sz="0" w:space="0" w:color="auto"/>
        <w:left w:val="none" w:sz="0" w:space="0" w:color="auto"/>
        <w:bottom w:val="none" w:sz="0" w:space="0" w:color="auto"/>
        <w:right w:val="none" w:sz="0" w:space="0" w:color="auto"/>
      </w:divBdr>
    </w:div>
    <w:div w:id="1873418124">
      <w:bodyDiv w:val="1"/>
      <w:marLeft w:val="0"/>
      <w:marRight w:val="0"/>
      <w:marTop w:val="0"/>
      <w:marBottom w:val="0"/>
      <w:divBdr>
        <w:top w:val="none" w:sz="0" w:space="0" w:color="auto"/>
        <w:left w:val="none" w:sz="0" w:space="0" w:color="auto"/>
        <w:bottom w:val="none" w:sz="0" w:space="0" w:color="auto"/>
        <w:right w:val="none" w:sz="0" w:space="0" w:color="auto"/>
      </w:divBdr>
    </w:div>
    <w:div w:id="1874928058">
      <w:bodyDiv w:val="1"/>
      <w:marLeft w:val="0"/>
      <w:marRight w:val="0"/>
      <w:marTop w:val="0"/>
      <w:marBottom w:val="0"/>
      <w:divBdr>
        <w:top w:val="none" w:sz="0" w:space="0" w:color="auto"/>
        <w:left w:val="none" w:sz="0" w:space="0" w:color="auto"/>
        <w:bottom w:val="none" w:sz="0" w:space="0" w:color="auto"/>
        <w:right w:val="none" w:sz="0" w:space="0" w:color="auto"/>
      </w:divBdr>
    </w:div>
    <w:div w:id="1880047371">
      <w:bodyDiv w:val="1"/>
      <w:marLeft w:val="0"/>
      <w:marRight w:val="0"/>
      <w:marTop w:val="0"/>
      <w:marBottom w:val="0"/>
      <w:divBdr>
        <w:top w:val="none" w:sz="0" w:space="0" w:color="auto"/>
        <w:left w:val="none" w:sz="0" w:space="0" w:color="auto"/>
        <w:bottom w:val="none" w:sz="0" w:space="0" w:color="auto"/>
        <w:right w:val="none" w:sz="0" w:space="0" w:color="auto"/>
      </w:divBdr>
    </w:div>
    <w:div w:id="1880505370">
      <w:bodyDiv w:val="1"/>
      <w:marLeft w:val="0"/>
      <w:marRight w:val="0"/>
      <w:marTop w:val="0"/>
      <w:marBottom w:val="0"/>
      <w:divBdr>
        <w:top w:val="none" w:sz="0" w:space="0" w:color="auto"/>
        <w:left w:val="none" w:sz="0" w:space="0" w:color="auto"/>
        <w:bottom w:val="none" w:sz="0" w:space="0" w:color="auto"/>
        <w:right w:val="none" w:sz="0" w:space="0" w:color="auto"/>
      </w:divBdr>
    </w:div>
    <w:div w:id="1886330558">
      <w:bodyDiv w:val="1"/>
      <w:marLeft w:val="0"/>
      <w:marRight w:val="0"/>
      <w:marTop w:val="0"/>
      <w:marBottom w:val="0"/>
      <w:divBdr>
        <w:top w:val="none" w:sz="0" w:space="0" w:color="auto"/>
        <w:left w:val="none" w:sz="0" w:space="0" w:color="auto"/>
        <w:bottom w:val="none" w:sz="0" w:space="0" w:color="auto"/>
        <w:right w:val="none" w:sz="0" w:space="0" w:color="auto"/>
      </w:divBdr>
    </w:div>
    <w:div w:id="1889488574">
      <w:bodyDiv w:val="1"/>
      <w:marLeft w:val="0"/>
      <w:marRight w:val="0"/>
      <w:marTop w:val="0"/>
      <w:marBottom w:val="0"/>
      <w:divBdr>
        <w:top w:val="none" w:sz="0" w:space="0" w:color="auto"/>
        <w:left w:val="none" w:sz="0" w:space="0" w:color="auto"/>
        <w:bottom w:val="none" w:sz="0" w:space="0" w:color="auto"/>
        <w:right w:val="none" w:sz="0" w:space="0" w:color="auto"/>
      </w:divBdr>
    </w:div>
    <w:div w:id="1894385586">
      <w:bodyDiv w:val="1"/>
      <w:marLeft w:val="0"/>
      <w:marRight w:val="0"/>
      <w:marTop w:val="0"/>
      <w:marBottom w:val="0"/>
      <w:divBdr>
        <w:top w:val="none" w:sz="0" w:space="0" w:color="auto"/>
        <w:left w:val="none" w:sz="0" w:space="0" w:color="auto"/>
        <w:bottom w:val="none" w:sz="0" w:space="0" w:color="auto"/>
        <w:right w:val="none" w:sz="0" w:space="0" w:color="auto"/>
      </w:divBdr>
    </w:div>
    <w:div w:id="1894458786">
      <w:bodyDiv w:val="1"/>
      <w:marLeft w:val="0"/>
      <w:marRight w:val="0"/>
      <w:marTop w:val="0"/>
      <w:marBottom w:val="0"/>
      <w:divBdr>
        <w:top w:val="none" w:sz="0" w:space="0" w:color="auto"/>
        <w:left w:val="none" w:sz="0" w:space="0" w:color="auto"/>
        <w:bottom w:val="none" w:sz="0" w:space="0" w:color="auto"/>
        <w:right w:val="none" w:sz="0" w:space="0" w:color="auto"/>
      </w:divBdr>
    </w:div>
    <w:div w:id="1894541357">
      <w:bodyDiv w:val="1"/>
      <w:marLeft w:val="0"/>
      <w:marRight w:val="0"/>
      <w:marTop w:val="0"/>
      <w:marBottom w:val="0"/>
      <w:divBdr>
        <w:top w:val="none" w:sz="0" w:space="0" w:color="auto"/>
        <w:left w:val="none" w:sz="0" w:space="0" w:color="auto"/>
        <w:bottom w:val="none" w:sz="0" w:space="0" w:color="auto"/>
        <w:right w:val="none" w:sz="0" w:space="0" w:color="auto"/>
      </w:divBdr>
    </w:div>
    <w:div w:id="1898544984">
      <w:bodyDiv w:val="1"/>
      <w:marLeft w:val="0"/>
      <w:marRight w:val="0"/>
      <w:marTop w:val="0"/>
      <w:marBottom w:val="0"/>
      <w:divBdr>
        <w:top w:val="none" w:sz="0" w:space="0" w:color="auto"/>
        <w:left w:val="none" w:sz="0" w:space="0" w:color="auto"/>
        <w:bottom w:val="none" w:sz="0" w:space="0" w:color="auto"/>
        <w:right w:val="none" w:sz="0" w:space="0" w:color="auto"/>
      </w:divBdr>
    </w:div>
    <w:div w:id="1900091087">
      <w:bodyDiv w:val="1"/>
      <w:marLeft w:val="0"/>
      <w:marRight w:val="0"/>
      <w:marTop w:val="0"/>
      <w:marBottom w:val="0"/>
      <w:divBdr>
        <w:top w:val="none" w:sz="0" w:space="0" w:color="auto"/>
        <w:left w:val="none" w:sz="0" w:space="0" w:color="auto"/>
        <w:bottom w:val="none" w:sz="0" w:space="0" w:color="auto"/>
        <w:right w:val="none" w:sz="0" w:space="0" w:color="auto"/>
      </w:divBdr>
    </w:div>
    <w:div w:id="1901134515">
      <w:bodyDiv w:val="1"/>
      <w:marLeft w:val="0"/>
      <w:marRight w:val="0"/>
      <w:marTop w:val="0"/>
      <w:marBottom w:val="0"/>
      <w:divBdr>
        <w:top w:val="none" w:sz="0" w:space="0" w:color="auto"/>
        <w:left w:val="none" w:sz="0" w:space="0" w:color="auto"/>
        <w:bottom w:val="none" w:sz="0" w:space="0" w:color="auto"/>
        <w:right w:val="none" w:sz="0" w:space="0" w:color="auto"/>
      </w:divBdr>
    </w:div>
    <w:div w:id="1901790332">
      <w:bodyDiv w:val="1"/>
      <w:marLeft w:val="0"/>
      <w:marRight w:val="0"/>
      <w:marTop w:val="0"/>
      <w:marBottom w:val="0"/>
      <w:divBdr>
        <w:top w:val="none" w:sz="0" w:space="0" w:color="auto"/>
        <w:left w:val="none" w:sz="0" w:space="0" w:color="auto"/>
        <w:bottom w:val="none" w:sz="0" w:space="0" w:color="auto"/>
        <w:right w:val="none" w:sz="0" w:space="0" w:color="auto"/>
      </w:divBdr>
    </w:div>
    <w:div w:id="1904674875">
      <w:bodyDiv w:val="1"/>
      <w:marLeft w:val="0"/>
      <w:marRight w:val="0"/>
      <w:marTop w:val="0"/>
      <w:marBottom w:val="0"/>
      <w:divBdr>
        <w:top w:val="none" w:sz="0" w:space="0" w:color="auto"/>
        <w:left w:val="none" w:sz="0" w:space="0" w:color="auto"/>
        <w:bottom w:val="none" w:sz="0" w:space="0" w:color="auto"/>
        <w:right w:val="none" w:sz="0" w:space="0" w:color="auto"/>
      </w:divBdr>
    </w:div>
    <w:div w:id="1905097524">
      <w:bodyDiv w:val="1"/>
      <w:marLeft w:val="0"/>
      <w:marRight w:val="0"/>
      <w:marTop w:val="0"/>
      <w:marBottom w:val="0"/>
      <w:divBdr>
        <w:top w:val="none" w:sz="0" w:space="0" w:color="auto"/>
        <w:left w:val="none" w:sz="0" w:space="0" w:color="auto"/>
        <w:bottom w:val="none" w:sz="0" w:space="0" w:color="auto"/>
        <w:right w:val="none" w:sz="0" w:space="0" w:color="auto"/>
      </w:divBdr>
    </w:div>
    <w:div w:id="1906185444">
      <w:bodyDiv w:val="1"/>
      <w:marLeft w:val="0"/>
      <w:marRight w:val="0"/>
      <w:marTop w:val="0"/>
      <w:marBottom w:val="0"/>
      <w:divBdr>
        <w:top w:val="none" w:sz="0" w:space="0" w:color="auto"/>
        <w:left w:val="none" w:sz="0" w:space="0" w:color="auto"/>
        <w:bottom w:val="none" w:sz="0" w:space="0" w:color="auto"/>
        <w:right w:val="none" w:sz="0" w:space="0" w:color="auto"/>
      </w:divBdr>
    </w:div>
    <w:div w:id="1908956280">
      <w:bodyDiv w:val="1"/>
      <w:marLeft w:val="0"/>
      <w:marRight w:val="0"/>
      <w:marTop w:val="0"/>
      <w:marBottom w:val="0"/>
      <w:divBdr>
        <w:top w:val="none" w:sz="0" w:space="0" w:color="auto"/>
        <w:left w:val="none" w:sz="0" w:space="0" w:color="auto"/>
        <w:bottom w:val="none" w:sz="0" w:space="0" w:color="auto"/>
        <w:right w:val="none" w:sz="0" w:space="0" w:color="auto"/>
      </w:divBdr>
    </w:div>
    <w:div w:id="1910386078">
      <w:bodyDiv w:val="1"/>
      <w:marLeft w:val="0"/>
      <w:marRight w:val="0"/>
      <w:marTop w:val="0"/>
      <w:marBottom w:val="0"/>
      <w:divBdr>
        <w:top w:val="none" w:sz="0" w:space="0" w:color="auto"/>
        <w:left w:val="none" w:sz="0" w:space="0" w:color="auto"/>
        <w:bottom w:val="none" w:sz="0" w:space="0" w:color="auto"/>
        <w:right w:val="none" w:sz="0" w:space="0" w:color="auto"/>
      </w:divBdr>
    </w:div>
    <w:div w:id="1912302875">
      <w:bodyDiv w:val="1"/>
      <w:marLeft w:val="0"/>
      <w:marRight w:val="0"/>
      <w:marTop w:val="0"/>
      <w:marBottom w:val="0"/>
      <w:divBdr>
        <w:top w:val="none" w:sz="0" w:space="0" w:color="auto"/>
        <w:left w:val="none" w:sz="0" w:space="0" w:color="auto"/>
        <w:bottom w:val="none" w:sz="0" w:space="0" w:color="auto"/>
        <w:right w:val="none" w:sz="0" w:space="0" w:color="auto"/>
      </w:divBdr>
    </w:div>
    <w:div w:id="1913273680">
      <w:bodyDiv w:val="1"/>
      <w:marLeft w:val="0"/>
      <w:marRight w:val="0"/>
      <w:marTop w:val="0"/>
      <w:marBottom w:val="0"/>
      <w:divBdr>
        <w:top w:val="none" w:sz="0" w:space="0" w:color="auto"/>
        <w:left w:val="none" w:sz="0" w:space="0" w:color="auto"/>
        <w:bottom w:val="none" w:sz="0" w:space="0" w:color="auto"/>
        <w:right w:val="none" w:sz="0" w:space="0" w:color="auto"/>
      </w:divBdr>
    </w:div>
    <w:div w:id="1920209445">
      <w:bodyDiv w:val="1"/>
      <w:marLeft w:val="0"/>
      <w:marRight w:val="0"/>
      <w:marTop w:val="0"/>
      <w:marBottom w:val="0"/>
      <w:divBdr>
        <w:top w:val="none" w:sz="0" w:space="0" w:color="auto"/>
        <w:left w:val="none" w:sz="0" w:space="0" w:color="auto"/>
        <w:bottom w:val="none" w:sz="0" w:space="0" w:color="auto"/>
        <w:right w:val="none" w:sz="0" w:space="0" w:color="auto"/>
      </w:divBdr>
    </w:div>
    <w:div w:id="1921599199">
      <w:bodyDiv w:val="1"/>
      <w:marLeft w:val="0"/>
      <w:marRight w:val="0"/>
      <w:marTop w:val="0"/>
      <w:marBottom w:val="0"/>
      <w:divBdr>
        <w:top w:val="none" w:sz="0" w:space="0" w:color="auto"/>
        <w:left w:val="none" w:sz="0" w:space="0" w:color="auto"/>
        <w:bottom w:val="none" w:sz="0" w:space="0" w:color="auto"/>
        <w:right w:val="none" w:sz="0" w:space="0" w:color="auto"/>
      </w:divBdr>
    </w:div>
    <w:div w:id="1926187894">
      <w:bodyDiv w:val="1"/>
      <w:marLeft w:val="0"/>
      <w:marRight w:val="0"/>
      <w:marTop w:val="0"/>
      <w:marBottom w:val="0"/>
      <w:divBdr>
        <w:top w:val="none" w:sz="0" w:space="0" w:color="auto"/>
        <w:left w:val="none" w:sz="0" w:space="0" w:color="auto"/>
        <w:bottom w:val="none" w:sz="0" w:space="0" w:color="auto"/>
        <w:right w:val="none" w:sz="0" w:space="0" w:color="auto"/>
      </w:divBdr>
    </w:div>
    <w:div w:id="1930850297">
      <w:bodyDiv w:val="1"/>
      <w:marLeft w:val="0"/>
      <w:marRight w:val="0"/>
      <w:marTop w:val="0"/>
      <w:marBottom w:val="0"/>
      <w:divBdr>
        <w:top w:val="none" w:sz="0" w:space="0" w:color="auto"/>
        <w:left w:val="none" w:sz="0" w:space="0" w:color="auto"/>
        <w:bottom w:val="none" w:sz="0" w:space="0" w:color="auto"/>
        <w:right w:val="none" w:sz="0" w:space="0" w:color="auto"/>
      </w:divBdr>
    </w:div>
    <w:div w:id="1932201229">
      <w:bodyDiv w:val="1"/>
      <w:marLeft w:val="0"/>
      <w:marRight w:val="0"/>
      <w:marTop w:val="0"/>
      <w:marBottom w:val="0"/>
      <w:divBdr>
        <w:top w:val="none" w:sz="0" w:space="0" w:color="auto"/>
        <w:left w:val="none" w:sz="0" w:space="0" w:color="auto"/>
        <w:bottom w:val="none" w:sz="0" w:space="0" w:color="auto"/>
        <w:right w:val="none" w:sz="0" w:space="0" w:color="auto"/>
      </w:divBdr>
    </w:div>
    <w:div w:id="1933321595">
      <w:bodyDiv w:val="1"/>
      <w:marLeft w:val="0"/>
      <w:marRight w:val="0"/>
      <w:marTop w:val="0"/>
      <w:marBottom w:val="0"/>
      <w:divBdr>
        <w:top w:val="none" w:sz="0" w:space="0" w:color="auto"/>
        <w:left w:val="none" w:sz="0" w:space="0" w:color="auto"/>
        <w:bottom w:val="none" w:sz="0" w:space="0" w:color="auto"/>
        <w:right w:val="none" w:sz="0" w:space="0" w:color="auto"/>
      </w:divBdr>
    </w:div>
    <w:div w:id="1939945399">
      <w:bodyDiv w:val="1"/>
      <w:marLeft w:val="0"/>
      <w:marRight w:val="0"/>
      <w:marTop w:val="0"/>
      <w:marBottom w:val="0"/>
      <w:divBdr>
        <w:top w:val="none" w:sz="0" w:space="0" w:color="auto"/>
        <w:left w:val="none" w:sz="0" w:space="0" w:color="auto"/>
        <w:bottom w:val="none" w:sz="0" w:space="0" w:color="auto"/>
        <w:right w:val="none" w:sz="0" w:space="0" w:color="auto"/>
      </w:divBdr>
    </w:div>
    <w:div w:id="1940524974">
      <w:bodyDiv w:val="1"/>
      <w:marLeft w:val="0"/>
      <w:marRight w:val="0"/>
      <w:marTop w:val="0"/>
      <w:marBottom w:val="0"/>
      <w:divBdr>
        <w:top w:val="none" w:sz="0" w:space="0" w:color="auto"/>
        <w:left w:val="none" w:sz="0" w:space="0" w:color="auto"/>
        <w:bottom w:val="none" w:sz="0" w:space="0" w:color="auto"/>
        <w:right w:val="none" w:sz="0" w:space="0" w:color="auto"/>
      </w:divBdr>
    </w:div>
    <w:div w:id="1941141121">
      <w:bodyDiv w:val="1"/>
      <w:marLeft w:val="0"/>
      <w:marRight w:val="0"/>
      <w:marTop w:val="0"/>
      <w:marBottom w:val="0"/>
      <w:divBdr>
        <w:top w:val="none" w:sz="0" w:space="0" w:color="auto"/>
        <w:left w:val="none" w:sz="0" w:space="0" w:color="auto"/>
        <w:bottom w:val="none" w:sz="0" w:space="0" w:color="auto"/>
        <w:right w:val="none" w:sz="0" w:space="0" w:color="auto"/>
      </w:divBdr>
    </w:div>
    <w:div w:id="1944801919">
      <w:bodyDiv w:val="1"/>
      <w:marLeft w:val="0"/>
      <w:marRight w:val="0"/>
      <w:marTop w:val="0"/>
      <w:marBottom w:val="0"/>
      <w:divBdr>
        <w:top w:val="none" w:sz="0" w:space="0" w:color="auto"/>
        <w:left w:val="none" w:sz="0" w:space="0" w:color="auto"/>
        <w:bottom w:val="none" w:sz="0" w:space="0" w:color="auto"/>
        <w:right w:val="none" w:sz="0" w:space="0" w:color="auto"/>
      </w:divBdr>
    </w:div>
    <w:div w:id="1945260281">
      <w:bodyDiv w:val="1"/>
      <w:marLeft w:val="0"/>
      <w:marRight w:val="0"/>
      <w:marTop w:val="0"/>
      <w:marBottom w:val="0"/>
      <w:divBdr>
        <w:top w:val="none" w:sz="0" w:space="0" w:color="auto"/>
        <w:left w:val="none" w:sz="0" w:space="0" w:color="auto"/>
        <w:bottom w:val="none" w:sz="0" w:space="0" w:color="auto"/>
        <w:right w:val="none" w:sz="0" w:space="0" w:color="auto"/>
      </w:divBdr>
    </w:div>
    <w:div w:id="1945260441">
      <w:bodyDiv w:val="1"/>
      <w:marLeft w:val="0"/>
      <w:marRight w:val="0"/>
      <w:marTop w:val="0"/>
      <w:marBottom w:val="0"/>
      <w:divBdr>
        <w:top w:val="none" w:sz="0" w:space="0" w:color="auto"/>
        <w:left w:val="none" w:sz="0" w:space="0" w:color="auto"/>
        <w:bottom w:val="none" w:sz="0" w:space="0" w:color="auto"/>
        <w:right w:val="none" w:sz="0" w:space="0" w:color="auto"/>
      </w:divBdr>
    </w:div>
    <w:div w:id="1956711145">
      <w:bodyDiv w:val="1"/>
      <w:marLeft w:val="0"/>
      <w:marRight w:val="0"/>
      <w:marTop w:val="0"/>
      <w:marBottom w:val="0"/>
      <w:divBdr>
        <w:top w:val="none" w:sz="0" w:space="0" w:color="auto"/>
        <w:left w:val="none" w:sz="0" w:space="0" w:color="auto"/>
        <w:bottom w:val="none" w:sz="0" w:space="0" w:color="auto"/>
        <w:right w:val="none" w:sz="0" w:space="0" w:color="auto"/>
      </w:divBdr>
    </w:div>
    <w:div w:id="1960912546">
      <w:bodyDiv w:val="1"/>
      <w:marLeft w:val="0"/>
      <w:marRight w:val="0"/>
      <w:marTop w:val="0"/>
      <w:marBottom w:val="0"/>
      <w:divBdr>
        <w:top w:val="none" w:sz="0" w:space="0" w:color="auto"/>
        <w:left w:val="none" w:sz="0" w:space="0" w:color="auto"/>
        <w:bottom w:val="none" w:sz="0" w:space="0" w:color="auto"/>
        <w:right w:val="none" w:sz="0" w:space="0" w:color="auto"/>
      </w:divBdr>
    </w:div>
    <w:div w:id="1962683420">
      <w:bodyDiv w:val="1"/>
      <w:marLeft w:val="0"/>
      <w:marRight w:val="0"/>
      <w:marTop w:val="0"/>
      <w:marBottom w:val="0"/>
      <w:divBdr>
        <w:top w:val="none" w:sz="0" w:space="0" w:color="auto"/>
        <w:left w:val="none" w:sz="0" w:space="0" w:color="auto"/>
        <w:bottom w:val="none" w:sz="0" w:space="0" w:color="auto"/>
        <w:right w:val="none" w:sz="0" w:space="0" w:color="auto"/>
      </w:divBdr>
    </w:div>
    <w:div w:id="1967812066">
      <w:bodyDiv w:val="1"/>
      <w:marLeft w:val="0"/>
      <w:marRight w:val="0"/>
      <w:marTop w:val="0"/>
      <w:marBottom w:val="0"/>
      <w:divBdr>
        <w:top w:val="none" w:sz="0" w:space="0" w:color="auto"/>
        <w:left w:val="none" w:sz="0" w:space="0" w:color="auto"/>
        <w:bottom w:val="none" w:sz="0" w:space="0" w:color="auto"/>
        <w:right w:val="none" w:sz="0" w:space="0" w:color="auto"/>
      </w:divBdr>
    </w:div>
    <w:div w:id="1969621346">
      <w:bodyDiv w:val="1"/>
      <w:marLeft w:val="0"/>
      <w:marRight w:val="0"/>
      <w:marTop w:val="0"/>
      <w:marBottom w:val="0"/>
      <w:divBdr>
        <w:top w:val="none" w:sz="0" w:space="0" w:color="auto"/>
        <w:left w:val="none" w:sz="0" w:space="0" w:color="auto"/>
        <w:bottom w:val="none" w:sz="0" w:space="0" w:color="auto"/>
        <w:right w:val="none" w:sz="0" w:space="0" w:color="auto"/>
      </w:divBdr>
    </w:div>
    <w:div w:id="1976449376">
      <w:bodyDiv w:val="1"/>
      <w:marLeft w:val="0"/>
      <w:marRight w:val="0"/>
      <w:marTop w:val="0"/>
      <w:marBottom w:val="0"/>
      <w:divBdr>
        <w:top w:val="none" w:sz="0" w:space="0" w:color="auto"/>
        <w:left w:val="none" w:sz="0" w:space="0" w:color="auto"/>
        <w:bottom w:val="none" w:sz="0" w:space="0" w:color="auto"/>
        <w:right w:val="none" w:sz="0" w:space="0" w:color="auto"/>
      </w:divBdr>
    </w:div>
    <w:div w:id="1981224566">
      <w:bodyDiv w:val="1"/>
      <w:marLeft w:val="0"/>
      <w:marRight w:val="0"/>
      <w:marTop w:val="0"/>
      <w:marBottom w:val="0"/>
      <w:divBdr>
        <w:top w:val="none" w:sz="0" w:space="0" w:color="auto"/>
        <w:left w:val="none" w:sz="0" w:space="0" w:color="auto"/>
        <w:bottom w:val="none" w:sz="0" w:space="0" w:color="auto"/>
        <w:right w:val="none" w:sz="0" w:space="0" w:color="auto"/>
      </w:divBdr>
    </w:div>
    <w:div w:id="1981418773">
      <w:bodyDiv w:val="1"/>
      <w:marLeft w:val="0"/>
      <w:marRight w:val="0"/>
      <w:marTop w:val="0"/>
      <w:marBottom w:val="0"/>
      <w:divBdr>
        <w:top w:val="none" w:sz="0" w:space="0" w:color="auto"/>
        <w:left w:val="none" w:sz="0" w:space="0" w:color="auto"/>
        <w:bottom w:val="none" w:sz="0" w:space="0" w:color="auto"/>
        <w:right w:val="none" w:sz="0" w:space="0" w:color="auto"/>
      </w:divBdr>
    </w:div>
    <w:div w:id="1984655321">
      <w:bodyDiv w:val="1"/>
      <w:marLeft w:val="0"/>
      <w:marRight w:val="0"/>
      <w:marTop w:val="0"/>
      <w:marBottom w:val="0"/>
      <w:divBdr>
        <w:top w:val="none" w:sz="0" w:space="0" w:color="auto"/>
        <w:left w:val="none" w:sz="0" w:space="0" w:color="auto"/>
        <w:bottom w:val="none" w:sz="0" w:space="0" w:color="auto"/>
        <w:right w:val="none" w:sz="0" w:space="0" w:color="auto"/>
      </w:divBdr>
    </w:div>
    <w:div w:id="1985810309">
      <w:bodyDiv w:val="1"/>
      <w:marLeft w:val="0"/>
      <w:marRight w:val="0"/>
      <w:marTop w:val="0"/>
      <w:marBottom w:val="0"/>
      <w:divBdr>
        <w:top w:val="none" w:sz="0" w:space="0" w:color="auto"/>
        <w:left w:val="none" w:sz="0" w:space="0" w:color="auto"/>
        <w:bottom w:val="none" w:sz="0" w:space="0" w:color="auto"/>
        <w:right w:val="none" w:sz="0" w:space="0" w:color="auto"/>
      </w:divBdr>
    </w:div>
    <w:div w:id="1988195083">
      <w:bodyDiv w:val="1"/>
      <w:marLeft w:val="0"/>
      <w:marRight w:val="0"/>
      <w:marTop w:val="0"/>
      <w:marBottom w:val="0"/>
      <w:divBdr>
        <w:top w:val="none" w:sz="0" w:space="0" w:color="auto"/>
        <w:left w:val="none" w:sz="0" w:space="0" w:color="auto"/>
        <w:bottom w:val="none" w:sz="0" w:space="0" w:color="auto"/>
        <w:right w:val="none" w:sz="0" w:space="0" w:color="auto"/>
      </w:divBdr>
    </w:div>
    <w:div w:id="1990356054">
      <w:bodyDiv w:val="1"/>
      <w:marLeft w:val="0"/>
      <w:marRight w:val="0"/>
      <w:marTop w:val="0"/>
      <w:marBottom w:val="0"/>
      <w:divBdr>
        <w:top w:val="none" w:sz="0" w:space="0" w:color="auto"/>
        <w:left w:val="none" w:sz="0" w:space="0" w:color="auto"/>
        <w:bottom w:val="none" w:sz="0" w:space="0" w:color="auto"/>
        <w:right w:val="none" w:sz="0" w:space="0" w:color="auto"/>
      </w:divBdr>
    </w:div>
    <w:div w:id="1992753761">
      <w:bodyDiv w:val="1"/>
      <w:marLeft w:val="0"/>
      <w:marRight w:val="0"/>
      <w:marTop w:val="0"/>
      <w:marBottom w:val="0"/>
      <w:divBdr>
        <w:top w:val="none" w:sz="0" w:space="0" w:color="auto"/>
        <w:left w:val="none" w:sz="0" w:space="0" w:color="auto"/>
        <w:bottom w:val="none" w:sz="0" w:space="0" w:color="auto"/>
        <w:right w:val="none" w:sz="0" w:space="0" w:color="auto"/>
      </w:divBdr>
    </w:div>
    <w:div w:id="1996571450">
      <w:bodyDiv w:val="1"/>
      <w:marLeft w:val="0"/>
      <w:marRight w:val="0"/>
      <w:marTop w:val="0"/>
      <w:marBottom w:val="0"/>
      <w:divBdr>
        <w:top w:val="none" w:sz="0" w:space="0" w:color="auto"/>
        <w:left w:val="none" w:sz="0" w:space="0" w:color="auto"/>
        <w:bottom w:val="none" w:sz="0" w:space="0" w:color="auto"/>
        <w:right w:val="none" w:sz="0" w:space="0" w:color="auto"/>
      </w:divBdr>
    </w:div>
    <w:div w:id="1997221862">
      <w:bodyDiv w:val="1"/>
      <w:marLeft w:val="0"/>
      <w:marRight w:val="0"/>
      <w:marTop w:val="0"/>
      <w:marBottom w:val="0"/>
      <w:divBdr>
        <w:top w:val="none" w:sz="0" w:space="0" w:color="auto"/>
        <w:left w:val="none" w:sz="0" w:space="0" w:color="auto"/>
        <w:bottom w:val="none" w:sz="0" w:space="0" w:color="auto"/>
        <w:right w:val="none" w:sz="0" w:space="0" w:color="auto"/>
      </w:divBdr>
    </w:div>
    <w:div w:id="1999579000">
      <w:bodyDiv w:val="1"/>
      <w:marLeft w:val="0"/>
      <w:marRight w:val="0"/>
      <w:marTop w:val="0"/>
      <w:marBottom w:val="0"/>
      <w:divBdr>
        <w:top w:val="none" w:sz="0" w:space="0" w:color="auto"/>
        <w:left w:val="none" w:sz="0" w:space="0" w:color="auto"/>
        <w:bottom w:val="none" w:sz="0" w:space="0" w:color="auto"/>
        <w:right w:val="none" w:sz="0" w:space="0" w:color="auto"/>
      </w:divBdr>
    </w:div>
    <w:div w:id="2004354767">
      <w:bodyDiv w:val="1"/>
      <w:marLeft w:val="0"/>
      <w:marRight w:val="0"/>
      <w:marTop w:val="0"/>
      <w:marBottom w:val="0"/>
      <w:divBdr>
        <w:top w:val="none" w:sz="0" w:space="0" w:color="auto"/>
        <w:left w:val="none" w:sz="0" w:space="0" w:color="auto"/>
        <w:bottom w:val="none" w:sz="0" w:space="0" w:color="auto"/>
        <w:right w:val="none" w:sz="0" w:space="0" w:color="auto"/>
      </w:divBdr>
    </w:div>
    <w:div w:id="2004358807">
      <w:bodyDiv w:val="1"/>
      <w:marLeft w:val="0"/>
      <w:marRight w:val="0"/>
      <w:marTop w:val="0"/>
      <w:marBottom w:val="0"/>
      <w:divBdr>
        <w:top w:val="none" w:sz="0" w:space="0" w:color="auto"/>
        <w:left w:val="none" w:sz="0" w:space="0" w:color="auto"/>
        <w:bottom w:val="none" w:sz="0" w:space="0" w:color="auto"/>
        <w:right w:val="none" w:sz="0" w:space="0" w:color="auto"/>
      </w:divBdr>
    </w:div>
    <w:div w:id="2008824963">
      <w:bodyDiv w:val="1"/>
      <w:marLeft w:val="0"/>
      <w:marRight w:val="0"/>
      <w:marTop w:val="0"/>
      <w:marBottom w:val="0"/>
      <w:divBdr>
        <w:top w:val="none" w:sz="0" w:space="0" w:color="auto"/>
        <w:left w:val="none" w:sz="0" w:space="0" w:color="auto"/>
        <w:bottom w:val="none" w:sz="0" w:space="0" w:color="auto"/>
        <w:right w:val="none" w:sz="0" w:space="0" w:color="auto"/>
      </w:divBdr>
    </w:div>
    <w:div w:id="2012490944">
      <w:bodyDiv w:val="1"/>
      <w:marLeft w:val="0"/>
      <w:marRight w:val="0"/>
      <w:marTop w:val="0"/>
      <w:marBottom w:val="0"/>
      <w:divBdr>
        <w:top w:val="none" w:sz="0" w:space="0" w:color="auto"/>
        <w:left w:val="none" w:sz="0" w:space="0" w:color="auto"/>
        <w:bottom w:val="none" w:sz="0" w:space="0" w:color="auto"/>
        <w:right w:val="none" w:sz="0" w:space="0" w:color="auto"/>
      </w:divBdr>
    </w:div>
    <w:div w:id="2012567087">
      <w:bodyDiv w:val="1"/>
      <w:marLeft w:val="0"/>
      <w:marRight w:val="0"/>
      <w:marTop w:val="0"/>
      <w:marBottom w:val="0"/>
      <w:divBdr>
        <w:top w:val="none" w:sz="0" w:space="0" w:color="auto"/>
        <w:left w:val="none" w:sz="0" w:space="0" w:color="auto"/>
        <w:bottom w:val="none" w:sz="0" w:space="0" w:color="auto"/>
        <w:right w:val="none" w:sz="0" w:space="0" w:color="auto"/>
      </w:divBdr>
    </w:div>
    <w:div w:id="2013491317">
      <w:bodyDiv w:val="1"/>
      <w:marLeft w:val="0"/>
      <w:marRight w:val="0"/>
      <w:marTop w:val="0"/>
      <w:marBottom w:val="0"/>
      <w:divBdr>
        <w:top w:val="none" w:sz="0" w:space="0" w:color="auto"/>
        <w:left w:val="none" w:sz="0" w:space="0" w:color="auto"/>
        <w:bottom w:val="none" w:sz="0" w:space="0" w:color="auto"/>
        <w:right w:val="none" w:sz="0" w:space="0" w:color="auto"/>
      </w:divBdr>
    </w:div>
    <w:div w:id="2016181905">
      <w:bodyDiv w:val="1"/>
      <w:marLeft w:val="0"/>
      <w:marRight w:val="0"/>
      <w:marTop w:val="0"/>
      <w:marBottom w:val="0"/>
      <w:divBdr>
        <w:top w:val="none" w:sz="0" w:space="0" w:color="auto"/>
        <w:left w:val="none" w:sz="0" w:space="0" w:color="auto"/>
        <w:bottom w:val="none" w:sz="0" w:space="0" w:color="auto"/>
        <w:right w:val="none" w:sz="0" w:space="0" w:color="auto"/>
      </w:divBdr>
    </w:div>
    <w:div w:id="2016609849">
      <w:bodyDiv w:val="1"/>
      <w:marLeft w:val="0"/>
      <w:marRight w:val="0"/>
      <w:marTop w:val="0"/>
      <w:marBottom w:val="0"/>
      <w:divBdr>
        <w:top w:val="none" w:sz="0" w:space="0" w:color="auto"/>
        <w:left w:val="none" w:sz="0" w:space="0" w:color="auto"/>
        <w:bottom w:val="none" w:sz="0" w:space="0" w:color="auto"/>
        <w:right w:val="none" w:sz="0" w:space="0" w:color="auto"/>
      </w:divBdr>
    </w:div>
    <w:div w:id="2027560750">
      <w:bodyDiv w:val="1"/>
      <w:marLeft w:val="0"/>
      <w:marRight w:val="0"/>
      <w:marTop w:val="0"/>
      <w:marBottom w:val="0"/>
      <w:divBdr>
        <w:top w:val="none" w:sz="0" w:space="0" w:color="auto"/>
        <w:left w:val="none" w:sz="0" w:space="0" w:color="auto"/>
        <w:bottom w:val="none" w:sz="0" w:space="0" w:color="auto"/>
        <w:right w:val="none" w:sz="0" w:space="0" w:color="auto"/>
      </w:divBdr>
    </w:div>
    <w:div w:id="2032679246">
      <w:bodyDiv w:val="1"/>
      <w:marLeft w:val="0"/>
      <w:marRight w:val="0"/>
      <w:marTop w:val="0"/>
      <w:marBottom w:val="0"/>
      <w:divBdr>
        <w:top w:val="none" w:sz="0" w:space="0" w:color="auto"/>
        <w:left w:val="none" w:sz="0" w:space="0" w:color="auto"/>
        <w:bottom w:val="none" w:sz="0" w:space="0" w:color="auto"/>
        <w:right w:val="none" w:sz="0" w:space="0" w:color="auto"/>
      </w:divBdr>
    </w:div>
    <w:div w:id="2038310003">
      <w:bodyDiv w:val="1"/>
      <w:marLeft w:val="0"/>
      <w:marRight w:val="0"/>
      <w:marTop w:val="0"/>
      <w:marBottom w:val="0"/>
      <w:divBdr>
        <w:top w:val="none" w:sz="0" w:space="0" w:color="auto"/>
        <w:left w:val="none" w:sz="0" w:space="0" w:color="auto"/>
        <w:bottom w:val="none" w:sz="0" w:space="0" w:color="auto"/>
        <w:right w:val="none" w:sz="0" w:space="0" w:color="auto"/>
      </w:divBdr>
    </w:div>
    <w:div w:id="2043166600">
      <w:bodyDiv w:val="1"/>
      <w:marLeft w:val="0"/>
      <w:marRight w:val="0"/>
      <w:marTop w:val="0"/>
      <w:marBottom w:val="0"/>
      <w:divBdr>
        <w:top w:val="none" w:sz="0" w:space="0" w:color="auto"/>
        <w:left w:val="none" w:sz="0" w:space="0" w:color="auto"/>
        <w:bottom w:val="none" w:sz="0" w:space="0" w:color="auto"/>
        <w:right w:val="none" w:sz="0" w:space="0" w:color="auto"/>
      </w:divBdr>
    </w:div>
    <w:div w:id="2045323364">
      <w:bodyDiv w:val="1"/>
      <w:marLeft w:val="0"/>
      <w:marRight w:val="0"/>
      <w:marTop w:val="0"/>
      <w:marBottom w:val="0"/>
      <w:divBdr>
        <w:top w:val="none" w:sz="0" w:space="0" w:color="auto"/>
        <w:left w:val="none" w:sz="0" w:space="0" w:color="auto"/>
        <w:bottom w:val="none" w:sz="0" w:space="0" w:color="auto"/>
        <w:right w:val="none" w:sz="0" w:space="0" w:color="auto"/>
      </w:divBdr>
    </w:div>
    <w:div w:id="2045669771">
      <w:bodyDiv w:val="1"/>
      <w:marLeft w:val="0"/>
      <w:marRight w:val="0"/>
      <w:marTop w:val="0"/>
      <w:marBottom w:val="0"/>
      <w:divBdr>
        <w:top w:val="none" w:sz="0" w:space="0" w:color="auto"/>
        <w:left w:val="none" w:sz="0" w:space="0" w:color="auto"/>
        <w:bottom w:val="none" w:sz="0" w:space="0" w:color="auto"/>
        <w:right w:val="none" w:sz="0" w:space="0" w:color="auto"/>
      </w:divBdr>
    </w:div>
    <w:div w:id="2047481768">
      <w:bodyDiv w:val="1"/>
      <w:marLeft w:val="0"/>
      <w:marRight w:val="0"/>
      <w:marTop w:val="0"/>
      <w:marBottom w:val="0"/>
      <w:divBdr>
        <w:top w:val="none" w:sz="0" w:space="0" w:color="auto"/>
        <w:left w:val="none" w:sz="0" w:space="0" w:color="auto"/>
        <w:bottom w:val="none" w:sz="0" w:space="0" w:color="auto"/>
        <w:right w:val="none" w:sz="0" w:space="0" w:color="auto"/>
      </w:divBdr>
    </w:div>
    <w:div w:id="2056735552">
      <w:bodyDiv w:val="1"/>
      <w:marLeft w:val="0"/>
      <w:marRight w:val="0"/>
      <w:marTop w:val="0"/>
      <w:marBottom w:val="0"/>
      <w:divBdr>
        <w:top w:val="none" w:sz="0" w:space="0" w:color="auto"/>
        <w:left w:val="none" w:sz="0" w:space="0" w:color="auto"/>
        <w:bottom w:val="none" w:sz="0" w:space="0" w:color="auto"/>
        <w:right w:val="none" w:sz="0" w:space="0" w:color="auto"/>
      </w:divBdr>
    </w:div>
    <w:div w:id="2057122009">
      <w:bodyDiv w:val="1"/>
      <w:marLeft w:val="0"/>
      <w:marRight w:val="0"/>
      <w:marTop w:val="0"/>
      <w:marBottom w:val="0"/>
      <w:divBdr>
        <w:top w:val="none" w:sz="0" w:space="0" w:color="auto"/>
        <w:left w:val="none" w:sz="0" w:space="0" w:color="auto"/>
        <w:bottom w:val="none" w:sz="0" w:space="0" w:color="auto"/>
        <w:right w:val="none" w:sz="0" w:space="0" w:color="auto"/>
      </w:divBdr>
    </w:div>
    <w:div w:id="2057971403">
      <w:bodyDiv w:val="1"/>
      <w:marLeft w:val="0"/>
      <w:marRight w:val="0"/>
      <w:marTop w:val="0"/>
      <w:marBottom w:val="0"/>
      <w:divBdr>
        <w:top w:val="none" w:sz="0" w:space="0" w:color="auto"/>
        <w:left w:val="none" w:sz="0" w:space="0" w:color="auto"/>
        <w:bottom w:val="none" w:sz="0" w:space="0" w:color="auto"/>
        <w:right w:val="none" w:sz="0" w:space="0" w:color="auto"/>
      </w:divBdr>
    </w:div>
    <w:div w:id="2059935209">
      <w:bodyDiv w:val="1"/>
      <w:marLeft w:val="0"/>
      <w:marRight w:val="0"/>
      <w:marTop w:val="0"/>
      <w:marBottom w:val="0"/>
      <w:divBdr>
        <w:top w:val="none" w:sz="0" w:space="0" w:color="auto"/>
        <w:left w:val="none" w:sz="0" w:space="0" w:color="auto"/>
        <w:bottom w:val="none" w:sz="0" w:space="0" w:color="auto"/>
        <w:right w:val="none" w:sz="0" w:space="0" w:color="auto"/>
      </w:divBdr>
    </w:div>
    <w:div w:id="2060467818">
      <w:bodyDiv w:val="1"/>
      <w:marLeft w:val="0"/>
      <w:marRight w:val="0"/>
      <w:marTop w:val="0"/>
      <w:marBottom w:val="0"/>
      <w:divBdr>
        <w:top w:val="none" w:sz="0" w:space="0" w:color="auto"/>
        <w:left w:val="none" w:sz="0" w:space="0" w:color="auto"/>
        <w:bottom w:val="none" w:sz="0" w:space="0" w:color="auto"/>
        <w:right w:val="none" w:sz="0" w:space="0" w:color="auto"/>
      </w:divBdr>
    </w:div>
    <w:div w:id="2068062345">
      <w:bodyDiv w:val="1"/>
      <w:marLeft w:val="0"/>
      <w:marRight w:val="0"/>
      <w:marTop w:val="0"/>
      <w:marBottom w:val="0"/>
      <w:divBdr>
        <w:top w:val="none" w:sz="0" w:space="0" w:color="auto"/>
        <w:left w:val="none" w:sz="0" w:space="0" w:color="auto"/>
        <w:bottom w:val="none" w:sz="0" w:space="0" w:color="auto"/>
        <w:right w:val="none" w:sz="0" w:space="0" w:color="auto"/>
      </w:divBdr>
    </w:div>
    <w:div w:id="2069069718">
      <w:bodyDiv w:val="1"/>
      <w:marLeft w:val="0"/>
      <w:marRight w:val="0"/>
      <w:marTop w:val="0"/>
      <w:marBottom w:val="0"/>
      <w:divBdr>
        <w:top w:val="none" w:sz="0" w:space="0" w:color="auto"/>
        <w:left w:val="none" w:sz="0" w:space="0" w:color="auto"/>
        <w:bottom w:val="none" w:sz="0" w:space="0" w:color="auto"/>
        <w:right w:val="none" w:sz="0" w:space="0" w:color="auto"/>
      </w:divBdr>
    </w:div>
    <w:div w:id="2070884099">
      <w:bodyDiv w:val="1"/>
      <w:marLeft w:val="0"/>
      <w:marRight w:val="0"/>
      <w:marTop w:val="0"/>
      <w:marBottom w:val="0"/>
      <w:divBdr>
        <w:top w:val="none" w:sz="0" w:space="0" w:color="auto"/>
        <w:left w:val="none" w:sz="0" w:space="0" w:color="auto"/>
        <w:bottom w:val="none" w:sz="0" w:space="0" w:color="auto"/>
        <w:right w:val="none" w:sz="0" w:space="0" w:color="auto"/>
      </w:divBdr>
    </w:div>
    <w:div w:id="2073499420">
      <w:bodyDiv w:val="1"/>
      <w:marLeft w:val="0"/>
      <w:marRight w:val="0"/>
      <w:marTop w:val="0"/>
      <w:marBottom w:val="0"/>
      <w:divBdr>
        <w:top w:val="none" w:sz="0" w:space="0" w:color="auto"/>
        <w:left w:val="none" w:sz="0" w:space="0" w:color="auto"/>
        <w:bottom w:val="none" w:sz="0" w:space="0" w:color="auto"/>
        <w:right w:val="none" w:sz="0" w:space="0" w:color="auto"/>
      </w:divBdr>
    </w:div>
    <w:div w:id="2073846668">
      <w:bodyDiv w:val="1"/>
      <w:marLeft w:val="0"/>
      <w:marRight w:val="0"/>
      <w:marTop w:val="0"/>
      <w:marBottom w:val="0"/>
      <w:divBdr>
        <w:top w:val="none" w:sz="0" w:space="0" w:color="auto"/>
        <w:left w:val="none" w:sz="0" w:space="0" w:color="auto"/>
        <w:bottom w:val="none" w:sz="0" w:space="0" w:color="auto"/>
        <w:right w:val="none" w:sz="0" w:space="0" w:color="auto"/>
      </w:divBdr>
    </w:div>
    <w:div w:id="2075468999">
      <w:bodyDiv w:val="1"/>
      <w:marLeft w:val="0"/>
      <w:marRight w:val="0"/>
      <w:marTop w:val="0"/>
      <w:marBottom w:val="0"/>
      <w:divBdr>
        <w:top w:val="none" w:sz="0" w:space="0" w:color="auto"/>
        <w:left w:val="none" w:sz="0" w:space="0" w:color="auto"/>
        <w:bottom w:val="none" w:sz="0" w:space="0" w:color="auto"/>
        <w:right w:val="none" w:sz="0" w:space="0" w:color="auto"/>
      </w:divBdr>
    </w:div>
    <w:div w:id="2076509930">
      <w:bodyDiv w:val="1"/>
      <w:marLeft w:val="0"/>
      <w:marRight w:val="0"/>
      <w:marTop w:val="0"/>
      <w:marBottom w:val="0"/>
      <w:divBdr>
        <w:top w:val="none" w:sz="0" w:space="0" w:color="auto"/>
        <w:left w:val="none" w:sz="0" w:space="0" w:color="auto"/>
        <w:bottom w:val="none" w:sz="0" w:space="0" w:color="auto"/>
        <w:right w:val="none" w:sz="0" w:space="0" w:color="auto"/>
      </w:divBdr>
    </w:div>
    <w:div w:id="2088650833">
      <w:bodyDiv w:val="1"/>
      <w:marLeft w:val="0"/>
      <w:marRight w:val="0"/>
      <w:marTop w:val="0"/>
      <w:marBottom w:val="0"/>
      <w:divBdr>
        <w:top w:val="none" w:sz="0" w:space="0" w:color="auto"/>
        <w:left w:val="none" w:sz="0" w:space="0" w:color="auto"/>
        <w:bottom w:val="none" w:sz="0" w:space="0" w:color="auto"/>
        <w:right w:val="none" w:sz="0" w:space="0" w:color="auto"/>
      </w:divBdr>
    </w:div>
    <w:div w:id="2089572392">
      <w:bodyDiv w:val="1"/>
      <w:marLeft w:val="0"/>
      <w:marRight w:val="0"/>
      <w:marTop w:val="0"/>
      <w:marBottom w:val="0"/>
      <w:divBdr>
        <w:top w:val="none" w:sz="0" w:space="0" w:color="auto"/>
        <w:left w:val="none" w:sz="0" w:space="0" w:color="auto"/>
        <w:bottom w:val="none" w:sz="0" w:space="0" w:color="auto"/>
        <w:right w:val="none" w:sz="0" w:space="0" w:color="auto"/>
      </w:divBdr>
    </w:div>
    <w:div w:id="2095395759">
      <w:bodyDiv w:val="1"/>
      <w:marLeft w:val="0"/>
      <w:marRight w:val="0"/>
      <w:marTop w:val="0"/>
      <w:marBottom w:val="0"/>
      <w:divBdr>
        <w:top w:val="none" w:sz="0" w:space="0" w:color="auto"/>
        <w:left w:val="none" w:sz="0" w:space="0" w:color="auto"/>
        <w:bottom w:val="none" w:sz="0" w:space="0" w:color="auto"/>
        <w:right w:val="none" w:sz="0" w:space="0" w:color="auto"/>
      </w:divBdr>
    </w:div>
    <w:div w:id="2095930353">
      <w:bodyDiv w:val="1"/>
      <w:marLeft w:val="0"/>
      <w:marRight w:val="0"/>
      <w:marTop w:val="0"/>
      <w:marBottom w:val="0"/>
      <w:divBdr>
        <w:top w:val="none" w:sz="0" w:space="0" w:color="auto"/>
        <w:left w:val="none" w:sz="0" w:space="0" w:color="auto"/>
        <w:bottom w:val="none" w:sz="0" w:space="0" w:color="auto"/>
        <w:right w:val="none" w:sz="0" w:space="0" w:color="auto"/>
      </w:divBdr>
    </w:div>
    <w:div w:id="2099911020">
      <w:bodyDiv w:val="1"/>
      <w:marLeft w:val="0"/>
      <w:marRight w:val="0"/>
      <w:marTop w:val="0"/>
      <w:marBottom w:val="0"/>
      <w:divBdr>
        <w:top w:val="none" w:sz="0" w:space="0" w:color="auto"/>
        <w:left w:val="none" w:sz="0" w:space="0" w:color="auto"/>
        <w:bottom w:val="none" w:sz="0" w:space="0" w:color="auto"/>
        <w:right w:val="none" w:sz="0" w:space="0" w:color="auto"/>
      </w:divBdr>
    </w:div>
    <w:div w:id="2103144653">
      <w:bodyDiv w:val="1"/>
      <w:marLeft w:val="0"/>
      <w:marRight w:val="0"/>
      <w:marTop w:val="0"/>
      <w:marBottom w:val="0"/>
      <w:divBdr>
        <w:top w:val="none" w:sz="0" w:space="0" w:color="auto"/>
        <w:left w:val="none" w:sz="0" w:space="0" w:color="auto"/>
        <w:bottom w:val="none" w:sz="0" w:space="0" w:color="auto"/>
        <w:right w:val="none" w:sz="0" w:space="0" w:color="auto"/>
      </w:divBdr>
    </w:div>
    <w:div w:id="2105879468">
      <w:bodyDiv w:val="1"/>
      <w:marLeft w:val="0"/>
      <w:marRight w:val="0"/>
      <w:marTop w:val="0"/>
      <w:marBottom w:val="0"/>
      <w:divBdr>
        <w:top w:val="none" w:sz="0" w:space="0" w:color="auto"/>
        <w:left w:val="none" w:sz="0" w:space="0" w:color="auto"/>
        <w:bottom w:val="none" w:sz="0" w:space="0" w:color="auto"/>
        <w:right w:val="none" w:sz="0" w:space="0" w:color="auto"/>
      </w:divBdr>
    </w:div>
    <w:div w:id="2106490061">
      <w:bodyDiv w:val="1"/>
      <w:marLeft w:val="0"/>
      <w:marRight w:val="0"/>
      <w:marTop w:val="0"/>
      <w:marBottom w:val="0"/>
      <w:divBdr>
        <w:top w:val="none" w:sz="0" w:space="0" w:color="auto"/>
        <w:left w:val="none" w:sz="0" w:space="0" w:color="auto"/>
        <w:bottom w:val="none" w:sz="0" w:space="0" w:color="auto"/>
        <w:right w:val="none" w:sz="0" w:space="0" w:color="auto"/>
      </w:divBdr>
    </w:div>
    <w:div w:id="2110082705">
      <w:bodyDiv w:val="1"/>
      <w:marLeft w:val="0"/>
      <w:marRight w:val="0"/>
      <w:marTop w:val="0"/>
      <w:marBottom w:val="0"/>
      <w:divBdr>
        <w:top w:val="none" w:sz="0" w:space="0" w:color="auto"/>
        <w:left w:val="none" w:sz="0" w:space="0" w:color="auto"/>
        <w:bottom w:val="none" w:sz="0" w:space="0" w:color="auto"/>
        <w:right w:val="none" w:sz="0" w:space="0" w:color="auto"/>
      </w:divBdr>
    </w:div>
    <w:div w:id="2116318976">
      <w:bodyDiv w:val="1"/>
      <w:marLeft w:val="0"/>
      <w:marRight w:val="0"/>
      <w:marTop w:val="0"/>
      <w:marBottom w:val="0"/>
      <w:divBdr>
        <w:top w:val="none" w:sz="0" w:space="0" w:color="auto"/>
        <w:left w:val="none" w:sz="0" w:space="0" w:color="auto"/>
        <w:bottom w:val="none" w:sz="0" w:space="0" w:color="auto"/>
        <w:right w:val="none" w:sz="0" w:space="0" w:color="auto"/>
      </w:divBdr>
    </w:div>
    <w:div w:id="2119135759">
      <w:bodyDiv w:val="1"/>
      <w:marLeft w:val="0"/>
      <w:marRight w:val="0"/>
      <w:marTop w:val="0"/>
      <w:marBottom w:val="0"/>
      <w:divBdr>
        <w:top w:val="none" w:sz="0" w:space="0" w:color="auto"/>
        <w:left w:val="none" w:sz="0" w:space="0" w:color="auto"/>
        <w:bottom w:val="none" w:sz="0" w:space="0" w:color="auto"/>
        <w:right w:val="none" w:sz="0" w:space="0" w:color="auto"/>
      </w:divBdr>
    </w:div>
    <w:div w:id="2121336955">
      <w:bodyDiv w:val="1"/>
      <w:marLeft w:val="0"/>
      <w:marRight w:val="0"/>
      <w:marTop w:val="0"/>
      <w:marBottom w:val="0"/>
      <w:divBdr>
        <w:top w:val="none" w:sz="0" w:space="0" w:color="auto"/>
        <w:left w:val="none" w:sz="0" w:space="0" w:color="auto"/>
        <w:bottom w:val="none" w:sz="0" w:space="0" w:color="auto"/>
        <w:right w:val="none" w:sz="0" w:space="0" w:color="auto"/>
      </w:divBdr>
    </w:div>
    <w:div w:id="2125806342">
      <w:bodyDiv w:val="1"/>
      <w:marLeft w:val="0"/>
      <w:marRight w:val="0"/>
      <w:marTop w:val="0"/>
      <w:marBottom w:val="0"/>
      <w:divBdr>
        <w:top w:val="none" w:sz="0" w:space="0" w:color="auto"/>
        <w:left w:val="none" w:sz="0" w:space="0" w:color="auto"/>
        <w:bottom w:val="none" w:sz="0" w:space="0" w:color="auto"/>
        <w:right w:val="none" w:sz="0" w:space="0" w:color="auto"/>
      </w:divBdr>
    </w:div>
    <w:div w:id="2126148329">
      <w:bodyDiv w:val="1"/>
      <w:marLeft w:val="0"/>
      <w:marRight w:val="0"/>
      <w:marTop w:val="0"/>
      <w:marBottom w:val="0"/>
      <w:divBdr>
        <w:top w:val="none" w:sz="0" w:space="0" w:color="auto"/>
        <w:left w:val="none" w:sz="0" w:space="0" w:color="auto"/>
        <w:bottom w:val="none" w:sz="0" w:space="0" w:color="auto"/>
        <w:right w:val="none" w:sz="0" w:space="0" w:color="auto"/>
      </w:divBdr>
    </w:div>
    <w:div w:id="2126732861">
      <w:bodyDiv w:val="1"/>
      <w:marLeft w:val="0"/>
      <w:marRight w:val="0"/>
      <w:marTop w:val="0"/>
      <w:marBottom w:val="0"/>
      <w:divBdr>
        <w:top w:val="none" w:sz="0" w:space="0" w:color="auto"/>
        <w:left w:val="none" w:sz="0" w:space="0" w:color="auto"/>
        <w:bottom w:val="none" w:sz="0" w:space="0" w:color="auto"/>
        <w:right w:val="none" w:sz="0" w:space="0" w:color="auto"/>
      </w:divBdr>
    </w:div>
    <w:div w:id="2127692412">
      <w:bodyDiv w:val="1"/>
      <w:marLeft w:val="0"/>
      <w:marRight w:val="0"/>
      <w:marTop w:val="0"/>
      <w:marBottom w:val="0"/>
      <w:divBdr>
        <w:top w:val="none" w:sz="0" w:space="0" w:color="auto"/>
        <w:left w:val="none" w:sz="0" w:space="0" w:color="auto"/>
        <w:bottom w:val="none" w:sz="0" w:space="0" w:color="auto"/>
        <w:right w:val="none" w:sz="0" w:space="0" w:color="auto"/>
      </w:divBdr>
    </w:div>
    <w:div w:id="2136172322">
      <w:bodyDiv w:val="1"/>
      <w:marLeft w:val="0"/>
      <w:marRight w:val="0"/>
      <w:marTop w:val="0"/>
      <w:marBottom w:val="0"/>
      <w:divBdr>
        <w:top w:val="none" w:sz="0" w:space="0" w:color="auto"/>
        <w:left w:val="none" w:sz="0" w:space="0" w:color="auto"/>
        <w:bottom w:val="none" w:sz="0" w:space="0" w:color="auto"/>
        <w:right w:val="none" w:sz="0" w:space="0" w:color="auto"/>
      </w:divBdr>
    </w:div>
    <w:div w:id="2137261765">
      <w:bodyDiv w:val="1"/>
      <w:marLeft w:val="0"/>
      <w:marRight w:val="0"/>
      <w:marTop w:val="0"/>
      <w:marBottom w:val="0"/>
      <w:divBdr>
        <w:top w:val="none" w:sz="0" w:space="0" w:color="auto"/>
        <w:left w:val="none" w:sz="0" w:space="0" w:color="auto"/>
        <w:bottom w:val="none" w:sz="0" w:space="0" w:color="auto"/>
        <w:right w:val="none" w:sz="0" w:space="0" w:color="auto"/>
      </w:divBdr>
    </w:div>
    <w:div w:id="2139490598">
      <w:bodyDiv w:val="1"/>
      <w:marLeft w:val="0"/>
      <w:marRight w:val="0"/>
      <w:marTop w:val="0"/>
      <w:marBottom w:val="0"/>
      <w:divBdr>
        <w:top w:val="none" w:sz="0" w:space="0" w:color="auto"/>
        <w:left w:val="none" w:sz="0" w:space="0" w:color="auto"/>
        <w:bottom w:val="none" w:sz="0" w:space="0" w:color="auto"/>
        <w:right w:val="none" w:sz="0" w:space="0" w:color="auto"/>
      </w:divBdr>
    </w:div>
    <w:div w:id="2139758798">
      <w:bodyDiv w:val="1"/>
      <w:marLeft w:val="0"/>
      <w:marRight w:val="0"/>
      <w:marTop w:val="0"/>
      <w:marBottom w:val="0"/>
      <w:divBdr>
        <w:top w:val="none" w:sz="0" w:space="0" w:color="auto"/>
        <w:left w:val="none" w:sz="0" w:space="0" w:color="auto"/>
        <w:bottom w:val="none" w:sz="0" w:space="0" w:color="auto"/>
        <w:right w:val="none" w:sz="0" w:space="0" w:color="auto"/>
      </w:divBdr>
    </w:div>
    <w:div w:id="2140298197">
      <w:bodyDiv w:val="1"/>
      <w:marLeft w:val="0"/>
      <w:marRight w:val="0"/>
      <w:marTop w:val="0"/>
      <w:marBottom w:val="0"/>
      <w:divBdr>
        <w:top w:val="none" w:sz="0" w:space="0" w:color="auto"/>
        <w:left w:val="none" w:sz="0" w:space="0" w:color="auto"/>
        <w:bottom w:val="none" w:sz="0" w:space="0" w:color="auto"/>
        <w:right w:val="none" w:sz="0" w:space="0" w:color="auto"/>
      </w:divBdr>
    </w:div>
    <w:div w:id="2143309293">
      <w:bodyDiv w:val="1"/>
      <w:marLeft w:val="0"/>
      <w:marRight w:val="0"/>
      <w:marTop w:val="0"/>
      <w:marBottom w:val="0"/>
      <w:divBdr>
        <w:top w:val="none" w:sz="0" w:space="0" w:color="auto"/>
        <w:left w:val="none" w:sz="0" w:space="0" w:color="auto"/>
        <w:bottom w:val="none" w:sz="0" w:space="0" w:color="auto"/>
        <w:right w:val="none" w:sz="0" w:space="0" w:color="auto"/>
      </w:divBdr>
    </w:div>
    <w:div w:id="2143381990">
      <w:bodyDiv w:val="1"/>
      <w:marLeft w:val="0"/>
      <w:marRight w:val="0"/>
      <w:marTop w:val="0"/>
      <w:marBottom w:val="0"/>
      <w:divBdr>
        <w:top w:val="none" w:sz="0" w:space="0" w:color="auto"/>
        <w:left w:val="none" w:sz="0" w:space="0" w:color="auto"/>
        <w:bottom w:val="none" w:sz="0" w:space="0" w:color="auto"/>
        <w:right w:val="none" w:sz="0" w:space="0" w:color="auto"/>
      </w:divBdr>
    </w:div>
    <w:div w:id="2144611951">
      <w:bodyDiv w:val="1"/>
      <w:marLeft w:val="0"/>
      <w:marRight w:val="0"/>
      <w:marTop w:val="0"/>
      <w:marBottom w:val="0"/>
      <w:divBdr>
        <w:top w:val="none" w:sz="0" w:space="0" w:color="auto"/>
        <w:left w:val="none" w:sz="0" w:space="0" w:color="auto"/>
        <w:bottom w:val="none" w:sz="0" w:space="0" w:color="auto"/>
        <w:right w:val="none" w:sz="0" w:space="0" w:color="auto"/>
      </w:divBdr>
    </w:div>
    <w:div w:id="2145536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header" Target="header4.xml"/><Relationship Id="rId21" Type="http://schemas.openxmlformats.org/officeDocument/2006/relationships/image" Target="media/image6.jpeg"/><Relationship Id="rId34" Type="http://schemas.openxmlformats.org/officeDocument/2006/relationships/image" Target="media/image10.emf"/><Relationship Id="rId42" Type="http://schemas.openxmlformats.org/officeDocument/2006/relationships/image" Target="media/image12.png"/><Relationship Id="rId47" Type="http://schemas.openxmlformats.org/officeDocument/2006/relationships/image" Target="media/image16.jp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10.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footer" Target="footer13.xml"/><Relationship Id="rId37" Type="http://schemas.openxmlformats.org/officeDocument/2006/relationships/header" Target="header3.xml"/><Relationship Id="rId40" Type="http://schemas.openxmlformats.org/officeDocument/2006/relationships/footer" Target="footer17.xml"/><Relationship Id="rId45" Type="http://schemas.openxmlformats.org/officeDocument/2006/relationships/footer" Target="footer18.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footer" Target="footer9.xml"/><Relationship Id="rId36" Type="http://schemas.openxmlformats.org/officeDocument/2006/relationships/hyperlink" Target="https://ru.wikipedia.org/wiki/%D0%90%D0%BA%D1%82%D1%8E%D0%B1%D0%B8%D0%BD%D1%81%D0%BA%D0%B0%D1%8F_%D0%BE%D0%B1%D0%BB%D0%B0%D1%81%D1%82%D1%8C" TargetMode="External"/><Relationship Id="rId49" Type="http://schemas.openxmlformats.org/officeDocument/2006/relationships/footer" Target="footer19.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2.xml"/><Relationship Id="rId44"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png"/><Relationship Id="rId22" Type="http://schemas.openxmlformats.org/officeDocument/2006/relationships/image" Target="media/image7.jpeg"/><Relationship Id="rId27" Type="http://schemas.openxmlformats.org/officeDocument/2006/relationships/footer" Target="footer8.xml"/><Relationship Id="rId30" Type="http://schemas.openxmlformats.org/officeDocument/2006/relationships/footer" Target="footer11.xml"/><Relationship Id="rId35" Type="http://schemas.openxmlformats.org/officeDocument/2006/relationships/footer" Target="footer15.xml"/><Relationship Id="rId43" Type="http://schemas.openxmlformats.org/officeDocument/2006/relationships/image" Target="media/image13.png"/><Relationship Id="rId48"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eader" Target="header2.xml"/><Relationship Id="rId25" Type="http://schemas.openxmlformats.org/officeDocument/2006/relationships/footer" Target="footer6.xml"/><Relationship Id="rId33" Type="http://schemas.openxmlformats.org/officeDocument/2006/relationships/footer" Target="footer14.xml"/><Relationship Id="rId38" Type="http://schemas.openxmlformats.org/officeDocument/2006/relationships/footer" Target="footer16.xml"/><Relationship Id="rId46" Type="http://schemas.openxmlformats.org/officeDocument/2006/relationships/image" Target="media/image15.jpg"/><Relationship Id="rId20" Type="http://schemas.openxmlformats.org/officeDocument/2006/relationships/image" Target="media/image5.jpeg"/><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2"/>
              </a:solidFill>
              <a:latin typeface="+mn-lt"/>
              <a:ea typeface="+mn-ea"/>
              <a:cs typeface="+mn-cs"/>
            </a:defRPr>
          </a:pPr>
          <a:endParaRPr lang="ru-RU"/>
        </a:p>
      </c:txPr>
    </c:title>
    <c:autoTitleDeleted val="0"/>
    <c:plotArea>
      <c:layout>
        <c:manualLayout>
          <c:layoutTarget val="inner"/>
          <c:xMode val="edge"/>
          <c:yMode val="edge"/>
          <c:x val="0.34349180409052643"/>
          <c:y val="0.24570428696412949"/>
          <c:w val="0.33356879523007599"/>
          <c:h val="0.67625861220472427"/>
        </c:manualLayout>
      </c:layout>
      <c:radarChart>
        <c:radarStyle val="filled"/>
        <c:varyColors val="0"/>
        <c:ser>
          <c:idx val="0"/>
          <c:order val="0"/>
          <c:tx>
            <c:strRef>
              <c:f>Лист1!$B$1</c:f>
              <c:strCache>
                <c:ptCount val="1"/>
                <c:pt idx="0">
                  <c:v>Роза ветров</c:v>
                </c:pt>
              </c:strCache>
            </c:strRef>
          </c:tx>
          <c:spPr>
            <a:solidFill>
              <a:schemeClr val="accent4">
                <a:alpha val="50196"/>
              </a:schemeClr>
            </a:solidFill>
            <a:ln w="25400">
              <a:solidFill>
                <a:schemeClr val="accent4"/>
              </a:solidFill>
              <a:prstDash val="sysDot"/>
            </a:ln>
            <a:effectLst/>
          </c:spPr>
          <c:cat>
            <c:strRef>
              <c:f>Лист1!$A$2:$A$9</c:f>
              <c:strCache>
                <c:ptCount val="8"/>
                <c:pt idx="0">
                  <c:v>С</c:v>
                </c:pt>
                <c:pt idx="1">
                  <c:v>СВ</c:v>
                </c:pt>
                <c:pt idx="2">
                  <c:v>В</c:v>
                </c:pt>
                <c:pt idx="3">
                  <c:v>ЮВ</c:v>
                </c:pt>
                <c:pt idx="4">
                  <c:v>Ю</c:v>
                </c:pt>
                <c:pt idx="5">
                  <c:v>ЮЗ</c:v>
                </c:pt>
                <c:pt idx="6">
                  <c:v>З</c:v>
                </c:pt>
                <c:pt idx="7">
                  <c:v>СЗ</c:v>
                </c:pt>
              </c:strCache>
            </c:strRef>
          </c:cat>
          <c:val>
            <c:numRef>
              <c:f>Лист1!$B$2:$B$9</c:f>
              <c:numCache>
                <c:formatCode>General</c:formatCode>
                <c:ptCount val="8"/>
                <c:pt idx="0">
                  <c:v>10</c:v>
                </c:pt>
                <c:pt idx="1">
                  <c:v>12</c:v>
                </c:pt>
                <c:pt idx="2">
                  <c:v>17</c:v>
                </c:pt>
                <c:pt idx="3">
                  <c:v>10</c:v>
                </c:pt>
                <c:pt idx="4">
                  <c:v>12</c:v>
                </c:pt>
                <c:pt idx="5">
                  <c:v>10</c:v>
                </c:pt>
                <c:pt idx="6">
                  <c:v>15</c:v>
                </c:pt>
                <c:pt idx="7">
                  <c:v>14</c:v>
                </c:pt>
              </c:numCache>
            </c:numRef>
          </c:val>
          <c:extLst>
            <c:ext xmlns:c16="http://schemas.microsoft.com/office/drawing/2014/chart" uri="{C3380CC4-5D6E-409C-BE32-E72D297353CC}">
              <c16:uniqueId val="{00000000-BAA4-4665-8264-797DE4DC436D}"/>
            </c:ext>
          </c:extLst>
        </c:ser>
        <c:dLbls>
          <c:showLegendKey val="0"/>
          <c:showVal val="0"/>
          <c:showCatName val="0"/>
          <c:showSerName val="0"/>
          <c:showPercent val="0"/>
          <c:showBubbleSize val="0"/>
        </c:dLbls>
        <c:axId val="181293056"/>
        <c:axId val="295938304"/>
      </c:radarChart>
      <c:catAx>
        <c:axId val="18129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lumMod val="75000"/>
                  </a:schemeClr>
                </a:solidFill>
                <a:latin typeface="+mn-lt"/>
                <a:ea typeface="+mn-ea"/>
                <a:cs typeface="+mn-cs"/>
              </a:defRPr>
            </a:pPr>
            <a:endParaRPr lang="ru-RU"/>
          </a:p>
        </c:txPr>
        <c:crossAx val="295938304"/>
        <c:crosses val="autoZero"/>
        <c:auto val="1"/>
        <c:lblAlgn val="ctr"/>
        <c:lblOffset val="100"/>
        <c:noMultiLvlLbl val="0"/>
      </c:catAx>
      <c:valAx>
        <c:axId val="295938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12930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accent1">
        <a:lumMod val="20000"/>
        <a:lumOff val="80000"/>
      </a:schemeClr>
    </a:solidFill>
    <a:ln w="9525" cap="flat" cmpd="sng" algn="ctr">
      <a:solidFill>
        <a:schemeClr val="accent1"/>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CFDD7E-CA19-4B7B-98BF-2D942B85C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TotalTime>
  <Pages>65</Pages>
  <Words>71863</Words>
  <Characters>409623</Characters>
  <Application>Microsoft Office Word</Application>
  <DocSecurity>0</DocSecurity>
  <Lines>3413</Lines>
  <Paragraphs>961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480525</CharactersWithSpaces>
  <SharedDoc>false</SharedDoc>
  <HLinks>
    <vt:vector size="612" baseType="variant">
      <vt:variant>
        <vt:i4>1900601</vt:i4>
      </vt:variant>
      <vt:variant>
        <vt:i4>608</vt:i4>
      </vt:variant>
      <vt:variant>
        <vt:i4>0</vt:i4>
      </vt:variant>
      <vt:variant>
        <vt:i4>5</vt:i4>
      </vt:variant>
      <vt:variant>
        <vt:lpwstr/>
      </vt:variant>
      <vt:variant>
        <vt:lpwstr>_Toc331425982</vt:lpwstr>
      </vt:variant>
      <vt:variant>
        <vt:i4>1900601</vt:i4>
      </vt:variant>
      <vt:variant>
        <vt:i4>602</vt:i4>
      </vt:variant>
      <vt:variant>
        <vt:i4>0</vt:i4>
      </vt:variant>
      <vt:variant>
        <vt:i4>5</vt:i4>
      </vt:variant>
      <vt:variant>
        <vt:lpwstr/>
      </vt:variant>
      <vt:variant>
        <vt:lpwstr>_Toc331425981</vt:lpwstr>
      </vt:variant>
      <vt:variant>
        <vt:i4>1900601</vt:i4>
      </vt:variant>
      <vt:variant>
        <vt:i4>596</vt:i4>
      </vt:variant>
      <vt:variant>
        <vt:i4>0</vt:i4>
      </vt:variant>
      <vt:variant>
        <vt:i4>5</vt:i4>
      </vt:variant>
      <vt:variant>
        <vt:lpwstr/>
      </vt:variant>
      <vt:variant>
        <vt:lpwstr>_Toc331425980</vt:lpwstr>
      </vt:variant>
      <vt:variant>
        <vt:i4>1179705</vt:i4>
      </vt:variant>
      <vt:variant>
        <vt:i4>590</vt:i4>
      </vt:variant>
      <vt:variant>
        <vt:i4>0</vt:i4>
      </vt:variant>
      <vt:variant>
        <vt:i4>5</vt:i4>
      </vt:variant>
      <vt:variant>
        <vt:lpwstr/>
      </vt:variant>
      <vt:variant>
        <vt:lpwstr>_Toc331425979</vt:lpwstr>
      </vt:variant>
      <vt:variant>
        <vt:i4>1179705</vt:i4>
      </vt:variant>
      <vt:variant>
        <vt:i4>584</vt:i4>
      </vt:variant>
      <vt:variant>
        <vt:i4>0</vt:i4>
      </vt:variant>
      <vt:variant>
        <vt:i4>5</vt:i4>
      </vt:variant>
      <vt:variant>
        <vt:lpwstr/>
      </vt:variant>
      <vt:variant>
        <vt:lpwstr>_Toc331425978</vt:lpwstr>
      </vt:variant>
      <vt:variant>
        <vt:i4>1179705</vt:i4>
      </vt:variant>
      <vt:variant>
        <vt:i4>578</vt:i4>
      </vt:variant>
      <vt:variant>
        <vt:i4>0</vt:i4>
      </vt:variant>
      <vt:variant>
        <vt:i4>5</vt:i4>
      </vt:variant>
      <vt:variant>
        <vt:lpwstr/>
      </vt:variant>
      <vt:variant>
        <vt:lpwstr>_Toc331425977</vt:lpwstr>
      </vt:variant>
      <vt:variant>
        <vt:i4>1179705</vt:i4>
      </vt:variant>
      <vt:variant>
        <vt:i4>572</vt:i4>
      </vt:variant>
      <vt:variant>
        <vt:i4>0</vt:i4>
      </vt:variant>
      <vt:variant>
        <vt:i4>5</vt:i4>
      </vt:variant>
      <vt:variant>
        <vt:lpwstr/>
      </vt:variant>
      <vt:variant>
        <vt:lpwstr>_Toc331425976</vt:lpwstr>
      </vt:variant>
      <vt:variant>
        <vt:i4>1179705</vt:i4>
      </vt:variant>
      <vt:variant>
        <vt:i4>566</vt:i4>
      </vt:variant>
      <vt:variant>
        <vt:i4>0</vt:i4>
      </vt:variant>
      <vt:variant>
        <vt:i4>5</vt:i4>
      </vt:variant>
      <vt:variant>
        <vt:lpwstr/>
      </vt:variant>
      <vt:variant>
        <vt:lpwstr>_Toc331425975</vt:lpwstr>
      </vt:variant>
      <vt:variant>
        <vt:i4>1179705</vt:i4>
      </vt:variant>
      <vt:variant>
        <vt:i4>560</vt:i4>
      </vt:variant>
      <vt:variant>
        <vt:i4>0</vt:i4>
      </vt:variant>
      <vt:variant>
        <vt:i4>5</vt:i4>
      </vt:variant>
      <vt:variant>
        <vt:lpwstr/>
      </vt:variant>
      <vt:variant>
        <vt:lpwstr>_Toc331425974</vt:lpwstr>
      </vt:variant>
      <vt:variant>
        <vt:i4>1179705</vt:i4>
      </vt:variant>
      <vt:variant>
        <vt:i4>554</vt:i4>
      </vt:variant>
      <vt:variant>
        <vt:i4>0</vt:i4>
      </vt:variant>
      <vt:variant>
        <vt:i4>5</vt:i4>
      </vt:variant>
      <vt:variant>
        <vt:lpwstr/>
      </vt:variant>
      <vt:variant>
        <vt:lpwstr>_Toc331425973</vt:lpwstr>
      </vt:variant>
      <vt:variant>
        <vt:i4>1179705</vt:i4>
      </vt:variant>
      <vt:variant>
        <vt:i4>548</vt:i4>
      </vt:variant>
      <vt:variant>
        <vt:i4>0</vt:i4>
      </vt:variant>
      <vt:variant>
        <vt:i4>5</vt:i4>
      </vt:variant>
      <vt:variant>
        <vt:lpwstr/>
      </vt:variant>
      <vt:variant>
        <vt:lpwstr>_Toc331425972</vt:lpwstr>
      </vt:variant>
      <vt:variant>
        <vt:i4>1179705</vt:i4>
      </vt:variant>
      <vt:variant>
        <vt:i4>542</vt:i4>
      </vt:variant>
      <vt:variant>
        <vt:i4>0</vt:i4>
      </vt:variant>
      <vt:variant>
        <vt:i4>5</vt:i4>
      </vt:variant>
      <vt:variant>
        <vt:lpwstr/>
      </vt:variant>
      <vt:variant>
        <vt:lpwstr>_Toc331425971</vt:lpwstr>
      </vt:variant>
      <vt:variant>
        <vt:i4>1179705</vt:i4>
      </vt:variant>
      <vt:variant>
        <vt:i4>536</vt:i4>
      </vt:variant>
      <vt:variant>
        <vt:i4>0</vt:i4>
      </vt:variant>
      <vt:variant>
        <vt:i4>5</vt:i4>
      </vt:variant>
      <vt:variant>
        <vt:lpwstr/>
      </vt:variant>
      <vt:variant>
        <vt:lpwstr>_Toc331425970</vt:lpwstr>
      </vt:variant>
      <vt:variant>
        <vt:i4>1245241</vt:i4>
      </vt:variant>
      <vt:variant>
        <vt:i4>530</vt:i4>
      </vt:variant>
      <vt:variant>
        <vt:i4>0</vt:i4>
      </vt:variant>
      <vt:variant>
        <vt:i4>5</vt:i4>
      </vt:variant>
      <vt:variant>
        <vt:lpwstr/>
      </vt:variant>
      <vt:variant>
        <vt:lpwstr>_Toc331425969</vt:lpwstr>
      </vt:variant>
      <vt:variant>
        <vt:i4>1245241</vt:i4>
      </vt:variant>
      <vt:variant>
        <vt:i4>524</vt:i4>
      </vt:variant>
      <vt:variant>
        <vt:i4>0</vt:i4>
      </vt:variant>
      <vt:variant>
        <vt:i4>5</vt:i4>
      </vt:variant>
      <vt:variant>
        <vt:lpwstr/>
      </vt:variant>
      <vt:variant>
        <vt:lpwstr>_Toc331425968</vt:lpwstr>
      </vt:variant>
      <vt:variant>
        <vt:i4>1245241</vt:i4>
      </vt:variant>
      <vt:variant>
        <vt:i4>518</vt:i4>
      </vt:variant>
      <vt:variant>
        <vt:i4>0</vt:i4>
      </vt:variant>
      <vt:variant>
        <vt:i4>5</vt:i4>
      </vt:variant>
      <vt:variant>
        <vt:lpwstr/>
      </vt:variant>
      <vt:variant>
        <vt:lpwstr>_Toc331425967</vt:lpwstr>
      </vt:variant>
      <vt:variant>
        <vt:i4>1245241</vt:i4>
      </vt:variant>
      <vt:variant>
        <vt:i4>512</vt:i4>
      </vt:variant>
      <vt:variant>
        <vt:i4>0</vt:i4>
      </vt:variant>
      <vt:variant>
        <vt:i4>5</vt:i4>
      </vt:variant>
      <vt:variant>
        <vt:lpwstr/>
      </vt:variant>
      <vt:variant>
        <vt:lpwstr>_Toc331425966</vt:lpwstr>
      </vt:variant>
      <vt:variant>
        <vt:i4>1245241</vt:i4>
      </vt:variant>
      <vt:variant>
        <vt:i4>506</vt:i4>
      </vt:variant>
      <vt:variant>
        <vt:i4>0</vt:i4>
      </vt:variant>
      <vt:variant>
        <vt:i4>5</vt:i4>
      </vt:variant>
      <vt:variant>
        <vt:lpwstr/>
      </vt:variant>
      <vt:variant>
        <vt:lpwstr>_Toc331425965</vt:lpwstr>
      </vt:variant>
      <vt:variant>
        <vt:i4>1245241</vt:i4>
      </vt:variant>
      <vt:variant>
        <vt:i4>500</vt:i4>
      </vt:variant>
      <vt:variant>
        <vt:i4>0</vt:i4>
      </vt:variant>
      <vt:variant>
        <vt:i4>5</vt:i4>
      </vt:variant>
      <vt:variant>
        <vt:lpwstr/>
      </vt:variant>
      <vt:variant>
        <vt:lpwstr>_Toc331425964</vt:lpwstr>
      </vt:variant>
      <vt:variant>
        <vt:i4>1245241</vt:i4>
      </vt:variant>
      <vt:variant>
        <vt:i4>494</vt:i4>
      </vt:variant>
      <vt:variant>
        <vt:i4>0</vt:i4>
      </vt:variant>
      <vt:variant>
        <vt:i4>5</vt:i4>
      </vt:variant>
      <vt:variant>
        <vt:lpwstr/>
      </vt:variant>
      <vt:variant>
        <vt:lpwstr>_Toc331425963</vt:lpwstr>
      </vt:variant>
      <vt:variant>
        <vt:i4>1245241</vt:i4>
      </vt:variant>
      <vt:variant>
        <vt:i4>488</vt:i4>
      </vt:variant>
      <vt:variant>
        <vt:i4>0</vt:i4>
      </vt:variant>
      <vt:variant>
        <vt:i4>5</vt:i4>
      </vt:variant>
      <vt:variant>
        <vt:lpwstr/>
      </vt:variant>
      <vt:variant>
        <vt:lpwstr>_Toc331425962</vt:lpwstr>
      </vt:variant>
      <vt:variant>
        <vt:i4>1245241</vt:i4>
      </vt:variant>
      <vt:variant>
        <vt:i4>482</vt:i4>
      </vt:variant>
      <vt:variant>
        <vt:i4>0</vt:i4>
      </vt:variant>
      <vt:variant>
        <vt:i4>5</vt:i4>
      </vt:variant>
      <vt:variant>
        <vt:lpwstr/>
      </vt:variant>
      <vt:variant>
        <vt:lpwstr>_Toc331425961</vt:lpwstr>
      </vt:variant>
      <vt:variant>
        <vt:i4>1245241</vt:i4>
      </vt:variant>
      <vt:variant>
        <vt:i4>476</vt:i4>
      </vt:variant>
      <vt:variant>
        <vt:i4>0</vt:i4>
      </vt:variant>
      <vt:variant>
        <vt:i4>5</vt:i4>
      </vt:variant>
      <vt:variant>
        <vt:lpwstr/>
      </vt:variant>
      <vt:variant>
        <vt:lpwstr>_Toc331425960</vt:lpwstr>
      </vt:variant>
      <vt:variant>
        <vt:i4>1048633</vt:i4>
      </vt:variant>
      <vt:variant>
        <vt:i4>470</vt:i4>
      </vt:variant>
      <vt:variant>
        <vt:i4>0</vt:i4>
      </vt:variant>
      <vt:variant>
        <vt:i4>5</vt:i4>
      </vt:variant>
      <vt:variant>
        <vt:lpwstr/>
      </vt:variant>
      <vt:variant>
        <vt:lpwstr>_Toc331425959</vt:lpwstr>
      </vt:variant>
      <vt:variant>
        <vt:i4>1048633</vt:i4>
      </vt:variant>
      <vt:variant>
        <vt:i4>464</vt:i4>
      </vt:variant>
      <vt:variant>
        <vt:i4>0</vt:i4>
      </vt:variant>
      <vt:variant>
        <vt:i4>5</vt:i4>
      </vt:variant>
      <vt:variant>
        <vt:lpwstr/>
      </vt:variant>
      <vt:variant>
        <vt:lpwstr>_Toc331425958</vt:lpwstr>
      </vt:variant>
      <vt:variant>
        <vt:i4>1048633</vt:i4>
      </vt:variant>
      <vt:variant>
        <vt:i4>458</vt:i4>
      </vt:variant>
      <vt:variant>
        <vt:i4>0</vt:i4>
      </vt:variant>
      <vt:variant>
        <vt:i4>5</vt:i4>
      </vt:variant>
      <vt:variant>
        <vt:lpwstr/>
      </vt:variant>
      <vt:variant>
        <vt:lpwstr>_Toc331425957</vt:lpwstr>
      </vt:variant>
      <vt:variant>
        <vt:i4>1048633</vt:i4>
      </vt:variant>
      <vt:variant>
        <vt:i4>452</vt:i4>
      </vt:variant>
      <vt:variant>
        <vt:i4>0</vt:i4>
      </vt:variant>
      <vt:variant>
        <vt:i4>5</vt:i4>
      </vt:variant>
      <vt:variant>
        <vt:lpwstr/>
      </vt:variant>
      <vt:variant>
        <vt:lpwstr>_Toc331425956</vt:lpwstr>
      </vt:variant>
      <vt:variant>
        <vt:i4>1048633</vt:i4>
      </vt:variant>
      <vt:variant>
        <vt:i4>446</vt:i4>
      </vt:variant>
      <vt:variant>
        <vt:i4>0</vt:i4>
      </vt:variant>
      <vt:variant>
        <vt:i4>5</vt:i4>
      </vt:variant>
      <vt:variant>
        <vt:lpwstr/>
      </vt:variant>
      <vt:variant>
        <vt:lpwstr>_Toc331425955</vt:lpwstr>
      </vt:variant>
      <vt:variant>
        <vt:i4>1048633</vt:i4>
      </vt:variant>
      <vt:variant>
        <vt:i4>440</vt:i4>
      </vt:variant>
      <vt:variant>
        <vt:i4>0</vt:i4>
      </vt:variant>
      <vt:variant>
        <vt:i4>5</vt:i4>
      </vt:variant>
      <vt:variant>
        <vt:lpwstr/>
      </vt:variant>
      <vt:variant>
        <vt:lpwstr>_Toc331425954</vt:lpwstr>
      </vt:variant>
      <vt:variant>
        <vt:i4>1048633</vt:i4>
      </vt:variant>
      <vt:variant>
        <vt:i4>434</vt:i4>
      </vt:variant>
      <vt:variant>
        <vt:i4>0</vt:i4>
      </vt:variant>
      <vt:variant>
        <vt:i4>5</vt:i4>
      </vt:variant>
      <vt:variant>
        <vt:lpwstr/>
      </vt:variant>
      <vt:variant>
        <vt:lpwstr>_Toc331425953</vt:lpwstr>
      </vt:variant>
      <vt:variant>
        <vt:i4>1048633</vt:i4>
      </vt:variant>
      <vt:variant>
        <vt:i4>428</vt:i4>
      </vt:variant>
      <vt:variant>
        <vt:i4>0</vt:i4>
      </vt:variant>
      <vt:variant>
        <vt:i4>5</vt:i4>
      </vt:variant>
      <vt:variant>
        <vt:lpwstr/>
      </vt:variant>
      <vt:variant>
        <vt:lpwstr>_Toc331425952</vt:lpwstr>
      </vt:variant>
      <vt:variant>
        <vt:i4>1048633</vt:i4>
      </vt:variant>
      <vt:variant>
        <vt:i4>422</vt:i4>
      </vt:variant>
      <vt:variant>
        <vt:i4>0</vt:i4>
      </vt:variant>
      <vt:variant>
        <vt:i4>5</vt:i4>
      </vt:variant>
      <vt:variant>
        <vt:lpwstr/>
      </vt:variant>
      <vt:variant>
        <vt:lpwstr>_Toc331425951</vt:lpwstr>
      </vt:variant>
      <vt:variant>
        <vt:i4>1048633</vt:i4>
      </vt:variant>
      <vt:variant>
        <vt:i4>416</vt:i4>
      </vt:variant>
      <vt:variant>
        <vt:i4>0</vt:i4>
      </vt:variant>
      <vt:variant>
        <vt:i4>5</vt:i4>
      </vt:variant>
      <vt:variant>
        <vt:lpwstr/>
      </vt:variant>
      <vt:variant>
        <vt:lpwstr>_Toc331425950</vt:lpwstr>
      </vt:variant>
      <vt:variant>
        <vt:i4>1114169</vt:i4>
      </vt:variant>
      <vt:variant>
        <vt:i4>410</vt:i4>
      </vt:variant>
      <vt:variant>
        <vt:i4>0</vt:i4>
      </vt:variant>
      <vt:variant>
        <vt:i4>5</vt:i4>
      </vt:variant>
      <vt:variant>
        <vt:lpwstr/>
      </vt:variant>
      <vt:variant>
        <vt:lpwstr>_Toc331425949</vt:lpwstr>
      </vt:variant>
      <vt:variant>
        <vt:i4>1114169</vt:i4>
      </vt:variant>
      <vt:variant>
        <vt:i4>404</vt:i4>
      </vt:variant>
      <vt:variant>
        <vt:i4>0</vt:i4>
      </vt:variant>
      <vt:variant>
        <vt:i4>5</vt:i4>
      </vt:variant>
      <vt:variant>
        <vt:lpwstr/>
      </vt:variant>
      <vt:variant>
        <vt:lpwstr>_Toc331425948</vt:lpwstr>
      </vt:variant>
      <vt:variant>
        <vt:i4>1114169</vt:i4>
      </vt:variant>
      <vt:variant>
        <vt:i4>398</vt:i4>
      </vt:variant>
      <vt:variant>
        <vt:i4>0</vt:i4>
      </vt:variant>
      <vt:variant>
        <vt:i4>5</vt:i4>
      </vt:variant>
      <vt:variant>
        <vt:lpwstr/>
      </vt:variant>
      <vt:variant>
        <vt:lpwstr>_Toc331425947</vt:lpwstr>
      </vt:variant>
      <vt:variant>
        <vt:i4>1114169</vt:i4>
      </vt:variant>
      <vt:variant>
        <vt:i4>392</vt:i4>
      </vt:variant>
      <vt:variant>
        <vt:i4>0</vt:i4>
      </vt:variant>
      <vt:variant>
        <vt:i4>5</vt:i4>
      </vt:variant>
      <vt:variant>
        <vt:lpwstr/>
      </vt:variant>
      <vt:variant>
        <vt:lpwstr>_Toc331425946</vt:lpwstr>
      </vt:variant>
      <vt:variant>
        <vt:i4>1114169</vt:i4>
      </vt:variant>
      <vt:variant>
        <vt:i4>386</vt:i4>
      </vt:variant>
      <vt:variant>
        <vt:i4>0</vt:i4>
      </vt:variant>
      <vt:variant>
        <vt:i4>5</vt:i4>
      </vt:variant>
      <vt:variant>
        <vt:lpwstr/>
      </vt:variant>
      <vt:variant>
        <vt:lpwstr>_Toc331425945</vt:lpwstr>
      </vt:variant>
      <vt:variant>
        <vt:i4>1114169</vt:i4>
      </vt:variant>
      <vt:variant>
        <vt:i4>380</vt:i4>
      </vt:variant>
      <vt:variant>
        <vt:i4>0</vt:i4>
      </vt:variant>
      <vt:variant>
        <vt:i4>5</vt:i4>
      </vt:variant>
      <vt:variant>
        <vt:lpwstr/>
      </vt:variant>
      <vt:variant>
        <vt:lpwstr>_Toc331425944</vt:lpwstr>
      </vt:variant>
      <vt:variant>
        <vt:i4>1114169</vt:i4>
      </vt:variant>
      <vt:variant>
        <vt:i4>374</vt:i4>
      </vt:variant>
      <vt:variant>
        <vt:i4>0</vt:i4>
      </vt:variant>
      <vt:variant>
        <vt:i4>5</vt:i4>
      </vt:variant>
      <vt:variant>
        <vt:lpwstr/>
      </vt:variant>
      <vt:variant>
        <vt:lpwstr>_Toc331425943</vt:lpwstr>
      </vt:variant>
      <vt:variant>
        <vt:i4>1114169</vt:i4>
      </vt:variant>
      <vt:variant>
        <vt:i4>368</vt:i4>
      </vt:variant>
      <vt:variant>
        <vt:i4>0</vt:i4>
      </vt:variant>
      <vt:variant>
        <vt:i4>5</vt:i4>
      </vt:variant>
      <vt:variant>
        <vt:lpwstr/>
      </vt:variant>
      <vt:variant>
        <vt:lpwstr>_Toc331425942</vt:lpwstr>
      </vt:variant>
      <vt:variant>
        <vt:i4>1114169</vt:i4>
      </vt:variant>
      <vt:variant>
        <vt:i4>362</vt:i4>
      </vt:variant>
      <vt:variant>
        <vt:i4>0</vt:i4>
      </vt:variant>
      <vt:variant>
        <vt:i4>5</vt:i4>
      </vt:variant>
      <vt:variant>
        <vt:lpwstr/>
      </vt:variant>
      <vt:variant>
        <vt:lpwstr>_Toc331425941</vt:lpwstr>
      </vt:variant>
      <vt:variant>
        <vt:i4>1114169</vt:i4>
      </vt:variant>
      <vt:variant>
        <vt:i4>356</vt:i4>
      </vt:variant>
      <vt:variant>
        <vt:i4>0</vt:i4>
      </vt:variant>
      <vt:variant>
        <vt:i4>5</vt:i4>
      </vt:variant>
      <vt:variant>
        <vt:lpwstr/>
      </vt:variant>
      <vt:variant>
        <vt:lpwstr>_Toc331425940</vt:lpwstr>
      </vt:variant>
      <vt:variant>
        <vt:i4>1441849</vt:i4>
      </vt:variant>
      <vt:variant>
        <vt:i4>350</vt:i4>
      </vt:variant>
      <vt:variant>
        <vt:i4>0</vt:i4>
      </vt:variant>
      <vt:variant>
        <vt:i4>5</vt:i4>
      </vt:variant>
      <vt:variant>
        <vt:lpwstr/>
      </vt:variant>
      <vt:variant>
        <vt:lpwstr>_Toc331425939</vt:lpwstr>
      </vt:variant>
      <vt:variant>
        <vt:i4>1441849</vt:i4>
      </vt:variant>
      <vt:variant>
        <vt:i4>344</vt:i4>
      </vt:variant>
      <vt:variant>
        <vt:i4>0</vt:i4>
      </vt:variant>
      <vt:variant>
        <vt:i4>5</vt:i4>
      </vt:variant>
      <vt:variant>
        <vt:lpwstr/>
      </vt:variant>
      <vt:variant>
        <vt:lpwstr>_Toc331425938</vt:lpwstr>
      </vt:variant>
      <vt:variant>
        <vt:i4>1441849</vt:i4>
      </vt:variant>
      <vt:variant>
        <vt:i4>338</vt:i4>
      </vt:variant>
      <vt:variant>
        <vt:i4>0</vt:i4>
      </vt:variant>
      <vt:variant>
        <vt:i4>5</vt:i4>
      </vt:variant>
      <vt:variant>
        <vt:lpwstr/>
      </vt:variant>
      <vt:variant>
        <vt:lpwstr>_Toc331425937</vt:lpwstr>
      </vt:variant>
      <vt:variant>
        <vt:i4>1441849</vt:i4>
      </vt:variant>
      <vt:variant>
        <vt:i4>332</vt:i4>
      </vt:variant>
      <vt:variant>
        <vt:i4>0</vt:i4>
      </vt:variant>
      <vt:variant>
        <vt:i4>5</vt:i4>
      </vt:variant>
      <vt:variant>
        <vt:lpwstr/>
      </vt:variant>
      <vt:variant>
        <vt:lpwstr>_Toc331425936</vt:lpwstr>
      </vt:variant>
      <vt:variant>
        <vt:i4>1441849</vt:i4>
      </vt:variant>
      <vt:variant>
        <vt:i4>326</vt:i4>
      </vt:variant>
      <vt:variant>
        <vt:i4>0</vt:i4>
      </vt:variant>
      <vt:variant>
        <vt:i4>5</vt:i4>
      </vt:variant>
      <vt:variant>
        <vt:lpwstr/>
      </vt:variant>
      <vt:variant>
        <vt:lpwstr>_Toc331425935</vt:lpwstr>
      </vt:variant>
      <vt:variant>
        <vt:i4>1441849</vt:i4>
      </vt:variant>
      <vt:variant>
        <vt:i4>320</vt:i4>
      </vt:variant>
      <vt:variant>
        <vt:i4>0</vt:i4>
      </vt:variant>
      <vt:variant>
        <vt:i4>5</vt:i4>
      </vt:variant>
      <vt:variant>
        <vt:lpwstr/>
      </vt:variant>
      <vt:variant>
        <vt:lpwstr>_Toc331425934</vt:lpwstr>
      </vt:variant>
      <vt:variant>
        <vt:i4>1441849</vt:i4>
      </vt:variant>
      <vt:variant>
        <vt:i4>314</vt:i4>
      </vt:variant>
      <vt:variant>
        <vt:i4>0</vt:i4>
      </vt:variant>
      <vt:variant>
        <vt:i4>5</vt:i4>
      </vt:variant>
      <vt:variant>
        <vt:lpwstr/>
      </vt:variant>
      <vt:variant>
        <vt:lpwstr>_Toc331425933</vt:lpwstr>
      </vt:variant>
      <vt:variant>
        <vt:i4>1441849</vt:i4>
      </vt:variant>
      <vt:variant>
        <vt:i4>308</vt:i4>
      </vt:variant>
      <vt:variant>
        <vt:i4>0</vt:i4>
      </vt:variant>
      <vt:variant>
        <vt:i4>5</vt:i4>
      </vt:variant>
      <vt:variant>
        <vt:lpwstr/>
      </vt:variant>
      <vt:variant>
        <vt:lpwstr>_Toc331425932</vt:lpwstr>
      </vt:variant>
      <vt:variant>
        <vt:i4>1441849</vt:i4>
      </vt:variant>
      <vt:variant>
        <vt:i4>302</vt:i4>
      </vt:variant>
      <vt:variant>
        <vt:i4>0</vt:i4>
      </vt:variant>
      <vt:variant>
        <vt:i4>5</vt:i4>
      </vt:variant>
      <vt:variant>
        <vt:lpwstr/>
      </vt:variant>
      <vt:variant>
        <vt:lpwstr>_Toc331425931</vt:lpwstr>
      </vt:variant>
      <vt:variant>
        <vt:i4>1441849</vt:i4>
      </vt:variant>
      <vt:variant>
        <vt:i4>296</vt:i4>
      </vt:variant>
      <vt:variant>
        <vt:i4>0</vt:i4>
      </vt:variant>
      <vt:variant>
        <vt:i4>5</vt:i4>
      </vt:variant>
      <vt:variant>
        <vt:lpwstr/>
      </vt:variant>
      <vt:variant>
        <vt:lpwstr>_Toc331425930</vt:lpwstr>
      </vt:variant>
      <vt:variant>
        <vt:i4>1507385</vt:i4>
      </vt:variant>
      <vt:variant>
        <vt:i4>290</vt:i4>
      </vt:variant>
      <vt:variant>
        <vt:i4>0</vt:i4>
      </vt:variant>
      <vt:variant>
        <vt:i4>5</vt:i4>
      </vt:variant>
      <vt:variant>
        <vt:lpwstr/>
      </vt:variant>
      <vt:variant>
        <vt:lpwstr>_Toc331425929</vt:lpwstr>
      </vt:variant>
      <vt:variant>
        <vt:i4>1507385</vt:i4>
      </vt:variant>
      <vt:variant>
        <vt:i4>284</vt:i4>
      </vt:variant>
      <vt:variant>
        <vt:i4>0</vt:i4>
      </vt:variant>
      <vt:variant>
        <vt:i4>5</vt:i4>
      </vt:variant>
      <vt:variant>
        <vt:lpwstr/>
      </vt:variant>
      <vt:variant>
        <vt:lpwstr>_Toc331425928</vt:lpwstr>
      </vt:variant>
      <vt:variant>
        <vt:i4>1507385</vt:i4>
      </vt:variant>
      <vt:variant>
        <vt:i4>278</vt:i4>
      </vt:variant>
      <vt:variant>
        <vt:i4>0</vt:i4>
      </vt:variant>
      <vt:variant>
        <vt:i4>5</vt:i4>
      </vt:variant>
      <vt:variant>
        <vt:lpwstr/>
      </vt:variant>
      <vt:variant>
        <vt:lpwstr>_Toc331425927</vt:lpwstr>
      </vt:variant>
      <vt:variant>
        <vt:i4>1507385</vt:i4>
      </vt:variant>
      <vt:variant>
        <vt:i4>272</vt:i4>
      </vt:variant>
      <vt:variant>
        <vt:i4>0</vt:i4>
      </vt:variant>
      <vt:variant>
        <vt:i4>5</vt:i4>
      </vt:variant>
      <vt:variant>
        <vt:lpwstr/>
      </vt:variant>
      <vt:variant>
        <vt:lpwstr>_Toc331425926</vt:lpwstr>
      </vt:variant>
      <vt:variant>
        <vt:i4>1507385</vt:i4>
      </vt:variant>
      <vt:variant>
        <vt:i4>266</vt:i4>
      </vt:variant>
      <vt:variant>
        <vt:i4>0</vt:i4>
      </vt:variant>
      <vt:variant>
        <vt:i4>5</vt:i4>
      </vt:variant>
      <vt:variant>
        <vt:lpwstr/>
      </vt:variant>
      <vt:variant>
        <vt:lpwstr>_Toc331425925</vt:lpwstr>
      </vt:variant>
      <vt:variant>
        <vt:i4>1507385</vt:i4>
      </vt:variant>
      <vt:variant>
        <vt:i4>260</vt:i4>
      </vt:variant>
      <vt:variant>
        <vt:i4>0</vt:i4>
      </vt:variant>
      <vt:variant>
        <vt:i4>5</vt:i4>
      </vt:variant>
      <vt:variant>
        <vt:lpwstr/>
      </vt:variant>
      <vt:variant>
        <vt:lpwstr>_Toc331425924</vt:lpwstr>
      </vt:variant>
      <vt:variant>
        <vt:i4>1507385</vt:i4>
      </vt:variant>
      <vt:variant>
        <vt:i4>254</vt:i4>
      </vt:variant>
      <vt:variant>
        <vt:i4>0</vt:i4>
      </vt:variant>
      <vt:variant>
        <vt:i4>5</vt:i4>
      </vt:variant>
      <vt:variant>
        <vt:lpwstr/>
      </vt:variant>
      <vt:variant>
        <vt:lpwstr>_Toc331425923</vt:lpwstr>
      </vt:variant>
      <vt:variant>
        <vt:i4>1507385</vt:i4>
      </vt:variant>
      <vt:variant>
        <vt:i4>248</vt:i4>
      </vt:variant>
      <vt:variant>
        <vt:i4>0</vt:i4>
      </vt:variant>
      <vt:variant>
        <vt:i4>5</vt:i4>
      </vt:variant>
      <vt:variant>
        <vt:lpwstr/>
      </vt:variant>
      <vt:variant>
        <vt:lpwstr>_Toc331425922</vt:lpwstr>
      </vt:variant>
      <vt:variant>
        <vt:i4>1507385</vt:i4>
      </vt:variant>
      <vt:variant>
        <vt:i4>242</vt:i4>
      </vt:variant>
      <vt:variant>
        <vt:i4>0</vt:i4>
      </vt:variant>
      <vt:variant>
        <vt:i4>5</vt:i4>
      </vt:variant>
      <vt:variant>
        <vt:lpwstr/>
      </vt:variant>
      <vt:variant>
        <vt:lpwstr>_Toc331425921</vt:lpwstr>
      </vt:variant>
      <vt:variant>
        <vt:i4>1507385</vt:i4>
      </vt:variant>
      <vt:variant>
        <vt:i4>236</vt:i4>
      </vt:variant>
      <vt:variant>
        <vt:i4>0</vt:i4>
      </vt:variant>
      <vt:variant>
        <vt:i4>5</vt:i4>
      </vt:variant>
      <vt:variant>
        <vt:lpwstr/>
      </vt:variant>
      <vt:variant>
        <vt:lpwstr>_Toc331425920</vt:lpwstr>
      </vt:variant>
      <vt:variant>
        <vt:i4>1310777</vt:i4>
      </vt:variant>
      <vt:variant>
        <vt:i4>230</vt:i4>
      </vt:variant>
      <vt:variant>
        <vt:i4>0</vt:i4>
      </vt:variant>
      <vt:variant>
        <vt:i4>5</vt:i4>
      </vt:variant>
      <vt:variant>
        <vt:lpwstr/>
      </vt:variant>
      <vt:variant>
        <vt:lpwstr>_Toc331425919</vt:lpwstr>
      </vt:variant>
      <vt:variant>
        <vt:i4>1310777</vt:i4>
      </vt:variant>
      <vt:variant>
        <vt:i4>224</vt:i4>
      </vt:variant>
      <vt:variant>
        <vt:i4>0</vt:i4>
      </vt:variant>
      <vt:variant>
        <vt:i4>5</vt:i4>
      </vt:variant>
      <vt:variant>
        <vt:lpwstr/>
      </vt:variant>
      <vt:variant>
        <vt:lpwstr>_Toc331425918</vt:lpwstr>
      </vt:variant>
      <vt:variant>
        <vt:i4>1310777</vt:i4>
      </vt:variant>
      <vt:variant>
        <vt:i4>218</vt:i4>
      </vt:variant>
      <vt:variant>
        <vt:i4>0</vt:i4>
      </vt:variant>
      <vt:variant>
        <vt:i4>5</vt:i4>
      </vt:variant>
      <vt:variant>
        <vt:lpwstr/>
      </vt:variant>
      <vt:variant>
        <vt:lpwstr>_Toc331425917</vt:lpwstr>
      </vt:variant>
      <vt:variant>
        <vt:i4>1310777</vt:i4>
      </vt:variant>
      <vt:variant>
        <vt:i4>212</vt:i4>
      </vt:variant>
      <vt:variant>
        <vt:i4>0</vt:i4>
      </vt:variant>
      <vt:variant>
        <vt:i4>5</vt:i4>
      </vt:variant>
      <vt:variant>
        <vt:lpwstr/>
      </vt:variant>
      <vt:variant>
        <vt:lpwstr>_Toc331425916</vt:lpwstr>
      </vt:variant>
      <vt:variant>
        <vt:i4>1310777</vt:i4>
      </vt:variant>
      <vt:variant>
        <vt:i4>206</vt:i4>
      </vt:variant>
      <vt:variant>
        <vt:i4>0</vt:i4>
      </vt:variant>
      <vt:variant>
        <vt:i4>5</vt:i4>
      </vt:variant>
      <vt:variant>
        <vt:lpwstr/>
      </vt:variant>
      <vt:variant>
        <vt:lpwstr>_Toc331425915</vt:lpwstr>
      </vt:variant>
      <vt:variant>
        <vt:i4>1310777</vt:i4>
      </vt:variant>
      <vt:variant>
        <vt:i4>200</vt:i4>
      </vt:variant>
      <vt:variant>
        <vt:i4>0</vt:i4>
      </vt:variant>
      <vt:variant>
        <vt:i4>5</vt:i4>
      </vt:variant>
      <vt:variant>
        <vt:lpwstr/>
      </vt:variant>
      <vt:variant>
        <vt:lpwstr>_Toc331425914</vt:lpwstr>
      </vt:variant>
      <vt:variant>
        <vt:i4>1310777</vt:i4>
      </vt:variant>
      <vt:variant>
        <vt:i4>194</vt:i4>
      </vt:variant>
      <vt:variant>
        <vt:i4>0</vt:i4>
      </vt:variant>
      <vt:variant>
        <vt:i4>5</vt:i4>
      </vt:variant>
      <vt:variant>
        <vt:lpwstr/>
      </vt:variant>
      <vt:variant>
        <vt:lpwstr>_Toc331425913</vt:lpwstr>
      </vt:variant>
      <vt:variant>
        <vt:i4>1310777</vt:i4>
      </vt:variant>
      <vt:variant>
        <vt:i4>188</vt:i4>
      </vt:variant>
      <vt:variant>
        <vt:i4>0</vt:i4>
      </vt:variant>
      <vt:variant>
        <vt:i4>5</vt:i4>
      </vt:variant>
      <vt:variant>
        <vt:lpwstr/>
      </vt:variant>
      <vt:variant>
        <vt:lpwstr>_Toc331425912</vt:lpwstr>
      </vt:variant>
      <vt:variant>
        <vt:i4>1310777</vt:i4>
      </vt:variant>
      <vt:variant>
        <vt:i4>182</vt:i4>
      </vt:variant>
      <vt:variant>
        <vt:i4>0</vt:i4>
      </vt:variant>
      <vt:variant>
        <vt:i4>5</vt:i4>
      </vt:variant>
      <vt:variant>
        <vt:lpwstr/>
      </vt:variant>
      <vt:variant>
        <vt:lpwstr>_Toc331425911</vt:lpwstr>
      </vt:variant>
      <vt:variant>
        <vt:i4>1310777</vt:i4>
      </vt:variant>
      <vt:variant>
        <vt:i4>176</vt:i4>
      </vt:variant>
      <vt:variant>
        <vt:i4>0</vt:i4>
      </vt:variant>
      <vt:variant>
        <vt:i4>5</vt:i4>
      </vt:variant>
      <vt:variant>
        <vt:lpwstr/>
      </vt:variant>
      <vt:variant>
        <vt:lpwstr>_Toc331425910</vt:lpwstr>
      </vt:variant>
      <vt:variant>
        <vt:i4>1376313</vt:i4>
      </vt:variant>
      <vt:variant>
        <vt:i4>170</vt:i4>
      </vt:variant>
      <vt:variant>
        <vt:i4>0</vt:i4>
      </vt:variant>
      <vt:variant>
        <vt:i4>5</vt:i4>
      </vt:variant>
      <vt:variant>
        <vt:lpwstr/>
      </vt:variant>
      <vt:variant>
        <vt:lpwstr>_Toc331425909</vt:lpwstr>
      </vt:variant>
      <vt:variant>
        <vt:i4>1376313</vt:i4>
      </vt:variant>
      <vt:variant>
        <vt:i4>164</vt:i4>
      </vt:variant>
      <vt:variant>
        <vt:i4>0</vt:i4>
      </vt:variant>
      <vt:variant>
        <vt:i4>5</vt:i4>
      </vt:variant>
      <vt:variant>
        <vt:lpwstr/>
      </vt:variant>
      <vt:variant>
        <vt:lpwstr>_Toc331425908</vt:lpwstr>
      </vt:variant>
      <vt:variant>
        <vt:i4>1376313</vt:i4>
      </vt:variant>
      <vt:variant>
        <vt:i4>158</vt:i4>
      </vt:variant>
      <vt:variant>
        <vt:i4>0</vt:i4>
      </vt:variant>
      <vt:variant>
        <vt:i4>5</vt:i4>
      </vt:variant>
      <vt:variant>
        <vt:lpwstr/>
      </vt:variant>
      <vt:variant>
        <vt:lpwstr>_Toc331425907</vt:lpwstr>
      </vt:variant>
      <vt:variant>
        <vt:i4>1376313</vt:i4>
      </vt:variant>
      <vt:variant>
        <vt:i4>152</vt:i4>
      </vt:variant>
      <vt:variant>
        <vt:i4>0</vt:i4>
      </vt:variant>
      <vt:variant>
        <vt:i4>5</vt:i4>
      </vt:variant>
      <vt:variant>
        <vt:lpwstr/>
      </vt:variant>
      <vt:variant>
        <vt:lpwstr>_Toc331425906</vt:lpwstr>
      </vt:variant>
      <vt:variant>
        <vt:i4>1376313</vt:i4>
      </vt:variant>
      <vt:variant>
        <vt:i4>146</vt:i4>
      </vt:variant>
      <vt:variant>
        <vt:i4>0</vt:i4>
      </vt:variant>
      <vt:variant>
        <vt:i4>5</vt:i4>
      </vt:variant>
      <vt:variant>
        <vt:lpwstr/>
      </vt:variant>
      <vt:variant>
        <vt:lpwstr>_Toc331425905</vt:lpwstr>
      </vt:variant>
      <vt:variant>
        <vt:i4>1376313</vt:i4>
      </vt:variant>
      <vt:variant>
        <vt:i4>140</vt:i4>
      </vt:variant>
      <vt:variant>
        <vt:i4>0</vt:i4>
      </vt:variant>
      <vt:variant>
        <vt:i4>5</vt:i4>
      </vt:variant>
      <vt:variant>
        <vt:lpwstr/>
      </vt:variant>
      <vt:variant>
        <vt:lpwstr>_Toc331425904</vt:lpwstr>
      </vt:variant>
      <vt:variant>
        <vt:i4>1376313</vt:i4>
      </vt:variant>
      <vt:variant>
        <vt:i4>134</vt:i4>
      </vt:variant>
      <vt:variant>
        <vt:i4>0</vt:i4>
      </vt:variant>
      <vt:variant>
        <vt:i4>5</vt:i4>
      </vt:variant>
      <vt:variant>
        <vt:lpwstr/>
      </vt:variant>
      <vt:variant>
        <vt:lpwstr>_Toc331425903</vt:lpwstr>
      </vt:variant>
      <vt:variant>
        <vt:i4>1376313</vt:i4>
      </vt:variant>
      <vt:variant>
        <vt:i4>128</vt:i4>
      </vt:variant>
      <vt:variant>
        <vt:i4>0</vt:i4>
      </vt:variant>
      <vt:variant>
        <vt:i4>5</vt:i4>
      </vt:variant>
      <vt:variant>
        <vt:lpwstr/>
      </vt:variant>
      <vt:variant>
        <vt:lpwstr>_Toc331425902</vt:lpwstr>
      </vt:variant>
      <vt:variant>
        <vt:i4>1376313</vt:i4>
      </vt:variant>
      <vt:variant>
        <vt:i4>122</vt:i4>
      </vt:variant>
      <vt:variant>
        <vt:i4>0</vt:i4>
      </vt:variant>
      <vt:variant>
        <vt:i4>5</vt:i4>
      </vt:variant>
      <vt:variant>
        <vt:lpwstr/>
      </vt:variant>
      <vt:variant>
        <vt:lpwstr>_Toc331425901</vt:lpwstr>
      </vt:variant>
      <vt:variant>
        <vt:i4>1376313</vt:i4>
      </vt:variant>
      <vt:variant>
        <vt:i4>116</vt:i4>
      </vt:variant>
      <vt:variant>
        <vt:i4>0</vt:i4>
      </vt:variant>
      <vt:variant>
        <vt:i4>5</vt:i4>
      </vt:variant>
      <vt:variant>
        <vt:lpwstr/>
      </vt:variant>
      <vt:variant>
        <vt:lpwstr>_Toc331425900</vt:lpwstr>
      </vt:variant>
      <vt:variant>
        <vt:i4>1835064</vt:i4>
      </vt:variant>
      <vt:variant>
        <vt:i4>110</vt:i4>
      </vt:variant>
      <vt:variant>
        <vt:i4>0</vt:i4>
      </vt:variant>
      <vt:variant>
        <vt:i4>5</vt:i4>
      </vt:variant>
      <vt:variant>
        <vt:lpwstr/>
      </vt:variant>
      <vt:variant>
        <vt:lpwstr>_Toc331425899</vt:lpwstr>
      </vt:variant>
      <vt:variant>
        <vt:i4>1835064</vt:i4>
      </vt:variant>
      <vt:variant>
        <vt:i4>104</vt:i4>
      </vt:variant>
      <vt:variant>
        <vt:i4>0</vt:i4>
      </vt:variant>
      <vt:variant>
        <vt:i4>5</vt:i4>
      </vt:variant>
      <vt:variant>
        <vt:lpwstr/>
      </vt:variant>
      <vt:variant>
        <vt:lpwstr>_Toc331425898</vt:lpwstr>
      </vt:variant>
      <vt:variant>
        <vt:i4>1835064</vt:i4>
      </vt:variant>
      <vt:variant>
        <vt:i4>98</vt:i4>
      </vt:variant>
      <vt:variant>
        <vt:i4>0</vt:i4>
      </vt:variant>
      <vt:variant>
        <vt:i4>5</vt:i4>
      </vt:variant>
      <vt:variant>
        <vt:lpwstr/>
      </vt:variant>
      <vt:variant>
        <vt:lpwstr>_Toc331425897</vt:lpwstr>
      </vt:variant>
      <vt:variant>
        <vt:i4>1835064</vt:i4>
      </vt:variant>
      <vt:variant>
        <vt:i4>92</vt:i4>
      </vt:variant>
      <vt:variant>
        <vt:i4>0</vt:i4>
      </vt:variant>
      <vt:variant>
        <vt:i4>5</vt:i4>
      </vt:variant>
      <vt:variant>
        <vt:lpwstr/>
      </vt:variant>
      <vt:variant>
        <vt:lpwstr>_Toc331425896</vt:lpwstr>
      </vt:variant>
      <vt:variant>
        <vt:i4>1835064</vt:i4>
      </vt:variant>
      <vt:variant>
        <vt:i4>86</vt:i4>
      </vt:variant>
      <vt:variant>
        <vt:i4>0</vt:i4>
      </vt:variant>
      <vt:variant>
        <vt:i4>5</vt:i4>
      </vt:variant>
      <vt:variant>
        <vt:lpwstr/>
      </vt:variant>
      <vt:variant>
        <vt:lpwstr>_Toc331425895</vt:lpwstr>
      </vt:variant>
      <vt:variant>
        <vt:i4>1835064</vt:i4>
      </vt:variant>
      <vt:variant>
        <vt:i4>80</vt:i4>
      </vt:variant>
      <vt:variant>
        <vt:i4>0</vt:i4>
      </vt:variant>
      <vt:variant>
        <vt:i4>5</vt:i4>
      </vt:variant>
      <vt:variant>
        <vt:lpwstr/>
      </vt:variant>
      <vt:variant>
        <vt:lpwstr>_Toc331425894</vt:lpwstr>
      </vt:variant>
      <vt:variant>
        <vt:i4>1835064</vt:i4>
      </vt:variant>
      <vt:variant>
        <vt:i4>74</vt:i4>
      </vt:variant>
      <vt:variant>
        <vt:i4>0</vt:i4>
      </vt:variant>
      <vt:variant>
        <vt:i4>5</vt:i4>
      </vt:variant>
      <vt:variant>
        <vt:lpwstr/>
      </vt:variant>
      <vt:variant>
        <vt:lpwstr>_Toc331425893</vt:lpwstr>
      </vt:variant>
      <vt:variant>
        <vt:i4>1835064</vt:i4>
      </vt:variant>
      <vt:variant>
        <vt:i4>68</vt:i4>
      </vt:variant>
      <vt:variant>
        <vt:i4>0</vt:i4>
      </vt:variant>
      <vt:variant>
        <vt:i4>5</vt:i4>
      </vt:variant>
      <vt:variant>
        <vt:lpwstr/>
      </vt:variant>
      <vt:variant>
        <vt:lpwstr>_Toc331425892</vt:lpwstr>
      </vt:variant>
      <vt:variant>
        <vt:i4>1835064</vt:i4>
      </vt:variant>
      <vt:variant>
        <vt:i4>62</vt:i4>
      </vt:variant>
      <vt:variant>
        <vt:i4>0</vt:i4>
      </vt:variant>
      <vt:variant>
        <vt:i4>5</vt:i4>
      </vt:variant>
      <vt:variant>
        <vt:lpwstr/>
      </vt:variant>
      <vt:variant>
        <vt:lpwstr>_Toc331425891</vt:lpwstr>
      </vt:variant>
      <vt:variant>
        <vt:i4>1835064</vt:i4>
      </vt:variant>
      <vt:variant>
        <vt:i4>56</vt:i4>
      </vt:variant>
      <vt:variant>
        <vt:i4>0</vt:i4>
      </vt:variant>
      <vt:variant>
        <vt:i4>5</vt:i4>
      </vt:variant>
      <vt:variant>
        <vt:lpwstr/>
      </vt:variant>
      <vt:variant>
        <vt:lpwstr>_Toc331425890</vt:lpwstr>
      </vt:variant>
      <vt:variant>
        <vt:i4>1900600</vt:i4>
      </vt:variant>
      <vt:variant>
        <vt:i4>50</vt:i4>
      </vt:variant>
      <vt:variant>
        <vt:i4>0</vt:i4>
      </vt:variant>
      <vt:variant>
        <vt:i4>5</vt:i4>
      </vt:variant>
      <vt:variant>
        <vt:lpwstr/>
      </vt:variant>
      <vt:variant>
        <vt:lpwstr>_Toc331425889</vt:lpwstr>
      </vt:variant>
      <vt:variant>
        <vt:i4>1900600</vt:i4>
      </vt:variant>
      <vt:variant>
        <vt:i4>44</vt:i4>
      </vt:variant>
      <vt:variant>
        <vt:i4>0</vt:i4>
      </vt:variant>
      <vt:variant>
        <vt:i4>5</vt:i4>
      </vt:variant>
      <vt:variant>
        <vt:lpwstr/>
      </vt:variant>
      <vt:variant>
        <vt:lpwstr>_Toc331425888</vt:lpwstr>
      </vt:variant>
      <vt:variant>
        <vt:i4>1900600</vt:i4>
      </vt:variant>
      <vt:variant>
        <vt:i4>38</vt:i4>
      </vt:variant>
      <vt:variant>
        <vt:i4>0</vt:i4>
      </vt:variant>
      <vt:variant>
        <vt:i4>5</vt:i4>
      </vt:variant>
      <vt:variant>
        <vt:lpwstr/>
      </vt:variant>
      <vt:variant>
        <vt:lpwstr>_Toc331425887</vt:lpwstr>
      </vt:variant>
      <vt:variant>
        <vt:i4>1900600</vt:i4>
      </vt:variant>
      <vt:variant>
        <vt:i4>32</vt:i4>
      </vt:variant>
      <vt:variant>
        <vt:i4>0</vt:i4>
      </vt:variant>
      <vt:variant>
        <vt:i4>5</vt:i4>
      </vt:variant>
      <vt:variant>
        <vt:lpwstr/>
      </vt:variant>
      <vt:variant>
        <vt:lpwstr>_Toc331425886</vt:lpwstr>
      </vt:variant>
      <vt:variant>
        <vt:i4>1900600</vt:i4>
      </vt:variant>
      <vt:variant>
        <vt:i4>26</vt:i4>
      </vt:variant>
      <vt:variant>
        <vt:i4>0</vt:i4>
      </vt:variant>
      <vt:variant>
        <vt:i4>5</vt:i4>
      </vt:variant>
      <vt:variant>
        <vt:lpwstr/>
      </vt:variant>
      <vt:variant>
        <vt:lpwstr>_Toc331425885</vt:lpwstr>
      </vt:variant>
      <vt:variant>
        <vt:i4>1900600</vt:i4>
      </vt:variant>
      <vt:variant>
        <vt:i4>20</vt:i4>
      </vt:variant>
      <vt:variant>
        <vt:i4>0</vt:i4>
      </vt:variant>
      <vt:variant>
        <vt:i4>5</vt:i4>
      </vt:variant>
      <vt:variant>
        <vt:lpwstr/>
      </vt:variant>
      <vt:variant>
        <vt:lpwstr>_Toc331425884</vt:lpwstr>
      </vt:variant>
      <vt:variant>
        <vt:i4>1900600</vt:i4>
      </vt:variant>
      <vt:variant>
        <vt:i4>14</vt:i4>
      </vt:variant>
      <vt:variant>
        <vt:i4>0</vt:i4>
      </vt:variant>
      <vt:variant>
        <vt:i4>5</vt:i4>
      </vt:variant>
      <vt:variant>
        <vt:lpwstr/>
      </vt:variant>
      <vt:variant>
        <vt:lpwstr>_Toc331425883</vt:lpwstr>
      </vt:variant>
      <vt:variant>
        <vt:i4>1900600</vt:i4>
      </vt:variant>
      <vt:variant>
        <vt:i4>8</vt:i4>
      </vt:variant>
      <vt:variant>
        <vt:i4>0</vt:i4>
      </vt:variant>
      <vt:variant>
        <vt:i4>5</vt:i4>
      </vt:variant>
      <vt:variant>
        <vt:lpwstr/>
      </vt:variant>
      <vt:variant>
        <vt:lpwstr>_Toc331425882</vt:lpwstr>
      </vt:variant>
      <vt:variant>
        <vt:i4>1900600</vt:i4>
      </vt:variant>
      <vt:variant>
        <vt:i4>2</vt:i4>
      </vt:variant>
      <vt:variant>
        <vt:i4>0</vt:i4>
      </vt:variant>
      <vt:variant>
        <vt:i4>5</vt:i4>
      </vt:variant>
      <vt:variant>
        <vt:lpwstr/>
      </vt:variant>
      <vt:variant>
        <vt:lpwstr>_Toc331425881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Нурахмет Минсеитов</cp:lastModifiedBy>
  <cp:revision>29</cp:revision>
  <cp:lastPrinted>2024-02-14T08:43:00Z</cp:lastPrinted>
  <dcterms:created xsi:type="dcterms:W3CDTF">2025-01-06T06:38:00Z</dcterms:created>
  <dcterms:modified xsi:type="dcterms:W3CDTF">2025-05-19T08:51:00Z</dcterms:modified>
</cp:coreProperties>
</file>